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99C" w:rsidRDefault="00A759D8">
      <w:pPr>
        <w:spacing w:line="200" w:lineRule="exact"/>
        <w:rPr>
          <w:sz w:val="20"/>
          <w:szCs w:val="20"/>
        </w:rPr>
      </w:pPr>
      <w:r>
        <w:rPr>
          <w:noProof/>
          <w:sz w:val="20"/>
          <w:szCs w:val="20"/>
        </w:rPr>
        <w:drawing>
          <wp:anchor distT="0" distB="0" distL="114300" distR="114300" simplePos="0" relativeHeight="251693056" behindDoc="0" locked="0" layoutInCell="1" allowOverlap="1">
            <wp:simplePos x="0" y="0"/>
            <wp:positionH relativeFrom="column">
              <wp:posOffset>2252980</wp:posOffset>
            </wp:positionH>
            <wp:positionV relativeFrom="paragraph">
              <wp:posOffset>-516890</wp:posOffset>
            </wp:positionV>
            <wp:extent cx="1411605" cy="1367155"/>
            <wp:effectExtent l="19050" t="0" r="0" b="0"/>
            <wp:wrapThrough wrapText="bothSides">
              <wp:wrapPolygon edited="0">
                <wp:start x="-291" y="0"/>
                <wp:lineTo x="-291" y="21369"/>
                <wp:lineTo x="21571" y="21369"/>
                <wp:lineTo x="21571" y="0"/>
                <wp:lineTo x="-291" y="0"/>
              </wp:wrapPolygon>
            </wp:wrapThrough>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11605" cy="1367155"/>
                    </a:xfrm>
                    <a:prstGeom prst="rect">
                      <a:avLst/>
                    </a:prstGeom>
                    <a:noFill/>
                    <a:ln w="9525">
                      <a:noFill/>
                      <a:miter lim="800000"/>
                      <a:headEnd/>
                      <a:tailEnd/>
                    </a:ln>
                  </pic:spPr>
                </pic:pic>
              </a:graphicData>
            </a:graphic>
          </wp:anchor>
        </w:drawing>
      </w:r>
    </w:p>
    <w:p w:rsidR="005F399C" w:rsidRDefault="005F399C">
      <w:pPr>
        <w:spacing w:line="309" w:lineRule="exact"/>
        <w:rPr>
          <w:sz w:val="20"/>
          <w:szCs w:val="20"/>
        </w:rPr>
      </w:pPr>
    </w:p>
    <w:p w:rsidR="005F399C" w:rsidRDefault="005F399C">
      <w:pPr>
        <w:spacing w:line="200" w:lineRule="exact"/>
        <w:rPr>
          <w:sz w:val="20"/>
          <w:szCs w:val="20"/>
        </w:rPr>
      </w:pPr>
    </w:p>
    <w:p w:rsidR="00ED6AB9" w:rsidRDefault="00ED6AB9">
      <w:pPr>
        <w:spacing w:line="200" w:lineRule="exact"/>
        <w:rPr>
          <w:sz w:val="20"/>
          <w:szCs w:val="20"/>
        </w:rPr>
      </w:pPr>
    </w:p>
    <w:p w:rsidR="005F399C" w:rsidRDefault="005F399C">
      <w:pPr>
        <w:spacing w:line="200" w:lineRule="exact"/>
        <w:rPr>
          <w:sz w:val="20"/>
          <w:szCs w:val="20"/>
        </w:rPr>
      </w:pPr>
    </w:p>
    <w:p w:rsidR="005F399C" w:rsidRDefault="005F399C" w:rsidP="00182220">
      <w:pPr>
        <w:spacing w:line="286" w:lineRule="exact"/>
        <w:jc w:val="right"/>
        <w:rPr>
          <w:sz w:val="20"/>
          <w:szCs w:val="20"/>
        </w:rPr>
      </w:pPr>
    </w:p>
    <w:p w:rsidR="005F399C" w:rsidRDefault="00334CFC" w:rsidP="00182220">
      <w:pPr>
        <w:ind w:left="7400"/>
        <w:jc w:val="right"/>
        <w:rPr>
          <w:sz w:val="20"/>
          <w:szCs w:val="20"/>
        </w:rPr>
      </w:pPr>
      <w:r>
        <w:rPr>
          <w:rFonts w:eastAsia="Times New Roman"/>
          <w:b/>
          <w:bCs/>
          <w:sz w:val="28"/>
          <w:szCs w:val="28"/>
        </w:rPr>
        <w:t>«УТВЕРЖДАЮ»</w:t>
      </w:r>
    </w:p>
    <w:p w:rsidR="005F399C" w:rsidRDefault="005F399C" w:rsidP="00182220">
      <w:pPr>
        <w:spacing w:line="320" w:lineRule="exact"/>
        <w:jc w:val="right"/>
        <w:rPr>
          <w:sz w:val="20"/>
          <w:szCs w:val="20"/>
        </w:rPr>
      </w:pPr>
    </w:p>
    <w:p w:rsidR="005F399C" w:rsidRPr="00182220" w:rsidRDefault="00182220" w:rsidP="00182220">
      <w:pPr>
        <w:ind w:left="5760" w:firstLine="720"/>
        <w:jc w:val="right"/>
        <w:rPr>
          <w:sz w:val="20"/>
          <w:szCs w:val="20"/>
        </w:rPr>
      </w:pPr>
      <w:r>
        <w:rPr>
          <w:rFonts w:eastAsia="Times New Roman"/>
          <w:b/>
          <w:bCs/>
          <w:sz w:val="28"/>
          <w:szCs w:val="28"/>
        </w:rPr>
        <w:t xml:space="preserve">Глава </w:t>
      </w:r>
      <w:proofErr w:type="spellStart"/>
      <w:r>
        <w:rPr>
          <w:rFonts w:eastAsia="Times New Roman"/>
          <w:b/>
          <w:bCs/>
          <w:sz w:val="28"/>
          <w:szCs w:val="28"/>
        </w:rPr>
        <w:t>Вихоревского</w:t>
      </w:r>
      <w:proofErr w:type="spellEnd"/>
    </w:p>
    <w:p w:rsidR="005F399C" w:rsidRDefault="005F399C" w:rsidP="00182220">
      <w:pPr>
        <w:spacing w:line="224" w:lineRule="exact"/>
        <w:jc w:val="right"/>
        <w:rPr>
          <w:sz w:val="20"/>
          <w:szCs w:val="20"/>
        </w:rPr>
      </w:pPr>
    </w:p>
    <w:p w:rsidR="005F399C" w:rsidRDefault="00182220" w:rsidP="00182220">
      <w:pPr>
        <w:ind w:left="6580"/>
        <w:jc w:val="right"/>
        <w:rPr>
          <w:sz w:val="20"/>
          <w:szCs w:val="20"/>
        </w:rPr>
      </w:pPr>
      <w:r>
        <w:rPr>
          <w:rFonts w:eastAsia="Times New Roman"/>
          <w:b/>
          <w:bCs/>
          <w:sz w:val="28"/>
          <w:szCs w:val="28"/>
        </w:rPr>
        <w:t>Городского поселения</w:t>
      </w:r>
    </w:p>
    <w:p w:rsidR="005F399C" w:rsidRDefault="005F399C" w:rsidP="00182220">
      <w:pPr>
        <w:spacing w:line="224" w:lineRule="exact"/>
        <w:jc w:val="right"/>
        <w:rPr>
          <w:sz w:val="20"/>
          <w:szCs w:val="20"/>
        </w:rPr>
      </w:pPr>
    </w:p>
    <w:p w:rsidR="005F399C" w:rsidRDefault="00334CFC" w:rsidP="00182220">
      <w:pPr>
        <w:jc w:val="right"/>
        <w:rPr>
          <w:sz w:val="20"/>
          <w:szCs w:val="20"/>
        </w:rPr>
      </w:pPr>
      <w:r>
        <w:rPr>
          <w:rFonts w:eastAsia="Times New Roman"/>
          <w:b/>
          <w:bCs/>
          <w:sz w:val="28"/>
          <w:szCs w:val="28"/>
        </w:rPr>
        <w:t xml:space="preserve">_____________ </w:t>
      </w:r>
      <w:r w:rsidR="00182220">
        <w:rPr>
          <w:rFonts w:eastAsia="Times New Roman"/>
          <w:b/>
          <w:bCs/>
          <w:sz w:val="28"/>
          <w:szCs w:val="28"/>
        </w:rPr>
        <w:t>Дружинин Н. Ю</w:t>
      </w:r>
      <w:r>
        <w:rPr>
          <w:rFonts w:eastAsia="Times New Roman"/>
          <w:b/>
          <w:bCs/>
          <w:sz w:val="28"/>
          <w:szCs w:val="28"/>
        </w:rPr>
        <w:t>.</w:t>
      </w:r>
    </w:p>
    <w:p w:rsidR="005F399C" w:rsidRDefault="005F399C" w:rsidP="00182220">
      <w:pPr>
        <w:spacing w:line="224" w:lineRule="exact"/>
        <w:jc w:val="right"/>
        <w:rPr>
          <w:sz w:val="20"/>
          <w:szCs w:val="20"/>
        </w:rPr>
      </w:pPr>
    </w:p>
    <w:p w:rsidR="005F399C" w:rsidRDefault="00880CED" w:rsidP="00880CED">
      <w:pPr>
        <w:tabs>
          <w:tab w:val="left" w:pos="3556"/>
          <w:tab w:val="right" w:pos="9700"/>
        </w:tabs>
        <w:rPr>
          <w:sz w:val="20"/>
          <w:szCs w:val="20"/>
        </w:rPr>
      </w:pPr>
      <w:r>
        <w:rPr>
          <w:rFonts w:eastAsia="Times New Roman"/>
          <w:b/>
          <w:bCs/>
          <w:sz w:val="28"/>
          <w:szCs w:val="28"/>
        </w:rPr>
        <w:tab/>
      </w:r>
      <w:r>
        <w:rPr>
          <w:rFonts w:eastAsia="Times New Roman"/>
          <w:b/>
          <w:bCs/>
          <w:sz w:val="28"/>
          <w:szCs w:val="28"/>
        </w:rPr>
        <w:tab/>
      </w:r>
      <w:r w:rsidR="00FC7BD7">
        <w:rPr>
          <w:rFonts w:eastAsia="Times New Roman"/>
          <w:b/>
          <w:bCs/>
          <w:sz w:val="28"/>
          <w:szCs w:val="28"/>
        </w:rPr>
        <w:t>«01» декабря</w:t>
      </w:r>
      <w:r w:rsidR="00182220">
        <w:rPr>
          <w:rFonts w:eastAsia="Times New Roman"/>
          <w:b/>
          <w:bCs/>
          <w:sz w:val="28"/>
          <w:szCs w:val="28"/>
        </w:rPr>
        <w:t xml:space="preserve"> 2019</w:t>
      </w:r>
      <w:r w:rsidR="00334CFC">
        <w:rPr>
          <w:rFonts w:eastAsia="Times New Roman"/>
          <w:b/>
          <w:bCs/>
          <w:sz w:val="28"/>
          <w:szCs w:val="28"/>
        </w:rPr>
        <w:t xml:space="preserve"> г.</w:t>
      </w:r>
    </w:p>
    <w:p w:rsidR="005F399C" w:rsidRDefault="005F399C" w:rsidP="00182220">
      <w:pPr>
        <w:spacing w:line="200" w:lineRule="exact"/>
        <w:jc w:val="righ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84" w:lineRule="exact"/>
        <w:rPr>
          <w:sz w:val="20"/>
          <w:szCs w:val="20"/>
        </w:rPr>
      </w:pPr>
    </w:p>
    <w:p w:rsidR="005F399C" w:rsidRDefault="00334CFC">
      <w:pPr>
        <w:spacing w:line="252" w:lineRule="auto"/>
        <w:ind w:right="-39"/>
        <w:jc w:val="center"/>
        <w:rPr>
          <w:sz w:val="20"/>
          <w:szCs w:val="20"/>
        </w:rPr>
      </w:pPr>
      <w:r>
        <w:rPr>
          <w:rFonts w:eastAsia="Times New Roman"/>
          <w:b/>
          <w:bCs/>
          <w:sz w:val="48"/>
          <w:szCs w:val="48"/>
        </w:rPr>
        <w:t xml:space="preserve">Комплексная схема организации дорожного движения на территории </w:t>
      </w:r>
      <w:proofErr w:type="spellStart"/>
      <w:r w:rsidR="00182220">
        <w:rPr>
          <w:rFonts w:eastAsia="Times New Roman"/>
          <w:b/>
          <w:bCs/>
          <w:sz w:val="48"/>
          <w:szCs w:val="48"/>
        </w:rPr>
        <w:t>Вихоревского</w:t>
      </w:r>
      <w:proofErr w:type="spellEnd"/>
      <w:r w:rsidR="00182220">
        <w:rPr>
          <w:rFonts w:eastAsia="Times New Roman"/>
          <w:b/>
          <w:bCs/>
          <w:sz w:val="48"/>
          <w:szCs w:val="48"/>
        </w:rPr>
        <w:t xml:space="preserve"> городского поселения</w:t>
      </w:r>
    </w:p>
    <w:p w:rsidR="005F399C" w:rsidRDefault="005F399C">
      <w:pPr>
        <w:spacing w:line="99" w:lineRule="exact"/>
        <w:rPr>
          <w:sz w:val="20"/>
          <w:szCs w:val="20"/>
        </w:rPr>
      </w:pPr>
    </w:p>
    <w:p w:rsidR="005F399C" w:rsidRDefault="00334CFC">
      <w:pPr>
        <w:jc w:val="center"/>
        <w:rPr>
          <w:sz w:val="20"/>
          <w:szCs w:val="20"/>
        </w:rPr>
      </w:pPr>
      <w:r>
        <w:rPr>
          <w:rFonts w:eastAsia="Times New Roman"/>
          <w:b/>
          <w:bCs/>
          <w:sz w:val="36"/>
          <w:szCs w:val="36"/>
        </w:rPr>
        <w:t>Пояснительная записка</w:t>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1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182220" w:rsidRDefault="00182220">
      <w:pPr>
        <w:spacing w:line="200" w:lineRule="exact"/>
        <w:rPr>
          <w:sz w:val="20"/>
          <w:szCs w:val="20"/>
        </w:rPr>
      </w:pPr>
    </w:p>
    <w:p w:rsidR="00182220" w:rsidRDefault="00182220">
      <w:pPr>
        <w:spacing w:line="200" w:lineRule="exact"/>
        <w:rPr>
          <w:sz w:val="20"/>
          <w:szCs w:val="20"/>
        </w:rPr>
      </w:pPr>
    </w:p>
    <w:p w:rsidR="00182220" w:rsidRDefault="00182220">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87" w:lineRule="exact"/>
        <w:rPr>
          <w:sz w:val="20"/>
          <w:szCs w:val="20"/>
        </w:rPr>
      </w:pPr>
    </w:p>
    <w:p w:rsidR="005F399C" w:rsidRDefault="004C366F">
      <w:pPr>
        <w:ind w:right="120"/>
        <w:jc w:val="center"/>
        <w:rPr>
          <w:sz w:val="20"/>
          <w:szCs w:val="20"/>
        </w:rPr>
      </w:pPr>
      <w:r w:rsidRPr="004C366F">
        <w:rPr>
          <w:rFonts w:eastAsia="Times New Roman"/>
          <w:b/>
          <w:bCs/>
          <w:noProof/>
          <w:sz w:val="27"/>
          <w:szCs w:val="27"/>
        </w:rPr>
        <w:pict>
          <v:rect id="_x0000_s1102" style="position:absolute;left:0;text-align:left;margin-left:228pt;margin-top:113.05pt;width:41.95pt;height:21.9pt;z-index:251697152" strokecolor="white [3212]"/>
        </w:pict>
      </w:r>
      <w:r w:rsidR="00182220">
        <w:rPr>
          <w:rFonts w:eastAsia="Times New Roman"/>
          <w:b/>
          <w:bCs/>
          <w:sz w:val="27"/>
          <w:szCs w:val="27"/>
        </w:rPr>
        <w:t>Вихоревка</w:t>
      </w:r>
      <w:r w:rsidR="00334CFC">
        <w:rPr>
          <w:rFonts w:eastAsia="Times New Roman"/>
          <w:b/>
          <w:bCs/>
          <w:sz w:val="27"/>
          <w:szCs w:val="27"/>
        </w:rPr>
        <w:t xml:space="preserve"> 201</w:t>
      </w:r>
      <w:r w:rsidR="00182220">
        <w:rPr>
          <w:rFonts w:eastAsia="Times New Roman"/>
          <w:b/>
          <w:bCs/>
          <w:sz w:val="27"/>
          <w:szCs w:val="27"/>
        </w:rPr>
        <w:t>9</w:t>
      </w:r>
    </w:p>
    <w:p w:rsidR="005F399C" w:rsidRDefault="005F399C">
      <w:pPr>
        <w:sectPr w:rsidR="005F399C">
          <w:footerReference w:type="default" r:id="rId9"/>
          <w:type w:val="continuous"/>
          <w:pgSz w:w="11900" w:h="16840"/>
          <w:pgMar w:top="1440" w:right="764" w:bottom="544" w:left="1440" w:header="0" w:footer="0" w:gutter="0"/>
          <w:cols w:space="720" w:equalWidth="0">
            <w:col w:w="9700"/>
          </w:cols>
        </w:sectPr>
      </w:pPr>
    </w:p>
    <w:p w:rsidR="005F399C" w:rsidRDefault="00334CFC">
      <w:pPr>
        <w:jc w:val="center"/>
        <w:rPr>
          <w:sz w:val="20"/>
          <w:szCs w:val="20"/>
        </w:rPr>
      </w:pPr>
      <w:r>
        <w:rPr>
          <w:rFonts w:eastAsia="Times New Roman"/>
          <w:sz w:val="28"/>
          <w:szCs w:val="28"/>
        </w:rPr>
        <w:lastRenderedPageBreak/>
        <w:t>СОДЕРЖАНИЕ</w:t>
      </w:r>
    </w:p>
    <w:p w:rsidR="005F399C" w:rsidRDefault="005F399C">
      <w:pPr>
        <w:spacing w:line="400" w:lineRule="exact"/>
        <w:rPr>
          <w:sz w:val="20"/>
          <w:szCs w:val="20"/>
        </w:rPr>
      </w:pPr>
    </w:p>
    <w:p w:rsidR="00182220" w:rsidRPr="00182220" w:rsidRDefault="00182220" w:rsidP="00182220">
      <w:pPr>
        <w:rPr>
          <w:sz w:val="28"/>
          <w:szCs w:val="28"/>
        </w:rPr>
      </w:pPr>
      <w:r w:rsidRPr="00182220">
        <w:rPr>
          <w:sz w:val="28"/>
          <w:szCs w:val="28"/>
        </w:rPr>
        <w:t>Введение</w:t>
      </w:r>
      <w:r w:rsidRPr="00182220">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D45B31">
        <w:rPr>
          <w:sz w:val="28"/>
          <w:szCs w:val="28"/>
        </w:rPr>
        <w:t>4</w:t>
      </w:r>
    </w:p>
    <w:p w:rsidR="00182220" w:rsidRPr="00182220" w:rsidRDefault="00182220" w:rsidP="00182220">
      <w:pPr>
        <w:rPr>
          <w:sz w:val="28"/>
          <w:szCs w:val="28"/>
        </w:rPr>
      </w:pPr>
    </w:p>
    <w:p w:rsidR="00182220" w:rsidRPr="00182220" w:rsidRDefault="00182220" w:rsidP="00182220">
      <w:pPr>
        <w:rPr>
          <w:sz w:val="28"/>
          <w:szCs w:val="28"/>
        </w:rPr>
      </w:pPr>
      <w:r w:rsidRPr="00182220">
        <w:rPr>
          <w:sz w:val="28"/>
          <w:szCs w:val="28"/>
        </w:rPr>
        <w:t>1</w:t>
      </w:r>
      <w:r w:rsidRPr="00182220">
        <w:rPr>
          <w:sz w:val="28"/>
          <w:szCs w:val="28"/>
        </w:rPr>
        <w:tab/>
        <w:t>Характеристика  сложившейся  ситуа</w:t>
      </w:r>
      <w:r>
        <w:rPr>
          <w:sz w:val="28"/>
          <w:szCs w:val="28"/>
        </w:rPr>
        <w:t xml:space="preserve">ции  по  организации  </w:t>
      </w:r>
      <w:proofErr w:type="gramStart"/>
      <w:r>
        <w:rPr>
          <w:sz w:val="28"/>
          <w:szCs w:val="28"/>
        </w:rPr>
        <w:t>дорожного</w:t>
      </w:r>
      <w:proofErr w:type="gramEnd"/>
    </w:p>
    <w:p w:rsidR="00182220" w:rsidRPr="00182220" w:rsidRDefault="00182220" w:rsidP="00182220">
      <w:pPr>
        <w:rPr>
          <w:sz w:val="28"/>
          <w:szCs w:val="28"/>
        </w:rPr>
      </w:pPr>
      <w:r w:rsidRPr="00182220">
        <w:rPr>
          <w:sz w:val="28"/>
          <w:szCs w:val="28"/>
        </w:rPr>
        <w:t xml:space="preserve">движения на территории </w:t>
      </w:r>
      <w:proofErr w:type="spellStart"/>
      <w:r>
        <w:rPr>
          <w:sz w:val="28"/>
          <w:szCs w:val="28"/>
        </w:rPr>
        <w:t>Вихоревского</w:t>
      </w:r>
      <w:proofErr w:type="spellEnd"/>
      <w:r>
        <w:rPr>
          <w:sz w:val="28"/>
          <w:szCs w:val="28"/>
        </w:rPr>
        <w:t xml:space="preserve"> городского поселения</w:t>
      </w:r>
      <w:r w:rsidRPr="00182220">
        <w:rPr>
          <w:sz w:val="28"/>
          <w:szCs w:val="28"/>
        </w:rPr>
        <w:tab/>
      </w:r>
      <w:r>
        <w:rPr>
          <w:sz w:val="28"/>
          <w:szCs w:val="28"/>
        </w:rPr>
        <w:tab/>
      </w:r>
      <w:r>
        <w:rPr>
          <w:sz w:val="28"/>
          <w:szCs w:val="28"/>
        </w:rPr>
        <w:tab/>
      </w:r>
      <w:r w:rsidR="000811E4">
        <w:rPr>
          <w:sz w:val="28"/>
          <w:szCs w:val="28"/>
        </w:rPr>
        <w:t>6</w:t>
      </w:r>
    </w:p>
    <w:p w:rsidR="00182220" w:rsidRPr="00182220" w:rsidRDefault="00182220" w:rsidP="00182220">
      <w:pPr>
        <w:rPr>
          <w:sz w:val="28"/>
          <w:szCs w:val="28"/>
        </w:rPr>
      </w:pPr>
      <w:r w:rsidRPr="00182220">
        <w:rPr>
          <w:sz w:val="28"/>
          <w:szCs w:val="28"/>
        </w:rPr>
        <w:t>1.1</w:t>
      </w:r>
      <w:r w:rsidRPr="00182220">
        <w:rPr>
          <w:sz w:val="28"/>
          <w:szCs w:val="28"/>
        </w:rPr>
        <w:tab/>
        <w:t xml:space="preserve">Описание  используемых  методов  и  средств  получения  </w:t>
      </w:r>
      <w:proofErr w:type="gramStart"/>
      <w:r w:rsidRPr="00182220">
        <w:rPr>
          <w:sz w:val="28"/>
          <w:szCs w:val="28"/>
        </w:rPr>
        <w:t>исходной</w:t>
      </w:r>
      <w:proofErr w:type="gramEnd"/>
    </w:p>
    <w:p w:rsidR="00182220" w:rsidRPr="00182220" w:rsidRDefault="00182220" w:rsidP="00182220">
      <w:pPr>
        <w:rPr>
          <w:sz w:val="28"/>
          <w:szCs w:val="28"/>
        </w:rPr>
      </w:pPr>
      <w:r w:rsidRPr="00182220">
        <w:rPr>
          <w:sz w:val="28"/>
          <w:szCs w:val="28"/>
        </w:rPr>
        <w:t>информации</w:t>
      </w:r>
      <w:r w:rsidRPr="00182220">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A0796">
        <w:rPr>
          <w:sz w:val="28"/>
          <w:szCs w:val="28"/>
        </w:rPr>
        <w:t>5</w:t>
      </w:r>
    </w:p>
    <w:p w:rsidR="00182220" w:rsidRPr="00182220" w:rsidRDefault="00182220" w:rsidP="00182220">
      <w:pPr>
        <w:rPr>
          <w:sz w:val="28"/>
          <w:szCs w:val="28"/>
        </w:rPr>
      </w:pPr>
      <w:r w:rsidRPr="00182220">
        <w:rPr>
          <w:sz w:val="28"/>
          <w:szCs w:val="28"/>
        </w:rPr>
        <w:t>1.2</w:t>
      </w:r>
      <w:r w:rsidRPr="00182220">
        <w:rPr>
          <w:sz w:val="28"/>
          <w:szCs w:val="28"/>
        </w:rPr>
        <w:tab/>
        <w:t>Подготовка и проведение транспортных обследований на территории</w:t>
      </w:r>
    </w:p>
    <w:p w:rsidR="00182220" w:rsidRPr="00182220" w:rsidRDefault="00182220" w:rsidP="00182220">
      <w:pPr>
        <w:rPr>
          <w:sz w:val="28"/>
          <w:szCs w:val="28"/>
        </w:rPr>
      </w:pPr>
      <w:proofErr w:type="spellStart"/>
      <w:r>
        <w:rPr>
          <w:sz w:val="28"/>
          <w:szCs w:val="28"/>
        </w:rPr>
        <w:t>Вихоревского</w:t>
      </w:r>
      <w:proofErr w:type="spellEnd"/>
      <w:r>
        <w:rPr>
          <w:sz w:val="28"/>
          <w:szCs w:val="28"/>
        </w:rPr>
        <w:t xml:space="preserve"> городского поселения</w:t>
      </w:r>
      <w:r w:rsidRPr="00182220">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811E4">
        <w:rPr>
          <w:sz w:val="28"/>
          <w:szCs w:val="28"/>
        </w:rPr>
        <w:t>8</w:t>
      </w:r>
    </w:p>
    <w:p w:rsidR="00182220" w:rsidRPr="00182220" w:rsidRDefault="00182220" w:rsidP="00182220">
      <w:pPr>
        <w:rPr>
          <w:sz w:val="28"/>
          <w:szCs w:val="28"/>
        </w:rPr>
      </w:pPr>
      <w:r w:rsidRPr="00182220">
        <w:rPr>
          <w:sz w:val="28"/>
          <w:szCs w:val="28"/>
        </w:rPr>
        <w:t>1.3</w:t>
      </w:r>
      <w:r w:rsidRPr="00182220">
        <w:rPr>
          <w:sz w:val="28"/>
          <w:szCs w:val="28"/>
        </w:rPr>
        <w:tab/>
        <w:t xml:space="preserve">Анализ  организационной  деятельности  по  организации  </w:t>
      </w:r>
      <w:proofErr w:type="gramStart"/>
      <w:r w:rsidRPr="00182220">
        <w:rPr>
          <w:sz w:val="28"/>
          <w:szCs w:val="28"/>
        </w:rPr>
        <w:t>дорожного</w:t>
      </w:r>
      <w:proofErr w:type="gramEnd"/>
    </w:p>
    <w:p w:rsidR="00182220" w:rsidRPr="00182220" w:rsidRDefault="00182220" w:rsidP="00182220">
      <w:pPr>
        <w:rPr>
          <w:sz w:val="28"/>
          <w:szCs w:val="28"/>
        </w:rPr>
      </w:pPr>
      <w:r w:rsidRPr="00182220">
        <w:rPr>
          <w:sz w:val="28"/>
          <w:szCs w:val="28"/>
        </w:rPr>
        <w:t>движения</w:t>
      </w:r>
      <w:r w:rsidRPr="00182220">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811E4">
        <w:rPr>
          <w:sz w:val="28"/>
          <w:szCs w:val="28"/>
        </w:rPr>
        <w:t>14</w:t>
      </w:r>
    </w:p>
    <w:p w:rsidR="00182220" w:rsidRPr="00182220" w:rsidRDefault="00182220" w:rsidP="00182220">
      <w:pPr>
        <w:rPr>
          <w:sz w:val="28"/>
          <w:szCs w:val="28"/>
        </w:rPr>
      </w:pPr>
      <w:r w:rsidRPr="00182220">
        <w:rPr>
          <w:sz w:val="28"/>
          <w:szCs w:val="28"/>
        </w:rPr>
        <w:t>1.4</w:t>
      </w:r>
      <w:r w:rsidRPr="00182220">
        <w:rPr>
          <w:sz w:val="28"/>
          <w:szCs w:val="28"/>
        </w:rPr>
        <w:tab/>
        <w:t>Анализ   нормативно   правового   и   информационного   обеспечения</w:t>
      </w:r>
    </w:p>
    <w:p w:rsidR="00182220" w:rsidRPr="00182220" w:rsidRDefault="00182220" w:rsidP="00182220">
      <w:pPr>
        <w:rPr>
          <w:sz w:val="28"/>
          <w:szCs w:val="28"/>
        </w:rPr>
      </w:pPr>
      <w:r w:rsidRPr="00182220">
        <w:rPr>
          <w:sz w:val="28"/>
          <w:szCs w:val="28"/>
        </w:rPr>
        <w:t xml:space="preserve">деятельности  в  сфере  организации  дорожного  движения,  в  том  числе  </w:t>
      </w:r>
      <w:proofErr w:type="gramStart"/>
      <w:r w:rsidRPr="00182220">
        <w:rPr>
          <w:sz w:val="28"/>
          <w:szCs w:val="28"/>
        </w:rPr>
        <w:t>в</w:t>
      </w:r>
      <w:proofErr w:type="gramEnd"/>
    </w:p>
    <w:p w:rsidR="00182220" w:rsidRPr="00182220" w:rsidRDefault="00182220" w:rsidP="00182220">
      <w:pPr>
        <w:rPr>
          <w:sz w:val="28"/>
          <w:szCs w:val="28"/>
        </w:rPr>
      </w:pPr>
      <w:proofErr w:type="gramStart"/>
      <w:r w:rsidRPr="00182220">
        <w:rPr>
          <w:sz w:val="28"/>
          <w:szCs w:val="28"/>
        </w:rPr>
        <w:t>сравнении</w:t>
      </w:r>
      <w:proofErr w:type="gramEnd"/>
      <w:r w:rsidRPr="00182220">
        <w:rPr>
          <w:sz w:val="28"/>
          <w:szCs w:val="28"/>
        </w:rPr>
        <w:t xml:space="preserve"> с передовым отечественным и зарубежным опытом</w:t>
      </w:r>
      <w:r w:rsidRPr="00182220">
        <w:rPr>
          <w:sz w:val="28"/>
          <w:szCs w:val="28"/>
        </w:rPr>
        <w:tab/>
      </w:r>
      <w:r>
        <w:rPr>
          <w:sz w:val="28"/>
          <w:szCs w:val="28"/>
        </w:rPr>
        <w:tab/>
      </w:r>
      <w:r>
        <w:rPr>
          <w:sz w:val="28"/>
          <w:szCs w:val="28"/>
        </w:rPr>
        <w:tab/>
      </w:r>
      <w:r w:rsidR="00D45B31">
        <w:rPr>
          <w:sz w:val="28"/>
          <w:szCs w:val="28"/>
        </w:rPr>
        <w:t>18</w:t>
      </w:r>
    </w:p>
    <w:p w:rsidR="00182220" w:rsidRDefault="00182220" w:rsidP="00182220">
      <w:pPr>
        <w:rPr>
          <w:sz w:val="28"/>
          <w:szCs w:val="28"/>
        </w:rPr>
      </w:pPr>
      <w:r w:rsidRPr="00182220">
        <w:rPr>
          <w:sz w:val="28"/>
          <w:szCs w:val="28"/>
        </w:rPr>
        <w:t>1.5</w:t>
      </w:r>
      <w:r w:rsidRPr="00182220">
        <w:rPr>
          <w:sz w:val="28"/>
          <w:szCs w:val="28"/>
        </w:rPr>
        <w:tab/>
        <w:t>Анализ  имеющихся  документов  территориального  планирования</w:t>
      </w:r>
      <w:r w:rsidRPr="00182220">
        <w:rPr>
          <w:sz w:val="28"/>
          <w:szCs w:val="28"/>
        </w:rPr>
        <w:tab/>
      </w:r>
    </w:p>
    <w:p w:rsidR="00182220" w:rsidRPr="00182220" w:rsidRDefault="00182220" w:rsidP="00182220">
      <w:pPr>
        <w:rPr>
          <w:sz w:val="28"/>
          <w:szCs w:val="28"/>
        </w:rPr>
      </w:pPr>
      <w:r>
        <w:rPr>
          <w:sz w:val="28"/>
          <w:szCs w:val="28"/>
        </w:rPr>
        <w:t xml:space="preserve">и </w:t>
      </w:r>
      <w:r w:rsidRPr="00182220">
        <w:rPr>
          <w:sz w:val="28"/>
          <w:szCs w:val="28"/>
        </w:rPr>
        <w:t xml:space="preserve">документации  по  планировке  территории,  документов  </w:t>
      </w:r>
      <w:proofErr w:type="gramStart"/>
      <w:r w:rsidRPr="00182220">
        <w:rPr>
          <w:sz w:val="28"/>
          <w:szCs w:val="28"/>
        </w:rPr>
        <w:t>стратегического</w:t>
      </w:r>
      <w:proofErr w:type="gramEnd"/>
    </w:p>
    <w:p w:rsidR="00182220" w:rsidRPr="00182220" w:rsidRDefault="00182220" w:rsidP="00182220">
      <w:pPr>
        <w:rPr>
          <w:sz w:val="28"/>
          <w:szCs w:val="28"/>
        </w:rPr>
      </w:pPr>
      <w:r w:rsidRPr="00182220">
        <w:rPr>
          <w:sz w:val="28"/>
          <w:szCs w:val="28"/>
        </w:rPr>
        <w:t xml:space="preserve">планирования </w:t>
      </w:r>
      <w:proofErr w:type="spellStart"/>
      <w:r>
        <w:rPr>
          <w:sz w:val="28"/>
          <w:szCs w:val="28"/>
        </w:rPr>
        <w:t>Вихоревского</w:t>
      </w:r>
      <w:proofErr w:type="spellEnd"/>
      <w:r>
        <w:rPr>
          <w:sz w:val="28"/>
          <w:szCs w:val="28"/>
        </w:rPr>
        <w:t xml:space="preserve"> городского поселения</w:t>
      </w:r>
      <w:r w:rsidRPr="00182220">
        <w:rPr>
          <w:sz w:val="28"/>
          <w:szCs w:val="28"/>
        </w:rPr>
        <w:tab/>
      </w:r>
      <w:r>
        <w:rPr>
          <w:sz w:val="28"/>
          <w:szCs w:val="28"/>
        </w:rPr>
        <w:tab/>
      </w:r>
      <w:r>
        <w:rPr>
          <w:sz w:val="28"/>
          <w:szCs w:val="28"/>
        </w:rPr>
        <w:tab/>
      </w:r>
      <w:r>
        <w:rPr>
          <w:sz w:val="28"/>
          <w:szCs w:val="28"/>
        </w:rPr>
        <w:tab/>
      </w:r>
      <w:r>
        <w:rPr>
          <w:sz w:val="28"/>
          <w:szCs w:val="28"/>
        </w:rPr>
        <w:tab/>
      </w:r>
      <w:r w:rsidR="000811E4">
        <w:rPr>
          <w:sz w:val="28"/>
          <w:szCs w:val="28"/>
        </w:rPr>
        <w:t>24</w:t>
      </w:r>
    </w:p>
    <w:p w:rsidR="00182220" w:rsidRPr="00182220" w:rsidRDefault="00182220" w:rsidP="00182220">
      <w:pPr>
        <w:rPr>
          <w:sz w:val="28"/>
          <w:szCs w:val="28"/>
        </w:rPr>
      </w:pPr>
      <w:r w:rsidRPr="00182220">
        <w:rPr>
          <w:sz w:val="28"/>
          <w:szCs w:val="28"/>
        </w:rPr>
        <w:t>1.6</w:t>
      </w:r>
      <w:r w:rsidRPr="00182220">
        <w:rPr>
          <w:sz w:val="28"/>
          <w:szCs w:val="28"/>
        </w:rPr>
        <w:tab/>
        <w:t>Описание основных элементов дорог</w:t>
      </w:r>
      <w:r w:rsidR="006A0796">
        <w:rPr>
          <w:sz w:val="28"/>
          <w:szCs w:val="28"/>
        </w:rPr>
        <w:t>, их пересечений и примыканий</w:t>
      </w:r>
      <w:r w:rsidR="006A0796">
        <w:rPr>
          <w:sz w:val="28"/>
          <w:szCs w:val="28"/>
        </w:rPr>
        <w:tab/>
        <w:t>2</w:t>
      </w:r>
      <w:r w:rsidR="000811E4">
        <w:rPr>
          <w:sz w:val="28"/>
          <w:szCs w:val="28"/>
        </w:rPr>
        <w:t>5</w:t>
      </w:r>
    </w:p>
    <w:p w:rsidR="00182220" w:rsidRPr="00182220" w:rsidRDefault="00182220" w:rsidP="00182220">
      <w:pPr>
        <w:rPr>
          <w:sz w:val="28"/>
          <w:szCs w:val="28"/>
        </w:rPr>
      </w:pPr>
      <w:r w:rsidRPr="00182220">
        <w:rPr>
          <w:sz w:val="28"/>
          <w:szCs w:val="28"/>
        </w:rPr>
        <w:t>1.7</w:t>
      </w:r>
      <w:r w:rsidRPr="00182220">
        <w:rPr>
          <w:sz w:val="28"/>
          <w:szCs w:val="28"/>
        </w:rPr>
        <w:tab/>
        <w:t>Описание существующей организаци</w:t>
      </w:r>
      <w:r>
        <w:rPr>
          <w:sz w:val="28"/>
          <w:szCs w:val="28"/>
        </w:rPr>
        <w:t>и движения транспортных средств</w:t>
      </w:r>
    </w:p>
    <w:p w:rsidR="00182220" w:rsidRPr="00182220" w:rsidRDefault="00182220" w:rsidP="00182220">
      <w:pPr>
        <w:rPr>
          <w:sz w:val="28"/>
          <w:szCs w:val="28"/>
        </w:rPr>
      </w:pPr>
      <w:r w:rsidRPr="00182220">
        <w:rPr>
          <w:sz w:val="28"/>
          <w:szCs w:val="28"/>
        </w:rPr>
        <w:t>и</w:t>
      </w:r>
      <w:r w:rsidRPr="00182220">
        <w:rPr>
          <w:sz w:val="28"/>
          <w:szCs w:val="28"/>
        </w:rPr>
        <w:tab/>
        <w:t>пешеходов, включая описание организации движения маршрутных транспортных средств, размещение мест для стоянки и остановки</w:t>
      </w:r>
    </w:p>
    <w:p w:rsidR="00182220" w:rsidRPr="00182220" w:rsidRDefault="00182220" w:rsidP="00182220">
      <w:pPr>
        <w:rPr>
          <w:sz w:val="28"/>
          <w:szCs w:val="28"/>
        </w:rPr>
      </w:pPr>
      <w:r w:rsidRPr="00182220">
        <w:rPr>
          <w:sz w:val="28"/>
          <w:szCs w:val="28"/>
        </w:rPr>
        <w:t>транспортных средств, объектов сервиса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A0796">
        <w:rPr>
          <w:sz w:val="28"/>
          <w:szCs w:val="28"/>
        </w:rPr>
        <w:tab/>
        <w:t>29</w:t>
      </w:r>
    </w:p>
    <w:p w:rsidR="00182220" w:rsidRPr="00182220" w:rsidRDefault="00182220" w:rsidP="00182220">
      <w:pPr>
        <w:rPr>
          <w:sz w:val="28"/>
          <w:szCs w:val="28"/>
        </w:rPr>
      </w:pPr>
      <w:r w:rsidRPr="00182220">
        <w:rPr>
          <w:sz w:val="28"/>
          <w:szCs w:val="28"/>
        </w:rPr>
        <w:t>1.8   Организация движения маршрутных транспортных средств</w:t>
      </w:r>
      <w:r w:rsidRPr="00182220">
        <w:rPr>
          <w:sz w:val="28"/>
          <w:szCs w:val="28"/>
        </w:rPr>
        <w:tab/>
      </w:r>
      <w:r>
        <w:rPr>
          <w:sz w:val="28"/>
          <w:szCs w:val="28"/>
        </w:rPr>
        <w:tab/>
      </w:r>
      <w:r>
        <w:rPr>
          <w:sz w:val="28"/>
          <w:szCs w:val="28"/>
        </w:rPr>
        <w:tab/>
      </w:r>
      <w:r w:rsidR="00D45B31">
        <w:rPr>
          <w:sz w:val="28"/>
          <w:szCs w:val="28"/>
        </w:rPr>
        <w:t>3</w:t>
      </w:r>
      <w:r w:rsidR="006A0796">
        <w:rPr>
          <w:sz w:val="28"/>
          <w:szCs w:val="28"/>
        </w:rPr>
        <w:t>0</w:t>
      </w:r>
    </w:p>
    <w:p w:rsidR="00182220" w:rsidRPr="00182220" w:rsidRDefault="00182220" w:rsidP="00182220">
      <w:pPr>
        <w:rPr>
          <w:sz w:val="28"/>
          <w:szCs w:val="28"/>
        </w:rPr>
      </w:pPr>
      <w:r w:rsidRPr="00182220">
        <w:rPr>
          <w:sz w:val="28"/>
          <w:szCs w:val="28"/>
        </w:rPr>
        <w:t>1.9   Размещение мест стоянки и остановки транспортных средств, объектов</w:t>
      </w:r>
      <w:r w:rsidRPr="00182220">
        <w:rPr>
          <w:sz w:val="28"/>
          <w:szCs w:val="28"/>
        </w:rPr>
        <w:tab/>
      </w:r>
    </w:p>
    <w:p w:rsidR="00182220" w:rsidRPr="00182220" w:rsidRDefault="00182220" w:rsidP="00182220">
      <w:pPr>
        <w:rPr>
          <w:sz w:val="28"/>
          <w:szCs w:val="28"/>
        </w:rPr>
      </w:pPr>
      <w:r w:rsidRPr="00182220">
        <w:rPr>
          <w:sz w:val="28"/>
          <w:szCs w:val="28"/>
        </w:rPr>
        <w:t>дорожного сервиса</w:t>
      </w:r>
      <w:r w:rsidRPr="00182220">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10BFA">
        <w:rPr>
          <w:sz w:val="28"/>
          <w:szCs w:val="28"/>
        </w:rPr>
        <w:t>3</w:t>
      </w:r>
      <w:r w:rsidR="006A0796">
        <w:rPr>
          <w:sz w:val="28"/>
          <w:szCs w:val="28"/>
        </w:rPr>
        <w:t>2</w:t>
      </w:r>
    </w:p>
    <w:p w:rsidR="00182220" w:rsidRPr="00182220" w:rsidRDefault="00182220" w:rsidP="00182220">
      <w:pPr>
        <w:rPr>
          <w:sz w:val="28"/>
          <w:szCs w:val="28"/>
        </w:rPr>
      </w:pPr>
      <w:r w:rsidRPr="00182220">
        <w:rPr>
          <w:sz w:val="28"/>
          <w:szCs w:val="28"/>
        </w:rPr>
        <w:t>1.10</w:t>
      </w:r>
      <w:r w:rsidRPr="00182220">
        <w:rPr>
          <w:sz w:val="28"/>
          <w:szCs w:val="28"/>
        </w:rPr>
        <w:tab/>
        <w:t>Анализ  параметров  дорожного  движения,  а  также  параметров</w:t>
      </w:r>
      <w:r w:rsidRPr="00182220">
        <w:rPr>
          <w:sz w:val="28"/>
          <w:szCs w:val="28"/>
        </w:rPr>
        <w:tab/>
      </w:r>
    </w:p>
    <w:p w:rsidR="00182220" w:rsidRPr="00182220" w:rsidRDefault="00182220" w:rsidP="00182220">
      <w:pPr>
        <w:rPr>
          <w:sz w:val="28"/>
          <w:szCs w:val="28"/>
        </w:rPr>
      </w:pPr>
      <w:r w:rsidRPr="00182220">
        <w:rPr>
          <w:sz w:val="28"/>
          <w:szCs w:val="28"/>
        </w:rPr>
        <w:t xml:space="preserve">движения маршрутных транспортных средств и параметров размещения </w:t>
      </w:r>
      <w:proofErr w:type="gramStart"/>
      <w:r w:rsidRPr="00182220">
        <w:rPr>
          <w:sz w:val="28"/>
          <w:szCs w:val="28"/>
        </w:rPr>
        <w:t>для</w:t>
      </w:r>
      <w:proofErr w:type="gramEnd"/>
      <w:r w:rsidRPr="00182220">
        <w:rPr>
          <w:sz w:val="28"/>
          <w:szCs w:val="28"/>
        </w:rPr>
        <w:tab/>
      </w:r>
    </w:p>
    <w:p w:rsidR="00182220" w:rsidRPr="00182220" w:rsidRDefault="00182220" w:rsidP="00182220">
      <w:pPr>
        <w:rPr>
          <w:sz w:val="28"/>
          <w:szCs w:val="28"/>
        </w:rPr>
      </w:pPr>
      <w:r w:rsidRPr="00182220">
        <w:rPr>
          <w:sz w:val="28"/>
          <w:szCs w:val="28"/>
        </w:rPr>
        <w:t>стоянки и остановки транспортных средств</w:t>
      </w:r>
      <w:r w:rsidRPr="00182220">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10BFA">
        <w:rPr>
          <w:sz w:val="28"/>
          <w:szCs w:val="28"/>
        </w:rPr>
        <w:t>3</w:t>
      </w:r>
      <w:r w:rsidR="00B017FD">
        <w:rPr>
          <w:sz w:val="28"/>
          <w:szCs w:val="28"/>
        </w:rPr>
        <w:t>3</w:t>
      </w:r>
    </w:p>
    <w:p w:rsidR="00182220" w:rsidRPr="00182220" w:rsidRDefault="00182220" w:rsidP="00182220">
      <w:pPr>
        <w:rPr>
          <w:sz w:val="28"/>
          <w:szCs w:val="28"/>
        </w:rPr>
      </w:pPr>
      <w:r w:rsidRPr="00182220">
        <w:rPr>
          <w:sz w:val="28"/>
          <w:szCs w:val="28"/>
        </w:rPr>
        <w:t>1.11</w:t>
      </w:r>
      <w:r w:rsidRPr="00182220">
        <w:rPr>
          <w:sz w:val="28"/>
          <w:szCs w:val="28"/>
        </w:rPr>
        <w:tab/>
        <w:t>Анализ пассажиропотоков и грузопотоков</w:t>
      </w:r>
      <w:r w:rsidRPr="00182220">
        <w:rPr>
          <w:sz w:val="28"/>
          <w:szCs w:val="28"/>
        </w:rPr>
        <w:tab/>
      </w:r>
      <w:r>
        <w:rPr>
          <w:sz w:val="28"/>
          <w:szCs w:val="28"/>
        </w:rPr>
        <w:tab/>
      </w:r>
      <w:r>
        <w:rPr>
          <w:sz w:val="28"/>
          <w:szCs w:val="28"/>
        </w:rPr>
        <w:tab/>
      </w:r>
      <w:r>
        <w:rPr>
          <w:sz w:val="28"/>
          <w:szCs w:val="28"/>
        </w:rPr>
        <w:tab/>
      </w:r>
      <w:r>
        <w:rPr>
          <w:sz w:val="28"/>
          <w:szCs w:val="28"/>
        </w:rPr>
        <w:tab/>
      </w:r>
      <w:r w:rsidR="00610BFA">
        <w:rPr>
          <w:sz w:val="28"/>
          <w:szCs w:val="28"/>
        </w:rPr>
        <w:t>3</w:t>
      </w:r>
      <w:r w:rsidR="006A0796">
        <w:rPr>
          <w:sz w:val="28"/>
          <w:szCs w:val="28"/>
        </w:rPr>
        <w:t>3</w:t>
      </w:r>
    </w:p>
    <w:p w:rsidR="00182220" w:rsidRPr="00182220" w:rsidRDefault="00182220" w:rsidP="00182220">
      <w:pPr>
        <w:rPr>
          <w:sz w:val="28"/>
          <w:szCs w:val="28"/>
        </w:rPr>
      </w:pPr>
      <w:r w:rsidRPr="00182220">
        <w:rPr>
          <w:sz w:val="28"/>
          <w:szCs w:val="28"/>
        </w:rPr>
        <w:t>1.12</w:t>
      </w:r>
      <w:r w:rsidRPr="00182220">
        <w:rPr>
          <w:sz w:val="28"/>
          <w:szCs w:val="28"/>
        </w:rPr>
        <w:tab/>
        <w:t>Анализ  условий  дорожного  движения,  включая  данные  о  загрузке</w:t>
      </w:r>
      <w:r w:rsidRPr="00182220">
        <w:rPr>
          <w:sz w:val="28"/>
          <w:szCs w:val="28"/>
        </w:rPr>
        <w:tab/>
      </w:r>
    </w:p>
    <w:p w:rsidR="00182220" w:rsidRPr="00182220" w:rsidRDefault="00182220" w:rsidP="00182220">
      <w:pPr>
        <w:rPr>
          <w:sz w:val="28"/>
          <w:szCs w:val="28"/>
        </w:rPr>
      </w:pPr>
      <w:r w:rsidRPr="00182220">
        <w:rPr>
          <w:sz w:val="28"/>
          <w:szCs w:val="28"/>
        </w:rPr>
        <w:t>пересечений и примыканий дорог со светофорным регулированием</w:t>
      </w:r>
      <w:r w:rsidRPr="00182220">
        <w:rPr>
          <w:sz w:val="28"/>
          <w:szCs w:val="28"/>
        </w:rPr>
        <w:tab/>
      </w:r>
      <w:r>
        <w:rPr>
          <w:sz w:val="28"/>
          <w:szCs w:val="28"/>
        </w:rPr>
        <w:tab/>
      </w:r>
      <w:r w:rsidR="00610BFA">
        <w:rPr>
          <w:sz w:val="28"/>
          <w:szCs w:val="28"/>
        </w:rPr>
        <w:t>3</w:t>
      </w:r>
      <w:r w:rsidR="006A0796">
        <w:rPr>
          <w:sz w:val="28"/>
          <w:szCs w:val="28"/>
        </w:rPr>
        <w:t>3</w:t>
      </w:r>
    </w:p>
    <w:p w:rsidR="00182220" w:rsidRPr="00182220" w:rsidRDefault="00182220" w:rsidP="00182220">
      <w:pPr>
        <w:rPr>
          <w:sz w:val="28"/>
          <w:szCs w:val="28"/>
        </w:rPr>
      </w:pPr>
      <w:r w:rsidRPr="00182220">
        <w:rPr>
          <w:sz w:val="28"/>
          <w:szCs w:val="28"/>
        </w:rPr>
        <w:t>1.13</w:t>
      </w:r>
      <w:r w:rsidRPr="00182220">
        <w:rPr>
          <w:sz w:val="28"/>
          <w:szCs w:val="28"/>
        </w:rPr>
        <w:tab/>
        <w:t>Анализ</w:t>
      </w:r>
      <w:r w:rsidRPr="00182220">
        <w:rPr>
          <w:sz w:val="28"/>
          <w:szCs w:val="28"/>
        </w:rPr>
        <w:tab/>
        <w:t>эксплуатационног</w:t>
      </w:r>
      <w:r>
        <w:rPr>
          <w:sz w:val="28"/>
          <w:szCs w:val="28"/>
        </w:rPr>
        <w:t>о</w:t>
      </w:r>
      <w:r>
        <w:rPr>
          <w:sz w:val="28"/>
          <w:szCs w:val="28"/>
        </w:rPr>
        <w:tab/>
        <w:t>состояния</w:t>
      </w:r>
      <w:r>
        <w:rPr>
          <w:sz w:val="28"/>
          <w:szCs w:val="28"/>
        </w:rPr>
        <w:tab/>
        <w:t>технических</w:t>
      </w:r>
      <w:r>
        <w:rPr>
          <w:sz w:val="28"/>
          <w:szCs w:val="28"/>
        </w:rPr>
        <w:tab/>
        <w:t>средств</w:t>
      </w:r>
    </w:p>
    <w:p w:rsidR="00182220" w:rsidRPr="00182220" w:rsidRDefault="00182220" w:rsidP="00182220">
      <w:pPr>
        <w:rPr>
          <w:sz w:val="28"/>
          <w:szCs w:val="28"/>
        </w:rPr>
      </w:pPr>
      <w:r w:rsidRPr="00182220">
        <w:rPr>
          <w:sz w:val="28"/>
          <w:szCs w:val="28"/>
        </w:rPr>
        <w:t>организации дорожного движения</w:t>
      </w:r>
      <w:r w:rsidRPr="00182220">
        <w:rPr>
          <w:sz w:val="28"/>
          <w:szCs w:val="28"/>
        </w:rPr>
        <w:tab/>
      </w:r>
      <w:r w:rsidRPr="00182220">
        <w:rPr>
          <w:sz w:val="28"/>
          <w:szCs w:val="28"/>
        </w:rPr>
        <w:tab/>
      </w:r>
      <w:r w:rsidRPr="00182220">
        <w:rPr>
          <w:sz w:val="28"/>
          <w:szCs w:val="28"/>
        </w:rPr>
        <w:tab/>
      </w:r>
      <w:r w:rsidRPr="00182220">
        <w:rPr>
          <w:sz w:val="28"/>
          <w:szCs w:val="28"/>
        </w:rPr>
        <w:tab/>
      </w:r>
      <w:r>
        <w:rPr>
          <w:sz w:val="28"/>
          <w:szCs w:val="28"/>
        </w:rPr>
        <w:tab/>
      </w:r>
      <w:r>
        <w:rPr>
          <w:sz w:val="28"/>
          <w:szCs w:val="28"/>
        </w:rPr>
        <w:tab/>
      </w:r>
      <w:r>
        <w:rPr>
          <w:sz w:val="28"/>
          <w:szCs w:val="28"/>
        </w:rPr>
        <w:tab/>
      </w:r>
      <w:r>
        <w:rPr>
          <w:sz w:val="28"/>
          <w:szCs w:val="28"/>
        </w:rPr>
        <w:tab/>
      </w:r>
      <w:r w:rsidR="00610BFA">
        <w:rPr>
          <w:sz w:val="28"/>
          <w:szCs w:val="28"/>
        </w:rPr>
        <w:t>3</w:t>
      </w:r>
      <w:r w:rsidR="00B017FD">
        <w:rPr>
          <w:sz w:val="28"/>
          <w:szCs w:val="28"/>
        </w:rPr>
        <w:t>7</w:t>
      </w:r>
    </w:p>
    <w:p w:rsidR="00182220" w:rsidRPr="00182220" w:rsidRDefault="00182220" w:rsidP="00182220">
      <w:pPr>
        <w:rPr>
          <w:sz w:val="28"/>
          <w:szCs w:val="28"/>
        </w:rPr>
      </w:pPr>
      <w:r w:rsidRPr="00182220">
        <w:rPr>
          <w:sz w:val="28"/>
          <w:szCs w:val="28"/>
        </w:rPr>
        <w:t xml:space="preserve">1.14    Анализ эффективности используемых методов организации </w:t>
      </w:r>
      <w:proofErr w:type="gramStart"/>
      <w:r w:rsidRPr="00182220">
        <w:rPr>
          <w:sz w:val="28"/>
          <w:szCs w:val="28"/>
        </w:rPr>
        <w:t>дорожного</w:t>
      </w:r>
      <w:proofErr w:type="gramEnd"/>
    </w:p>
    <w:p w:rsidR="00182220" w:rsidRPr="00182220" w:rsidRDefault="00182220" w:rsidP="00182220">
      <w:pPr>
        <w:rPr>
          <w:sz w:val="28"/>
          <w:szCs w:val="28"/>
        </w:rPr>
      </w:pPr>
      <w:r w:rsidRPr="00182220">
        <w:rPr>
          <w:sz w:val="28"/>
          <w:szCs w:val="28"/>
        </w:rPr>
        <w:t>движения</w:t>
      </w:r>
      <w:r w:rsidRPr="00182220">
        <w:rPr>
          <w:sz w:val="28"/>
          <w:szCs w:val="28"/>
        </w:rPr>
        <w:tab/>
      </w:r>
      <w:r w:rsidRPr="00182220">
        <w:rPr>
          <w:sz w:val="28"/>
          <w:szCs w:val="28"/>
        </w:rPr>
        <w:tab/>
      </w:r>
      <w:r w:rsidRPr="00182220">
        <w:rPr>
          <w:sz w:val="28"/>
          <w:szCs w:val="28"/>
        </w:rPr>
        <w:tab/>
      </w:r>
      <w:r w:rsidRPr="00182220">
        <w:rPr>
          <w:sz w:val="28"/>
          <w:szCs w:val="28"/>
        </w:rPr>
        <w:tab/>
      </w:r>
      <w:r w:rsidRPr="00182220">
        <w:rPr>
          <w:sz w:val="28"/>
          <w:szCs w:val="28"/>
        </w:rPr>
        <w:tab/>
      </w:r>
      <w:r w:rsidRPr="00182220">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10BFA">
        <w:rPr>
          <w:sz w:val="28"/>
          <w:szCs w:val="28"/>
        </w:rPr>
        <w:tab/>
        <w:t>3</w:t>
      </w:r>
      <w:r w:rsidR="00B017FD">
        <w:rPr>
          <w:sz w:val="28"/>
          <w:szCs w:val="28"/>
        </w:rPr>
        <w:t>7</w:t>
      </w:r>
    </w:p>
    <w:p w:rsidR="00182220" w:rsidRPr="00182220" w:rsidRDefault="00182220" w:rsidP="00182220">
      <w:pPr>
        <w:rPr>
          <w:sz w:val="28"/>
          <w:szCs w:val="28"/>
        </w:rPr>
      </w:pPr>
      <w:r w:rsidRPr="00182220">
        <w:rPr>
          <w:sz w:val="28"/>
          <w:szCs w:val="28"/>
        </w:rPr>
        <w:t>1.15    Анализ  причин  и  условий  возникновения  дорожно-транспортных</w:t>
      </w:r>
    </w:p>
    <w:p w:rsidR="00182220" w:rsidRPr="00182220" w:rsidRDefault="00182220" w:rsidP="00182220">
      <w:pPr>
        <w:rPr>
          <w:sz w:val="28"/>
          <w:szCs w:val="28"/>
        </w:rPr>
      </w:pPr>
      <w:r w:rsidRPr="00182220">
        <w:rPr>
          <w:sz w:val="28"/>
          <w:szCs w:val="28"/>
        </w:rPr>
        <w:t>происшествий</w:t>
      </w:r>
      <w:r w:rsidRPr="00182220">
        <w:rPr>
          <w:sz w:val="28"/>
          <w:szCs w:val="28"/>
        </w:rPr>
        <w:tab/>
      </w:r>
      <w:r w:rsidRPr="00182220">
        <w:rPr>
          <w:sz w:val="28"/>
          <w:szCs w:val="28"/>
        </w:rPr>
        <w:tab/>
      </w:r>
      <w:r w:rsidRPr="00182220">
        <w:rPr>
          <w:sz w:val="28"/>
          <w:szCs w:val="28"/>
        </w:rPr>
        <w:tab/>
      </w:r>
      <w:r w:rsidRPr="00182220">
        <w:rPr>
          <w:sz w:val="28"/>
          <w:szCs w:val="28"/>
        </w:rPr>
        <w:tab/>
      </w:r>
      <w:r w:rsidRPr="00182220">
        <w:rPr>
          <w:sz w:val="28"/>
          <w:szCs w:val="28"/>
        </w:rPr>
        <w:tab/>
      </w:r>
      <w:r w:rsidRPr="00182220">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017FD">
        <w:rPr>
          <w:sz w:val="28"/>
          <w:szCs w:val="28"/>
        </w:rPr>
        <w:t>39</w:t>
      </w:r>
    </w:p>
    <w:p w:rsidR="00182220" w:rsidRPr="00182220" w:rsidRDefault="00182220" w:rsidP="00182220">
      <w:pPr>
        <w:rPr>
          <w:sz w:val="28"/>
          <w:szCs w:val="28"/>
        </w:rPr>
      </w:pPr>
      <w:r w:rsidRPr="00182220">
        <w:rPr>
          <w:sz w:val="28"/>
          <w:szCs w:val="28"/>
        </w:rPr>
        <w:t>2</w:t>
      </w:r>
      <w:r w:rsidRPr="00182220">
        <w:rPr>
          <w:sz w:val="28"/>
          <w:szCs w:val="28"/>
        </w:rPr>
        <w:tab/>
        <w:t>Разработка транспортной модели</w:t>
      </w:r>
      <w:r w:rsidRPr="00182220">
        <w:rPr>
          <w:sz w:val="28"/>
          <w:szCs w:val="28"/>
        </w:rPr>
        <w:tab/>
      </w:r>
      <w:r w:rsidRPr="00182220">
        <w:rPr>
          <w:sz w:val="28"/>
          <w:szCs w:val="28"/>
        </w:rPr>
        <w:tab/>
      </w:r>
      <w:r>
        <w:rPr>
          <w:sz w:val="28"/>
          <w:szCs w:val="28"/>
        </w:rPr>
        <w:tab/>
      </w:r>
      <w:r>
        <w:rPr>
          <w:sz w:val="28"/>
          <w:szCs w:val="28"/>
        </w:rPr>
        <w:tab/>
      </w:r>
      <w:r>
        <w:rPr>
          <w:sz w:val="28"/>
          <w:szCs w:val="28"/>
        </w:rPr>
        <w:tab/>
      </w:r>
      <w:r>
        <w:rPr>
          <w:sz w:val="28"/>
          <w:szCs w:val="28"/>
        </w:rPr>
        <w:tab/>
      </w:r>
      <w:r w:rsidR="00610BFA">
        <w:rPr>
          <w:sz w:val="28"/>
          <w:szCs w:val="28"/>
        </w:rPr>
        <w:tab/>
        <w:t>4</w:t>
      </w:r>
      <w:r w:rsidR="00B017FD">
        <w:rPr>
          <w:sz w:val="28"/>
          <w:szCs w:val="28"/>
        </w:rPr>
        <w:t>2</w:t>
      </w:r>
    </w:p>
    <w:p w:rsidR="00182220" w:rsidRPr="00182220" w:rsidRDefault="00182220" w:rsidP="00182220">
      <w:pPr>
        <w:rPr>
          <w:sz w:val="28"/>
          <w:szCs w:val="28"/>
        </w:rPr>
      </w:pPr>
      <w:r w:rsidRPr="00182220">
        <w:rPr>
          <w:sz w:val="28"/>
          <w:szCs w:val="28"/>
        </w:rPr>
        <w:t>2.1</w:t>
      </w:r>
      <w:r w:rsidRPr="00182220">
        <w:rPr>
          <w:sz w:val="28"/>
          <w:szCs w:val="28"/>
        </w:rPr>
        <w:tab/>
        <w:t>Проведение   транспортного   районирования   на   базе   социально-</w:t>
      </w:r>
    </w:p>
    <w:p w:rsidR="00182220" w:rsidRPr="00182220" w:rsidRDefault="00182220" w:rsidP="00182220">
      <w:pPr>
        <w:rPr>
          <w:sz w:val="28"/>
          <w:szCs w:val="28"/>
        </w:rPr>
      </w:pPr>
      <w:r w:rsidRPr="00182220">
        <w:rPr>
          <w:sz w:val="28"/>
          <w:szCs w:val="28"/>
        </w:rPr>
        <w:t>экономической статистики</w:t>
      </w:r>
      <w:r w:rsidRPr="00182220">
        <w:rPr>
          <w:sz w:val="28"/>
          <w:szCs w:val="28"/>
        </w:rPr>
        <w:tab/>
      </w:r>
      <w:r w:rsidRPr="00182220">
        <w:rPr>
          <w:sz w:val="28"/>
          <w:szCs w:val="28"/>
        </w:rPr>
        <w:tab/>
      </w:r>
      <w:r w:rsidR="00334CFC">
        <w:rPr>
          <w:sz w:val="28"/>
          <w:szCs w:val="28"/>
        </w:rPr>
        <w:tab/>
      </w:r>
      <w:r w:rsidR="00334CFC">
        <w:rPr>
          <w:sz w:val="28"/>
          <w:szCs w:val="28"/>
        </w:rPr>
        <w:tab/>
      </w:r>
      <w:r w:rsidR="00334CFC">
        <w:rPr>
          <w:sz w:val="28"/>
          <w:szCs w:val="28"/>
        </w:rPr>
        <w:tab/>
      </w:r>
      <w:r w:rsidR="00334CFC">
        <w:rPr>
          <w:sz w:val="28"/>
          <w:szCs w:val="28"/>
        </w:rPr>
        <w:tab/>
      </w:r>
      <w:r w:rsidR="00610BFA">
        <w:rPr>
          <w:sz w:val="28"/>
          <w:szCs w:val="28"/>
        </w:rPr>
        <w:tab/>
      </w:r>
      <w:r w:rsidR="00610BFA">
        <w:rPr>
          <w:sz w:val="28"/>
          <w:szCs w:val="28"/>
        </w:rPr>
        <w:tab/>
      </w:r>
      <w:r w:rsidR="00610BFA">
        <w:rPr>
          <w:sz w:val="28"/>
          <w:szCs w:val="28"/>
        </w:rPr>
        <w:tab/>
        <w:t>4</w:t>
      </w:r>
      <w:r w:rsidR="00B017FD">
        <w:rPr>
          <w:sz w:val="28"/>
          <w:szCs w:val="28"/>
        </w:rPr>
        <w:t>3</w:t>
      </w:r>
    </w:p>
    <w:p w:rsidR="00182220" w:rsidRPr="00182220" w:rsidRDefault="00182220" w:rsidP="00182220">
      <w:pPr>
        <w:rPr>
          <w:sz w:val="28"/>
          <w:szCs w:val="28"/>
        </w:rPr>
      </w:pPr>
      <w:r w:rsidRPr="00182220">
        <w:rPr>
          <w:sz w:val="28"/>
          <w:szCs w:val="28"/>
        </w:rPr>
        <w:t>2.2</w:t>
      </w:r>
      <w:r w:rsidRPr="00182220">
        <w:rPr>
          <w:sz w:val="28"/>
          <w:szCs w:val="28"/>
        </w:rPr>
        <w:tab/>
        <w:t>Ввод</w:t>
      </w:r>
      <w:r w:rsidRPr="00182220">
        <w:rPr>
          <w:sz w:val="28"/>
          <w:szCs w:val="28"/>
        </w:rPr>
        <w:tab/>
        <w:t>параметров</w:t>
      </w:r>
      <w:r w:rsidRPr="00182220">
        <w:rPr>
          <w:sz w:val="28"/>
          <w:szCs w:val="28"/>
        </w:rPr>
        <w:tab/>
      </w:r>
      <w:r w:rsidR="00334CFC">
        <w:rPr>
          <w:sz w:val="28"/>
          <w:szCs w:val="28"/>
        </w:rPr>
        <w:t xml:space="preserve"> </w:t>
      </w:r>
      <w:r w:rsidRPr="00182220">
        <w:rPr>
          <w:sz w:val="28"/>
          <w:szCs w:val="28"/>
        </w:rPr>
        <w:t>улично-дорожной</w:t>
      </w:r>
      <w:r w:rsidRPr="00182220">
        <w:rPr>
          <w:sz w:val="28"/>
          <w:szCs w:val="28"/>
        </w:rPr>
        <w:tab/>
        <w:t>сети,</w:t>
      </w:r>
      <w:r w:rsidRPr="00182220">
        <w:rPr>
          <w:sz w:val="28"/>
          <w:szCs w:val="28"/>
        </w:rPr>
        <w:tab/>
        <w:t>транспортных</w:t>
      </w:r>
    </w:p>
    <w:p w:rsidR="00182220" w:rsidRPr="00182220" w:rsidRDefault="00182220" w:rsidP="00182220">
      <w:pPr>
        <w:rPr>
          <w:sz w:val="28"/>
          <w:szCs w:val="28"/>
        </w:rPr>
      </w:pPr>
      <w:r w:rsidRPr="00182220">
        <w:rPr>
          <w:sz w:val="28"/>
          <w:szCs w:val="28"/>
        </w:rPr>
        <w:t>инфраструктурных объектов</w:t>
      </w:r>
      <w:r w:rsidRPr="00182220">
        <w:rPr>
          <w:sz w:val="28"/>
          <w:szCs w:val="28"/>
        </w:rPr>
        <w:tab/>
      </w:r>
      <w:r w:rsidRPr="00182220">
        <w:rPr>
          <w:sz w:val="28"/>
          <w:szCs w:val="28"/>
        </w:rPr>
        <w:tab/>
      </w:r>
      <w:r w:rsidRPr="00182220">
        <w:rPr>
          <w:sz w:val="28"/>
          <w:szCs w:val="28"/>
        </w:rPr>
        <w:tab/>
      </w:r>
      <w:r w:rsidRPr="00182220">
        <w:rPr>
          <w:sz w:val="28"/>
          <w:szCs w:val="28"/>
        </w:rPr>
        <w:tab/>
      </w:r>
      <w:r w:rsidRPr="00182220">
        <w:rPr>
          <w:sz w:val="28"/>
          <w:szCs w:val="28"/>
        </w:rPr>
        <w:tab/>
      </w:r>
      <w:r w:rsidR="00334CFC">
        <w:rPr>
          <w:sz w:val="28"/>
          <w:szCs w:val="28"/>
        </w:rPr>
        <w:tab/>
      </w:r>
      <w:r w:rsidR="00334CFC">
        <w:rPr>
          <w:sz w:val="28"/>
          <w:szCs w:val="28"/>
        </w:rPr>
        <w:tab/>
      </w:r>
      <w:r w:rsidR="00334CFC">
        <w:rPr>
          <w:sz w:val="28"/>
          <w:szCs w:val="28"/>
        </w:rPr>
        <w:tab/>
      </w:r>
      <w:r w:rsidR="00334CFC">
        <w:rPr>
          <w:sz w:val="28"/>
          <w:szCs w:val="28"/>
        </w:rPr>
        <w:tab/>
      </w:r>
      <w:r w:rsidR="00B017FD">
        <w:rPr>
          <w:sz w:val="28"/>
          <w:szCs w:val="28"/>
        </w:rPr>
        <w:t>43</w:t>
      </w:r>
    </w:p>
    <w:p w:rsidR="00182220" w:rsidRPr="00182220" w:rsidRDefault="00182220" w:rsidP="00182220">
      <w:pPr>
        <w:rPr>
          <w:sz w:val="28"/>
          <w:szCs w:val="28"/>
        </w:rPr>
      </w:pPr>
      <w:r w:rsidRPr="00182220">
        <w:rPr>
          <w:sz w:val="28"/>
          <w:szCs w:val="28"/>
        </w:rPr>
        <w:t>2.3</w:t>
      </w:r>
      <w:r w:rsidRPr="00182220">
        <w:rPr>
          <w:sz w:val="28"/>
          <w:szCs w:val="28"/>
        </w:rPr>
        <w:tab/>
        <w:t>Ввод примыканий</w:t>
      </w:r>
      <w:r w:rsidRPr="00182220">
        <w:rPr>
          <w:sz w:val="28"/>
          <w:szCs w:val="28"/>
        </w:rPr>
        <w:tab/>
      </w:r>
      <w:r w:rsidRPr="00182220">
        <w:rPr>
          <w:sz w:val="28"/>
          <w:szCs w:val="28"/>
        </w:rPr>
        <w:tab/>
      </w:r>
      <w:r w:rsidRPr="00182220">
        <w:rPr>
          <w:sz w:val="28"/>
          <w:szCs w:val="28"/>
        </w:rPr>
        <w:tab/>
      </w:r>
      <w:r w:rsidRPr="00182220">
        <w:rPr>
          <w:sz w:val="28"/>
          <w:szCs w:val="28"/>
        </w:rPr>
        <w:tab/>
      </w:r>
      <w:r w:rsidRPr="00182220">
        <w:rPr>
          <w:sz w:val="28"/>
          <w:szCs w:val="28"/>
        </w:rPr>
        <w:tab/>
      </w:r>
      <w:r w:rsidR="00334CFC">
        <w:rPr>
          <w:sz w:val="28"/>
          <w:szCs w:val="28"/>
        </w:rPr>
        <w:tab/>
      </w:r>
      <w:r w:rsidR="00334CFC">
        <w:rPr>
          <w:sz w:val="28"/>
          <w:szCs w:val="28"/>
        </w:rPr>
        <w:tab/>
      </w:r>
      <w:r w:rsidR="00334CFC">
        <w:rPr>
          <w:sz w:val="28"/>
          <w:szCs w:val="28"/>
        </w:rPr>
        <w:tab/>
      </w:r>
      <w:r w:rsidR="00334CFC">
        <w:rPr>
          <w:sz w:val="28"/>
          <w:szCs w:val="28"/>
        </w:rPr>
        <w:tab/>
      </w:r>
      <w:r w:rsidR="00B017FD">
        <w:rPr>
          <w:sz w:val="28"/>
          <w:szCs w:val="28"/>
        </w:rPr>
        <w:t>47</w:t>
      </w:r>
    </w:p>
    <w:p w:rsidR="00182220" w:rsidRPr="00182220" w:rsidRDefault="00610BFA" w:rsidP="00182220">
      <w:pPr>
        <w:rPr>
          <w:sz w:val="28"/>
          <w:szCs w:val="28"/>
        </w:rPr>
      </w:pPr>
      <w:r>
        <w:rPr>
          <w:sz w:val="28"/>
          <w:szCs w:val="28"/>
        </w:rPr>
        <w:t>2.4</w:t>
      </w:r>
      <w:r w:rsidR="00182220" w:rsidRPr="00182220">
        <w:rPr>
          <w:sz w:val="28"/>
          <w:szCs w:val="28"/>
        </w:rPr>
        <w:tab/>
        <w:t>Разработка методики и создание модели расчета транспортного спроса</w:t>
      </w:r>
    </w:p>
    <w:p w:rsidR="00182220" w:rsidRPr="00182220" w:rsidRDefault="00182220" w:rsidP="00182220">
      <w:pPr>
        <w:rPr>
          <w:sz w:val="28"/>
          <w:szCs w:val="28"/>
        </w:rPr>
      </w:pPr>
      <w:r w:rsidRPr="00182220">
        <w:rPr>
          <w:sz w:val="28"/>
          <w:szCs w:val="28"/>
        </w:rPr>
        <w:t>для транспортных и пассажирских перемещений</w:t>
      </w:r>
      <w:r w:rsidRPr="00182220">
        <w:rPr>
          <w:sz w:val="28"/>
          <w:szCs w:val="28"/>
        </w:rPr>
        <w:tab/>
      </w:r>
      <w:r w:rsidRPr="00182220">
        <w:rPr>
          <w:sz w:val="28"/>
          <w:szCs w:val="28"/>
        </w:rPr>
        <w:tab/>
      </w:r>
      <w:r w:rsidR="00334CFC">
        <w:rPr>
          <w:sz w:val="28"/>
          <w:szCs w:val="28"/>
        </w:rPr>
        <w:tab/>
      </w:r>
      <w:r w:rsidR="00334CFC">
        <w:rPr>
          <w:sz w:val="28"/>
          <w:szCs w:val="28"/>
        </w:rPr>
        <w:tab/>
      </w:r>
      <w:r w:rsidR="00610BFA">
        <w:rPr>
          <w:sz w:val="28"/>
          <w:szCs w:val="28"/>
        </w:rPr>
        <w:tab/>
      </w:r>
      <w:r w:rsidR="00B017FD">
        <w:rPr>
          <w:sz w:val="28"/>
          <w:szCs w:val="28"/>
        </w:rPr>
        <w:t>47</w:t>
      </w:r>
    </w:p>
    <w:p w:rsidR="00182220" w:rsidRPr="00182220" w:rsidRDefault="004C366F" w:rsidP="00182220">
      <w:pPr>
        <w:rPr>
          <w:sz w:val="28"/>
          <w:szCs w:val="28"/>
        </w:rPr>
      </w:pPr>
      <w:r>
        <w:rPr>
          <w:noProof/>
          <w:sz w:val="28"/>
          <w:szCs w:val="28"/>
        </w:rPr>
        <w:pict>
          <v:rect id="_x0000_s1101" style="position:absolute;margin-left:227.2pt;margin-top:34.55pt;width:41.95pt;height:21.9pt;z-index:251696128" strokecolor="white [3212]"/>
        </w:pict>
      </w:r>
      <w:r w:rsidR="006A0796">
        <w:rPr>
          <w:sz w:val="28"/>
          <w:szCs w:val="28"/>
        </w:rPr>
        <w:t>2.5</w:t>
      </w:r>
      <w:r w:rsidR="00182220" w:rsidRPr="00182220">
        <w:rPr>
          <w:sz w:val="28"/>
          <w:szCs w:val="28"/>
        </w:rPr>
        <w:tab/>
        <w:t>Расчет</w:t>
      </w:r>
      <w:r w:rsidR="00182220" w:rsidRPr="00182220">
        <w:rPr>
          <w:sz w:val="28"/>
          <w:szCs w:val="28"/>
        </w:rPr>
        <w:tab/>
        <w:t>перераспределения</w:t>
      </w:r>
      <w:r w:rsidR="00182220" w:rsidRPr="00182220">
        <w:rPr>
          <w:sz w:val="28"/>
          <w:szCs w:val="28"/>
        </w:rPr>
        <w:tab/>
        <w:t>транспортных</w:t>
      </w:r>
      <w:r w:rsidR="00182220" w:rsidRPr="00182220">
        <w:rPr>
          <w:sz w:val="28"/>
          <w:szCs w:val="28"/>
        </w:rPr>
        <w:tab/>
        <w:t>и  пассажирских</w:t>
      </w:r>
      <w:r w:rsidR="00182220" w:rsidRPr="00182220">
        <w:rPr>
          <w:sz w:val="28"/>
          <w:szCs w:val="28"/>
        </w:rPr>
        <w:tab/>
        <w:t>потоков,</w:t>
      </w:r>
    </w:p>
    <w:p w:rsidR="00182220" w:rsidRPr="00182220" w:rsidRDefault="00182220" w:rsidP="00182220">
      <w:pPr>
        <w:rPr>
          <w:sz w:val="28"/>
          <w:szCs w:val="28"/>
        </w:rPr>
      </w:pPr>
      <w:r w:rsidRPr="00182220">
        <w:rPr>
          <w:sz w:val="28"/>
          <w:szCs w:val="28"/>
        </w:rPr>
        <w:lastRenderedPageBreak/>
        <w:t>создание матрицы корреспонденции</w:t>
      </w:r>
      <w:r w:rsidRPr="00182220">
        <w:rPr>
          <w:sz w:val="28"/>
          <w:szCs w:val="28"/>
        </w:rPr>
        <w:tab/>
      </w:r>
      <w:r w:rsidRPr="00182220">
        <w:rPr>
          <w:sz w:val="28"/>
          <w:szCs w:val="28"/>
        </w:rPr>
        <w:tab/>
      </w:r>
      <w:r w:rsidR="00334CFC">
        <w:rPr>
          <w:sz w:val="28"/>
          <w:szCs w:val="28"/>
        </w:rPr>
        <w:tab/>
      </w:r>
      <w:r w:rsidR="00334CFC">
        <w:rPr>
          <w:sz w:val="28"/>
          <w:szCs w:val="28"/>
        </w:rPr>
        <w:tab/>
      </w:r>
      <w:r w:rsidR="00334CFC">
        <w:rPr>
          <w:sz w:val="28"/>
          <w:szCs w:val="28"/>
        </w:rPr>
        <w:tab/>
      </w:r>
      <w:r w:rsidR="00334CFC">
        <w:rPr>
          <w:sz w:val="28"/>
          <w:szCs w:val="28"/>
        </w:rPr>
        <w:tab/>
      </w:r>
      <w:r w:rsidR="00B017FD">
        <w:rPr>
          <w:sz w:val="28"/>
          <w:szCs w:val="28"/>
        </w:rPr>
        <w:tab/>
        <w:t>49</w:t>
      </w:r>
    </w:p>
    <w:p w:rsidR="00182220" w:rsidRPr="00182220" w:rsidRDefault="006A0796" w:rsidP="00182220">
      <w:pPr>
        <w:rPr>
          <w:sz w:val="28"/>
          <w:szCs w:val="28"/>
        </w:rPr>
      </w:pPr>
      <w:r>
        <w:rPr>
          <w:sz w:val="28"/>
          <w:szCs w:val="28"/>
        </w:rPr>
        <w:t>2.6</w:t>
      </w:r>
      <w:r w:rsidR="00182220" w:rsidRPr="00182220">
        <w:rPr>
          <w:sz w:val="28"/>
          <w:szCs w:val="28"/>
        </w:rPr>
        <w:tab/>
        <w:t xml:space="preserve">Разработка вариантов транспортной макромодели прогнозных лет </w:t>
      </w:r>
      <w:proofErr w:type="gramStart"/>
      <w:r w:rsidR="00182220" w:rsidRPr="00182220">
        <w:rPr>
          <w:sz w:val="28"/>
          <w:szCs w:val="28"/>
        </w:rPr>
        <w:t>на</w:t>
      </w:r>
      <w:proofErr w:type="gramEnd"/>
    </w:p>
    <w:p w:rsidR="00182220" w:rsidRPr="00182220" w:rsidRDefault="00182220" w:rsidP="00182220">
      <w:pPr>
        <w:rPr>
          <w:sz w:val="28"/>
          <w:szCs w:val="28"/>
        </w:rPr>
      </w:pPr>
      <w:r w:rsidRPr="00182220">
        <w:rPr>
          <w:sz w:val="28"/>
          <w:szCs w:val="28"/>
        </w:rPr>
        <w:t xml:space="preserve">основании  существующих  планов  и  прогнозов  </w:t>
      </w:r>
      <w:proofErr w:type="gramStart"/>
      <w:r w:rsidRPr="00182220">
        <w:rPr>
          <w:sz w:val="28"/>
          <w:szCs w:val="28"/>
        </w:rPr>
        <w:t>социально-экономического</w:t>
      </w:r>
      <w:proofErr w:type="gramEnd"/>
    </w:p>
    <w:p w:rsidR="00182220" w:rsidRPr="00182220" w:rsidRDefault="00182220" w:rsidP="00182220">
      <w:pPr>
        <w:rPr>
          <w:sz w:val="28"/>
          <w:szCs w:val="28"/>
        </w:rPr>
      </w:pPr>
      <w:r w:rsidRPr="00182220">
        <w:rPr>
          <w:sz w:val="28"/>
          <w:szCs w:val="28"/>
        </w:rPr>
        <w:t>развития муниципального образования</w:t>
      </w:r>
      <w:r w:rsidRPr="00182220">
        <w:rPr>
          <w:sz w:val="28"/>
          <w:szCs w:val="28"/>
        </w:rPr>
        <w:tab/>
      </w:r>
      <w:r w:rsidRPr="00182220">
        <w:rPr>
          <w:sz w:val="28"/>
          <w:szCs w:val="28"/>
        </w:rPr>
        <w:tab/>
      </w:r>
      <w:r w:rsidRPr="00182220">
        <w:rPr>
          <w:sz w:val="28"/>
          <w:szCs w:val="28"/>
        </w:rPr>
        <w:tab/>
      </w:r>
      <w:r w:rsidR="00334CFC">
        <w:rPr>
          <w:sz w:val="28"/>
          <w:szCs w:val="28"/>
        </w:rPr>
        <w:tab/>
      </w:r>
      <w:r w:rsidR="00334CFC">
        <w:rPr>
          <w:sz w:val="28"/>
          <w:szCs w:val="28"/>
        </w:rPr>
        <w:tab/>
      </w:r>
      <w:r w:rsidR="00334CFC">
        <w:rPr>
          <w:sz w:val="28"/>
          <w:szCs w:val="28"/>
        </w:rPr>
        <w:tab/>
      </w:r>
      <w:r w:rsidR="00334CFC">
        <w:rPr>
          <w:sz w:val="28"/>
          <w:szCs w:val="28"/>
        </w:rPr>
        <w:tab/>
      </w:r>
      <w:r w:rsidR="00B017FD">
        <w:rPr>
          <w:sz w:val="28"/>
          <w:szCs w:val="28"/>
        </w:rPr>
        <w:t>52</w:t>
      </w:r>
    </w:p>
    <w:p w:rsidR="00182220" w:rsidRPr="00182220" w:rsidRDefault="00182220" w:rsidP="00182220">
      <w:pPr>
        <w:rPr>
          <w:sz w:val="28"/>
          <w:szCs w:val="28"/>
        </w:rPr>
      </w:pPr>
      <w:r w:rsidRPr="00182220">
        <w:rPr>
          <w:sz w:val="28"/>
          <w:szCs w:val="28"/>
        </w:rPr>
        <w:t xml:space="preserve">3   Разработка программы </w:t>
      </w:r>
      <w:proofErr w:type="spellStart"/>
      <w:r w:rsidRPr="00182220">
        <w:rPr>
          <w:sz w:val="28"/>
          <w:szCs w:val="28"/>
        </w:rPr>
        <w:t>мерприятий</w:t>
      </w:r>
      <w:proofErr w:type="spellEnd"/>
      <w:r w:rsidRPr="00182220">
        <w:rPr>
          <w:sz w:val="28"/>
          <w:szCs w:val="28"/>
        </w:rPr>
        <w:t xml:space="preserve"> КСОДД</w:t>
      </w:r>
      <w:r w:rsidRPr="00182220">
        <w:rPr>
          <w:sz w:val="28"/>
          <w:szCs w:val="28"/>
        </w:rPr>
        <w:tab/>
      </w:r>
      <w:r w:rsidRPr="00182220">
        <w:rPr>
          <w:sz w:val="28"/>
          <w:szCs w:val="28"/>
        </w:rPr>
        <w:tab/>
      </w:r>
      <w:r w:rsidR="00334CFC">
        <w:rPr>
          <w:sz w:val="28"/>
          <w:szCs w:val="28"/>
        </w:rPr>
        <w:tab/>
      </w:r>
      <w:r w:rsidR="00334CFC">
        <w:rPr>
          <w:sz w:val="28"/>
          <w:szCs w:val="28"/>
        </w:rPr>
        <w:tab/>
      </w:r>
      <w:r w:rsidR="00334CFC">
        <w:rPr>
          <w:sz w:val="28"/>
          <w:szCs w:val="28"/>
        </w:rPr>
        <w:tab/>
      </w:r>
      <w:r w:rsidR="000811E4">
        <w:rPr>
          <w:sz w:val="28"/>
          <w:szCs w:val="28"/>
        </w:rPr>
        <w:tab/>
        <w:t>5</w:t>
      </w:r>
      <w:r w:rsidR="00B017FD">
        <w:rPr>
          <w:sz w:val="28"/>
          <w:szCs w:val="28"/>
        </w:rPr>
        <w:t>4</w:t>
      </w:r>
    </w:p>
    <w:p w:rsidR="00182220" w:rsidRPr="00182220" w:rsidRDefault="00182220" w:rsidP="00182220">
      <w:pPr>
        <w:rPr>
          <w:sz w:val="28"/>
          <w:szCs w:val="28"/>
        </w:rPr>
      </w:pPr>
      <w:r w:rsidRPr="00182220">
        <w:rPr>
          <w:sz w:val="28"/>
          <w:szCs w:val="28"/>
        </w:rPr>
        <w:t>3.1</w:t>
      </w:r>
      <w:r w:rsidRPr="00182220">
        <w:rPr>
          <w:sz w:val="28"/>
          <w:szCs w:val="28"/>
        </w:rPr>
        <w:tab/>
        <w:t xml:space="preserve">Подготовка  принципиальных  предложений  и  решений  </w:t>
      </w:r>
      <w:proofErr w:type="gramStart"/>
      <w:r w:rsidRPr="00182220">
        <w:rPr>
          <w:sz w:val="28"/>
          <w:szCs w:val="28"/>
        </w:rPr>
        <w:t>по</w:t>
      </w:r>
      <w:proofErr w:type="gramEnd"/>
      <w:r w:rsidRPr="00182220">
        <w:rPr>
          <w:sz w:val="28"/>
          <w:szCs w:val="28"/>
        </w:rPr>
        <w:t xml:space="preserve">  основным</w:t>
      </w:r>
    </w:p>
    <w:p w:rsidR="00182220" w:rsidRPr="00182220" w:rsidRDefault="00182220" w:rsidP="00182220">
      <w:pPr>
        <w:rPr>
          <w:sz w:val="28"/>
          <w:szCs w:val="28"/>
        </w:rPr>
      </w:pPr>
      <w:r w:rsidRPr="00182220">
        <w:rPr>
          <w:sz w:val="28"/>
          <w:szCs w:val="28"/>
        </w:rPr>
        <w:t>мероприятиям ОДД</w:t>
      </w:r>
      <w:r w:rsidRPr="00182220">
        <w:rPr>
          <w:sz w:val="28"/>
          <w:szCs w:val="28"/>
        </w:rPr>
        <w:tab/>
      </w:r>
      <w:r w:rsidRPr="00182220">
        <w:rPr>
          <w:sz w:val="28"/>
          <w:szCs w:val="28"/>
        </w:rPr>
        <w:tab/>
      </w:r>
      <w:r w:rsidRPr="00182220">
        <w:rPr>
          <w:sz w:val="28"/>
          <w:szCs w:val="28"/>
        </w:rPr>
        <w:tab/>
      </w:r>
      <w:r w:rsidRPr="00182220">
        <w:rPr>
          <w:sz w:val="28"/>
          <w:szCs w:val="28"/>
        </w:rPr>
        <w:tab/>
      </w:r>
      <w:r w:rsidRPr="00182220">
        <w:rPr>
          <w:sz w:val="28"/>
          <w:szCs w:val="28"/>
        </w:rPr>
        <w:tab/>
      </w:r>
      <w:r w:rsidR="00334CFC">
        <w:rPr>
          <w:sz w:val="28"/>
          <w:szCs w:val="28"/>
        </w:rPr>
        <w:tab/>
      </w:r>
      <w:r w:rsidR="00334CFC">
        <w:rPr>
          <w:sz w:val="28"/>
          <w:szCs w:val="28"/>
        </w:rPr>
        <w:tab/>
      </w:r>
      <w:r w:rsidR="00334CFC">
        <w:rPr>
          <w:sz w:val="28"/>
          <w:szCs w:val="28"/>
        </w:rPr>
        <w:tab/>
      </w:r>
      <w:r w:rsidR="00334CFC">
        <w:rPr>
          <w:sz w:val="28"/>
          <w:szCs w:val="28"/>
        </w:rPr>
        <w:tab/>
      </w:r>
      <w:r w:rsidR="000811E4">
        <w:rPr>
          <w:sz w:val="28"/>
          <w:szCs w:val="28"/>
        </w:rPr>
        <w:tab/>
        <w:t>5</w:t>
      </w:r>
      <w:r w:rsidR="00B017FD">
        <w:rPr>
          <w:sz w:val="28"/>
          <w:szCs w:val="28"/>
        </w:rPr>
        <w:t>4</w:t>
      </w:r>
    </w:p>
    <w:p w:rsidR="00182220" w:rsidRPr="00182220" w:rsidRDefault="00182220" w:rsidP="00182220">
      <w:pPr>
        <w:rPr>
          <w:sz w:val="28"/>
          <w:szCs w:val="28"/>
        </w:rPr>
      </w:pPr>
      <w:r w:rsidRPr="00182220">
        <w:rPr>
          <w:sz w:val="28"/>
          <w:szCs w:val="28"/>
        </w:rPr>
        <w:t>3.2</w:t>
      </w:r>
      <w:r w:rsidRPr="00182220">
        <w:rPr>
          <w:sz w:val="28"/>
          <w:szCs w:val="28"/>
        </w:rPr>
        <w:tab/>
        <w:t>Проведение</w:t>
      </w:r>
      <w:r w:rsidRPr="00182220">
        <w:rPr>
          <w:sz w:val="28"/>
          <w:szCs w:val="28"/>
        </w:rPr>
        <w:tab/>
      </w:r>
      <w:r w:rsidR="00334CFC">
        <w:rPr>
          <w:sz w:val="28"/>
          <w:szCs w:val="28"/>
        </w:rPr>
        <w:t xml:space="preserve">  </w:t>
      </w:r>
      <w:r w:rsidRPr="00182220">
        <w:rPr>
          <w:sz w:val="28"/>
          <w:szCs w:val="28"/>
        </w:rPr>
        <w:t>укрупненной</w:t>
      </w:r>
      <w:r w:rsidRPr="00182220">
        <w:rPr>
          <w:sz w:val="28"/>
          <w:szCs w:val="28"/>
        </w:rPr>
        <w:tab/>
        <w:t>оценки</w:t>
      </w:r>
      <w:r w:rsidRPr="00182220">
        <w:rPr>
          <w:sz w:val="28"/>
          <w:szCs w:val="28"/>
        </w:rPr>
        <w:tab/>
        <w:t>предлагаемых</w:t>
      </w:r>
      <w:r w:rsidRPr="00182220">
        <w:rPr>
          <w:sz w:val="28"/>
          <w:szCs w:val="28"/>
        </w:rPr>
        <w:tab/>
        <w:t>вариантов</w:t>
      </w:r>
    </w:p>
    <w:p w:rsidR="00182220" w:rsidRPr="00182220" w:rsidRDefault="00182220" w:rsidP="00182220">
      <w:pPr>
        <w:rPr>
          <w:sz w:val="28"/>
          <w:szCs w:val="28"/>
        </w:rPr>
      </w:pPr>
      <w:r w:rsidRPr="00182220">
        <w:rPr>
          <w:sz w:val="28"/>
          <w:szCs w:val="28"/>
        </w:rPr>
        <w:t xml:space="preserve">проектирования  на  основе  разработки  принципиальных  предложений  </w:t>
      </w:r>
      <w:proofErr w:type="gramStart"/>
      <w:r w:rsidRPr="00182220">
        <w:rPr>
          <w:sz w:val="28"/>
          <w:szCs w:val="28"/>
        </w:rPr>
        <w:t>по</w:t>
      </w:r>
      <w:proofErr w:type="gramEnd"/>
    </w:p>
    <w:p w:rsidR="00182220" w:rsidRPr="00182220" w:rsidRDefault="00182220" w:rsidP="00182220">
      <w:pPr>
        <w:rPr>
          <w:sz w:val="28"/>
          <w:szCs w:val="28"/>
        </w:rPr>
      </w:pPr>
      <w:r w:rsidRPr="00182220">
        <w:rPr>
          <w:sz w:val="28"/>
          <w:szCs w:val="28"/>
        </w:rPr>
        <w:t>основным мероприятиям ОДД для каждого из вариантов</w:t>
      </w:r>
      <w:r w:rsidRPr="00182220">
        <w:rPr>
          <w:sz w:val="28"/>
          <w:szCs w:val="28"/>
        </w:rPr>
        <w:tab/>
      </w:r>
      <w:r w:rsidR="00334CFC">
        <w:rPr>
          <w:sz w:val="28"/>
          <w:szCs w:val="28"/>
        </w:rPr>
        <w:tab/>
      </w:r>
      <w:r w:rsidR="00334CFC">
        <w:rPr>
          <w:sz w:val="28"/>
          <w:szCs w:val="28"/>
        </w:rPr>
        <w:tab/>
      </w:r>
      <w:r w:rsidR="000811E4">
        <w:rPr>
          <w:sz w:val="28"/>
          <w:szCs w:val="28"/>
        </w:rPr>
        <w:tab/>
        <w:t>5</w:t>
      </w:r>
      <w:r w:rsidR="00B017FD">
        <w:rPr>
          <w:sz w:val="28"/>
          <w:szCs w:val="28"/>
        </w:rPr>
        <w:t>5</w:t>
      </w:r>
    </w:p>
    <w:p w:rsidR="00182220" w:rsidRPr="00182220" w:rsidRDefault="00182220" w:rsidP="00182220">
      <w:pPr>
        <w:rPr>
          <w:sz w:val="28"/>
          <w:szCs w:val="28"/>
        </w:rPr>
      </w:pPr>
      <w:r w:rsidRPr="00182220">
        <w:rPr>
          <w:sz w:val="28"/>
          <w:szCs w:val="28"/>
        </w:rPr>
        <w:t>3.3</w:t>
      </w:r>
      <w:r w:rsidRPr="00182220">
        <w:rPr>
          <w:sz w:val="28"/>
          <w:szCs w:val="28"/>
        </w:rPr>
        <w:tab/>
        <w:t>Формирование</w:t>
      </w:r>
      <w:r w:rsidRPr="00182220">
        <w:rPr>
          <w:sz w:val="28"/>
          <w:szCs w:val="28"/>
        </w:rPr>
        <w:tab/>
        <w:t>перечня</w:t>
      </w:r>
      <w:r w:rsidRPr="00182220">
        <w:rPr>
          <w:sz w:val="28"/>
          <w:szCs w:val="28"/>
        </w:rPr>
        <w:tab/>
        <w:t>мероприятий  по</w:t>
      </w:r>
      <w:r w:rsidRPr="00182220">
        <w:rPr>
          <w:sz w:val="28"/>
          <w:szCs w:val="28"/>
        </w:rPr>
        <w:tab/>
        <w:t xml:space="preserve">ОДД  </w:t>
      </w:r>
      <w:proofErr w:type="gramStart"/>
      <w:r w:rsidRPr="00182220">
        <w:rPr>
          <w:sz w:val="28"/>
          <w:szCs w:val="28"/>
        </w:rPr>
        <w:t>для</w:t>
      </w:r>
      <w:proofErr w:type="gramEnd"/>
      <w:r w:rsidRPr="00182220">
        <w:rPr>
          <w:sz w:val="28"/>
          <w:szCs w:val="28"/>
        </w:rPr>
        <w:tab/>
        <w:t>предлагаемого</w:t>
      </w:r>
    </w:p>
    <w:p w:rsidR="00182220" w:rsidRPr="00182220" w:rsidRDefault="00182220" w:rsidP="00182220">
      <w:pPr>
        <w:rPr>
          <w:sz w:val="28"/>
          <w:szCs w:val="28"/>
        </w:rPr>
      </w:pPr>
      <w:r w:rsidRPr="00182220">
        <w:rPr>
          <w:sz w:val="28"/>
          <w:szCs w:val="28"/>
        </w:rPr>
        <w:t>варианта проектирования</w:t>
      </w:r>
      <w:r w:rsidRPr="00182220">
        <w:rPr>
          <w:sz w:val="28"/>
          <w:szCs w:val="28"/>
        </w:rPr>
        <w:tab/>
      </w:r>
      <w:r w:rsidRPr="00182220">
        <w:rPr>
          <w:sz w:val="28"/>
          <w:szCs w:val="28"/>
        </w:rPr>
        <w:tab/>
      </w:r>
      <w:r w:rsidRPr="00182220">
        <w:rPr>
          <w:sz w:val="28"/>
          <w:szCs w:val="28"/>
        </w:rPr>
        <w:tab/>
      </w:r>
      <w:r w:rsidRPr="00182220">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0811E4">
        <w:rPr>
          <w:sz w:val="28"/>
          <w:szCs w:val="28"/>
        </w:rPr>
        <w:tab/>
        <w:t>5</w:t>
      </w:r>
      <w:r w:rsidR="00B017FD">
        <w:rPr>
          <w:sz w:val="28"/>
          <w:szCs w:val="28"/>
        </w:rPr>
        <w:t>7</w:t>
      </w:r>
    </w:p>
    <w:p w:rsidR="00182220" w:rsidRPr="00182220" w:rsidRDefault="00ED6AB9" w:rsidP="00182220">
      <w:pPr>
        <w:rPr>
          <w:sz w:val="28"/>
          <w:szCs w:val="28"/>
        </w:rPr>
      </w:pPr>
      <w:r>
        <w:rPr>
          <w:sz w:val="28"/>
          <w:szCs w:val="28"/>
        </w:rPr>
        <w:t>4</w:t>
      </w:r>
      <w:r>
        <w:rPr>
          <w:sz w:val="28"/>
          <w:szCs w:val="28"/>
        </w:rPr>
        <w:tab/>
        <w:t xml:space="preserve">Разработка </w:t>
      </w:r>
      <w:r w:rsidR="00182220" w:rsidRPr="00182220">
        <w:rPr>
          <w:sz w:val="28"/>
          <w:szCs w:val="28"/>
        </w:rPr>
        <w:t xml:space="preserve"> методики и создание моде</w:t>
      </w:r>
      <w:r>
        <w:rPr>
          <w:sz w:val="28"/>
          <w:szCs w:val="28"/>
        </w:rPr>
        <w:t>ли расчета транспортного спроса</w:t>
      </w:r>
    </w:p>
    <w:p w:rsidR="00182220" w:rsidRPr="00182220" w:rsidRDefault="00182220" w:rsidP="00182220">
      <w:pPr>
        <w:rPr>
          <w:sz w:val="28"/>
          <w:szCs w:val="28"/>
        </w:rPr>
      </w:pPr>
      <w:r w:rsidRPr="00182220">
        <w:rPr>
          <w:sz w:val="28"/>
          <w:szCs w:val="28"/>
        </w:rPr>
        <w:t>для транспортных и пассажирских перемещений</w:t>
      </w:r>
      <w:r w:rsidRPr="00182220">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0811E4">
        <w:rPr>
          <w:sz w:val="28"/>
          <w:szCs w:val="28"/>
        </w:rPr>
        <w:t>8</w:t>
      </w:r>
      <w:r w:rsidR="00B017FD">
        <w:rPr>
          <w:sz w:val="28"/>
          <w:szCs w:val="28"/>
        </w:rPr>
        <w:t>5</w:t>
      </w:r>
    </w:p>
    <w:p w:rsidR="00182220" w:rsidRPr="00182220" w:rsidRDefault="00182220" w:rsidP="00182220">
      <w:pPr>
        <w:rPr>
          <w:sz w:val="28"/>
          <w:szCs w:val="28"/>
        </w:rPr>
      </w:pPr>
      <w:r w:rsidRPr="00182220">
        <w:rPr>
          <w:sz w:val="28"/>
          <w:szCs w:val="28"/>
        </w:rPr>
        <w:t>5</w:t>
      </w:r>
      <w:r w:rsidRPr="00182220">
        <w:rPr>
          <w:sz w:val="28"/>
          <w:szCs w:val="28"/>
        </w:rPr>
        <w:tab/>
        <w:t>Формирование  предложения  по  инст</w:t>
      </w:r>
      <w:r w:rsidR="00ED6AB9">
        <w:rPr>
          <w:sz w:val="28"/>
          <w:szCs w:val="28"/>
        </w:rPr>
        <w:t>итуциональным  преобразованиям,</w:t>
      </w:r>
    </w:p>
    <w:p w:rsidR="00182220" w:rsidRPr="00182220" w:rsidRDefault="00182220" w:rsidP="00182220">
      <w:pPr>
        <w:rPr>
          <w:sz w:val="28"/>
          <w:szCs w:val="28"/>
        </w:rPr>
      </w:pPr>
      <w:r w:rsidRPr="00182220">
        <w:rPr>
          <w:sz w:val="28"/>
          <w:szCs w:val="28"/>
        </w:rPr>
        <w:t xml:space="preserve">совершенствованию  </w:t>
      </w:r>
      <w:proofErr w:type="gramStart"/>
      <w:r w:rsidRPr="00182220">
        <w:rPr>
          <w:sz w:val="28"/>
          <w:szCs w:val="28"/>
        </w:rPr>
        <w:t>нормативного</w:t>
      </w:r>
      <w:proofErr w:type="gramEnd"/>
      <w:r w:rsidRPr="00182220">
        <w:rPr>
          <w:sz w:val="28"/>
          <w:szCs w:val="28"/>
        </w:rPr>
        <w:t xml:space="preserve">  правового,  нормативно-технического,</w:t>
      </w:r>
      <w:r w:rsidRPr="00182220">
        <w:rPr>
          <w:sz w:val="28"/>
          <w:szCs w:val="28"/>
        </w:rPr>
        <w:tab/>
      </w:r>
    </w:p>
    <w:p w:rsidR="00182220" w:rsidRPr="00182220" w:rsidRDefault="00182220" w:rsidP="00182220">
      <w:pPr>
        <w:rPr>
          <w:sz w:val="28"/>
          <w:szCs w:val="28"/>
        </w:rPr>
      </w:pPr>
      <w:r w:rsidRPr="00182220">
        <w:rPr>
          <w:sz w:val="28"/>
          <w:szCs w:val="28"/>
        </w:rPr>
        <w:t>методического и информационного обеспече</w:t>
      </w:r>
      <w:r w:rsidR="00ED6AB9">
        <w:rPr>
          <w:sz w:val="28"/>
          <w:szCs w:val="28"/>
        </w:rPr>
        <w:t xml:space="preserve">ния деятельности в сфере ОДД </w:t>
      </w:r>
      <w:proofErr w:type="gramStart"/>
      <w:r w:rsidR="00ED6AB9">
        <w:rPr>
          <w:sz w:val="28"/>
          <w:szCs w:val="28"/>
        </w:rPr>
        <w:t>на</w:t>
      </w:r>
      <w:proofErr w:type="gramEnd"/>
    </w:p>
    <w:p w:rsidR="00182220" w:rsidRPr="00182220" w:rsidRDefault="00182220" w:rsidP="00182220">
      <w:pPr>
        <w:rPr>
          <w:sz w:val="28"/>
          <w:szCs w:val="28"/>
        </w:rPr>
      </w:pPr>
      <w:r w:rsidRPr="00182220">
        <w:rPr>
          <w:sz w:val="28"/>
          <w:szCs w:val="28"/>
        </w:rPr>
        <w:t>территории,  в  отношении  которой  осуществляется  подготовка  КСОДД,</w:t>
      </w:r>
      <w:r w:rsidRPr="00182220">
        <w:rPr>
          <w:sz w:val="28"/>
          <w:szCs w:val="28"/>
        </w:rPr>
        <w:tab/>
      </w:r>
    </w:p>
    <w:p w:rsidR="00182220" w:rsidRPr="00182220" w:rsidRDefault="00182220" w:rsidP="00182220">
      <w:pPr>
        <w:rPr>
          <w:sz w:val="28"/>
          <w:szCs w:val="28"/>
        </w:rPr>
      </w:pPr>
      <w:r w:rsidRPr="00182220">
        <w:rPr>
          <w:sz w:val="28"/>
          <w:szCs w:val="28"/>
        </w:rPr>
        <w:t>разрабатываются в целях обеспечения возм</w:t>
      </w:r>
      <w:r w:rsidR="00ED6AB9">
        <w:rPr>
          <w:sz w:val="28"/>
          <w:szCs w:val="28"/>
        </w:rPr>
        <w:t>ожности реализации предлагаемых</w:t>
      </w:r>
    </w:p>
    <w:p w:rsidR="00182220" w:rsidRPr="00182220" w:rsidRDefault="00182220" w:rsidP="00182220">
      <w:pPr>
        <w:rPr>
          <w:sz w:val="28"/>
          <w:szCs w:val="28"/>
        </w:rPr>
      </w:pPr>
      <w:r w:rsidRPr="00182220">
        <w:rPr>
          <w:sz w:val="28"/>
          <w:szCs w:val="28"/>
        </w:rPr>
        <w:t>в составе КСОДД мероприятий</w:t>
      </w:r>
      <w:r w:rsidRPr="00182220">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B017FD">
        <w:rPr>
          <w:sz w:val="28"/>
          <w:szCs w:val="28"/>
        </w:rPr>
        <w:t>90</w:t>
      </w:r>
    </w:p>
    <w:p w:rsidR="00182220" w:rsidRPr="00182220" w:rsidRDefault="00182220" w:rsidP="00182220">
      <w:pPr>
        <w:rPr>
          <w:sz w:val="28"/>
          <w:szCs w:val="28"/>
        </w:rPr>
      </w:pPr>
      <w:r w:rsidRPr="00182220">
        <w:rPr>
          <w:sz w:val="28"/>
          <w:szCs w:val="28"/>
        </w:rPr>
        <w:t>ЗАКЛЮЧЕНИЕ</w:t>
      </w:r>
      <w:r w:rsidRPr="00182220">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0811E4">
        <w:rPr>
          <w:sz w:val="28"/>
          <w:szCs w:val="28"/>
        </w:rPr>
        <w:t>9</w:t>
      </w:r>
      <w:r w:rsidR="00B017FD">
        <w:rPr>
          <w:sz w:val="28"/>
          <w:szCs w:val="28"/>
        </w:rPr>
        <w:t>3</w:t>
      </w:r>
    </w:p>
    <w:p w:rsidR="00182220" w:rsidRPr="00182220" w:rsidRDefault="00182220" w:rsidP="00182220">
      <w:pPr>
        <w:rPr>
          <w:sz w:val="28"/>
          <w:szCs w:val="28"/>
        </w:rPr>
      </w:pPr>
      <w:r w:rsidRPr="00182220">
        <w:rPr>
          <w:sz w:val="28"/>
          <w:szCs w:val="28"/>
        </w:rPr>
        <w:t>СПИСОК ИСПОЛЬЗОВАННЫХ ИСТОЧНИКОВ</w:t>
      </w:r>
      <w:r w:rsidRPr="00182220">
        <w:rPr>
          <w:sz w:val="28"/>
          <w:szCs w:val="28"/>
        </w:rPr>
        <w:tab/>
      </w:r>
      <w:r w:rsidR="00ED6AB9">
        <w:rPr>
          <w:sz w:val="28"/>
          <w:szCs w:val="28"/>
        </w:rPr>
        <w:tab/>
      </w:r>
      <w:r w:rsidR="00ED6AB9">
        <w:rPr>
          <w:sz w:val="28"/>
          <w:szCs w:val="28"/>
        </w:rPr>
        <w:tab/>
      </w:r>
      <w:r w:rsidR="00ED6AB9">
        <w:rPr>
          <w:sz w:val="28"/>
          <w:szCs w:val="28"/>
        </w:rPr>
        <w:tab/>
      </w:r>
      <w:r w:rsidR="00ED6AB9">
        <w:rPr>
          <w:sz w:val="28"/>
          <w:szCs w:val="28"/>
        </w:rPr>
        <w:tab/>
      </w:r>
      <w:r w:rsidR="000811E4">
        <w:rPr>
          <w:sz w:val="28"/>
          <w:szCs w:val="28"/>
        </w:rPr>
        <w:t>9</w:t>
      </w:r>
      <w:r w:rsidR="00B017FD">
        <w:rPr>
          <w:sz w:val="28"/>
          <w:szCs w:val="28"/>
        </w:rPr>
        <w:t>4</w:t>
      </w:r>
    </w:p>
    <w:p w:rsidR="00182220" w:rsidRPr="00182220" w:rsidRDefault="00182220" w:rsidP="00182220">
      <w:pPr>
        <w:spacing w:line="200" w:lineRule="exact"/>
        <w:rPr>
          <w:sz w:val="20"/>
          <w:szCs w:val="20"/>
        </w:rPr>
      </w:pPr>
    </w:p>
    <w:p w:rsidR="00182220" w:rsidRPr="00182220" w:rsidRDefault="00182220" w:rsidP="00182220">
      <w:pPr>
        <w:spacing w:line="200" w:lineRule="exact"/>
        <w:rPr>
          <w:sz w:val="20"/>
          <w:szCs w:val="20"/>
        </w:rPr>
      </w:pPr>
      <w:r w:rsidRPr="00182220">
        <w:rPr>
          <w:sz w:val="20"/>
          <w:szCs w:val="20"/>
        </w:rPr>
        <w:t xml:space="preserve"> </w:t>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4C366F">
      <w:pPr>
        <w:spacing w:line="200" w:lineRule="exact"/>
        <w:rPr>
          <w:sz w:val="20"/>
          <w:szCs w:val="20"/>
        </w:rPr>
      </w:pPr>
      <w:r>
        <w:rPr>
          <w:noProof/>
          <w:sz w:val="20"/>
          <w:szCs w:val="20"/>
        </w:rPr>
        <w:pict>
          <v:rect id="_x0000_s1100" style="position:absolute;margin-left:225.2pt;margin-top:19.8pt;width:41.95pt;height:21.9pt;z-index:251695104" strokecolor="white [3212]"/>
        </w:pict>
      </w: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pPr>
        <w:jc w:val="center"/>
        <w:rPr>
          <w:sz w:val="20"/>
          <w:szCs w:val="20"/>
        </w:rPr>
      </w:pPr>
      <w:r>
        <w:rPr>
          <w:rFonts w:eastAsia="Times New Roman"/>
          <w:sz w:val="28"/>
          <w:szCs w:val="28"/>
        </w:rPr>
        <w:lastRenderedPageBreak/>
        <w:t>ВВЕДЕНИЕ</w:t>
      </w:r>
    </w:p>
    <w:p w:rsidR="005F399C" w:rsidRDefault="005F399C">
      <w:pPr>
        <w:spacing w:line="200" w:lineRule="exact"/>
        <w:rPr>
          <w:sz w:val="20"/>
          <w:szCs w:val="20"/>
        </w:rPr>
      </w:pPr>
    </w:p>
    <w:p w:rsidR="005F399C" w:rsidRDefault="005F399C">
      <w:pPr>
        <w:spacing w:line="214" w:lineRule="exact"/>
        <w:rPr>
          <w:sz w:val="20"/>
          <w:szCs w:val="20"/>
        </w:rPr>
      </w:pPr>
    </w:p>
    <w:p w:rsidR="005F399C" w:rsidRDefault="00334CFC">
      <w:pPr>
        <w:spacing w:line="355" w:lineRule="auto"/>
        <w:ind w:left="1" w:firstLine="708"/>
        <w:jc w:val="both"/>
        <w:rPr>
          <w:sz w:val="20"/>
          <w:szCs w:val="20"/>
        </w:rPr>
      </w:pPr>
      <w:r>
        <w:rPr>
          <w:rFonts w:eastAsia="Times New Roman"/>
          <w:sz w:val="28"/>
          <w:szCs w:val="28"/>
        </w:rPr>
        <w:t xml:space="preserve">Объект исследования – транспортный комплекс </w:t>
      </w:r>
      <w:proofErr w:type="spellStart"/>
      <w:r w:rsidR="00ED6AB9">
        <w:rPr>
          <w:sz w:val="28"/>
          <w:szCs w:val="28"/>
        </w:rPr>
        <w:t>Вихоревского</w:t>
      </w:r>
      <w:proofErr w:type="spellEnd"/>
      <w:r w:rsidR="00ED6AB9">
        <w:rPr>
          <w:sz w:val="28"/>
          <w:szCs w:val="28"/>
        </w:rPr>
        <w:t xml:space="preserve"> городского поселения</w:t>
      </w:r>
      <w:r>
        <w:rPr>
          <w:rFonts w:eastAsia="Times New Roman"/>
          <w:sz w:val="28"/>
          <w:szCs w:val="28"/>
        </w:rPr>
        <w:t>, включающий улично-дорожную сеть и объекты транспортной инфраструктуры.</w:t>
      </w:r>
    </w:p>
    <w:p w:rsidR="005F399C" w:rsidRDefault="005F399C">
      <w:pPr>
        <w:spacing w:line="21" w:lineRule="exact"/>
        <w:rPr>
          <w:sz w:val="20"/>
          <w:szCs w:val="20"/>
        </w:rPr>
      </w:pPr>
    </w:p>
    <w:p w:rsidR="005F399C" w:rsidRDefault="00334CFC">
      <w:pPr>
        <w:spacing w:line="349" w:lineRule="auto"/>
        <w:ind w:left="1" w:firstLine="708"/>
        <w:jc w:val="both"/>
        <w:rPr>
          <w:sz w:val="20"/>
          <w:szCs w:val="20"/>
        </w:rPr>
      </w:pPr>
      <w:r>
        <w:rPr>
          <w:rFonts w:eastAsia="Times New Roman"/>
          <w:sz w:val="28"/>
          <w:szCs w:val="28"/>
        </w:rPr>
        <w:t xml:space="preserve">Цель работы – разработка комплексной схемы организации дорожного движения </w:t>
      </w:r>
      <w:proofErr w:type="spellStart"/>
      <w:r w:rsidR="00ED6AB9">
        <w:rPr>
          <w:sz w:val="28"/>
          <w:szCs w:val="28"/>
        </w:rPr>
        <w:t>Вихоревского</w:t>
      </w:r>
      <w:proofErr w:type="spellEnd"/>
      <w:r w:rsidR="00ED6AB9">
        <w:rPr>
          <w:sz w:val="28"/>
          <w:szCs w:val="28"/>
        </w:rPr>
        <w:t xml:space="preserve"> городского поселения</w:t>
      </w:r>
      <w:r>
        <w:rPr>
          <w:rFonts w:eastAsia="Times New Roman"/>
          <w:sz w:val="28"/>
          <w:szCs w:val="28"/>
        </w:rPr>
        <w:t>.</w:t>
      </w:r>
    </w:p>
    <w:p w:rsidR="005F399C" w:rsidRDefault="005F399C">
      <w:pPr>
        <w:spacing w:line="31" w:lineRule="exact"/>
        <w:rPr>
          <w:sz w:val="20"/>
          <w:szCs w:val="20"/>
        </w:rPr>
      </w:pPr>
    </w:p>
    <w:p w:rsidR="005F399C" w:rsidRDefault="00334CFC">
      <w:pPr>
        <w:spacing w:line="357" w:lineRule="auto"/>
        <w:ind w:left="1" w:firstLine="708"/>
        <w:jc w:val="both"/>
        <w:rPr>
          <w:sz w:val="20"/>
          <w:szCs w:val="20"/>
        </w:rPr>
      </w:pPr>
      <w:r>
        <w:rPr>
          <w:rFonts w:eastAsia="Times New Roman"/>
          <w:sz w:val="28"/>
          <w:szCs w:val="28"/>
        </w:rPr>
        <w:t>Комплексная схема организации дорожного движения (КСОДД) - это системный план мер организации дорожного движения, направленный на проведение единой государственной и муниципальной политики в области дорожного движения и обеспечения его безопасности в пределах полномочий местных исполнительных и распорядительных органов.</w:t>
      </w:r>
    </w:p>
    <w:p w:rsidR="005F399C" w:rsidRDefault="005F399C">
      <w:pPr>
        <w:spacing w:line="20" w:lineRule="exact"/>
        <w:rPr>
          <w:sz w:val="20"/>
          <w:szCs w:val="20"/>
        </w:rPr>
      </w:pPr>
    </w:p>
    <w:p w:rsidR="005F399C" w:rsidRDefault="00334CFC">
      <w:pPr>
        <w:spacing w:line="357" w:lineRule="auto"/>
        <w:ind w:left="1" w:firstLine="708"/>
        <w:jc w:val="both"/>
        <w:rPr>
          <w:sz w:val="20"/>
          <w:szCs w:val="20"/>
        </w:rPr>
      </w:pPr>
      <w:r>
        <w:rPr>
          <w:rFonts w:eastAsia="Times New Roman"/>
          <w:sz w:val="28"/>
          <w:szCs w:val="28"/>
        </w:rPr>
        <w:t xml:space="preserve">КСОДД представляет собой проектный документ в виде графической части и пояснительной записки к ней, содержащий комплекс взаимосвязанных и обоснованных системных мероприятий по совершенствованию организации движения на улично-дорожной сети </w:t>
      </w:r>
      <w:proofErr w:type="spellStart"/>
      <w:r w:rsidR="00ED6AB9">
        <w:rPr>
          <w:sz w:val="28"/>
          <w:szCs w:val="28"/>
        </w:rPr>
        <w:t>Вихоревского</w:t>
      </w:r>
      <w:proofErr w:type="spellEnd"/>
      <w:r w:rsidR="00ED6AB9">
        <w:rPr>
          <w:sz w:val="28"/>
          <w:szCs w:val="28"/>
        </w:rPr>
        <w:t xml:space="preserve"> городского поселения</w:t>
      </w:r>
      <w:r w:rsidR="00ED6AB9">
        <w:rPr>
          <w:rFonts w:eastAsia="Times New Roman"/>
          <w:sz w:val="28"/>
          <w:szCs w:val="28"/>
        </w:rPr>
        <w:t xml:space="preserve"> </w:t>
      </w:r>
      <w:r>
        <w:rPr>
          <w:rFonts w:eastAsia="Times New Roman"/>
          <w:sz w:val="28"/>
          <w:szCs w:val="28"/>
        </w:rPr>
        <w:t>на долгосрочную перспективу.</w:t>
      </w:r>
    </w:p>
    <w:p w:rsidR="005F399C" w:rsidRDefault="005F399C">
      <w:pPr>
        <w:spacing w:line="18" w:lineRule="exact"/>
        <w:rPr>
          <w:sz w:val="20"/>
          <w:szCs w:val="20"/>
        </w:rPr>
      </w:pPr>
    </w:p>
    <w:p w:rsidR="005F399C" w:rsidRDefault="00334CFC">
      <w:pPr>
        <w:ind w:left="701"/>
        <w:rPr>
          <w:sz w:val="20"/>
          <w:szCs w:val="20"/>
        </w:rPr>
      </w:pPr>
      <w:r>
        <w:rPr>
          <w:rFonts w:eastAsia="Times New Roman"/>
          <w:sz w:val="27"/>
          <w:szCs w:val="27"/>
        </w:rPr>
        <w:t>Расчетный срок реализации КСОДД определен технической заданием – 2019</w:t>
      </w:r>
    </w:p>
    <w:p w:rsidR="005F399C" w:rsidRDefault="005F399C">
      <w:pPr>
        <w:spacing w:line="174" w:lineRule="exact"/>
        <w:rPr>
          <w:sz w:val="20"/>
          <w:szCs w:val="20"/>
        </w:rPr>
      </w:pPr>
    </w:p>
    <w:p w:rsidR="005F399C" w:rsidRDefault="00ED6AB9" w:rsidP="00473611">
      <w:pPr>
        <w:numPr>
          <w:ilvl w:val="0"/>
          <w:numId w:val="1"/>
        </w:numPr>
        <w:tabs>
          <w:tab w:val="left" w:pos="196"/>
        </w:tabs>
        <w:spacing w:line="349" w:lineRule="auto"/>
        <w:ind w:left="1" w:hanging="1"/>
        <w:rPr>
          <w:rFonts w:eastAsia="Times New Roman"/>
          <w:sz w:val="28"/>
          <w:szCs w:val="28"/>
        </w:rPr>
      </w:pPr>
      <w:r>
        <w:rPr>
          <w:rFonts w:eastAsia="Times New Roman"/>
          <w:sz w:val="28"/>
          <w:szCs w:val="28"/>
        </w:rPr>
        <w:t>2034</w:t>
      </w:r>
      <w:r w:rsidR="00334CFC">
        <w:rPr>
          <w:rFonts w:eastAsia="Times New Roman"/>
          <w:sz w:val="28"/>
          <w:szCs w:val="28"/>
        </w:rPr>
        <w:t xml:space="preserve"> годы включительно. </w:t>
      </w:r>
    </w:p>
    <w:p w:rsidR="005F399C" w:rsidRDefault="005F399C">
      <w:pPr>
        <w:spacing w:line="31" w:lineRule="exact"/>
        <w:rPr>
          <w:rFonts w:eastAsia="Times New Roman"/>
          <w:sz w:val="28"/>
          <w:szCs w:val="28"/>
        </w:rPr>
      </w:pPr>
    </w:p>
    <w:p w:rsidR="005F399C" w:rsidRDefault="00334CFC">
      <w:pPr>
        <w:spacing w:line="372" w:lineRule="auto"/>
        <w:ind w:left="1" w:firstLine="708"/>
        <w:jc w:val="both"/>
        <w:rPr>
          <w:rFonts w:eastAsia="Times New Roman"/>
          <w:sz w:val="28"/>
          <w:szCs w:val="28"/>
        </w:rPr>
      </w:pPr>
      <w:r>
        <w:rPr>
          <w:rFonts w:eastAsia="Times New Roman"/>
          <w:sz w:val="27"/>
          <w:szCs w:val="27"/>
        </w:rPr>
        <w:t xml:space="preserve">Мероприятия в рамках КСОДД на расчетный срок могут быть использованы для разработки и реализации в </w:t>
      </w:r>
      <w:proofErr w:type="spellStart"/>
      <w:r w:rsidR="00ED6AB9">
        <w:rPr>
          <w:sz w:val="28"/>
          <w:szCs w:val="28"/>
        </w:rPr>
        <w:t>Вихоревском</w:t>
      </w:r>
      <w:proofErr w:type="spellEnd"/>
      <w:r w:rsidR="00ED6AB9">
        <w:rPr>
          <w:sz w:val="28"/>
          <w:szCs w:val="28"/>
        </w:rPr>
        <w:t xml:space="preserve"> городском поселении</w:t>
      </w:r>
      <w:r w:rsidR="00ED6AB9">
        <w:rPr>
          <w:rFonts w:eastAsia="Times New Roman"/>
          <w:sz w:val="27"/>
          <w:szCs w:val="27"/>
        </w:rPr>
        <w:t xml:space="preserve"> </w:t>
      </w:r>
      <w:r>
        <w:rPr>
          <w:rFonts w:eastAsia="Times New Roman"/>
          <w:sz w:val="27"/>
          <w:szCs w:val="27"/>
        </w:rPr>
        <w:t>программных документов по организации и обеспечению безопасности дорожного движения,</w:t>
      </w:r>
    </w:p>
    <w:p w:rsidR="005F399C" w:rsidRDefault="005F399C">
      <w:pPr>
        <w:spacing w:line="3" w:lineRule="exact"/>
        <w:rPr>
          <w:sz w:val="20"/>
          <w:szCs w:val="20"/>
        </w:rPr>
      </w:pPr>
    </w:p>
    <w:p w:rsidR="005F399C" w:rsidRDefault="00334CFC">
      <w:pPr>
        <w:spacing w:line="355" w:lineRule="auto"/>
        <w:ind w:left="1"/>
        <w:jc w:val="both"/>
        <w:rPr>
          <w:sz w:val="20"/>
          <w:szCs w:val="20"/>
        </w:rPr>
      </w:pPr>
      <w:r>
        <w:rPr>
          <w:rFonts w:eastAsia="Times New Roman"/>
          <w:sz w:val="28"/>
          <w:szCs w:val="28"/>
        </w:rPr>
        <w:t>при планировании реконструкции и развитию улично-дорожной сети, разработке проектов организации дорожного движения, устойчивому развитию транспорта и его инфраструктуры, формированию доступной среды для всех групп населения.</w:t>
      </w:r>
    </w:p>
    <w:p w:rsidR="005F399C" w:rsidRDefault="005F399C">
      <w:pPr>
        <w:spacing w:line="21" w:lineRule="exact"/>
        <w:rPr>
          <w:sz w:val="20"/>
          <w:szCs w:val="20"/>
        </w:rPr>
      </w:pPr>
    </w:p>
    <w:p w:rsidR="005F399C" w:rsidRDefault="00334CFC">
      <w:pPr>
        <w:spacing w:line="357" w:lineRule="auto"/>
        <w:ind w:left="1" w:firstLine="708"/>
        <w:jc w:val="both"/>
        <w:rPr>
          <w:sz w:val="20"/>
          <w:szCs w:val="20"/>
        </w:rPr>
      </w:pPr>
      <w:r>
        <w:rPr>
          <w:rFonts w:eastAsia="Times New Roman"/>
          <w:sz w:val="28"/>
          <w:szCs w:val="28"/>
        </w:rPr>
        <w:t>Цели разработки КСОДД - определение основных направлений повышения эффективности, устойчивости функционирования улично-дорожной сети (УДС), предупреждение заторовых ситуаций, повышение безопасности дорожного движения в условиях продолжающегося роста уровня автомобилизации для удовлетворения транспортных потребностей и максимальной безопасностью.</w:t>
      </w:r>
    </w:p>
    <w:p w:rsidR="005F399C" w:rsidRDefault="005F399C">
      <w:pPr>
        <w:spacing w:line="6" w:lineRule="exact"/>
        <w:rPr>
          <w:sz w:val="20"/>
          <w:szCs w:val="20"/>
        </w:rPr>
      </w:pPr>
    </w:p>
    <w:p w:rsidR="005F399C" w:rsidRDefault="00334CFC">
      <w:pPr>
        <w:ind w:left="701"/>
        <w:rPr>
          <w:sz w:val="20"/>
          <w:szCs w:val="20"/>
        </w:rPr>
      </w:pPr>
      <w:r>
        <w:rPr>
          <w:rFonts w:eastAsia="Times New Roman"/>
          <w:sz w:val="28"/>
          <w:szCs w:val="28"/>
        </w:rPr>
        <w:t>Задачи разработки КСОДД:</w:t>
      </w:r>
    </w:p>
    <w:p w:rsidR="005F399C" w:rsidRDefault="005F399C">
      <w:pPr>
        <w:sectPr w:rsidR="005F399C" w:rsidSect="00D45B31">
          <w:pgSz w:w="11900" w:h="16838"/>
          <w:pgMar w:top="558" w:right="566" w:bottom="10" w:left="1419" w:header="0" w:footer="0" w:gutter="0"/>
          <w:pgNumType w:start="4"/>
          <w:cols w:space="720" w:equalWidth="0">
            <w:col w:w="9921"/>
          </w:cols>
        </w:sectPr>
      </w:pPr>
    </w:p>
    <w:p w:rsidR="005F399C" w:rsidRDefault="005F399C">
      <w:pPr>
        <w:spacing w:line="331" w:lineRule="exact"/>
        <w:rPr>
          <w:sz w:val="20"/>
          <w:szCs w:val="20"/>
        </w:rPr>
      </w:pPr>
    </w:p>
    <w:p w:rsidR="005F399C" w:rsidRDefault="005F399C">
      <w:pPr>
        <w:ind w:left="9781"/>
        <w:rPr>
          <w:sz w:val="20"/>
          <w:szCs w:val="20"/>
        </w:rPr>
      </w:pP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rsidP="00473611">
      <w:pPr>
        <w:numPr>
          <w:ilvl w:val="1"/>
          <w:numId w:val="2"/>
        </w:numPr>
        <w:tabs>
          <w:tab w:val="left" w:pos="935"/>
        </w:tabs>
        <w:spacing w:line="349" w:lineRule="auto"/>
        <w:ind w:left="1" w:firstLine="707"/>
        <w:jc w:val="both"/>
        <w:rPr>
          <w:rFonts w:eastAsia="Times New Roman"/>
          <w:sz w:val="28"/>
          <w:szCs w:val="28"/>
        </w:rPr>
      </w:pPr>
      <w:r>
        <w:rPr>
          <w:rFonts w:eastAsia="Times New Roman"/>
          <w:sz w:val="28"/>
          <w:szCs w:val="28"/>
        </w:rPr>
        <w:lastRenderedPageBreak/>
        <w:t>определение приоритетных направлений развития системы организации дорожного движения, обоснование выбора оптимального варианта развития УДС</w:t>
      </w:r>
    </w:p>
    <w:p w:rsidR="005F399C" w:rsidRDefault="005F399C">
      <w:pPr>
        <w:spacing w:line="17" w:lineRule="exact"/>
        <w:rPr>
          <w:rFonts w:eastAsia="Times New Roman"/>
          <w:sz w:val="28"/>
          <w:szCs w:val="28"/>
        </w:rPr>
      </w:pPr>
    </w:p>
    <w:p w:rsidR="005F399C" w:rsidRDefault="00334CFC" w:rsidP="00473611">
      <w:pPr>
        <w:numPr>
          <w:ilvl w:val="0"/>
          <w:numId w:val="2"/>
        </w:numPr>
        <w:tabs>
          <w:tab w:val="left" w:pos="221"/>
        </w:tabs>
        <w:ind w:left="221" w:hanging="221"/>
        <w:rPr>
          <w:rFonts w:eastAsia="Times New Roman"/>
          <w:sz w:val="28"/>
          <w:szCs w:val="28"/>
        </w:rPr>
      </w:pPr>
      <w:r>
        <w:rPr>
          <w:rFonts w:eastAsia="Times New Roman"/>
          <w:sz w:val="28"/>
          <w:szCs w:val="28"/>
        </w:rPr>
        <w:t>системы организации дорожного движения;</w:t>
      </w:r>
    </w:p>
    <w:p w:rsidR="005F399C" w:rsidRDefault="005F399C">
      <w:pPr>
        <w:spacing w:line="174" w:lineRule="exact"/>
        <w:rPr>
          <w:rFonts w:eastAsia="Times New Roman"/>
          <w:sz w:val="28"/>
          <w:szCs w:val="28"/>
        </w:rPr>
      </w:pPr>
    </w:p>
    <w:p w:rsidR="005F399C" w:rsidRDefault="00334CFC" w:rsidP="00473611">
      <w:pPr>
        <w:numPr>
          <w:ilvl w:val="1"/>
          <w:numId w:val="2"/>
        </w:numPr>
        <w:tabs>
          <w:tab w:val="left" w:pos="1043"/>
        </w:tabs>
        <w:spacing w:line="372" w:lineRule="auto"/>
        <w:ind w:left="1" w:firstLine="707"/>
        <w:jc w:val="both"/>
        <w:rPr>
          <w:rFonts w:eastAsia="Times New Roman"/>
          <w:sz w:val="27"/>
          <w:szCs w:val="27"/>
        </w:rPr>
      </w:pPr>
      <w:r>
        <w:rPr>
          <w:rFonts w:eastAsia="Times New Roman"/>
          <w:sz w:val="27"/>
          <w:szCs w:val="27"/>
        </w:rPr>
        <w:t>определение и обоснование состава мероприятий по организации дорожного движения по основным направлениям (система организации дорожного движения, автоматизированная система управления дорожным движением,</w:t>
      </w:r>
    </w:p>
    <w:p w:rsidR="005F399C" w:rsidRDefault="005F399C">
      <w:pPr>
        <w:spacing w:line="6" w:lineRule="exact"/>
        <w:rPr>
          <w:sz w:val="20"/>
          <w:szCs w:val="20"/>
        </w:rPr>
      </w:pPr>
    </w:p>
    <w:p w:rsidR="005F399C" w:rsidRDefault="00334CFC">
      <w:pPr>
        <w:spacing w:line="354" w:lineRule="auto"/>
        <w:ind w:left="1"/>
        <w:jc w:val="both"/>
        <w:rPr>
          <w:sz w:val="20"/>
          <w:szCs w:val="20"/>
        </w:rPr>
      </w:pPr>
      <w:r>
        <w:rPr>
          <w:rFonts w:eastAsia="Times New Roman"/>
          <w:sz w:val="28"/>
          <w:szCs w:val="28"/>
        </w:rPr>
        <w:t>пассажирский (общественный и индивидуальный), грузовой, транзитный транспорт; улично-дорожная сеть, включая пешеходную и велосипедную инфраструктуру, с определением приоритетности их реализации);</w:t>
      </w:r>
    </w:p>
    <w:p w:rsidR="005F399C" w:rsidRDefault="005F399C">
      <w:pPr>
        <w:spacing w:line="22" w:lineRule="exact"/>
        <w:rPr>
          <w:sz w:val="20"/>
          <w:szCs w:val="20"/>
        </w:rPr>
      </w:pPr>
    </w:p>
    <w:p w:rsidR="005F399C" w:rsidRDefault="00334CFC" w:rsidP="00473611">
      <w:pPr>
        <w:numPr>
          <w:ilvl w:val="0"/>
          <w:numId w:val="3"/>
        </w:numPr>
        <w:tabs>
          <w:tab w:val="left" w:pos="887"/>
        </w:tabs>
        <w:spacing w:line="355" w:lineRule="auto"/>
        <w:ind w:left="1" w:firstLine="707"/>
        <w:jc w:val="both"/>
        <w:rPr>
          <w:rFonts w:eastAsia="Times New Roman"/>
          <w:sz w:val="28"/>
          <w:szCs w:val="28"/>
        </w:rPr>
      </w:pPr>
      <w:r>
        <w:rPr>
          <w:rFonts w:eastAsia="Times New Roman"/>
          <w:sz w:val="28"/>
          <w:szCs w:val="28"/>
        </w:rPr>
        <w:t>определение ориентировочных объемов капиталовложений на реализацию мероприятий по организации дорожного движения, с разбивкой по объектам и этапам;</w:t>
      </w:r>
    </w:p>
    <w:p w:rsidR="005F399C" w:rsidRDefault="005F399C">
      <w:pPr>
        <w:spacing w:line="21" w:lineRule="exact"/>
        <w:rPr>
          <w:rFonts w:eastAsia="Times New Roman"/>
          <w:sz w:val="28"/>
          <w:szCs w:val="28"/>
        </w:rPr>
      </w:pPr>
    </w:p>
    <w:p w:rsidR="005F399C" w:rsidRDefault="00334CFC" w:rsidP="00473611">
      <w:pPr>
        <w:numPr>
          <w:ilvl w:val="0"/>
          <w:numId w:val="3"/>
        </w:numPr>
        <w:tabs>
          <w:tab w:val="left" w:pos="1024"/>
        </w:tabs>
        <w:spacing w:line="349" w:lineRule="auto"/>
        <w:ind w:left="1" w:firstLine="707"/>
        <w:rPr>
          <w:rFonts w:eastAsia="Times New Roman"/>
          <w:sz w:val="28"/>
          <w:szCs w:val="28"/>
        </w:rPr>
      </w:pPr>
      <w:r>
        <w:rPr>
          <w:rFonts w:eastAsia="Times New Roman"/>
          <w:sz w:val="28"/>
          <w:szCs w:val="28"/>
        </w:rPr>
        <w:t>определение социально-экономической эффективности от внедрения мероприятий КСОДД.</w:t>
      </w:r>
    </w:p>
    <w:p w:rsidR="005F399C" w:rsidRDefault="005F399C">
      <w:pPr>
        <w:sectPr w:rsidR="005F399C">
          <w:pgSz w:w="11900" w:h="16838"/>
          <w:pgMar w:top="572" w:right="566" w:bottom="10" w:left="1419" w:header="0" w:footer="0" w:gutter="0"/>
          <w:cols w:space="720" w:equalWidth="0">
            <w:col w:w="9921"/>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37" w:lineRule="exact"/>
        <w:rPr>
          <w:sz w:val="20"/>
          <w:szCs w:val="20"/>
        </w:rPr>
      </w:pPr>
    </w:p>
    <w:p w:rsidR="005F399C" w:rsidRDefault="005F399C">
      <w:pPr>
        <w:ind w:left="9781"/>
        <w:rPr>
          <w:sz w:val="20"/>
          <w:szCs w:val="20"/>
        </w:rPr>
      </w:pPr>
    </w:p>
    <w:p w:rsidR="005F399C" w:rsidRDefault="005F399C">
      <w:pPr>
        <w:sectPr w:rsidR="005F399C">
          <w:type w:val="continuous"/>
          <w:pgSz w:w="11900" w:h="16838"/>
          <w:pgMar w:top="572" w:right="566" w:bottom="10" w:left="1419" w:header="0" w:footer="0" w:gutter="0"/>
          <w:cols w:space="720" w:equalWidth="0">
            <w:col w:w="9921"/>
          </w:cols>
        </w:sectPr>
      </w:pPr>
    </w:p>
    <w:p w:rsidR="005F399C" w:rsidRDefault="00334CFC" w:rsidP="00473611">
      <w:pPr>
        <w:numPr>
          <w:ilvl w:val="0"/>
          <w:numId w:val="4"/>
        </w:numPr>
        <w:tabs>
          <w:tab w:val="left" w:pos="441"/>
        </w:tabs>
        <w:ind w:left="441" w:hanging="441"/>
        <w:rPr>
          <w:rFonts w:eastAsia="Times New Roman"/>
          <w:sz w:val="28"/>
          <w:szCs w:val="28"/>
        </w:rPr>
      </w:pPr>
      <w:r>
        <w:rPr>
          <w:rFonts w:eastAsia="Times New Roman"/>
          <w:sz w:val="28"/>
          <w:szCs w:val="28"/>
        </w:rPr>
        <w:lastRenderedPageBreak/>
        <w:t>ХАРАКТЕРИСТИКА  СЛОЖИВШЕЙСЯ  СИТУАЦИИ  ПО  ОРГАНИЗАЦИИ</w:t>
      </w:r>
    </w:p>
    <w:p w:rsidR="005F399C" w:rsidRDefault="005F399C">
      <w:pPr>
        <w:spacing w:line="174" w:lineRule="exact"/>
        <w:rPr>
          <w:rFonts w:eastAsia="Times New Roman"/>
          <w:sz w:val="28"/>
          <w:szCs w:val="28"/>
        </w:rPr>
      </w:pPr>
    </w:p>
    <w:p w:rsidR="005F399C" w:rsidRDefault="00334CFC">
      <w:pPr>
        <w:spacing w:line="351" w:lineRule="auto"/>
        <w:ind w:left="441"/>
        <w:rPr>
          <w:rFonts w:eastAsia="Times New Roman"/>
          <w:sz w:val="28"/>
          <w:szCs w:val="28"/>
        </w:rPr>
      </w:pPr>
      <w:r>
        <w:rPr>
          <w:rFonts w:eastAsia="Times New Roman"/>
          <w:sz w:val="28"/>
          <w:szCs w:val="28"/>
        </w:rPr>
        <w:t xml:space="preserve">ДОРОЖНОГО ДВИЖЕНИЯ НА ТЕРРИТОРИИ </w:t>
      </w:r>
      <w:r w:rsidR="00ED6AB9">
        <w:rPr>
          <w:rFonts w:eastAsia="Times New Roman"/>
          <w:sz w:val="28"/>
          <w:szCs w:val="28"/>
        </w:rPr>
        <w:t>ВИХОРЕВСКОГО ГОРОДСКОГО ПОСЕЛЕНИЯ</w:t>
      </w:r>
    </w:p>
    <w:p w:rsidR="005F399C" w:rsidRDefault="005F399C">
      <w:pPr>
        <w:spacing w:line="252" w:lineRule="exact"/>
        <w:rPr>
          <w:sz w:val="20"/>
          <w:szCs w:val="20"/>
        </w:rPr>
      </w:pPr>
    </w:p>
    <w:p w:rsidR="005F399C" w:rsidRDefault="00334CFC">
      <w:pPr>
        <w:tabs>
          <w:tab w:val="left" w:pos="561"/>
        </w:tabs>
        <w:ind w:left="1"/>
        <w:rPr>
          <w:sz w:val="20"/>
          <w:szCs w:val="20"/>
        </w:rPr>
      </w:pPr>
      <w:r>
        <w:rPr>
          <w:rFonts w:eastAsia="Times New Roman"/>
          <w:sz w:val="28"/>
          <w:szCs w:val="28"/>
        </w:rPr>
        <w:t>1.1</w:t>
      </w:r>
      <w:r>
        <w:rPr>
          <w:sz w:val="20"/>
          <w:szCs w:val="20"/>
        </w:rPr>
        <w:tab/>
      </w:r>
      <w:r>
        <w:rPr>
          <w:rFonts w:eastAsia="Times New Roman"/>
          <w:sz w:val="27"/>
          <w:szCs w:val="27"/>
        </w:rPr>
        <w:t>Описание используемых методов и средств получения исходной информации</w:t>
      </w:r>
    </w:p>
    <w:p w:rsidR="005F399C" w:rsidRDefault="005F399C">
      <w:pPr>
        <w:spacing w:line="294" w:lineRule="exact"/>
        <w:rPr>
          <w:sz w:val="20"/>
          <w:szCs w:val="20"/>
        </w:rPr>
      </w:pPr>
    </w:p>
    <w:p w:rsidR="005F399C" w:rsidRDefault="00334CFC">
      <w:pPr>
        <w:spacing w:line="355" w:lineRule="auto"/>
        <w:ind w:left="1" w:firstLine="708"/>
        <w:jc w:val="both"/>
        <w:rPr>
          <w:sz w:val="20"/>
          <w:szCs w:val="20"/>
        </w:rPr>
      </w:pPr>
      <w:r>
        <w:rPr>
          <w:rFonts w:eastAsia="Times New Roman"/>
          <w:sz w:val="28"/>
          <w:szCs w:val="28"/>
        </w:rPr>
        <w:t xml:space="preserve">Для оценки текущей ситуации транспортного, социально-экономического, технического, правового развития транспортной системы </w:t>
      </w:r>
      <w:proofErr w:type="spellStart"/>
      <w:r w:rsidR="00ED6AB9">
        <w:rPr>
          <w:sz w:val="28"/>
          <w:szCs w:val="28"/>
        </w:rPr>
        <w:t>Вихоревского</w:t>
      </w:r>
      <w:proofErr w:type="spellEnd"/>
      <w:r w:rsidR="00ED6AB9">
        <w:rPr>
          <w:sz w:val="28"/>
          <w:szCs w:val="28"/>
        </w:rPr>
        <w:t xml:space="preserve"> городского поселения</w:t>
      </w:r>
      <w:r>
        <w:rPr>
          <w:rFonts w:eastAsia="Times New Roman"/>
          <w:sz w:val="28"/>
          <w:szCs w:val="28"/>
        </w:rPr>
        <w:t xml:space="preserve"> проведен ряд аналитических и натурных исследований.</w:t>
      </w:r>
    </w:p>
    <w:p w:rsidR="005F399C" w:rsidRDefault="005F399C">
      <w:pPr>
        <w:spacing w:line="21" w:lineRule="exact"/>
        <w:rPr>
          <w:sz w:val="20"/>
          <w:szCs w:val="20"/>
        </w:rPr>
      </w:pPr>
    </w:p>
    <w:p w:rsidR="005F399C" w:rsidRDefault="00334CFC">
      <w:pPr>
        <w:spacing w:line="354" w:lineRule="auto"/>
        <w:ind w:left="1" w:firstLine="708"/>
        <w:jc w:val="both"/>
        <w:rPr>
          <w:sz w:val="20"/>
          <w:szCs w:val="20"/>
        </w:rPr>
      </w:pPr>
      <w:r>
        <w:rPr>
          <w:rFonts w:eastAsia="Times New Roman"/>
          <w:sz w:val="28"/>
          <w:szCs w:val="28"/>
        </w:rPr>
        <w:t>Результат проведения исследований – база данных материалов для последующего анализа существующего состояния транспортной системы и оценка потенциала ее развития.</w:t>
      </w:r>
    </w:p>
    <w:p w:rsidR="005F399C" w:rsidRDefault="005F399C">
      <w:pPr>
        <w:spacing w:line="25" w:lineRule="exact"/>
        <w:rPr>
          <w:sz w:val="20"/>
          <w:szCs w:val="20"/>
        </w:rPr>
      </w:pPr>
    </w:p>
    <w:p w:rsidR="005F399C" w:rsidRDefault="00334CFC" w:rsidP="00473611">
      <w:pPr>
        <w:numPr>
          <w:ilvl w:val="0"/>
          <w:numId w:val="5"/>
        </w:numPr>
        <w:tabs>
          <w:tab w:val="left" w:pos="992"/>
        </w:tabs>
        <w:spacing w:line="349" w:lineRule="auto"/>
        <w:ind w:left="1" w:firstLine="707"/>
        <w:rPr>
          <w:rFonts w:eastAsia="Times New Roman"/>
          <w:sz w:val="28"/>
          <w:szCs w:val="28"/>
        </w:rPr>
      </w:pPr>
      <w:r>
        <w:rPr>
          <w:rFonts w:eastAsia="Times New Roman"/>
          <w:sz w:val="28"/>
          <w:szCs w:val="28"/>
        </w:rPr>
        <w:t>целях разработки настоящей КСОДД используется следующий комплекс методов исследования характеристик и условий дорожного движения:</w:t>
      </w:r>
    </w:p>
    <w:p w:rsidR="005F399C" w:rsidRDefault="005F399C">
      <w:pPr>
        <w:spacing w:line="15" w:lineRule="exact"/>
        <w:rPr>
          <w:sz w:val="20"/>
          <w:szCs w:val="20"/>
        </w:rPr>
      </w:pPr>
    </w:p>
    <w:p w:rsidR="005F399C" w:rsidRDefault="00334CFC" w:rsidP="00473611">
      <w:pPr>
        <w:numPr>
          <w:ilvl w:val="0"/>
          <w:numId w:val="6"/>
        </w:numPr>
        <w:tabs>
          <w:tab w:val="left" w:pos="881"/>
        </w:tabs>
        <w:ind w:left="881" w:hanging="173"/>
        <w:rPr>
          <w:rFonts w:eastAsia="Times New Roman"/>
          <w:sz w:val="28"/>
          <w:szCs w:val="28"/>
        </w:rPr>
      </w:pPr>
      <w:r>
        <w:rPr>
          <w:rFonts w:eastAsia="Times New Roman"/>
          <w:sz w:val="28"/>
          <w:szCs w:val="28"/>
        </w:rPr>
        <w:t>документальное изучение;</w:t>
      </w:r>
    </w:p>
    <w:p w:rsidR="005F399C" w:rsidRDefault="005F399C">
      <w:pPr>
        <w:spacing w:line="160" w:lineRule="exact"/>
        <w:rPr>
          <w:rFonts w:eastAsia="Times New Roman"/>
          <w:sz w:val="28"/>
          <w:szCs w:val="28"/>
        </w:rPr>
      </w:pPr>
    </w:p>
    <w:p w:rsidR="005F399C" w:rsidRDefault="00334CFC" w:rsidP="00473611">
      <w:pPr>
        <w:numPr>
          <w:ilvl w:val="0"/>
          <w:numId w:val="6"/>
        </w:numPr>
        <w:tabs>
          <w:tab w:val="left" w:pos="881"/>
        </w:tabs>
        <w:ind w:left="881" w:hanging="173"/>
        <w:rPr>
          <w:rFonts w:eastAsia="Times New Roman"/>
          <w:sz w:val="28"/>
          <w:szCs w:val="28"/>
        </w:rPr>
      </w:pPr>
      <w:r>
        <w:rPr>
          <w:rFonts w:eastAsia="Times New Roman"/>
          <w:sz w:val="28"/>
          <w:szCs w:val="28"/>
        </w:rPr>
        <w:t>натурные обследования;</w:t>
      </w:r>
    </w:p>
    <w:p w:rsidR="005F399C" w:rsidRDefault="005F399C">
      <w:pPr>
        <w:spacing w:line="162" w:lineRule="exact"/>
        <w:rPr>
          <w:rFonts w:eastAsia="Times New Roman"/>
          <w:sz w:val="28"/>
          <w:szCs w:val="28"/>
        </w:rPr>
      </w:pPr>
    </w:p>
    <w:p w:rsidR="005F399C" w:rsidRDefault="00334CFC" w:rsidP="00473611">
      <w:pPr>
        <w:numPr>
          <w:ilvl w:val="0"/>
          <w:numId w:val="6"/>
        </w:numPr>
        <w:tabs>
          <w:tab w:val="left" w:pos="881"/>
        </w:tabs>
        <w:ind w:left="881" w:hanging="173"/>
        <w:rPr>
          <w:rFonts w:eastAsia="Times New Roman"/>
          <w:sz w:val="28"/>
          <w:szCs w:val="28"/>
        </w:rPr>
      </w:pPr>
      <w:r>
        <w:rPr>
          <w:rFonts w:eastAsia="Times New Roman"/>
          <w:sz w:val="28"/>
          <w:szCs w:val="28"/>
        </w:rPr>
        <w:t>моделирование дорожного движения.</w:t>
      </w:r>
    </w:p>
    <w:p w:rsidR="005F399C" w:rsidRDefault="005F399C">
      <w:pPr>
        <w:spacing w:line="174" w:lineRule="exact"/>
        <w:rPr>
          <w:sz w:val="20"/>
          <w:szCs w:val="20"/>
        </w:rPr>
      </w:pPr>
    </w:p>
    <w:p w:rsidR="005F399C" w:rsidRDefault="00334CFC">
      <w:pPr>
        <w:spacing w:line="356" w:lineRule="auto"/>
        <w:ind w:left="1" w:firstLine="708"/>
        <w:jc w:val="both"/>
        <w:rPr>
          <w:sz w:val="20"/>
          <w:szCs w:val="20"/>
        </w:rPr>
      </w:pPr>
      <w:r>
        <w:rPr>
          <w:rFonts w:eastAsia="Times New Roman"/>
          <w:sz w:val="28"/>
          <w:szCs w:val="28"/>
        </w:rPr>
        <w:t>Документальное изучение – изучение исходных данных об объекте без непосредственного выезда на территорию (иначе такой тип исследования называют камеральным). Источником исходных данных для документального исследования при разработке проекта КСОДД являются следующие материалы:</w:t>
      </w:r>
    </w:p>
    <w:p w:rsidR="005F399C" w:rsidRDefault="005F399C">
      <w:pPr>
        <w:spacing w:line="22" w:lineRule="exact"/>
        <w:rPr>
          <w:sz w:val="20"/>
          <w:szCs w:val="20"/>
        </w:rPr>
      </w:pPr>
    </w:p>
    <w:p w:rsidR="005F399C" w:rsidRDefault="00334CFC" w:rsidP="00473611">
      <w:pPr>
        <w:numPr>
          <w:ilvl w:val="0"/>
          <w:numId w:val="7"/>
        </w:numPr>
        <w:tabs>
          <w:tab w:val="left" w:pos="889"/>
        </w:tabs>
        <w:spacing w:line="357" w:lineRule="auto"/>
        <w:ind w:left="1" w:firstLine="707"/>
        <w:jc w:val="both"/>
        <w:rPr>
          <w:rFonts w:eastAsia="Times New Roman"/>
          <w:sz w:val="28"/>
          <w:szCs w:val="28"/>
        </w:rPr>
      </w:pPr>
      <w:r>
        <w:rPr>
          <w:rFonts w:eastAsia="Times New Roman"/>
          <w:sz w:val="28"/>
          <w:szCs w:val="28"/>
        </w:rPr>
        <w:t>документы территориального планирования, документация по планировке территории, документы стратегического планирования на федеральном уровне, на уровне субъектов Российской Федерации и на уровне муниципальных образований, программы комплексного развития транспортной инфраструктуры поселений;</w:t>
      </w:r>
    </w:p>
    <w:p w:rsidR="005F399C" w:rsidRDefault="005F399C">
      <w:pPr>
        <w:spacing w:line="19" w:lineRule="exact"/>
        <w:rPr>
          <w:rFonts w:eastAsia="Times New Roman"/>
          <w:sz w:val="28"/>
          <w:szCs w:val="28"/>
        </w:rPr>
      </w:pPr>
    </w:p>
    <w:p w:rsidR="005F399C" w:rsidRDefault="00334CFC" w:rsidP="00473611">
      <w:pPr>
        <w:numPr>
          <w:ilvl w:val="0"/>
          <w:numId w:val="7"/>
        </w:numPr>
        <w:tabs>
          <w:tab w:val="left" w:pos="1201"/>
        </w:tabs>
        <w:spacing w:line="349" w:lineRule="auto"/>
        <w:ind w:left="1" w:firstLine="707"/>
        <w:rPr>
          <w:rFonts w:eastAsia="Times New Roman"/>
          <w:sz w:val="28"/>
          <w:szCs w:val="28"/>
        </w:rPr>
      </w:pPr>
      <w:r>
        <w:rPr>
          <w:rFonts w:eastAsia="Times New Roman"/>
          <w:sz w:val="28"/>
          <w:szCs w:val="28"/>
        </w:rPr>
        <w:t>материалы инженерных изысканий, результаты исследования существующих и прогнозируемых параметров дорожного движения;</w:t>
      </w:r>
    </w:p>
    <w:p w:rsidR="005F399C" w:rsidRDefault="005F399C">
      <w:pPr>
        <w:spacing w:line="15" w:lineRule="exact"/>
        <w:rPr>
          <w:rFonts w:eastAsia="Times New Roman"/>
          <w:sz w:val="28"/>
          <w:szCs w:val="28"/>
        </w:rPr>
      </w:pPr>
    </w:p>
    <w:p w:rsidR="005F399C" w:rsidRDefault="00334CFC" w:rsidP="00473611">
      <w:pPr>
        <w:numPr>
          <w:ilvl w:val="0"/>
          <w:numId w:val="7"/>
        </w:numPr>
        <w:tabs>
          <w:tab w:val="left" w:pos="881"/>
        </w:tabs>
        <w:ind w:left="881" w:hanging="173"/>
        <w:rPr>
          <w:rFonts w:eastAsia="Times New Roman"/>
          <w:sz w:val="28"/>
          <w:szCs w:val="28"/>
        </w:rPr>
      </w:pPr>
      <w:r>
        <w:rPr>
          <w:rFonts w:eastAsia="Times New Roman"/>
          <w:sz w:val="28"/>
          <w:szCs w:val="28"/>
        </w:rPr>
        <w:t>общие сведения о территории муниципального образования;</w:t>
      </w:r>
    </w:p>
    <w:p w:rsidR="005F399C" w:rsidRDefault="005F399C">
      <w:pPr>
        <w:spacing w:line="162" w:lineRule="exact"/>
        <w:rPr>
          <w:rFonts w:eastAsia="Times New Roman"/>
          <w:sz w:val="28"/>
          <w:szCs w:val="28"/>
        </w:rPr>
      </w:pPr>
    </w:p>
    <w:p w:rsidR="005F399C" w:rsidRDefault="00334CFC" w:rsidP="00473611">
      <w:pPr>
        <w:numPr>
          <w:ilvl w:val="0"/>
          <w:numId w:val="7"/>
        </w:numPr>
        <w:tabs>
          <w:tab w:val="left" w:pos="881"/>
        </w:tabs>
        <w:ind w:left="881" w:hanging="173"/>
        <w:rPr>
          <w:rFonts w:eastAsia="Times New Roman"/>
          <w:sz w:val="28"/>
          <w:szCs w:val="28"/>
        </w:rPr>
      </w:pPr>
      <w:r>
        <w:rPr>
          <w:rFonts w:eastAsia="Times New Roman"/>
          <w:sz w:val="28"/>
          <w:szCs w:val="28"/>
        </w:rPr>
        <w:t>классификация и характеристика дорог, дорожных сооружений;</w:t>
      </w:r>
    </w:p>
    <w:p w:rsidR="005F399C" w:rsidRDefault="005F399C">
      <w:pPr>
        <w:spacing w:line="160" w:lineRule="exact"/>
        <w:rPr>
          <w:rFonts w:eastAsia="Times New Roman"/>
          <w:sz w:val="28"/>
          <w:szCs w:val="28"/>
        </w:rPr>
      </w:pPr>
    </w:p>
    <w:p w:rsidR="005F399C" w:rsidRDefault="00334CFC" w:rsidP="00473611">
      <w:pPr>
        <w:numPr>
          <w:ilvl w:val="0"/>
          <w:numId w:val="7"/>
        </w:numPr>
        <w:tabs>
          <w:tab w:val="left" w:pos="881"/>
        </w:tabs>
        <w:ind w:left="881" w:hanging="173"/>
        <w:rPr>
          <w:rFonts w:eastAsia="Times New Roman"/>
          <w:sz w:val="28"/>
          <w:szCs w:val="28"/>
        </w:rPr>
      </w:pPr>
      <w:r>
        <w:rPr>
          <w:rFonts w:eastAsia="Times New Roman"/>
          <w:sz w:val="28"/>
          <w:szCs w:val="28"/>
        </w:rPr>
        <w:t>характеристика транспортной инфраструктуры;</w:t>
      </w:r>
    </w:p>
    <w:p w:rsidR="005F399C" w:rsidRDefault="005F399C">
      <w:pPr>
        <w:spacing w:line="160" w:lineRule="exact"/>
        <w:rPr>
          <w:rFonts w:eastAsia="Times New Roman"/>
          <w:sz w:val="28"/>
          <w:szCs w:val="28"/>
        </w:rPr>
      </w:pPr>
    </w:p>
    <w:p w:rsidR="005F399C" w:rsidRDefault="00334CFC" w:rsidP="00473611">
      <w:pPr>
        <w:numPr>
          <w:ilvl w:val="0"/>
          <w:numId w:val="7"/>
        </w:numPr>
        <w:tabs>
          <w:tab w:val="left" w:pos="881"/>
        </w:tabs>
        <w:ind w:left="881" w:hanging="173"/>
        <w:rPr>
          <w:rFonts w:eastAsia="Times New Roman"/>
          <w:sz w:val="28"/>
          <w:szCs w:val="28"/>
        </w:rPr>
      </w:pPr>
      <w:r>
        <w:rPr>
          <w:rFonts w:eastAsia="Times New Roman"/>
          <w:sz w:val="28"/>
          <w:szCs w:val="28"/>
        </w:rPr>
        <w:t>организация дорожного движения;</w:t>
      </w:r>
    </w:p>
    <w:p w:rsidR="005F399C" w:rsidRDefault="005F399C">
      <w:pPr>
        <w:spacing w:line="160" w:lineRule="exact"/>
        <w:rPr>
          <w:rFonts w:eastAsia="Times New Roman"/>
          <w:sz w:val="28"/>
          <w:szCs w:val="28"/>
        </w:rPr>
      </w:pPr>
    </w:p>
    <w:p w:rsidR="005F399C" w:rsidRDefault="00334CFC" w:rsidP="00473611">
      <w:pPr>
        <w:numPr>
          <w:ilvl w:val="0"/>
          <w:numId w:val="7"/>
        </w:numPr>
        <w:tabs>
          <w:tab w:val="left" w:pos="881"/>
        </w:tabs>
        <w:ind w:left="881" w:hanging="173"/>
        <w:rPr>
          <w:rFonts w:eastAsia="Times New Roman"/>
          <w:sz w:val="28"/>
          <w:szCs w:val="28"/>
        </w:rPr>
      </w:pPr>
      <w:r>
        <w:rPr>
          <w:rFonts w:eastAsia="Times New Roman"/>
          <w:sz w:val="28"/>
          <w:szCs w:val="28"/>
        </w:rPr>
        <w:t>данные о ДТП в динамике за период не менее трех лет.</w:t>
      </w:r>
    </w:p>
    <w:p w:rsidR="005F399C" w:rsidRDefault="005F399C">
      <w:pPr>
        <w:sectPr w:rsidR="005F399C">
          <w:pgSz w:w="11900" w:h="16838"/>
          <w:pgMar w:top="558" w:right="566" w:bottom="10" w:left="1419" w:header="0" w:footer="0" w:gutter="0"/>
          <w:cols w:space="720" w:equalWidth="0">
            <w:col w:w="9921"/>
          </w:cols>
        </w:sectPr>
      </w:pPr>
    </w:p>
    <w:p w:rsidR="005F399C" w:rsidRDefault="005F399C">
      <w:pPr>
        <w:spacing w:line="211" w:lineRule="exact"/>
        <w:rPr>
          <w:sz w:val="20"/>
          <w:szCs w:val="20"/>
        </w:rPr>
      </w:pPr>
    </w:p>
    <w:p w:rsidR="005F399C" w:rsidRDefault="005F399C">
      <w:pPr>
        <w:ind w:left="9781"/>
        <w:rPr>
          <w:sz w:val="20"/>
          <w:szCs w:val="20"/>
        </w:rPr>
      </w:pP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pPr>
        <w:ind w:left="701"/>
        <w:rPr>
          <w:sz w:val="20"/>
          <w:szCs w:val="20"/>
        </w:rPr>
      </w:pPr>
      <w:r>
        <w:rPr>
          <w:rFonts w:eastAsia="Times New Roman"/>
          <w:sz w:val="28"/>
          <w:szCs w:val="28"/>
        </w:rPr>
        <w:lastRenderedPageBreak/>
        <w:t>Источниками информации для исходных данных могут служить:</w:t>
      </w:r>
    </w:p>
    <w:p w:rsidR="005F399C" w:rsidRDefault="005F399C">
      <w:pPr>
        <w:spacing w:line="174" w:lineRule="exact"/>
        <w:rPr>
          <w:sz w:val="20"/>
          <w:szCs w:val="20"/>
        </w:rPr>
      </w:pPr>
    </w:p>
    <w:p w:rsidR="005F399C" w:rsidRDefault="00334CFC" w:rsidP="00473611">
      <w:pPr>
        <w:numPr>
          <w:ilvl w:val="0"/>
          <w:numId w:val="8"/>
        </w:numPr>
        <w:tabs>
          <w:tab w:val="left" w:pos="935"/>
        </w:tabs>
        <w:spacing w:line="351" w:lineRule="auto"/>
        <w:ind w:left="1" w:firstLine="707"/>
        <w:rPr>
          <w:rFonts w:eastAsia="Times New Roman"/>
          <w:sz w:val="28"/>
          <w:szCs w:val="28"/>
        </w:rPr>
      </w:pPr>
      <w:r>
        <w:rPr>
          <w:rFonts w:eastAsia="Times New Roman"/>
          <w:sz w:val="28"/>
          <w:szCs w:val="28"/>
        </w:rPr>
        <w:t>информация, полученная из органов государственной власти и органов местного самоуправления по официальным запросам;</w:t>
      </w:r>
    </w:p>
    <w:p w:rsidR="005F399C" w:rsidRDefault="005F399C">
      <w:pPr>
        <w:spacing w:line="12" w:lineRule="exact"/>
        <w:rPr>
          <w:rFonts w:eastAsia="Times New Roman"/>
          <w:sz w:val="28"/>
          <w:szCs w:val="28"/>
        </w:rPr>
      </w:pPr>
    </w:p>
    <w:p w:rsidR="005F399C" w:rsidRDefault="00334CFC" w:rsidP="00473611">
      <w:pPr>
        <w:numPr>
          <w:ilvl w:val="0"/>
          <w:numId w:val="8"/>
        </w:numPr>
        <w:tabs>
          <w:tab w:val="left" w:pos="881"/>
        </w:tabs>
        <w:ind w:left="881" w:hanging="173"/>
        <w:rPr>
          <w:rFonts w:eastAsia="Times New Roman"/>
          <w:sz w:val="28"/>
          <w:szCs w:val="28"/>
        </w:rPr>
      </w:pPr>
      <w:r>
        <w:rPr>
          <w:rFonts w:eastAsia="Times New Roman"/>
          <w:sz w:val="28"/>
          <w:szCs w:val="28"/>
        </w:rPr>
        <w:t>Интернет-ресурсы.</w:t>
      </w:r>
    </w:p>
    <w:p w:rsidR="005F399C" w:rsidRDefault="005F399C">
      <w:pPr>
        <w:spacing w:line="174" w:lineRule="exact"/>
        <w:rPr>
          <w:sz w:val="20"/>
          <w:szCs w:val="20"/>
        </w:rPr>
      </w:pPr>
    </w:p>
    <w:p w:rsidR="005F399C" w:rsidRDefault="00334CFC">
      <w:pPr>
        <w:spacing w:line="358" w:lineRule="auto"/>
        <w:ind w:left="1" w:firstLine="708"/>
        <w:jc w:val="both"/>
        <w:rPr>
          <w:sz w:val="20"/>
          <w:szCs w:val="20"/>
        </w:rPr>
      </w:pPr>
      <w:r>
        <w:rPr>
          <w:rFonts w:eastAsia="Times New Roman"/>
          <w:sz w:val="28"/>
          <w:szCs w:val="28"/>
        </w:rPr>
        <w:t>Второе направление подготовки данных предусматривает - натурные обследования заключаются в фиксации конкретных условий и показателей дорожного движения в течение определенного периода времени. В настоящее время натурные исследования являются самым распространенным видом получения исходных данных о характеристиках дорожного движения. Они подразделяются на активные и пассивные. При пассивном исследовании наблюдатель не вмешивается в процесс движения, т. е. получает характеристики существующего положения. На этом этапе применяются стационарные посты (обычно на перегонах или пересечениях), на которых исследователь фиксирует параметры транспортных потоков (ТП) с помощью различных способов.</w:t>
      </w:r>
    </w:p>
    <w:p w:rsidR="005F399C" w:rsidRDefault="005F399C">
      <w:pPr>
        <w:spacing w:line="29" w:lineRule="exact"/>
        <w:rPr>
          <w:sz w:val="20"/>
          <w:szCs w:val="20"/>
        </w:rPr>
      </w:pPr>
    </w:p>
    <w:p w:rsidR="005F399C" w:rsidRDefault="00334CFC" w:rsidP="00473611">
      <w:pPr>
        <w:numPr>
          <w:ilvl w:val="0"/>
          <w:numId w:val="9"/>
        </w:numPr>
        <w:tabs>
          <w:tab w:val="left" w:pos="1119"/>
        </w:tabs>
        <w:spacing w:line="357" w:lineRule="auto"/>
        <w:ind w:left="1" w:firstLine="707"/>
        <w:jc w:val="both"/>
        <w:rPr>
          <w:rFonts w:eastAsia="Times New Roman"/>
          <w:sz w:val="28"/>
          <w:szCs w:val="28"/>
        </w:rPr>
      </w:pPr>
      <w:r>
        <w:rPr>
          <w:rFonts w:eastAsia="Times New Roman"/>
          <w:sz w:val="28"/>
          <w:szCs w:val="28"/>
        </w:rPr>
        <w:t>процессе активного исследования наблюдатель использует методы организации дорожного движения и проводит активный эксперимент с целью получения новых характеристик ТП. Примером может служить проверка при искусственном увеличении интенсивности за счет задерживания транспортного потока и, таким образом, увеличения его плотности.</w:t>
      </w:r>
    </w:p>
    <w:p w:rsidR="005F399C" w:rsidRDefault="005F399C">
      <w:pPr>
        <w:spacing w:line="20" w:lineRule="exact"/>
        <w:rPr>
          <w:sz w:val="20"/>
          <w:szCs w:val="20"/>
        </w:rPr>
      </w:pPr>
    </w:p>
    <w:p w:rsidR="005F399C" w:rsidRDefault="00334CFC">
      <w:pPr>
        <w:spacing w:line="371" w:lineRule="auto"/>
        <w:ind w:left="1" w:firstLine="708"/>
        <w:rPr>
          <w:sz w:val="20"/>
          <w:szCs w:val="20"/>
        </w:rPr>
      </w:pPr>
      <w:r>
        <w:rPr>
          <w:rFonts w:eastAsia="Times New Roman"/>
          <w:sz w:val="27"/>
          <w:szCs w:val="27"/>
        </w:rPr>
        <w:t>Моделирование дорожного движения базируется на использовании математических методов для описания всех характеристик транспортной системы.</w:t>
      </w:r>
    </w:p>
    <w:p w:rsidR="005F399C" w:rsidRDefault="005F399C">
      <w:pPr>
        <w:spacing w:line="5" w:lineRule="exact"/>
        <w:rPr>
          <w:sz w:val="20"/>
          <w:szCs w:val="20"/>
        </w:rPr>
      </w:pPr>
    </w:p>
    <w:p w:rsidR="005F399C" w:rsidRDefault="00334CFC" w:rsidP="00473611">
      <w:pPr>
        <w:numPr>
          <w:ilvl w:val="0"/>
          <w:numId w:val="10"/>
        </w:numPr>
        <w:tabs>
          <w:tab w:val="left" w:pos="409"/>
        </w:tabs>
        <w:spacing w:line="349" w:lineRule="auto"/>
        <w:ind w:left="1" w:hanging="1"/>
        <w:rPr>
          <w:rFonts w:eastAsia="Times New Roman"/>
          <w:sz w:val="28"/>
          <w:szCs w:val="28"/>
        </w:rPr>
      </w:pPr>
      <w:r>
        <w:rPr>
          <w:rFonts w:eastAsia="Times New Roman"/>
          <w:sz w:val="28"/>
          <w:szCs w:val="28"/>
        </w:rPr>
        <w:t>рамках создания КСОДД необходимо использовать различные способы моделирования ТП, такие как:</w:t>
      </w:r>
    </w:p>
    <w:p w:rsidR="005F399C" w:rsidRDefault="005F399C">
      <w:pPr>
        <w:spacing w:line="30" w:lineRule="exact"/>
        <w:rPr>
          <w:rFonts w:eastAsia="Times New Roman"/>
          <w:sz w:val="28"/>
          <w:szCs w:val="28"/>
        </w:rPr>
      </w:pPr>
    </w:p>
    <w:p w:rsidR="005F399C" w:rsidRDefault="00334CFC" w:rsidP="00473611">
      <w:pPr>
        <w:numPr>
          <w:ilvl w:val="1"/>
          <w:numId w:val="10"/>
        </w:numPr>
        <w:tabs>
          <w:tab w:val="left" w:pos="956"/>
        </w:tabs>
        <w:spacing w:line="349" w:lineRule="auto"/>
        <w:ind w:left="1" w:firstLine="707"/>
        <w:rPr>
          <w:rFonts w:eastAsia="Times New Roman"/>
          <w:sz w:val="28"/>
          <w:szCs w:val="28"/>
        </w:rPr>
      </w:pPr>
      <w:r>
        <w:rPr>
          <w:rFonts w:eastAsia="Times New Roman"/>
          <w:sz w:val="28"/>
          <w:szCs w:val="28"/>
        </w:rPr>
        <w:t>имитационный, заключающийся в моделировании локальных объектов транспортной системы;</w:t>
      </w:r>
    </w:p>
    <w:p w:rsidR="005F399C" w:rsidRDefault="005F399C">
      <w:pPr>
        <w:spacing w:line="28" w:lineRule="exact"/>
        <w:rPr>
          <w:rFonts w:eastAsia="Times New Roman"/>
          <w:sz w:val="28"/>
          <w:szCs w:val="28"/>
        </w:rPr>
      </w:pPr>
    </w:p>
    <w:p w:rsidR="005F399C" w:rsidRDefault="00334CFC" w:rsidP="00473611">
      <w:pPr>
        <w:numPr>
          <w:ilvl w:val="1"/>
          <w:numId w:val="10"/>
        </w:numPr>
        <w:tabs>
          <w:tab w:val="left" w:pos="1225"/>
        </w:tabs>
        <w:spacing w:line="349" w:lineRule="auto"/>
        <w:ind w:left="1" w:firstLine="707"/>
        <w:rPr>
          <w:rFonts w:eastAsia="Times New Roman"/>
          <w:sz w:val="28"/>
          <w:szCs w:val="28"/>
        </w:rPr>
      </w:pPr>
      <w:r>
        <w:rPr>
          <w:rFonts w:eastAsia="Times New Roman"/>
          <w:sz w:val="28"/>
          <w:szCs w:val="28"/>
        </w:rPr>
        <w:t>прогнозный, предусматривающий моделирование усредненных характеристик транспортной системы.</w:t>
      </w:r>
    </w:p>
    <w:p w:rsidR="005F399C" w:rsidRDefault="005F399C">
      <w:pPr>
        <w:sectPr w:rsidR="005F399C">
          <w:pgSz w:w="11900" w:h="16838"/>
          <w:pgMar w:top="558" w:right="566" w:bottom="10" w:left="1419" w:header="0" w:footer="0" w:gutter="0"/>
          <w:cols w:space="720" w:equalWidth="0">
            <w:col w:w="9921"/>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58" w:lineRule="exact"/>
        <w:rPr>
          <w:sz w:val="20"/>
          <w:szCs w:val="20"/>
        </w:rPr>
      </w:pPr>
    </w:p>
    <w:p w:rsidR="005F399C" w:rsidRDefault="005F399C">
      <w:pPr>
        <w:ind w:left="9781"/>
        <w:rPr>
          <w:sz w:val="20"/>
          <w:szCs w:val="20"/>
        </w:rPr>
      </w:pP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rsidP="00F716C9">
      <w:pPr>
        <w:tabs>
          <w:tab w:val="left" w:pos="560"/>
        </w:tabs>
        <w:spacing w:line="349" w:lineRule="auto"/>
        <w:ind w:left="3"/>
        <w:rPr>
          <w:sz w:val="20"/>
          <w:szCs w:val="20"/>
        </w:rPr>
      </w:pPr>
      <w:r>
        <w:rPr>
          <w:rFonts w:eastAsia="Times New Roman"/>
          <w:sz w:val="28"/>
          <w:szCs w:val="28"/>
        </w:rPr>
        <w:lastRenderedPageBreak/>
        <w:t>1.2</w:t>
      </w:r>
      <w:r>
        <w:rPr>
          <w:sz w:val="20"/>
          <w:szCs w:val="20"/>
        </w:rPr>
        <w:tab/>
      </w:r>
      <w:r>
        <w:rPr>
          <w:rFonts w:eastAsia="Times New Roman"/>
          <w:sz w:val="28"/>
          <w:szCs w:val="28"/>
        </w:rPr>
        <w:t>Подготовка и проведение транспор</w:t>
      </w:r>
      <w:r w:rsidR="00F716C9">
        <w:rPr>
          <w:rFonts w:eastAsia="Times New Roman"/>
          <w:sz w:val="28"/>
          <w:szCs w:val="28"/>
        </w:rPr>
        <w:t xml:space="preserve">тных обследований на территории </w:t>
      </w:r>
      <w:proofErr w:type="spellStart"/>
      <w:r w:rsidR="00F716C9">
        <w:rPr>
          <w:sz w:val="28"/>
          <w:szCs w:val="28"/>
        </w:rPr>
        <w:t>Вихоревского</w:t>
      </w:r>
      <w:proofErr w:type="spellEnd"/>
      <w:r w:rsidR="00F716C9">
        <w:rPr>
          <w:sz w:val="28"/>
          <w:szCs w:val="28"/>
        </w:rPr>
        <w:t xml:space="preserve"> городского поселения</w:t>
      </w:r>
    </w:p>
    <w:p w:rsidR="005F399C" w:rsidRDefault="005F399C">
      <w:pPr>
        <w:spacing w:line="138" w:lineRule="exact"/>
        <w:rPr>
          <w:sz w:val="20"/>
          <w:szCs w:val="20"/>
        </w:rPr>
      </w:pPr>
    </w:p>
    <w:p w:rsidR="005F399C" w:rsidRDefault="00334CFC" w:rsidP="00F716C9">
      <w:pPr>
        <w:ind w:left="720"/>
        <w:rPr>
          <w:sz w:val="20"/>
          <w:szCs w:val="20"/>
        </w:rPr>
      </w:pPr>
      <w:r>
        <w:rPr>
          <w:rFonts w:eastAsia="Times New Roman"/>
          <w:sz w:val="28"/>
          <w:szCs w:val="28"/>
        </w:rPr>
        <w:t>Разработка методики обследования транспортных потоков</w:t>
      </w:r>
    </w:p>
    <w:p w:rsidR="005F399C" w:rsidRDefault="00334CFC" w:rsidP="00F716C9">
      <w:pPr>
        <w:rPr>
          <w:sz w:val="20"/>
          <w:szCs w:val="20"/>
        </w:rPr>
      </w:pPr>
      <w:r>
        <w:rPr>
          <w:noProof/>
          <w:sz w:val="20"/>
          <w:szCs w:val="20"/>
        </w:rPr>
        <w:drawing>
          <wp:anchor distT="0" distB="0" distL="114300" distR="114300" simplePos="0" relativeHeight="251630592" behindDoc="1" locked="0" layoutInCell="0" allowOverlap="1">
            <wp:simplePos x="0" y="0"/>
            <wp:positionH relativeFrom="column">
              <wp:posOffset>15875</wp:posOffset>
            </wp:positionH>
            <wp:positionV relativeFrom="paragraph">
              <wp:posOffset>-162560</wp:posOffset>
            </wp:positionV>
            <wp:extent cx="321310" cy="1308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321310" cy="130810"/>
                    </a:xfrm>
                    <a:prstGeom prst="rect">
                      <a:avLst/>
                    </a:prstGeom>
                    <a:noFill/>
                  </pic:spPr>
                </pic:pic>
              </a:graphicData>
            </a:graphic>
          </wp:anchor>
        </w:drawing>
      </w:r>
      <w:r>
        <w:rPr>
          <w:rFonts w:eastAsia="Times New Roman"/>
          <w:sz w:val="28"/>
          <w:szCs w:val="28"/>
        </w:rPr>
        <w:t>Задачами обследования интенсивности движения транспортных потоков (далее ТП) являются:</w:t>
      </w:r>
    </w:p>
    <w:p w:rsidR="005F399C" w:rsidRDefault="005F399C">
      <w:pPr>
        <w:spacing w:line="15" w:lineRule="exact"/>
        <w:rPr>
          <w:sz w:val="20"/>
          <w:szCs w:val="20"/>
        </w:rPr>
      </w:pPr>
    </w:p>
    <w:p w:rsidR="005F399C" w:rsidRDefault="00334CFC" w:rsidP="00473611">
      <w:pPr>
        <w:numPr>
          <w:ilvl w:val="0"/>
          <w:numId w:val="11"/>
        </w:numPr>
        <w:tabs>
          <w:tab w:val="left" w:pos="980"/>
        </w:tabs>
        <w:ind w:left="980" w:hanging="273"/>
        <w:rPr>
          <w:rFonts w:eastAsia="Times New Roman"/>
          <w:sz w:val="28"/>
          <w:szCs w:val="28"/>
        </w:rPr>
      </w:pPr>
      <w:r>
        <w:rPr>
          <w:rFonts w:eastAsia="Times New Roman"/>
          <w:sz w:val="28"/>
          <w:szCs w:val="28"/>
        </w:rPr>
        <w:t>Определение нагрузки на улично-дорожную сеть;</w:t>
      </w:r>
    </w:p>
    <w:p w:rsidR="005F399C" w:rsidRDefault="005F399C">
      <w:pPr>
        <w:spacing w:line="162" w:lineRule="exact"/>
        <w:rPr>
          <w:rFonts w:eastAsia="Times New Roman"/>
          <w:sz w:val="28"/>
          <w:szCs w:val="28"/>
        </w:rPr>
      </w:pPr>
    </w:p>
    <w:p w:rsidR="005F399C" w:rsidRDefault="00334CFC" w:rsidP="00473611">
      <w:pPr>
        <w:numPr>
          <w:ilvl w:val="0"/>
          <w:numId w:val="11"/>
        </w:numPr>
        <w:tabs>
          <w:tab w:val="left" w:pos="1000"/>
        </w:tabs>
        <w:ind w:left="1000" w:hanging="293"/>
        <w:rPr>
          <w:rFonts w:eastAsia="Times New Roman"/>
          <w:sz w:val="28"/>
          <w:szCs w:val="28"/>
        </w:rPr>
      </w:pPr>
      <w:r>
        <w:rPr>
          <w:rFonts w:eastAsia="Times New Roman"/>
          <w:sz w:val="28"/>
          <w:szCs w:val="28"/>
        </w:rPr>
        <w:t>Определение закономерностей динамики интенсивностей ТП в суточном</w:t>
      </w:r>
    </w:p>
    <w:p w:rsidR="005F399C" w:rsidRDefault="00334CFC">
      <w:pPr>
        <w:rPr>
          <w:rFonts w:eastAsia="Times New Roman"/>
          <w:sz w:val="28"/>
          <w:szCs w:val="28"/>
        </w:rPr>
      </w:pPr>
      <w:r>
        <w:rPr>
          <w:rFonts w:eastAsia="Times New Roman"/>
          <w:sz w:val="28"/>
          <w:szCs w:val="28"/>
        </w:rPr>
        <w:t>цикле;</w:t>
      </w:r>
    </w:p>
    <w:p w:rsidR="005F399C" w:rsidRDefault="005F399C">
      <w:pPr>
        <w:spacing w:line="160" w:lineRule="exact"/>
        <w:rPr>
          <w:rFonts w:eastAsia="Times New Roman"/>
          <w:sz w:val="28"/>
          <w:szCs w:val="28"/>
        </w:rPr>
      </w:pPr>
    </w:p>
    <w:p w:rsidR="005F399C" w:rsidRDefault="00334CFC" w:rsidP="00473611">
      <w:pPr>
        <w:numPr>
          <w:ilvl w:val="0"/>
          <w:numId w:val="11"/>
        </w:numPr>
        <w:tabs>
          <w:tab w:val="left" w:pos="980"/>
        </w:tabs>
        <w:ind w:left="980" w:hanging="273"/>
        <w:rPr>
          <w:rFonts w:eastAsia="Times New Roman"/>
          <w:sz w:val="28"/>
          <w:szCs w:val="28"/>
        </w:rPr>
      </w:pPr>
      <w:r>
        <w:rPr>
          <w:rFonts w:eastAsia="Times New Roman"/>
          <w:sz w:val="28"/>
          <w:szCs w:val="28"/>
        </w:rPr>
        <w:t>Определение структуры ТП;</w:t>
      </w:r>
    </w:p>
    <w:p w:rsidR="005F399C" w:rsidRDefault="005F399C">
      <w:pPr>
        <w:spacing w:line="160" w:lineRule="exact"/>
        <w:rPr>
          <w:rFonts w:eastAsia="Times New Roman"/>
          <w:sz w:val="28"/>
          <w:szCs w:val="28"/>
        </w:rPr>
      </w:pPr>
    </w:p>
    <w:p w:rsidR="005F399C" w:rsidRDefault="00334CFC" w:rsidP="00473611">
      <w:pPr>
        <w:numPr>
          <w:ilvl w:val="0"/>
          <w:numId w:val="11"/>
        </w:numPr>
        <w:tabs>
          <w:tab w:val="left" w:pos="1000"/>
        </w:tabs>
        <w:ind w:left="1000" w:hanging="293"/>
        <w:rPr>
          <w:rFonts w:eastAsia="Times New Roman"/>
          <w:sz w:val="28"/>
          <w:szCs w:val="28"/>
        </w:rPr>
      </w:pPr>
      <w:r>
        <w:rPr>
          <w:rFonts w:eastAsia="Times New Roman"/>
          <w:sz w:val="28"/>
          <w:szCs w:val="28"/>
        </w:rPr>
        <w:t>Определение закономерностей движения различных видов транспорта по</w:t>
      </w:r>
    </w:p>
    <w:p w:rsidR="005F399C" w:rsidRDefault="005F399C">
      <w:pPr>
        <w:spacing w:line="163" w:lineRule="exact"/>
        <w:rPr>
          <w:rFonts w:eastAsia="Times New Roman"/>
          <w:sz w:val="28"/>
          <w:szCs w:val="28"/>
        </w:rPr>
      </w:pPr>
    </w:p>
    <w:p w:rsidR="005F399C" w:rsidRDefault="00334CFC">
      <w:pPr>
        <w:rPr>
          <w:rFonts w:eastAsia="Times New Roman"/>
          <w:sz w:val="28"/>
          <w:szCs w:val="28"/>
        </w:rPr>
      </w:pPr>
      <w:r>
        <w:rPr>
          <w:rFonts w:eastAsia="Times New Roman"/>
          <w:sz w:val="28"/>
          <w:szCs w:val="28"/>
        </w:rPr>
        <w:t>УДС:</w:t>
      </w:r>
    </w:p>
    <w:p w:rsidR="005F399C" w:rsidRDefault="005F399C">
      <w:pPr>
        <w:spacing w:line="160" w:lineRule="exact"/>
        <w:rPr>
          <w:sz w:val="20"/>
          <w:szCs w:val="20"/>
        </w:rPr>
      </w:pPr>
    </w:p>
    <w:p w:rsidR="005F399C" w:rsidRDefault="00334CFC" w:rsidP="00473611">
      <w:pPr>
        <w:numPr>
          <w:ilvl w:val="0"/>
          <w:numId w:val="12"/>
        </w:numPr>
        <w:tabs>
          <w:tab w:val="left" w:pos="880"/>
        </w:tabs>
        <w:ind w:left="880" w:hanging="173"/>
        <w:rPr>
          <w:rFonts w:eastAsia="Times New Roman"/>
          <w:sz w:val="28"/>
          <w:szCs w:val="28"/>
        </w:rPr>
      </w:pPr>
      <w:r>
        <w:rPr>
          <w:rFonts w:eastAsia="Times New Roman"/>
          <w:sz w:val="28"/>
          <w:szCs w:val="28"/>
        </w:rPr>
        <w:t>пространственные;</w:t>
      </w:r>
    </w:p>
    <w:p w:rsidR="005F399C" w:rsidRDefault="005F399C">
      <w:pPr>
        <w:spacing w:line="160" w:lineRule="exact"/>
        <w:rPr>
          <w:rFonts w:eastAsia="Times New Roman"/>
          <w:sz w:val="28"/>
          <w:szCs w:val="28"/>
        </w:rPr>
      </w:pPr>
    </w:p>
    <w:p w:rsidR="005F399C" w:rsidRDefault="00334CFC" w:rsidP="00473611">
      <w:pPr>
        <w:numPr>
          <w:ilvl w:val="0"/>
          <w:numId w:val="12"/>
        </w:numPr>
        <w:tabs>
          <w:tab w:val="left" w:pos="880"/>
        </w:tabs>
        <w:ind w:left="880" w:hanging="173"/>
        <w:rPr>
          <w:rFonts w:eastAsia="Times New Roman"/>
          <w:sz w:val="28"/>
          <w:szCs w:val="28"/>
        </w:rPr>
      </w:pPr>
      <w:r>
        <w:rPr>
          <w:rFonts w:eastAsia="Times New Roman"/>
          <w:sz w:val="28"/>
          <w:szCs w:val="28"/>
        </w:rPr>
        <w:t>временные закономерности.</w:t>
      </w:r>
    </w:p>
    <w:p w:rsidR="005F399C" w:rsidRDefault="005F399C">
      <w:pPr>
        <w:spacing w:line="174" w:lineRule="exact"/>
        <w:rPr>
          <w:sz w:val="20"/>
          <w:szCs w:val="20"/>
        </w:rPr>
      </w:pPr>
    </w:p>
    <w:p w:rsidR="005F399C" w:rsidRDefault="00334CFC" w:rsidP="00473611">
      <w:pPr>
        <w:numPr>
          <w:ilvl w:val="0"/>
          <w:numId w:val="13"/>
        </w:numPr>
        <w:tabs>
          <w:tab w:val="left" w:pos="1089"/>
        </w:tabs>
        <w:spacing w:line="351" w:lineRule="auto"/>
        <w:ind w:firstLine="707"/>
        <w:rPr>
          <w:rFonts w:eastAsia="Times New Roman"/>
          <w:sz w:val="28"/>
          <w:szCs w:val="28"/>
        </w:rPr>
      </w:pPr>
      <w:r>
        <w:rPr>
          <w:rFonts w:eastAsia="Times New Roman"/>
          <w:sz w:val="28"/>
          <w:szCs w:val="28"/>
        </w:rPr>
        <w:t>Определение закономерностей распределения ТП на пересечениях и примыканиях.</w:t>
      </w:r>
    </w:p>
    <w:p w:rsidR="005F399C" w:rsidRDefault="005F399C">
      <w:pPr>
        <w:spacing w:line="145" w:lineRule="exact"/>
        <w:rPr>
          <w:sz w:val="20"/>
          <w:szCs w:val="20"/>
        </w:rPr>
      </w:pPr>
    </w:p>
    <w:p w:rsidR="005F399C" w:rsidRDefault="00334CFC" w:rsidP="00F716C9">
      <w:pPr>
        <w:spacing w:line="354" w:lineRule="auto"/>
        <w:ind w:left="142" w:firstLine="567"/>
        <w:jc w:val="both"/>
        <w:rPr>
          <w:sz w:val="20"/>
          <w:szCs w:val="20"/>
        </w:rPr>
      </w:pPr>
      <w:r>
        <w:rPr>
          <w:rFonts w:eastAsia="Times New Roman"/>
          <w:sz w:val="28"/>
          <w:szCs w:val="28"/>
        </w:rPr>
        <w:t>Метод проведения обследования интенсивности движения транспортных потоков «ручным» визуальным способом и с использованием средств видеофиксации</w:t>
      </w:r>
    </w:p>
    <w:p w:rsidR="005F399C" w:rsidRDefault="00334CFC">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15875</wp:posOffset>
            </wp:positionH>
            <wp:positionV relativeFrom="paragraph">
              <wp:posOffset>-871855</wp:posOffset>
            </wp:positionV>
            <wp:extent cx="335280" cy="1308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extLst>
                    </a:blip>
                    <a:srcRect/>
                    <a:stretch>
                      <a:fillRect/>
                    </a:stretch>
                  </pic:blipFill>
                  <pic:spPr bwMode="auto">
                    <a:xfrm>
                      <a:off x="0" y="0"/>
                      <a:ext cx="335280" cy="130810"/>
                    </a:xfrm>
                    <a:prstGeom prst="rect">
                      <a:avLst/>
                    </a:prstGeom>
                    <a:noFill/>
                  </pic:spPr>
                </pic:pic>
              </a:graphicData>
            </a:graphic>
          </wp:anchor>
        </w:drawing>
      </w:r>
    </w:p>
    <w:p w:rsidR="005F399C" w:rsidRDefault="005F399C">
      <w:pPr>
        <w:spacing w:line="123" w:lineRule="exact"/>
        <w:rPr>
          <w:sz w:val="20"/>
          <w:szCs w:val="20"/>
        </w:rPr>
      </w:pPr>
    </w:p>
    <w:p w:rsidR="005F399C" w:rsidRDefault="00334CFC">
      <w:pPr>
        <w:spacing w:line="356" w:lineRule="auto"/>
        <w:ind w:firstLine="708"/>
        <w:jc w:val="both"/>
        <w:rPr>
          <w:sz w:val="20"/>
          <w:szCs w:val="20"/>
        </w:rPr>
      </w:pPr>
      <w:r>
        <w:rPr>
          <w:rFonts w:eastAsia="Times New Roman"/>
          <w:sz w:val="28"/>
          <w:szCs w:val="28"/>
        </w:rPr>
        <w:t>Интенсивность движения — это количество транспортных средств, проходящих через сечение дороги в единицу времени в обоих направлениях. Интенсивность движения в течение суток меняется крайне неравномерно. Характер ее изменения в течение суток зависит от дня недели.</w:t>
      </w:r>
    </w:p>
    <w:p w:rsidR="005F399C" w:rsidRDefault="005F399C">
      <w:pPr>
        <w:spacing w:line="22" w:lineRule="exact"/>
        <w:rPr>
          <w:sz w:val="20"/>
          <w:szCs w:val="20"/>
        </w:rPr>
      </w:pPr>
    </w:p>
    <w:p w:rsidR="005F399C" w:rsidRDefault="00334CFC">
      <w:pPr>
        <w:spacing w:line="373" w:lineRule="auto"/>
        <w:ind w:firstLine="708"/>
        <w:jc w:val="both"/>
        <w:rPr>
          <w:sz w:val="20"/>
          <w:szCs w:val="20"/>
        </w:rPr>
      </w:pPr>
      <w:r>
        <w:rPr>
          <w:rFonts w:eastAsia="Times New Roman"/>
          <w:sz w:val="27"/>
          <w:szCs w:val="27"/>
        </w:rPr>
        <w:t>Обследования интенсивности движения по продолжительности разделяются на длительные, которые проводятся непрерывно в течение суток, и кратковременные, которые проводятся в течение 1-2 часов. В ходе обследования выполняются замеры интенсивности потоков в конкретных сечениях УДС и/или в узлах УДС. Таким образом, обследование может проводиться на перекрестках или транспортных развязках (место перераспределения потоков) и/или на перегонах между ними (участок УДС без существенного перераспределения потоков).</w:t>
      </w:r>
    </w:p>
    <w:p w:rsidR="005F399C" w:rsidRDefault="00334CFC">
      <w:pPr>
        <w:spacing w:line="233" w:lineRule="auto"/>
        <w:ind w:left="700"/>
        <w:rPr>
          <w:sz w:val="20"/>
          <w:szCs w:val="20"/>
        </w:rPr>
      </w:pPr>
      <w:r>
        <w:rPr>
          <w:rFonts w:eastAsia="Times New Roman"/>
          <w:sz w:val="28"/>
          <w:szCs w:val="28"/>
        </w:rPr>
        <w:t>При подготовке обследования: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373"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14"/>
        </w:numPr>
        <w:tabs>
          <w:tab w:val="left" w:pos="883"/>
        </w:tabs>
        <w:spacing w:line="356" w:lineRule="auto"/>
        <w:ind w:firstLine="707"/>
        <w:jc w:val="both"/>
        <w:rPr>
          <w:rFonts w:eastAsia="Times New Roman"/>
          <w:sz w:val="28"/>
          <w:szCs w:val="28"/>
        </w:rPr>
      </w:pPr>
      <w:r>
        <w:rPr>
          <w:rFonts w:eastAsia="Times New Roman"/>
          <w:sz w:val="28"/>
          <w:szCs w:val="28"/>
        </w:rPr>
        <w:lastRenderedPageBreak/>
        <w:t>на основе изучения сети УДС с учетом задач обследования выявляются ее участки и узлы, в которых происходит перераспределение транспортных и пешеходных потоков, и определяется расположение постов учета интенсивности движения;</w:t>
      </w:r>
    </w:p>
    <w:p w:rsidR="005F399C" w:rsidRDefault="005F399C">
      <w:pPr>
        <w:spacing w:line="8" w:lineRule="exact"/>
        <w:rPr>
          <w:rFonts w:eastAsia="Times New Roman"/>
          <w:sz w:val="28"/>
          <w:szCs w:val="28"/>
        </w:rPr>
      </w:pPr>
    </w:p>
    <w:p w:rsidR="005F399C" w:rsidRDefault="00334CFC" w:rsidP="00473611">
      <w:pPr>
        <w:numPr>
          <w:ilvl w:val="0"/>
          <w:numId w:val="14"/>
        </w:numPr>
        <w:tabs>
          <w:tab w:val="left" w:pos="880"/>
        </w:tabs>
        <w:ind w:left="880" w:hanging="173"/>
        <w:rPr>
          <w:rFonts w:eastAsia="Times New Roman"/>
          <w:sz w:val="28"/>
          <w:szCs w:val="28"/>
        </w:rPr>
      </w:pPr>
      <w:r>
        <w:rPr>
          <w:rFonts w:eastAsia="Times New Roman"/>
          <w:sz w:val="28"/>
          <w:szCs w:val="28"/>
        </w:rPr>
        <w:t>определяется продолжительность и конкретные периоды обследования;</w:t>
      </w:r>
    </w:p>
    <w:p w:rsidR="005F399C" w:rsidRDefault="005F399C">
      <w:pPr>
        <w:spacing w:line="160" w:lineRule="exact"/>
        <w:rPr>
          <w:rFonts w:eastAsia="Times New Roman"/>
          <w:sz w:val="28"/>
          <w:szCs w:val="28"/>
        </w:rPr>
      </w:pPr>
    </w:p>
    <w:p w:rsidR="005F399C" w:rsidRDefault="00334CFC" w:rsidP="00473611">
      <w:pPr>
        <w:numPr>
          <w:ilvl w:val="0"/>
          <w:numId w:val="14"/>
        </w:numPr>
        <w:tabs>
          <w:tab w:val="left" w:pos="1000"/>
        </w:tabs>
        <w:ind w:left="1000" w:hanging="293"/>
        <w:rPr>
          <w:rFonts w:eastAsia="Times New Roman"/>
          <w:sz w:val="28"/>
          <w:szCs w:val="28"/>
        </w:rPr>
      </w:pPr>
      <w:r>
        <w:rPr>
          <w:rFonts w:eastAsia="Times New Roman"/>
          <w:sz w:val="28"/>
          <w:szCs w:val="28"/>
        </w:rPr>
        <w:t>определяется  способ  проведения  обследования  (автоматизированный,</w:t>
      </w:r>
    </w:p>
    <w:p w:rsidR="005F399C" w:rsidRDefault="005F399C">
      <w:pPr>
        <w:spacing w:line="163" w:lineRule="exact"/>
        <w:rPr>
          <w:sz w:val="20"/>
          <w:szCs w:val="20"/>
        </w:rPr>
      </w:pPr>
    </w:p>
    <w:p w:rsidR="005F399C" w:rsidRDefault="00334CFC">
      <w:pPr>
        <w:rPr>
          <w:sz w:val="20"/>
          <w:szCs w:val="20"/>
        </w:rPr>
      </w:pPr>
      <w:r>
        <w:rPr>
          <w:rFonts w:eastAsia="Times New Roman"/>
          <w:sz w:val="28"/>
          <w:szCs w:val="28"/>
        </w:rPr>
        <w:t>ручной или комбинированный);</w:t>
      </w:r>
    </w:p>
    <w:p w:rsidR="005F399C" w:rsidRDefault="005F399C">
      <w:pPr>
        <w:spacing w:line="174" w:lineRule="exact"/>
        <w:rPr>
          <w:sz w:val="20"/>
          <w:szCs w:val="20"/>
        </w:rPr>
      </w:pPr>
    </w:p>
    <w:p w:rsidR="005F399C" w:rsidRDefault="00334CFC" w:rsidP="00473611">
      <w:pPr>
        <w:numPr>
          <w:ilvl w:val="0"/>
          <w:numId w:val="15"/>
        </w:numPr>
        <w:tabs>
          <w:tab w:val="left" w:pos="984"/>
        </w:tabs>
        <w:spacing w:line="349" w:lineRule="auto"/>
        <w:ind w:firstLine="707"/>
        <w:rPr>
          <w:rFonts w:eastAsia="Times New Roman"/>
          <w:sz w:val="28"/>
          <w:szCs w:val="28"/>
        </w:rPr>
      </w:pPr>
      <w:r>
        <w:rPr>
          <w:rFonts w:eastAsia="Times New Roman"/>
          <w:sz w:val="28"/>
          <w:szCs w:val="28"/>
        </w:rPr>
        <w:t>оценивается количество персонала, участвующего в обследовании, и планируется его работа.</w:t>
      </w:r>
    </w:p>
    <w:p w:rsidR="005F399C" w:rsidRDefault="005F399C">
      <w:pPr>
        <w:spacing w:line="28" w:lineRule="exact"/>
        <w:rPr>
          <w:sz w:val="20"/>
          <w:szCs w:val="20"/>
        </w:rPr>
      </w:pPr>
    </w:p>
    <w:p w:rsidR="005F399C" w:rsidRDefault="00334CFC">
      <w:pPr>
        <w:spacing w:line="356" w:lineRule="auto"/>
        <w:ind w:firstLine="708"/>
        <w:jc w:val="both"/>
        <w:rPr>
          <w:sz w:val="20"/>
          <w:szCs w:val="20"/>
        </w:rPr>
      </w:pPr>
      <w:r>
        <w:rPr>
          <w:rFonts w:eastAsia="Times New Roman"/>
          <w:sz w:val="28"/>
          <w:szCs w:val="28"/>
        </w:rPr>
        <w:t>Учет интенсивности производится путем регистрации проезда каждого транспортного средства через сечение перегона, подхода к перекрестку или непосредственно зоны перекрестка и занесением отметки в стандартный бланк учета интенсивности движения.</w:t>
      </w:r>
    </w:p>
    <w:p w:rsidR="005F399C" w:rsidRDefault="005F399C">
      <w:pPr>
        <w:spacing w:line="22" w:lineRule="exact"/>
        <w:rPr>
          <w:sz w:val="20"/>
          <w:szCs w:val="20"/>
        </w:rPr>
      </w:pPr>
    </w:p>
    <w:p w:rsidR="005F399C" w:rsidRDefault="00334CFC">
      <w:pPr>
        <w:spacing w:line="357" w:lineRule="auto"/>
        <w:ind w:firstLine="708"/>
        <w:jc w:val="both"/>
        <w:rPr>
          <w:sz w:val="20"/>
          <w:szCs w:val="20"/>
        </w:rPr>
      </w:pPr>
      <w:r>
        <w:rPr>
          <w:rFonts w:eastAsia="Times New Roman"/>
          <w:sz w:val="28"/>
          <w:szCs w:val="28"/>
        </w:rPr>
        <w:t>Таким образом, при учете интенсивности движения на перегоне проезд транспортных средств регистрируется в двух сечениях (в прямом направлении и в обратном направлении). При учете интенсивности движения на перекрестке число обследуемых сечений определяется схемой организации движения и количеством разрешенных маневров движения.</w:t>
      </w:r>
    </w:p>
    <w:p w:rsidR="005F399C" w:rsidRDefault="005F399C">
      <w:pPr>
        <w:spacing w:line="20" w:lineRule="exact"/>
        <w:rPr>
          <w:sz w:val="20"/>
          <w:szCs w:val="20"/>
        </w:rPr>
      </w:pPr>
    </w:p>
    <w:p w:rsidR="005F399C" w:rsidRDefault="00334CFC">
      <w:pPr>
        <w:spacing w:line="358" w:lineRule="auto"/>
        <w:ind w:firstLine="708"/>
        <w:jc w:val="both"/>
        <w:rPr>
          <w:sz w:val="20"/>
          <w:szCs w:val="20"/>
        </w:rPr>
      </w:pPr>
      <w:r>
        <w:rPr>
          <w:rFonts w:eastAsia="Times New Roman"/>
          <w:sz w:val="28"/>
          <w:szCs w:val="28"/>
        </w:rPr>
        <w:t>Обследуемые сечения группируются в «створы регистрации» с учетом возможности проведения обследования каждого створа одним учетчиком. На перегоне обычно располагается два «створа регистрации», на перекрестке количество «створов регистрации» обычно равно количеству подходов к перекрестку, показанному на рисунке 1. В этом случае учетчик должен отдельно регистрировать транспортные средства, следующие прямо и выполняющие повороты с занесением результата в отдельные колонки бланка.</w:t>
      </w:r>
    </w:p>
    <w:p w:rsidR="005F399C" w:rsidRDefault="005F399C">
      <w:pPr>
        <w:spacing w:line="20" w:lineRule="exact"/>
        <w:rPr>
          <w:sz w:val="20"/>
          <w:szCs w:val="20"/>
        </w:rPr>
      </w:pPr>
    </w:p>
    <w:p w:rsidR="005F399C" w:rsidRDefault="00334CFC">
      <w:pPr>
        <w:spacing w:line="373" w:lineRule="auto"/>
        <w:ind w:firstLine="708"/>
        <w:jc w:val="both"/>
        <w:rPr>
          <w:sz w:val="20"/>
          <w:szCs w:val="20"/>
        </w:rPr>
      </w:pPr>
      <w:r>
        <w:rPr>
          <w:rFonts w:eastAsia="Times New Roman"/>
          <w:sz w:val="27"/>
          <w:szCs w:val="27"/>
        </w:rPr>
        <w:t>На сложных перекрестках с интенсивными поворотными потоками количество «створов регистрации» и, соответственно, учетчиков может быть увеличено. В этом случае, например, один учетчик считает автомобили, следующие от подхода в прямом направлении с левым поворотом, а другой – от этого же подхода, но поворачивающие направо. Учет ведется на отдельном бланке.</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81"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spacing w:line="200" w:lineRule="exact"/>
        <w:rPr>
          <w:sz w:val="20"/>
          <w:szCs w:val="20"/>
        </w:rPr>
      </w:pPr>
      <w:r>
        <w:rPr>
          <w:noProof/>
          <w:sz w:val="20"/>
          <w:szCs w:val="20"/>
        </w:rPr>
        <w:lastRenderedPageBreak/>
        <w:drawing>
          <wp:anchor distT="0" distB="0" distL="114300" distR="114300" simplePos="0" relativeHeight="251632640" behindDoc="1" locked="0" layoutInCell="0" allowOverlap="1">
            <wp:simplePos x="0" y="0"/>
            <wp:positionH relativeFrom="page">
              <wp:posOffset>2427605</wp:posOffset>
            </wp:positionH>
            <wp:positionV relativeFrom="page">
              <wp:posOffset>360045</wp:posOffset>
            </wp:positionV>
            <wp:extent cx="3694430" cy="34080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694430" cy="3408045"/>
                    </a:xfrm>
                    <a:prstGeom prst="rect">
                      <a:avLst/>
                    </a:prstGeom>
                    <a:noFill/>
                  </pic:spPr>
                </pic:pic>
              </a:graphicData>
            </a:graphic>
          </wp:anchor>
        </w:drawing>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64" w:lineRule="exact"/>
        <w:rPr>
          <w:sz w:val="20"/>
          <w:szCs w:val="20"/>
        </w:rPr>
      </w:pPr>
    </w:p>
    <w:p w:rsidR="005F399C" w:rsidRDefault="00334CFC">
      <w:pPr>
        <w:spacing w:line="234" w:lineRule="auto"/>
        <w:ind w:right="19"/>
        <w:jc w:val="center"/>
        <w:rPr>
          <w:sz w:val="20"/>
          <w:szCs w:val="20"/>
        </w:rPr>
      </w:pPr>
      <w:r>
        <w:rPr>
          <w:rFonts w:eastAsia="Times New Roman"/>
          <w:sz w:val="24"/>
          <w:szCs w:val="24"/>
        </w:rPr>
        <w:t>Рисунок 1 - Количество и расположение «створов регистрации» при учете интенсивности движения на перекрестке</w:t>
      </w:r>
    </w:p>
    <w:p w:rsidR="005F399C" w:rsidRDefault="005F399C">
      <w:pPr>
        <w:spacing w:line="214" w:lineRule="exact"/>
        <w:rPr>
          <w:sz w:val="20"/>
          <w:szCs w:val="20"/>
        </w:rPr>
      </w:pPr>
    </w:p>
    <w:p w:rsidR="005F399C" w:rsidRDefault="00334CFC">
      <w:pPr>
        <w:spacing w:line="373" w:lineRule="auto"/>
        <w:ind w:left="1" w:firstLine="708"/>
        <w:jc w:val="both"/>
        <w:rPr>
          <w:sz w:val="20"/>
          <w:szCs w:val="20"/>
        </w:rPr>
      </w:pPr>
      <w:r>
        <w:rPr>
          <w:rFonts w:eastAsia="Times New Roman"/>
          <w:sz w:val="27"/>
          <w:szCs w:val="27"/>
        </w:rPr>
        <w:t>При проведении обследования учетчик обычно располагается непосредственно у «створа регистрации». Но в случае ограниченной видимости или других особенностей, не позволяющих достоверно фиксировать направления движения проходящего транспорта, учетчик располагается на месте, позволяющем ему видеть весь поток, подлежащий регистрации (при этом названия маневров в заголовке колонок остаются прежними относительно «створа регистрации»).</w:t>
      </w:r>
    </w:p>
    <w:p w:rsidR="005F399C" w:rsidRDefault="005F399C">
      <w:pPr>
        <w:spacing w:line="4" w:lineRule="exact"/>
        <w:rPr>
          <w:sz w:val="20"/>
          <w:szCs w:val="20"/>
        </w:rPr>
      </w:pPr>
    </w:p>
    <w:p w:rsidR="005F399C" w:rsidRDefault="00334CFC" w:rsidP="00473611">
      <w:pPr>
        <w:numPr>
          <w:ilvl w:val="0"/>
          <w:numId w:val="16"/>
        </w:numPr>
        <w:tabs>
          <w:tab w:val="left" w:pos="1057"/>
        </w:tabs>
        <w:spacing w:line="371" w:lineRule="auto"/>
        <w:ind w:left="1" w:firstLine="707"/>
        <w:jc w:val="both"/>
        <w:rPr>
          <w:rFonts w:eastAsia="Times New Roman"/>
          <w:sz w:val="27"/>
          <w:szCs w:val="27"/>
        </w:rPr>
      </w:pPr>
      <w:r>
        <w:rPr>
          <w:rFonts w:eastAsia="Times New Roman"/>
          <w:sz w:val="27"/>
          <w:szCs w:val="27"/>
        </w:rPr>
        <w:t>случае если геометрические характеристики пересечения таковы, что маневры транспортных потоков не соответствуют заголовкам стандартного бланка</w:t>
      </w:r>
    </w:p>
    <w:p w:rsidR="005F399C" w:rsidRDefault="005F399C">
      <w:pPr>
        <w:spacing w:line="5" w:lineRule="exact"/>
        <w:rPr>
          <w:sz w:val="20"/>
          <w:szCs w:val="20"/>
        </w:rPr>
      </w:pPr>
    </w:p>
    <w:p w:rsidR="005F399C" w:rsidRDefault="00334CFC">
      <w:pPr>
        <w:spacing w:line="356" w:lineRule="auto"/>
        <w:ind w:left="1"/>
        <w:jc w:val="both"/>
        <w:rPr>
          <w:sz w:val="20"/>
          <w:szCs w:val="20"/>
        </w:rPr>
      </w:pPr>
      <w:r>
        <w:rPr>
          <w:rFonts w:eastAsia="Times New Roman"/>
          <w:sz w:val="28"/>
          <w:szCs w:val="28"/>
        </w:rPr>
        <w:t>(например, разъезд транспорта осуществляется не в трех, а в четырех направлениях, либо на перекрестке выполняется разворот), допускается изменить заголовок колонки для обеспечения однозначной идентификации маневра при последующей обработке результатов обследований.</w:t>
      </w:r>
    </w:p>
    <w:p w:rsidR="005F399C" w:rsidRDefault="005F399C">
      <w:pPr>
        <w:spacing w:line="22" w:lineRule="exact"/>
        <w:rPr>
          <w:sz w:val="20"/>
          <w:szCs w:val="20"/>
        </w:rPr>
      </w:pPr>
    </w:p>
    <w:p w:rsidR="005F399C" w:rsidRDefault="00334CFC">
      <w:pPr>
        <w:spacing w:line="349" w:lineRule="auto"/>
        <w:ind w:left="1" w:firstLine="708"/>
        <w:jc w:val="both"/>
        <w:rPr>
          <w:sz w:val="20"/>
          <w:szCs w:val="20"/>
        </w:rPr>
      </w:pPr>
      <w:r>
        <w:rPr>
          <w:rFonts w:eastAsia="Times New Roman"/>
          <w:sz w:val="28"/>
          <w:szCs w:val="28"/>
        </w:rPr>
        <w:t>Каждый стандартный бланк рассчитан на регистрацию интенсивности движения в течение 60 минут (по 15 минут 4 вертикальные колонки).</w:t>
      </w:r>
    </w:p>
    <w:p w:rsidR="005F399C" w:rsidRDefault="005F399C">
      <w:pPr>
        <w:spacing w:line="29" w:lineRule="exact"/>
        <w:rPr>
          <w:sz w:val="20"/>
          <w:szCs w:val="20"/>
        </w:rPr>
      </w:pPr>
    </w:p>
    <w:p w:rsidR="005F399C" w:rsidRDefault="00334CFC">
      <w:pPr>
        <w:spacing w:line="351" w:lineRule="auto"/>
        <w:ind w:left="1" w:firstLine="708"/>
        <w:jc w:val="both"/>
        <w:rPr>
          <w:sz w:val="20"/>
          <w:szCs w:val="20"/>
        </w:rPr>
      </w:pPr>
      <w:r>
        <w:rPr>
          <w:rFonts w:eastAsia="Times New Roman"/>
          <w:sz w:val="28"/>
          <w:szCs w:val="28"/>
        </w:rPr>
        <w:t>Минимальным периодом обследования на каждом объекте является часовой промежуток времени. Рекомендуется также начинать и заканчивать обследование</w:t>
      </w:r>
    </w:p>
    <w:p w:rsidR="005F399C" w:rsidRDefault="005F399C">
      <w:pPr>
        <w:spacing w:line="25" w:lineRule="exact"/>
        <w:rPr>
          <w:sz w:val="20"/>
          <w:szCs w:val="20"/>
        </w:rPr>
      </w:pPr>
    </w:p>
    <w:p w:rsidR="005F399C" w:rsidRDefault="00334CFC" w:rsidP="00473611">
      <w:pPr>
        <w:numPr>
          <w:ilvl w:val="0"/>
          <w:numId w:val="17"/>
        </w:numPr>
        <w:tabs>
          <w:tab w:val="left" w:pos="210"/>
        </w:tabs>
        <w:spacing w:line="349" w:lineRule="auto"/>
        <w:ind w:left="1" w:hanging="1"/>
        <w:jc w:val="both"/>
        <w:rPr>
          <w:rFonts w:eastAsia="Times New Roman"/>
          <w:sz w:val="28"/>
          <w:szCs w:val="28"/>
        </w:rPr>
      </w:pPr>
      <w:r>
        <w:rPr>
          <w:rFonts w:eastAsia="Times New Roman"/>
          <w:sz w:val="28"/>
          <w:szCs w:val="28"/>
        </w:rPr>
        <w:t>«целый» момент времени. Допустимое отклонение от «целого момента» должно составлять не более 5 минут, в этом случае каждый 15-минутный интервал</w:t>
      </w:r>
    </w:p>
    <w:p w:rsidR="005F399C" w:rsidRDefault="005F399C">
      <w:pPr>
        <w:spacing w:line="200" w:lineRule="exact"/>
        <w:rPr>
          <w:sz w:val="20"/>
          <w:szCs w:val="20"/>
        </w:rPr>
      </w:pPr>
    </w:p>
    <w:p w:rsidR="005F399C" w:rsidRDefault="005F399C">
      <w:pPr>
        <w:spacing w:line="220" w:lineRule="exact"/>
        <w:rPr>
          <w:sz w:val="20"/>
          <w:szCs w:val="20"/>
        </w:rPr>
      </w:pPr>
    </w:p>
    <w:p w:rsidR="005F399C" w:rsidRDefault="005F399C">
      <w:pPr>
        <w:jc w:val="right"/>
        <w:rPr>
          <w:sz w:val="20"/>
          <w:szCs w:val="20"/>
        </w:rPr>
      </w:pPr>
    </w:p>
    <w:p w:rsidR="005F399C" w:rsidRDefault="005F399C">
      <w:pPr>
        <w:sectPr w:rsidR="005F399C">
          <w:pgSz w:w="11900" w:h="16838"/>
          <w:pgMar w:top="1440" w:right="566" w:bottom="10" w:left="1419" w:header="0" w:footer="0" w:gutter="0"/>
          <w:cols w:space="720" w:equalWidth="0">
            <w:col w:w="9921"/>
          </w:cols>
        </w:sectPr>
      </w:pPr>
    </w:p>
    <w:p w:rsidR="005F399C" w:rsidRDefault="00334CFC">
      <w:pPr>
        <w:spacing w:line="349" w:lineRule="auto"/>
        <w:jc w:val="both"/>
        <w:rPr>
          <w:sz w:val="20"/>
          <w:szCs w:val="20"/>
        </w:rPr>
      </w:pPr>
      <w:r>
        <w:rPr>
          <w:rFonts w:eastAsia="Times New Roman"/>
          <w:sz w:val="28"/>
          <w:szCs w:val="28"/>
        </w:rPr>
        <w:lastRenderedPageBreak/>
        <w:t>фиксируется с отклонением, равным начальному. Отметка о фактическом начале и окончании замера обязательно делается в бланке обследования.</w:t>
      </w:r>
    </w:p>
    <w:p w:rsidR="005F399C" w:rsidRDefault="005F399C">
      <w:pPr>
        <w:spacing w:line="31" w:lineRule="exact"/>
        <w:rPr>
          <w:sz w:val="20"/>
          <w:szCs w:val="20"/>
        </w:rPr>
      </w:pPr>
    </w:p>
    <w:p w:rsidR="005F399C" w:rsidRDefault="00334CFC">
      <w:pPr>
        <w:spacing w:line="354" w:lineRule="auto"/>
        <w:ind w:firstLine="708"/>
        <w:jc w:val="both"/>
        <w:rPr>
          <w:sz w:val="20"/>
          <w:szCs w:val="20"/>
        </w:rPr>
      </w:pPr>
      <w:r>
        <w:rPr>
          <w:rFonts w:eastAsia="Times New Roman"/>
          <w:sz w:val="28"/>
          <w:szCs w:val="28"/>
        </w:rPr>
        <w:t>Кроме того, в бланке обследования делаются отметки о помехах движению транспорта, которые возникают в ходе обследования. Такими помехами могут быть ДТП, перекрытие движения, закрытие железнодорожного переезда и т.п.</w:t>
      </w:r>
    </w:p>
    <w:p w:rsidR="005F399C" w:rsidRDefault="005F399C">
      <w:pPr>
        <w:spacing w:line="22" w:lineRule="exact"/>
        <w:rPr>
          <w:sz w:val="20"/>
          <w:szCs w:val="20"/>
        </w:rPr>
      </w:pPr>
    </w:p>
    <w:p w:rsidR="005F399C" w:rsidRDefault="00334CFC" w:rsidP="00473611">
      <w:pPr>
        <w:numPr>
          <w:ilvl w:val="0"/>
          <w:numId w:val="18"/>
        </w:numPr>
        <w:tabs>
          <w:tab w:val="left" w:pos="1053"/>
        </w:tabs>
        <w:spacing w:line="355" w:lineRule="auto"/>
        <w:ind w:firstLine="707"/>
        <w:jc w:val="both"/>
        <w:rPr>
          <w:rFonts w:eastAsia="Times New Roman"/>
          <w:sz w:val="28"/>
          <w:szCs w:val="28"/>
        </w:rPr>
      </w:pPr>
      <w:r>
        <w:rPr>
          <w:rFonts w:eastAsia="Times New Roman"/>
          <w:sz w:val="28"/>
          <w:szCs w:val="28"/>
        </w:rPr>
        <w:t>случае возникновения случайных помех, которые могут существенно повлиять на результаты обследования, обследование должно быть проведено повторно.</w:t>
      </w:r>
    </w:p>
    <w:p w:rsidR="005F399C" w:rsidRDefault="005F399C">
      <w:pPr>
        <w:spacing w:line="21" w:lineRule="exact"/>
        <w:rPr>
          <w:sz w:val="20"/>
          <w:szCs w:val="20"/>
        </w:rPr>
      </w:pPr>
    </w:p>
    <w:p w:rsidR="005F399C" w:rsidRDefault="00334CFC">
      <w:pPr>
        <w:spacing w:line="349" w:lineRule="auto"/>
        <w:ind w:right="20" w:firstLine="708"/>
        <w:rPr>
          <w:sz w:val="20"/>
          <w:szCs w:val="20"/>
        </w:rPr>
      </w:pPr>
      <w:r>
        <w:rPr>
          <w:rFonts w:eastAsia="Times New Roman"/>
          <w:sz w:val="28"/>
          <w:szCs w:val="28"/>
        </w:rPr>
        <w:t>Не допускается проведение обследования различных створов одного узла или одного перегона в разные дни.</w:t>
      </w:r>
    </w:p>
    <w:p w:rsidR="005F399C" w:rsidRDefault="005F399C">
      <w:pPr>
        <w:spacing w:line="31" w:lineRule="exact"/>
        <w:rPr>
          <w:sz w:val="20"/>
          <w:szCs w:val="20"/>
        </w:rPr>
      </w:pPr>
    </w:p>
    <w:p w:rsidR="005F399C" w:rsidRDefault="00334CFC">
      <w:pPr>
        <w:spacing w:line="349" w:lineRule="auto"/>
        <w:ind w:firstLine="708"/>
        <w:rPr>
          <w:sz w:val="20"/>
          <w:szCs w:val="20"/>
        </w:rPr>
      </w:pPr>
      <w:r>
        <w:rPr>
          <w:rFonts w:eastAsia="Times New Roman"/>
          <w:sz w:val="28"/>
          <w:szCs w:val="28"/>
        </w:rPr>
        <w:t>Стандартный бланк учета интенсивности движения предполагает регистрацию транспортных средств, разделенных по категориям:</w:t>
      </w:r>
    </w:p>
    <w:p w:rsidR="005F399C" w:rsidRDefault="005F399C">
      <w:pPr>
        <w:spacing w:line="15" w:lineRule="exact"/>
        <w:rPr>
          <w:sz w:val="20"/>
          <w:szCs w:val="20"/>
        </w:rPr>
      </w:pPr>
    </w:p>
    <w:p w:rsidR="005F399C" w:rsidRDefault="005F399C">
      <w:pPr>
        <w:spacing w:line="162"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автобус большой вместимостью;</w:t>
      </w:r>
    </w:p>
    <w:p w:rsidR="005F399C" w:rsidRDefault="005F399C">
      <w:pPr>
        <w:spacing w:line="160"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автобус средний;</w:t>
      </w:r>
    </w:p>
    <w:p w:rsidR="005F399C" w:rsidRDefault="005F399C">
      <w:pPr>
        <w:spacing w:line="160"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микроавтобус;</w:t>
      </w:r>
    </w:p>
    <w:p w:rsidR="005F399C" w:rsidRDefault="005F399C">
      <w:pPr>
        <w:spacing w:line="160"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легковой автомобиль;</w:t>
      </w:r>
    </w:p>
    <w:p w:rsidR="005F399C" w:rsidRDefault="005F399C">
      <w:pPr>
        <w:spacing w:line="160"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грузовой транспорт грузоподъемностью до 2-х тонн;</w:t>
      </w:r>
    </w:p>
    <w:p w:rsidR="005F399C" w:rsidRDefault="005F399C">
      <w:pPr>
        <w:spacing w:line="162"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грузовой транспорт грузоподъемностью от 2-х до 6-ти тонн;</w:t>
      </w:r>
    </w:p>
    <w:p w:rsidR="005F399C" w:rsidRDefault="005F399C">
      <w:pPr>
        <w:spacing w:line="160"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грузовой транспорт грузоподъемностью от 6-ти до 8-ти тонн;</w:t>
      </w:r>
    </w:p>
    <w:p w:rsidR="005F399C" w:rsidRDefault="005F399C">
      <w:pPr>
        <w:spacing w:line="160"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грузовой транспорт грузоподъемностью от 8-ти до 14-ти тонн;</w:t>
      </w:r>
    </w:p>
    <w:p w:rsidR="005F399C" w:rsidRDefault="005F399C">
      <w:pPr>
        <w:spacing w:line="160"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грузовой транспорт грузоподъемностью от 14-ти до 30-ти тонн;</w:t>
      </w:r>
    </w:p>
    <w:p w:rsidR="005F399C" w:rsidRDefault="005F399C">
      <w:pPr>
        <w:spacing w:line="162" w:lineRule="exact"/>
        <w:rPr>
          <w:rFonts w:eastAsia="Times New Roman"/>
          <w:sz w:val="28"/>
          <w:szCs w:val="28"/>
        </w:rPr>
      </w:pPr>
    </w:p>
    <w:p w:rsidR="005F399C" w:rsidRDefault="00334CFC" w:rsidP="00473611">
      <w:pPr>
        <w:numPr>
          <w:ilvl w:val="0"/>
          <w:numId w:val="19"/>
        </w:numPr>
        <w:tabs>
          <w:tab w:val="left" w:pos="880"/>
        </w:tabs>
        <w:ind w:left="880" w:hanging="173"/>
        <w:rPr>
          <w:rFonts w:eastAsia="Times New Roman"/>
          <w:sz w:val="28"/>
          <w:szCs w:val="28"/>
        </w:rPr>
      </w:pPr>
      <w:r>
        <w:rPr>
          <w:rFonts w:eastAsia="Times New Roman"/>
          <w:sz w:val="28"/>
          <w:szCs w:val="28"/>
        </w:rPr>
        <w:t>более 30-ти тонн.</w:t>
      </w:r>
    </w:p>
    <w:p w:rsidR="005F399C" w:rsidRDefault="005F399C">
      <w:pPr>
        <w:spacing w:line="174" w:lineRule="exact"/>
        <w:rPr>
          <w:sz w:val="20"/>
          <w:szCs w:val="20"/>
        </w:rPr>
      </w:pPr>
    </w:p>
    <w:p w:rsidR="005F399C" w:rsidRDefault="00334CFC">
      <w:pPr>
        <w:spacing w:line="354" w:lineRule="auto"/>
        <w:ind w:firstLine="708"/>
        <w:jc w:val="both"/>
        <w:rPr>
          <w:sz w:val="20"/>
          <w:szCs w:val="20"/>
        </w:rPr>
      </w:pPr>
      <w:r>
        <w:rPr>
          <w:rFonts w:eastAsia="Times New Roman"/>
          <w:sz w:val="28"/>
          <w:szCs w:val="28"/>
        </w:rPr>
        <w:t>После окончания обследования учетчик обрабатывает бланк, подсчитывая количество обследованных транспортных средств по каждому периоду обследования и каждому обследованному сечению.</w:t>
      </w:r>
    </w:p>
    <w:p w:rsidR="005F399C" w:rsidRDefault="005F399C">
      <w:pPr>
        <w:spacing w:line="25" w:lineRule="exact"/>
        <w:rPr>
          <w:sz w:val="20"/>
          <w:szCs w:val="20"/>
        </w:rPr>
      </w:pPr>
    </w:p>
    <w:p w:rsidR="005F399C" w:rsidRDefault="00334CFC">
      <w:pPr>
        <w:spacing w:line="348" w:lineRule="auto"/>
        <w:ind w:firstLine="708"/>
        <w:jc w:val="both"/>
        <w:rPr>
          <w:sz w:val="20"/>
          <w:szCs w:val="20"/>
        </w:rPr>
      </w:pPr>
      <w:r>
        <w:rPr>
          <w:rFonts w:eastAsia="Times New Roman"/>
          <w:sz w:val="28"/>
          <w:szCs w:val="28"/>
        </w:rPr>
        <w:t>Для повышения точности и достоверности получаемой информации и с целью качественного проведения обследования, а также снижения временных затрат, обеспечения безопасности учетчиков, находящихся в непосредственной близости от проезжей части, исключения влияния погодных условий и утомляемости учетчиков, в процессе обследования будет применяться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34" w:lineRule="auto"/>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spacing w:line="349" w:lineRule="auto"/>
        <w:jc w:val="both"/>
        <w:rPr>
          <w:sz w:val="20"/>
          <w:szCs w:val="20"/>
        </w:rPr>
      </w:pPr>
      <w:r>
        <w:rPr>
          <w:rFonts w:eastAsia="Times New Roman"/>
          <w:sz w:val="28"/>
          <w:szCs w:val="28"/>
        </w:rPr>
        <w:lastRenderedPageBreak/>
        <w:t>видеофиксация транспорта в транспортных узлах с последующей обработкой полученной информации.</w:t>
      </w:r>
    </w:p>
    <w:p w:rsidR="005F399C" w:rsidRDefault="005F399C">
      <w:pPr>
        <w:spacing w:line="31" w:lineRule="exact"/>
        <w:rPr>
          <w:sz w:val="20"/>
          <w:szCs w:val="20"/>
        </w:rPr>
      </w:pPr>
    </w:p>
    <w:p w:rsidR="005F399C" w:rsidRDefault="00334CFC">
      <w:pPr>
        <w:spacing w:line="358" w:lineRule="auto"/>
        <w:ind w:firstLine="708"/>
        <w:jc w:val="both"/>
        <w:rPr>
          <w:sz w:val="20"/>
          <w:szCs w:val="20"/>
        </w:rPr>
      </w:pPr>
      <w:r>
        <w:rPr>
          <w:rFonts w:eastAsia="Times New Roman"/>
          <w:sz w:val="28"/>
          <w:szCs w:val="28"/>
        </w:rPr>
        <w:t>Метод проведения обследования интенсивности движения транспортных потоков визуальным способом с использованием средств видеофиксации основан на установке всепогодных (action) видеокамер с широкоугольной оптикой (горизонтальный угол обзора 170 градусов), которые закрепляются на высоте 2-3 м над уровнем дорожного покрытия в непосредственной близости к транспортному узлу. Камеры размещаются таким образом, чтобы при последующем просмотре отснятого материала был виден весь транспортный поток, проходящий через узел во всех направлениях. Как правило, на один одноуровневый транспортный узел выставляется одна-две видеокамеры.</w:t>
      </w:r>
    </w:p>
    <w:p w:rsidR="005F399C" w:rsidRDefault="005F399C">
      <w:pPr>
        <w:spacing w:line="11" w:lineRule="exact"/>
        <w:rPr>
          <w:sz w:val="20"/>
          <w:szCs w:val="20"/>
        </w:rPr>
      </w:pPr>
    </w:p>
    <w:p w:rsidR="005F399C" w:rsidRDefault="00334CFC">
      <w:pPr>
        <w:ind w:left="700"/>
        <w:rPr>
          <w:sz w:val="20"/>
          <w:szCs w:val="20"/>
        </w:rPr>
      </w:pPr>
      <w:r>
        <w:rPr>
          <w:rFonts w:eastAsia="Times New Roman"/>
          <w:sz w:val="28"/>
          <w:szCs w:val="28"/>
        </w:rPr>
        <w:t>Применение средств видеофиксации позволит:</w:t>
      </w:r>
    </w:p>
    <w:p w:rsidR="005F399C" w:rsidRDefault="005F399C">
      <w:pPr>
        <w:spacing w:line="174" w:lineRule="exact"/>
        <w:rPr>
          <w:sz w:val="20"/>
          <w:szCs w:val="20"/>
        </w:rPr>
      </w:pPr>
    </w:p>
    <w:p w:rsidR="005F399C" w:rsidRDefault="00334CFC" w:rsidP="00473611">
      <w:pPr>
        <w:numPr>
          <w:ilvl w:val="0"/>
          <w:numId w:val="20"/>
        </w:numPr>
        <w:tabs>
          <w:tab w:val="left" w:pos="924"/>
        </w:tabs>
        <w:spacing w:line="349" w:lineRule="auto"/>
        <w:ind w:firstLine="707"/>
        <w:rPr>
          <w:rFonts w:eastAsia="Times New Roman"/>
          <w:sz w:val="28"/>
          <w:szCs w:val="28"/>
        </w:rPr>
      </w:pPr>
      <w:r>
        <w:rPr>
          <w:rFonts w:eastAsia="Times New Roman"/>
          <w:sz w:val="28"/>
          <w:szCs w:val="28"/>
        </w:rPr>
        <w:t>получить достоверную исходную информацию с точностью 95-97% для использования ее при создании транспортной модели;</w:t>
      </w:r>
    </w:p>
    <w:p w:rsidR="005F399C" w:rsidRDefault="005F399C">
      <w:pPr>
        <w:spacing w:line="17" w:lineRule="exact"/>
        <w:rPr>
          <w:rFonts w:eastAsia="Times New Roman"/>
          <w:sz w:val="28"/>
          <w:szCs w:val="28"/>
        </w:rPr>
      </w:pPr>
    </w:p>
    <w:p w:rsidR="005F399C" w:rsidRDefault="00334CFC" w:rsidP="00473611">
      <w:pPr>
        <w:numPr>
          <w:ilvl w:val="0"/>
          <w:numId w:val="20"/>
        </w:numPr>
        <w:tabs>
          <w:tab w:val="left" w:pos="880"/>
        </w:tabs>
        <w:ind w:left="880" w:hanging="173"/>
        <w:rPr>
          <w:rFonts w:eastAsia="Times New Roman"/>
          <w:sz w:val="28"/>
          <w:szCs w:val="28"/>
        </w:rPr>
      </w:pPr>
      <w:r>
        <w:rPr>
          <w:rFonts w:eastAsia="Times New Roman"/>
          <w:sz w:val="28"/>
          <w:szCs w:val="28"/>
        </w:rPr>
        <w:t>использовать данные для повторной обработки и уточнения результатов;</w:t>
      </w:r>
    </w:p>
    <w:p w:rsidR="005F399C" w:rsidRDefault="005F399C">
      <w:pPr>
        <w:spacing w:line="174" w:lineRule="exact"/>
        <w:rPr>
          <w:rFonts w:eastAsia="Times New Roman"/>
          <w:sz w:val="28"/>
          <w:szCs w:val="28"/>
        </w:rPr>
      </w:pPr>
    </w:p>
    <w:p w:rsidR="005F399C" w:rsidRDefault="00334CFC" w:rsidP="00473611">
      <w:pPr>
        <w:numPr>
          <w:ilvl w:val="0"/>
          <w:numId w:val="20"/>
        </w:numPr>
        <w:tabs>
          <w:tab w:val="left" w:pos="929"/>
        </w:tabs>
        <w:spacing w:line="349" w:lineRule="auto"/>
        <w:ind w:firstLine="707"/>
        <w:rPr>
          <w:rFonts w:eastAsia="Times New Roman"/>
          <w:sz w:val="28"/>
          <w:szCs w:val="28"/>
        </w:rPr>
      </w:pPr>
      <w:r>
        <w:rPr>
          <w:rFonts w:eastAsia="Times New Roman"/>
          <w:sz w:val="28"/>
          <w:szCs w:val="28"/>
        </w:rPr>
        <w:t>обеспечить постоянный контроль качества проведения обследований на дату и время проведения работ;</w:t>
      </w:r>
    </w:p>
    <w:p w:rsidR="005F399C" w:rsidRDefault="005F399C">
      <w:pPr>
        <w:spacing w:line="28" w:lineRule="exact"/>
        <w:rPr>
          <w:rFonts w:eastAsia="Times New Roman"/>
          <w:sz w:val="28"/>
          <w:szCs w:val="28"/>
        </w:rPr>
      </w:pPr>
    </w:p>
    <w:p w:rsidR="005F399C" w:rsidRDefault="00334CFC" w:rsidP="00473611">
      <w:pPr>
        <w:numPr>
          <w:ilvl w:val="0"/>
          <w:numId w:val="20"/>
        </w:numPr>
        <w:tabs>
          <w:tab w:val="left" w:pos="871"/>
        </w:tabs>
        <w:spacing w:line="349" w:lineRule="auto"/>
        <w:ind w:firstLine="707"/>
        <w:rPr>
          <w:rFonts w:eastAsia="Times New Roman"/>
          <w:sz w:val="28"/>
          <w:szCs w:val="28"/>
        </w:rPr>
      </w:pPr>
      <w:r>
        <w:rPr>
          <w:rFonts w:eastAsia="Times New Roman"/>
          <w:sz w:val="28"/>
          <w:szCs w:val="28"/>
        </w:rPr>
        <w:t>повысить точность результатов за счет уменьшения количества участников процесса обследований (снижение уровня воздействия человеческого фактора);</w:t>
      </w:r>
    </w:p>
    <w:p w:rsidR="005F399C" w:rsidRDefault="005F399C">
      <w:pPr>
        <w:spacing w:line="17" w:lineRule="exact"/>
        <w:rPr>
          <w:rFonts w:eastAsia="Times New Roman"/>
          <w:sz w:val="28"/>
          <w:szCs w:val="28"/>
        </w:rPr>
      </w:pPr>
    </w:p>
    <w:p w:rsidR="005F399C" w:rsidRDefault="00334CFC" w:rsidP="00473611">
      <w:pPr>
        <w:numPr>
          <w:ilvl w:val="0"/>
          <w:numId w:val="20"/>
        </w:numPr>
        <w:tabs>
          <w:tab w:val="left" w:pos="880"/>
        </w:tabs>
        <w:ind w:left="880" w:hanging="173"/>
        <w:rPr>
          <w:rFonts w:eastAsia="Times New Roman"/>
          <w:sz w:val="28"/>
          <w:szCs w:val="28"/>
        </w:rPr>
      </w:pPr>
      <w:r>
        <w:rPr>
          <w:rFonts w:eastAsia="Times New Roman"/>
          <w:sz w:val="28"/>
          <w:szCs w:val="28"/>
        </w:rPr>
        <w:t>проверить полученные данные за счет видеоинформации смежных постов</w:t>
      </w:r>
    </w:p>
    <w:p w:rsidR="005F399C" w:rsidRDefault="005F399C">
      <w:pPr>
        <w:spacing w:line="160" w:lineRule="exact"/>
        <w:rPr>
          <w:rFonts w:eastAsia="Times New Roman"/>
          <w:sz w:val="28"/>
          <w:szCs w:val="28"/>
        </w:rPr>
      </w:pPr>
    </w:p>
    <w:p w:rsidR="005F399C" w:rsidRDefault="00334CFC">
      <w:pPr>
        <w:rPr>
          <w:rFonts w:eastAsia="Times New Roman"/>
          <w:sz w:val="28"/>
          <w:szCs w:val="28"/>
        </w:rPr>
      </w:pPr>
      <w:r>
        <w:rPr>
          <w:rFonts w:eastAsia="Times New Roman"/>
          <w:sz w:val="28"/>
          <w:szCs w:val="28"/>
        </w:rPr>
        <w:t>учета;</w:t>
      </w:r>
    </w:p>
    <w:p w:rsidR="005F399C" w:rsidRDefault="005F399C">
      <w:pPr>
        <w:spacing w:line="160" w:lineRule="exact"/>
        <w:rPr>
          <w:rFonts w:eastAsia="Times New Roman"/>
          <w:sz w:val="28"/>
          <w:szCs w:val="28"/>
        </w:rPr>
      </w:pPr>
    </w:p>
    <w:p w:rsidR="005F399C" w:rsidRDefault="00334CFC" w:rsidP="00473611">
      <w:pPr>
        <w:numPr>
          <w:ilvl w:val="0"/>
          <w:numId w:val="20"/>
        </w:numPr>
        <w:tabs>
          <w:tab w:val="left" w:pos="960"/>
        </w:tabs>
        <w:ind w:left="960" w:hanging="253"/>
        <w:rPr>
          <w:rFonts w:eastAsia="Times New Roman"/>
          <w:sz w:val="28"/>
          <w:szCs w:val="28"/>
        </w:rPr>
      </w:pPr>
      <w:r>
        <w:rPr>
          <w:rFonts w:eastAsia="Times New Roman"/>
          <w:sz w:val="28"/>
          <w:szCs w:val="28"/>
        </w:rPr>
        <w:t>учесть  дополнительные  данные  при  анализе  результатов  обследования</w:t>
      </w:r>
    </w:p>
    <w:p w:rsidR="005F399C" w:rsidRDefault="005F399C">
      <w:pPr>
        <w:spacing w:line="160" w:lineRule="exact"/>
        <w:rPr>
          <w:sz w:val="20"/>
          <w:szCs w:val="20"/>
        </w:rPr>
      </w:pPr>
    </w:p>
    <w:p w:rsidR="005F399C" w:rsidRDefault="00334CFC">
      <w:pPr>
        <w:rPr>
          <w:sz w:val="20"/>
          <w:szCs w:val="20"/>
        </w:rPr>
      </w:pPr>
      <w:r>
        <w:rPr>
          <w:rFonts w:eastAsia="Times New Roman"/>
          <w:sz w:val="28"/>
          <w:szCs w:val="28"/>
        </w:rPr>
        <w:t>(транспортная обстановка, погодные условия и т.д.).</w:t>
      </w:r>
    </w:p>
    <w:p w:rsidR="005F399C" w:rsidRDefault="005F399C">
      <w:pPr>
        <w:spacing w:line="294" w:lineRule="exact"/>
        <w:rPr>
          <w:sz w:val="20"/>
          <w:szCs w:val="20"/>
        </w:rPr>
      </w:pPr>
    </w:p>
    <w:p w:rsidR="005F399C" w:rsidRDefault="00334CFC">
      <w:pPr>
        <w:ind w:left="720"/>
        <w:rPr>
          <w:sz w:val="20"/>
          <w:szCs w:val="20"/>
        </w:rPr>
      </w:pPr>
      <w:r>
        <w:rPr>
          <w:rFonts w:eastAsia="Times New Roman"/>
          <w:sz w:val="27"/>
          <w:szCs w:val="27"/>
        </w:rPr>
        <w:t>Разработка методики проведения обследования парковок и мест размещения</w:t>
      </w:r>
    </w:p>
    <w:p w:rsidR="005F399C" w:rsidRDefault="00334CFC">
      <w:pPr>
        <w:spacing w:line="20" w:lineRule="exact"/>
        <w:rPr>
          <w:sz w:val="20"/>
          <w:szCs w:val="20"/>
        </w:rPr>
      </w:pPr>
      <w:r>
        <w:rPr>
          <w:noProof/>
          <w:sz w:val="20"/>
          <w:szCs w:val="20"/>
        </w:rPr>
        <w:drawing>
          <wp:anchor distT="0" distB="0" distL="114300" distR="114300" simplePos="0" relativeHeight="251633664" behindDoc="1" locked="0" layoutInCell="0" allowOverlap="1">
            <wp:simplePos x="0" y="0"/>
            <wp:positionH relativeFrom="column">
              <wp:posOffset>15875</wp:posOffset>
            </wp:positionH>
            <wp:positionV relativeFrom="paragraph">
              <wp:posOffset>-163195</wp:posOffset>
            </wp:positionV>
            <wp:extent cx="327025" cy="1301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extLst>
                    </a:blip>
                    <a:srcRect/>
                    <a:stretch>
                      <a:fillRect/>
                    </a:stretch>
                  </pic:blipFill>
                  <pic:spPr bwMode="auto">
                    <a:xfrm>
                      <a:off x="0" y="0"/>
                      <a:ext cx="327025" cy="130175"/>
                    </a:xfrm>
                    <a:prstGeom prst="rect">
                      <a:avLst/>
                    </a:prstGeom>
                    <a:noFill/>
                  </pic:spPr>
                </pic:pic>
              </a:graphicData>
            </a:graphic>
          </wp:anchor>
        </w:drawing>
      </w:r>
    </w:p>
    <w:p w:rsidR="005F399C" w:rsidRDefault="005F399C">
      <w:pPr>
        <w:spacing w:line="274" w:lineRule="exact"/>
        <w:rPr>
          <w:sz w:val="20"/>
          <w:szCs w:val="20"/>
        </w:rPr>
      </w:pPr>
    </w:p>
    <w:p w:rsidR="005F399C" w:rsidRDefault="00334CFC">
      <w:pPr>
        <w:spacing w:line="357" w:lineRule="auto"/>
        <w:ind w:firstLine="708"/>
        <w:jc w:val="both"/>
        <w:rPr>
          <w:sz w:val="20"/>
          <w:szCs w:val="20"/>
        </w:rPr>
      </w:pPr>
      <w:r>
        <w:rPr>
          <w:rFonts w:eastAsia="Times New Roman"/>
          <w:sz w:val="28"/>
          <w:szCs w:val="28"/>
        </w:rPr>
        <w:t>С целью определения основных направлений повышения производительности улично-дорожной сети и выработке мероприятий по регулированию парковки и формированию системы стоянок и парковок с учетом градостроительной ситуации, необходимо провести обследования парковок и мест размещения индивидуального транспорта по следующим параметрам:</w:t>
      </w:r>
    </w:p>
    <w:p w:rsidR="005F399C" w:rsidRDefault="005F399C">
      <w:pPr>
        <w:spacing w:line="20" w:lineRule="exact"/>
        <w:rPr>
          <w:sz w:val="20"/>
          <w:szCs w:val="20"/>
        </w:rPr>
      </w:pPr>
    </w:p>
    <w:p w:rsidR="005F399C" w:rsidRDefault="00334CFC" w:rsidP="00473611">
      <w:pPr>
        <w:numPr>
          <w:ilvl w:val="0"/>
          <w:numId w:val="21"/>
        </w:numPr>
        <w:tabs>
          <w:tab w:val="left" w:pos="931"/>
        </w:tabs>
        <w:spacing w:line="349" w:lineRule="auto"/>
        <w:ind w:firstLine="707"/>
        <w:rPr>
          <w:rFonts w:eastAsia="Times New Roman"/>
          <w:sz w:val="28"/>
          <w:szCs w:val="28"/>
        </w:rPr>
      </w:pPr>
      <w:r>
        <w:rPr>
          <w:rFonts w:eastAsia="Times New Roman"/>
          <w:sz w:val="28"/>
          <w:szCs w:val="28"/>
        </w:rPr>
        <w:t>количество автомобилей, пользующихся парковкой, стоянкой в течение определенного периода времени;</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185"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22"/>
        </w:numPr>
        <w:tabs>
          <w:tab w:val="left" w:pos="880"/>
        </w:tabs>
        <w:ind w:left="880" w:hanging="173"/>
        <w:rPr>
          <w:rFonts w:eastAsia="Times New Roman"/>
          <w:sz w:val="28"/>
          <w:szCs w:val="28"/>
        </w:rPr>
      </w:pPr>
      <w:r>
        <w:rPr>
          <w:rFonts w:eastAsia="Times New Roman"/>
          <w:sz w:val="28"/>
          <w:szCs w:val="28"/>
        </w:rPr>
        <w:lastRenderedPageBreak/>
        <w:t>продолжительность паркирования автомобилей;</w:t>
      </w:r>
    </w:p>
    <w:p w:rsidR="005F399C" w:rsidRDefault="005F399C">
      <w:pPr>
        <w:spacing w:line="160" w:lineRule="exact"/>
        <w:rPr>
          <w:rFonts w:eastAsia="Times New Roman"/>
          <w:sz w:val="28"/>
          <w:szCs w:val="28"/>
        </w:rPr>
      </w:pPr>
    </w:p>
    <w:p w:rsidR="005F399C" w:rsidRDefault="00334CFC" w:rsidP="00473611">
      <w:pPr>
        <w:numPr>
          <w:ilvl w:val="0"/>
          <w:numId w:val="22"/>
        </w:numPr>
        <w:tabs>
          <w:tab w:val="left" w:pos="880"/>
        </w:tabs>
        <w:ind w:left="880" w:hanging="173"/>
        <w:rPr>
          <w:rFonts w:eastAsia="Times New Roman"/>
          <w:sz w:val="28"/>
          <w:szCs w:val="28"/>
        </w:rPr>
      </w:pPr>
      <w:r>
        <w:rPr>
          <w:rFonts w:eastAsia="Times New Roman"/>
          <w:sz w:val="28"/>
          <w:szCs w:val="28"/>
        </w:rPr>
        <w:t>интервал прибытия автомобилей на парковку, стоянку.</w:t>
      </w:r>
    </w:p>
    <w:p w:rsidR="005F399C" w:rsidRDefault="005F399C">
      <w:pPr>
        <w:spacing w:line="177" w:lineRule="exact"/>
        <w:rPr>
          <w:sz w:val="20"/>
          <w:szCs w:val="20"/>
        </w:rPr>
      </w:pPr>
    </w:p>
    <w:p w:rsidR="005F399C" w:rsidRDefault="00334CFC">
      <w:pPr>
        <w:spacing w:line="349" w:lineRule="auto"/>
        <w:ind w:firstLine="708"/>
        <w:jc w:val="both"/>
        <w:rPr>
          <w:sz w:val="20"/>
          <w:szCs w:val="20"/>
        </w:rPr>
      </w:pPr>
      <w:r>
        <w:rPr>
          <w:rFonts w:eastAsia="Times New Roman"/>
          <w:sz w:val="28"/>
          <w:szCs w:val="28"/>
        </w:rPr>
        <w:t>Для оценки парковочной ситуации был проведен анализ занимаемой внутри дворовой территории под парковку и анализ УДС.</w:t>
      </w:r>
    </w:p>
    <w:p w:rsidR="005F399C" w:rsidRDefault="005F399C">
      <w:pPr>
        <w:spacing w:line="28" w:lineRule="exact"/>
        <w:rPr>
          <w:sz w:val="20"/>
          <w:szCs w:val="20"/>
        </w:rPr>
      </w:pPr>
    </w:p>
    <w:p w:rsidR="005F399C" w:rsidRDefault="00334CFC">
      <w:pPr>
        <w:spacing w:line="358" w:lineRule="auto"/>
        <w:ind w:firstLine="708"/>
        <w:jc w:val="both"/>
        <w:rPr>
          <w:sz w:val="20"/>
          <w:szCs w:val="20"/>
        </w:rPr>
      </w:pPr>
      <w:r>
        <w:rPr>
          <w:rFonts w:eastAsia="Times New Roman"/>
          <w:sz w:val="28"/>
          <w:szCs w:val="28"/>
        </w:rPr>
        <w:t>Для выявления зон парковок и мест размещения индивидуального транспорта автомобилей на УДС применяется оборудованный аппаратурой видеофиксации автомобиль. Автомобиль может быть оборудован как одним средством видеофиксации, так и двумя. Автомобиль с одним средством видеофиксации, продвигаясь по маршруту, фиксирует обстановку по направлению движения. Автомобиль, оборудованный двумя средствами видеофиксации, продвигаясь по маршруту, фиксирует обстановку как по направлению движения, так и одновременно в обратном направлении.</w:t>
      </w:r>
    </w:p>
    <w:p w:rsidR="005F399C" w:rsidRDefault="005F399C">
      <w:pPr>
        <w:spacing w:line="22" w:lineRule="exact"/>
        <w:rPr>
          <w:sz w:val="20"/>
          <w:szCs w:val="20"/>
        </w:rPr>
      </w:pPr>
    </w:p>
    <w:p w:rsidR="005F399C" w:rsidRDefault="00334CFC">
      <w:pPr>
        <w:spacing w:line="357" w:lineRule="auto"/>
        <w:ind w:firstLine="708"/>
        <w:jc w:val="both"/>
        <w:rPr>
          <w:sz w:val="20"/>
          <w:szCs w:val="20"/>
        </w:rPr>
      </w:pPr>
      <w:r>
        <w:rPr>
          <w:rFonts w:eastAsia="Times New Roman"/>
          <w:sz w:val="28"/>
          <w:szCs w:val="28"/>
        </w:rPr>
        <w:t>На оборудованном автомобиле производится объезд улиц на предмет видеорегистрации припаркованных транспортных средств, типа парковки, наличия заездного кармана, емкости парковочного пространства на УДС и емкости заездного кармана. В последующем отснятые видеоданные обрабатываются в стационарных условиях.</w:t>
      </w:r>
    </w:p>
    <w:p w:rsidR="005F399C" w:rsidRDefault="005F399C">
      <w:pPr>
        <w:spacing w:line="20" w:lineRule="exact"/>
        <w:rPr>
          <w:sz w:val="20"/>
          <w:szCs w:val="20"/>
        </w:rPr>
      </w:pPr>
    </w:p>
    <w:p w:rsidR="005F399C" w:rsidRDefault="00334CFC">
      <w:pPr>
        <w:spacing w:line="355" w:lineRule="auto"/>
        <w:ind w:firstLine="708"/>
        <w:jc w:val="both"/>
        <w:rPr>
          <w:sz w:val="20"/>
          <w:szCs w:val="20"/>
        </w:rPr>
      </w:pPr>
      <w:r>
        <w:rPr>
          <w:rFonts w:eastAsia="Times New Roman"/>
          <w:sz w:val="28"/>
          <w:szCs w:val="28"/>
        </w:rPr>
        <w:t>После обработки видеоряда было произведено уточнение мест потенциально возможной парковки на УДС, а именно выявлены дополнительные места запретов на парковку, заездные карманы для парковки.</w:t>
      </w:r>
    </w:p>
    <w:p w:rsidR="005F399C" w:rsidRDefault="005F399C">
      <w:pPr>
        <w:spacing w:line="141" w:lineRule="exact"/>
        <w:rPr>
          <w:sz w:val="20"/>
          <w:szCs w:val="20"/>
        </w:rPr>
      </w:pPr>
    </w:p>
    <w:p w:rsidR="005F399C" w:rsidRDefault="00334CFC">
      <w:pPr>
        <w:spacing w:line="349" w:lineRule="auto"/>
        <w:ind w:left="720"/>
        <w:rPr>
          <w:sz w:val="20"/>
          <w:szCs w:val="20"/>
        </w:rPr>
      </w:pPr>
      <w:r>
        <w:rPr>
          <w:rFonts w:eastAsia="Times New Roman"/>
          <w:sz w:val="28"/>
          <w:szCs w:val="28"/>
        </w:rPr>
        <w:t>Метод проведения обследования существующей схемы организации дорожного движения</w:t>
      </w:r>
    </w:p>
    <w:p w:rsidR="005F399C" w:rsidRDefault="00334CFC">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15875</wp:posOffset>
            </wp:positionH>
            <wp:positionV relativeFrom="paragraph">
              <wp:posOffset>-561975</wp:posOffset>
            </wp:positionV>
            <wp:extent cx="335915" cy="1301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extLst>
                    </a:blip>
                    <a:srcRect/>
                    <a:stretch>
                      <a:fillRect/>
                    </a:stretch>
                  </pic:blipFill>
                  <pic:spPr bwMode="auto">
                    <a:xfrm>
                      <a:off x="0" y="0"/>
                      <a:ext cx="335915" cy="130175"/>
                    </a:xfrm>
                    <a:prstGeom prst="rect">
                      <a:avLst/>
                    </a:prstGeom>
                    <a:noFill/>
                  </pic:spPr>
                </pic:pic>
              </a:graphicData>
            </a:graphic>
          </wp:anchor>
        </w:drawing>
      </w:r>
    </w:p>
    <w:p w:rsidR="005F399C" w:rsidRDefault="005F399C">
      <w:pPr>
        <w:spacing w:line="115" w:lineRule="exact"/>
        <w:rPr>
          <w:sz w:val="20"/>
          <w:szCs w:val="20"/>
        </w:rPr>
      </w:pPr>
    </w:p>
    <w:p w:rsidR="005F399C" w:rsidRDefault="00334CFC">
      <w:pPr>
        <w:ind w:left="700"/>
        <w:rPr>
          <w:sz w:val="20"/>
          <w:szCs w:val="20"/>
        </w:rPr>
      </w:pPr>
      <w:r>
        <w:rPr>
          <w:rFonts w:eastAsia="Times New Roman"/>
          <w:sz w:val="28"/>
          <w:szCs w:val="28"/>
        </w:rPr>
        <w:t>Основными задачами обследования являются:</w:t>
      </w:r>
    </w:p>
    <w:p w:rsidR="005F399C" w:rsidRDefault="005F399C">
      <w:pPr>
        <w:spacing w:line="163" w:lineRule="exact"/>
        <w:rPr>
          <w:sz w:val="20"/>
          <w:szCs w:val="20"/>
        </w:rPr>
      </w:pPr>
    </w:p>
    <w:p w:rsidR="005F399C" w:rsidRDefault="00334CFC" w:rsidP="00473611">
      <w:pPr>
        <w:numPr>
          <w:ilvl w:val="0"/>
          <w:numId w:val="23"/>
        </w:numPr>
        <w:tabs>
          <w:tab w:val="left" w:pos="880"/>
        </w:tabs>
        <w:ind w:left="880" w:hanging="173"/>
        <w:rPr>
          <w:rFonts w:eastAsia="Times New Roman"/>
          <w:sz w:val="28"/>
          <w:szCs w:val="28"/>
        </w:rPr>
      </w:pPr>
      <w:r>
        <w:rPr>
          <w:rFonts w:eastAsia="Times New Roman"/>
          <w:sz w:val="28"/>
          <w:szCs w:val="28"/>
        </w:rPr>
        <w:t>анализ существующей системы организации дорожного движения;</w:t>
      </w:r>
    </w:p>
    <w:p w:rsidR="005F399C" w:rsidRDefault="005F399C">
      <w:pPr>
        <w:spacing w:line="174" w:lineRule="exact"/>
        <w:rPr>
          <w:rFonts w:eastAsia="Times New Roman"/>
          <w:sz w:val="28"/>
          <w:szCs w:val="28"/>
        </w:rPr>
      </w:pPr>
    </w:p>
    <w:p w:rsidR="005F399C" w:rsidRDefault="00334CFC" w:rsidP="00473611">
      <w:pPr>
        <w:numPr>
          <w:ilvl w:val="0"/>
          <w:numId w:val="23"/>
        </w:numPr>
        <w:tabs>
          <w:tab w:val="left" w:pos="864"/>
        </w:tabs>
        <w:spacing w:line="371" w:lineRule="auto"/>
        <w:ind w:firstLine="707"/>
        <w:rPr>
          <w:rFonts w:eastAsia="Times New Roman"/>
          <w:sz w:val="27"/>
          <w:szCs w:val="27"/>
        </w:rPr>
      </w:pPr>
      <w:r>
        <w:rPr>
          <w:rFonts w:eastAsia="Times New Roman"/>
          <w:sz w:val="27"/>
          <w:szCs w:val="27"/>
        </w:rPr>
        <w:t>получение натурных исходных данных с улично-дорожной сети о реальных схемах организации дорожного движения на участках улично-дорожной сети;</w:t>
      </w:r>
    </w:p>
    <w:p w:rsidR="005F399C" w:rsidRDefault="005F399C">
      <w:pPr>
        <w:spacing w:line="5" w:lineRule="exact"/>
        <w:rPr>
          <w:rFonts w:eastAsia="Times New Roman"/>
          <w:sz w:val="27"/>
          <w:szCs w:val="27"/>
        </w:rPr>
      </w:pPr>
    </w:p>
    <w:p w:rsidR="005F399C" w:rsidRDefault="00334CFC" w:rsidP="00473611">
      <w:pPr>
        <w:numPr>
          <w:ilvl w:val="0"/>
          <w:numId w:val="23"/>
        </w:numPr>
        <w:tabs>
          <w:tab w:val="left" w:pos="1078"/>
        </w:tabs>
        <w:spacing w:line="351" w:lineRule="auto"/>
        <w:ind w:firstLine="707"/>
        <w:rPr>
          <w:rFonts w:eastAsia="Times New Roman"/>
          <w:sz w:val="28"/>
          <w:szCs w:val="28"/>
        </w:rPr>
      </w:pPr>
      <w:r>
        <w:rPr>
          <w:rFonts w:eastAsia="Times New Roman"/>
          <w:sz w:val="28"/>
          <w:szCs w:val="28"/>
        </w:rPr>
        <w:t>выявление несоответствия нормативным требованиям размещения технических средств организации движения;</w:t>
      </w:r>
    </w:p>
    <w:p w:rsidR="005F399C" w:rsidRDefault="005F399C">
      <w:pPr>
        <w:spacing w:line="11" w:lineRule="exact"/>
        <w:rPr>
          <w:rFonts w:eastAsia="Times New Roman"/>
          <w:sz w:val="28"/>
          <w:szCs w:val="28"/>
        </w:rPr>
      </w:pPr>
    </w:p>
    <w:p w:rsidR="005F399C" w:rsidRDefault="00334CFC" w:rsidP="00473611">
      <w:pPr>
        <w:numPr>
          <w:ilvl w:val="0"/>
          <w:numId w:val="23"/>
        </w:numPr>
        <w:tabs>
          <w:tab w:val="left" w:pos="880"/>
        </w:tabs>
        <w:ind w:left="880" w:hanging="173"/>
        <w:rPr>
          <w:rFonts w:eastAsia="Times New Roman"/>
          <w:sz w:val="28"/>
          <w:szCs w:val="28"/>
        </w:rPr>
      </w:pPr>
      <w:r>
        <w:rPr>
          <w:rFonts w:eastAsia="Times New Roman"/>
          <w:sz w:val="28"/>
          <w:szCs w:val="28"/>
        </w:rPr>
        <w:t>выявление потенциальных проблем, связанных с организацией движения;</w:t>
      </w:r>
    </w:p>
    <w:p w:rsidR="005F399C" w:rsidRDefault="005F399C">
      <w:pPr>
        <w:spacing w:line="173" w:lineRule="exact"/>
        <w:rPr>
          <w:rFonts w:eastAsia="Times New Roman"/>
          <w:sz w:val="28"/>
          <w:szCs w:val="28"/>
        </w:rPr>
      </w:pPr>
    </w:p>
    <w:p w:rsidR="005F399C" w:rsidRDefault="00334CFC" w:rsidP="00473611">
      <w:pPr>
        <w:numPr>
          <w:ilvl w:val="0"/>
          <w:numId w:val="23"/>
        </w:numPr>
        <w:tabs>
          <w:tab w:val="left" w:pos="1018"/>
        </w:tabs>
        <w:spacing w:line="349" w:lineRule="auto"/>
        <w:ind w:firstLine="707"/>
        <w:rPr>
          <w:rFonts w:eastAsia="Times New Roman"/>
          <w:sz w:val="28"/>
          <w:szCs w:val="28"/>
        </w:rPr>
      </w:pPr>
      <w:r>
        <w:rPr>
          <w:rFonts w:eastAsia="Times New Roman"/>
          <w:sz w:val="28"/>
          <w:szCs w:val="28"/>
        </w:rPr>
        <w:t>создание предварительного перечня мероприятий, направленных на стабилизацию и улучшение дорожно-транспортной ситуации.</w:t>
      </w:r>
    </w:p>
    <w:p w:rsidR="005F399C" w:rsidRDefault="005F399C">
      <w:pPr>
        <w:sectPr w:rsidR="005F399C">
          <w:pgSz w:w="11900" w:h="16838"/>
          <w:pgMar w:top="558" w:right="566" w:bottom="10" w:left="1420" w:header="0" w:footer="0" w:gutter="0"/>
          <w:cols w:space="720" w:equalWidth="0">
            <w:col w:w="9920"/>
          </w:cols>
        </w:sectPr>
      </w:pPr>
    </w:p>
    <w:p w:rsidR="005F399C" w:rsidRDefault="005F399C">
      <w:pPr>
        <w:spacing w:line="185"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58" w:right="566" w:bottom="10" w:left="1420" w:header="0" w:footer="0" w:gutter="0"/>
          <w:cols w:space="720" w:equalWidth="0">
            <w:col w:w="9920"/>
          </w:cols>
        </w:sectPr>
      </w:pPr>
    </w:p>
    <w:p w:rsidR="005F399C" w:rsidRDefault="00334CFC">
      <w:pPr>
        <w:spacing w:line="357" w:lineRule="auto"/>
        <w:ind w:firstLine="708"/>
        <w:jc w:val="both"/>
        <w:rPr>
          <w:sz w:val="20"/>
          <w:szCs w:val="20"/>
        </w:rPr>
      </w:pPr>
      <w:r>
        <w:rPr>
          <w:rFonts w:eastAsia="Times New Roman"/>
          <w:sz w:val="28"/>
          <w:szCs w:val="28"/>
        </w:rPr>
        <w:lastRenderedPageBreak/>
        <w:t>Обследования существующей схемы организации движения проводятся в несколько этапов и включают в себя камеральный анализ данных (существующих дислокаций дорожных знаков, запретов маневров, расстановки знаков приоритета, дислокации светофорных объектов и т.д.). Параллельно с камеральными исследованиями проводится видеорегистрация существующих средств организации движения.</w:t>
      </w:r>
    </w:p>
    <w:p w:rsidR="005F399C" w:rsidRDefault="005F399C">
      <w:pPr>
        <w:spacing w:line="26" w:lineRule="exact"/>
        <w:rPr>
          <w:sz w:val="20"/>
          <w:szCs w:val="20"/>
        </w:rPr>
      </w:pPr>
    </w:p>
    <w:p w:rsidR="005F399C" w:rsidRDefault="00334CFC">
      <w:pPr>
        <w:spacing w:line="373" w:lineRule="auto"/>
        <w:ind w:firstLine="708"/>
        <w:jc w:val="both"/>
        <w:rPr>
          <w:sz w:val="20"/>
          <w:szCs w:val="20"/>
        </w:rPr>
      </w:pPr>
      <w:r>
        <w:rPr>
          <w:rFonts w:eastAsia="Times New Roman"/>
          <w:sz w:val="27"/>
          <w:szCs w:val="27"/>
        </w:rPr>
        <w:t>Для выявления существующих элементов организации дорожного движения применяется оборудованный аппаратурой видеофиксации автомобиль. Автомобиль может оборудоваться как одним средством видеофиксации, так и двумя. Автомобиль с одним средством видеофиксации, продвигаясь по маршруту, фиксирует элементы организации дорожного движения по направлению движения. Автомобиль, оборудованный двумя средствами видеофиксации, продвигаясь по маршруту, фиксирует элементы организации дорожного движения, как по направлению движения, так и одновременно в обратном направлении.</w:t>
      </w:r>
    </w:p>
    <w:p w:rsidR="005F399C" w:rsidRDefault="005F399C">
      <w:pPr>
        <w:spacing w:line="4" w:lineRule="exact"/>
        <w:rPr>
          <w:sz w:val="20"/>
          <w:szCs w:val="20"/>
        </w:rPr>
      </w:pPr>
    </w:p>
    <w:p w:rsidR="005F399C" w:rsidRDefault="00334CFC">
      <w:pPr>
        <w:spacing w:line="356" w:lineRule="auto"/>
        <w:ind w:firstLine="708"/>
        <w:jc w:val="both"/>
        <w:rPr>
          <w:sz w:val="20"/>
          <w:szCs w:val="20"/>
        </w:rPr>
      </w:pPr>
      <w:r>
        <w:rPr>
          <w:rFonts w:eastAsia="Times New Roman"/>
          <w:sz w:val="28"/>
          <w:szCs w:val="28"/>
        </w:rPr>
        <w:t>На оборудованном автомобиле производится объезд улично-дорожной сети на предмет видеорегистрации элементов организации дорожного движения. В последующем отснятые видеоданные обрабатываются в стационарных условиях, а информация заносится в электронную.</w:t>
      </w:r>
    </w:p>
    <w:p w:rsidR="005F399C" w:rsidRDefault="005F399C">
      <w:pPr>
        <w:spacing w:line="200" w:lineRule="exact"/>
        <w:rPr>
          <w:sz w:val="20"/>
          <w:szCs w:val="20"/>
        </w:rPr>
      </w:pPr>
    </w:p>
    <w:p w:rsidR="005F399C" w:rsidRDefault="005F399C">
      <w:pPr>
        <w:spacing w:line="291" w:lineRule="exact"/>
        <w:rPr>
          <w:sz w:val="20"/>
          <w:szCs w:val="20"/>
        </w:rPr>
      </w:pPr>
    </w:p>
    <w:p w:rsidR="005F399C" w:rsidRDefault="00334CFC">
      <w:pPr>
        <w:tabs>
          <w:tab w:val="left" w:pos="560"/>
        </w:tabs>
        <w:rPr>
          <w:sz w:val="20"/>
          <w:szCs w:val="20"/>
        </w:rPr>
      </w:pPr>
      <w:r>
        <w:rPr>
          <w:rFonts w:eastAsia="Times New Roman"/>
          <w:sz w:val="28"/>
          <w:szCs w:val="28"/>
        </w:rPr>
        <w:t>1.3</w:t>
      </w:r>
      <w:r>
        <w:rPr>
          <w:sz w:val="20"/>
          <w:szCs w:val="20"/>
        </w:rPr>
        <w:tab/>
      </w:r>
      <w:r>
        <w:rPr>
          <w:rFonts w:eastAsia="Times New Roman"/>
          <w:sz w:val="27"/>
          <w:szCs w:val="27"/>
        </w:rPr>
        <w:t>Анализ организационной деятельности по организации дорожного движения</w:t>
      </w:r>
    </w:p>
    <w:p w:rsidR="005F399C" w:rsidRDefault="005F399C">
      <w:pPr>
        <w:spacing w:line="294" w:lineRule="exact"/>
        <w:rPr>
          <w:sz w:val="20"/>
          <w:szCs w:val="20"/>
        </w:rPr>
      </w:pPr>
    </w:p>
    <w:p w:rsidR="005F399C" w:rsidRDefault="00334CFC">
      <w:pPr>
        <w:spacing w:line="357" w:lineRule="auto"/>
        <w:ind w:firstLine="708"/>
        <w:jc w:val="both"/>
        <w:rPr>
          <w:sz w:val="20"/>
          <w:szCs w:val="20"/>
        </w:rPr>
      </w:pPr>
      <w:r>
        <w:rPr>
          <w:rFonts w:eastAsia="Times New Roman"/>
          <w:sz w:val="28"/>
          <w:szCs w:val="28"/>
        </w:rPr>
        <w:t>Согласно концепции Федерального закона «Об организации дорожного движения и о внесении изменений в отдельные законодательные акты Российской Федерации»,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w:t>
      </w:r>
    </w:p>
    <w:p w:rsidR="005F399C" w:rsidRDefault="005F399C">
      <w:pPr>
        <w:spacing w:line="20" w:lineRule="exact"/>
        <w:rPr>
          <w:sz w:val="20"/>
          <w:szCs w:val="20"/>
        </w:rPr>
      </w:pPr>
    </w:p>
    <w:p w:rsidR="005F399C" w:rsidRDefault="00334CFC" w:rsidP="00473611">
      <w:pPr>
        <w:numPr>
          <w:ilvl w:val="0"/>
          <w:numId w:val="24"/>
        </w:numPr>
        <w:tabs>
          <w:tab w:val="left" w:pos="910"/>
        </w:tabs>
        <w:spacing w:line="356" w:lineRule="auto"/>
        <w:ind w:firstLine="707"/>
        <w:jc w:val="both"/>
        <w:rPr>
          <w:rFonts w:eastAsia="Times New Roman"/>
          <w:sz w:val="28"/>
          <w:szCs w:val="28"/>
        </w:rPr>
      </w:pPr>
      <w:r>
        <w:rPr>
          <w:rFonts w:eastAsia="Times New Roman"/>
          <w:sz w:val="28"/>
          <w:szCs w:val="28"/>
        </w:rPr>
        <w:t>разработку и реализацию региональной политики в области организации дорожного движения на территориях субъектов Российской Федерации в соответствии с государственной политикой Российской Федерации в области организации дорожного движения;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64"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25"/>
        </w:numPr>
        <w:tabs>
          <w:tab w:val="left" w:pos="994"/>
        </w:tabs>
        <w:spacing w:line="355" w:lineRule="auto"/>
        <w:ind w:firstLine="707"/>
        <w:jc w:val="both"/>
        <w:rPr>
          <w:rFonts w:eastAsia="Times New Roman"/>
          <w:sz w:val="28"/>
          <w:szCs w:val="28"/>
        </w:rPr>
      </w:pPr>
      <w:r>
        <w:rPr>
          <w:rFonts w:eastAsia="Times New Roman"/>
          <w:sz w:val="28"/>
          <w:szCs w:val="28"/>
        </w:rPr>
        <w:lastRenderedPageBreak/>
        <w:t>организацию и мониторинг дорожного движения на автомобильных дорогах регионального или межмуниципального значения, а также на автомобильных дорогах общего пользования местного значения;</w:t>
      </w:r>
    </w:p>
    <w:p w:rsidR="005F399C" w:rsidRDefault="005F399C">
      <w:pPr>
        <w:spacing w:line="21" w:lineRule="exact"/>
        <w:rPr>
          <w:rFonts w:eastAsia="Times New Roman"/>
          <w:sz w:val="28"/>
          <w:szCs w:val="28"/>
        </w:rPr>
      </w:pPr>
    </w:p>
    <w:p w:rsidR="005F399C" w:rsidRDefault="00334CFC" w:rsidP="00473611">
      <w:pPr>
        <w:numPr>
          <w:ilvl w:val="0"/>
          <w:numId w:val="25"/>
        </w:numPr>
        <w:tabs>
          <w:tab w:val="left" w:pos="1058"/>
        </w:tabs>
        <w:spacing w:line="356" w:lineRule="auto"/>
        <w:ind w:firstLine="707"/>
        <w:jc w:val="both"/>
        <w:rPr>
          <w:rFonts w:eastAsia="Times New Roman"/>
          <w:sz w:val="28"/>
          <w:szCs w:val="28"/>
        </w:rPr>
      </w:pPr>
      <w:r>
        <w:rPr>
          <w:rFonts w:eastAsia="Times New Roman"/>
          <w:sz w:val="28"/>
          <w:szCs w:val="28"/>
        </w:rPr>
        <w:t>установку, замену, демонтаж и содержание технических средств организации дорожного движения на автомобильных дорогах регионального или межмуниципального значения, а также на автомобильных дорогах общего пользования местного значения;</w:t>
      </w:r>
    </w:p>
    <w:p w:rsidR="005F399C" w:rsidRDefault="005F399C">
      <w:pPr>
        <w:spacing w:line="21" w:lineRule="exact"/>
        <w:rPr>
          <w:rFonts w:eastAsia="Times New Roman"/>
          <w:sz w:val="28"/>
          <w:szCs w:val="28"/>
        </w:rPr>
      </w:pPr>
    </w:p>
    <w:p w:rsidR="005F399C" w:rsidRDefault="00334CFC" w:rsidP="00473611">
      <w:pPr>
        <w:numPr>
          <w:ilvl w:val="0"/>
          <w:numId w:val="25"/>
        </w:numPr>
        <w:tabs>
          <w:tab w:val="left" w:pos="1022"/>
        </w:tabs>
        <w:spacing w:line="354" w:lineRule="auto"/>
        <w:ind w:firstLine="707"/>
        <w:jc w:val="both"/>
        <w:rPr>
          <w:rFonts w:eastAsia="Times New Roman"/>
          <w:sz w:val="28"/>
          <w:szCs w:val="28"/>
        </w:rPr>
      </w:pPr>
      <w:r>
        <w:rPr>
          <w:rFonts w:eastAsia="Times New Roman"/>
          <w:sz w:val="28"/>
          <w:szCs w:val="28"/>
        </w:rPr>
        <w:t>ведение реестра парковок общего пользования, расположенных на автомобильных дорогах регионального или межмуниципального значения, а также на автомобильных дорогах общего пользования местного значения.</w:t>
      </w:r>
    </w:p>
    <w:p w:rsidR="005F399C" w:rsidRDefault="005F399C">
      <w:pPr>
        <w:spacing w:line="25" w:lineRule="exact"/>
        <w:rPr>
          <w:sz w:val="20"/>
          <w:szCs w:val="20"/>
        </w:rPr>
      </w:pPr>
    </w:p>
    <w:p w:rsidR="005F399C" w:rsidRDefault="00334CFC">
      <w:pPr>
        <w:spacing w:line="372" w:lineRule="auto"/>
        <w:ind w:firstLine="708"/>
        <w:jc w:val="both"/>
        <w:rPr>
          <w:sz w:val="20"/>
          <w:szCs w:val="20"/>
        </w:rPr>
      </w:pPr>
      <w:r>
        <w:rPr>
          <w:rFonts w:eastAsia="Times New Roman"/>
          <w:sz w:val="27"/>
          <w:szCs w:val="27"/>
        </w:rPr>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5F399C" w:rsidRDefault="005F399C">
      <w:pPr>
        <w:spacing w:line="8" w:lineRule="exact"/>
        <w:rPr>
          <w:sz w:val="20"/>
          <w:szCs w:val="20"/>
        </w:rPr>
      </w:pPr>
    </w:p>
    <w:p w:rsidR="005F399C" w:rsidRDefault="00334CFC">
      <w:pPr>
        <w:spacing w:line="356" w:lineRule="auto"/>
        <w:ind w:firstLine="708"/>
        <w:jc w:val="both"/>
        <w:rPr>
          <w:sz w:val="20"/>
          <w:szCs w:val="20"/>
        </w:rPr>
      </w:pPr>
      <w:r>
        <w:rPr>
          <w:rFonts w:eastAsia="Times New Roman"/>
          <w:sz w:val="28"/>
          <w:szCs w:val="28"/>
        </w:rPr>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5F399C" w:rsidRDefault="005F399C">
      <w:pPr>
        <w:spacing w:line="22" w:lineRule="exact"/>
        <w:rPr>
          <w:sz w:val="20"/>
          <w:szCs w:val="20"/>
        </w:rPr>
      </w:pPr>
    </w:p>
    <w:p w:rsidR="005F399C" w:rsidRDefault="00334CFC">
      <w:pPr>
        <w:spacing w:line="349" w:lineRule="auto"/>
        <w:ind w:firstLine="708"/>
        <w:jc w:val="both"/>
        <w:rPr>
          <w:sz w:val="20"/>
          <w:szCs w:val="20"/>
        </w:rPr>
      </w:pPr>
      <w:r>
        <w:rPr>
          <w:rFonts w:eastAsia="Times New Roman"/>
          <w:sz w:val="28"/>
          <w:szCs w:val="28"/>
        </w:rPr>
        <w:t>Государственная политика в сфере организации дорожного движения включает в себя следующие направления:</w:t>
      </w:r>
    </w:p>
    <w:p w:rsidR="005F399C" w:rsidRDefault="005F399C">
      <w:pPr>
        <w:spacing w:line="28" w:lineRule="exact"/>
        <w:rPr>
          <w:sz w:val="20"/>
          <w:szCs w:val="20"/>
        </w:rPr>
      </w:pPr>
    </w:p>
    <w:p w:rsidR="005F399C" w:rsidRDefault="00334CFC" w:rsidP="00473611">
      <w:pPr>
        <w:numPr>
          <w:ilvl w:val="0"/>
          <w:numId w:val="26"/>
        </w:numPr>
        <w:tabs>
          <w:tab w:val="left" w:pos="974"/>
        </w:tabs>
        <w:spacing w:line="349" w:lineRule="auto"/>
        <w:ind w:firstLine="707"/>
        <w:rPr>
          <w:rFonts w:eastAsia="Times New Roman"/>
          <w:sz w:val="28"/>
          <w:szCs w:val="28"/>
        </w:rPr>
      </w:pPr>
      <w:r>
        <w:rPr>
          <w:rFonts w:eastAsia="Times New Roman"/>
          <w:sz w:val="28"/>
          <w:szCs w:val="28"/>
        </w:rPr>
        <w:t>совершенствование территориального и территориально-транспортного планирования;</w:t>
      </w:r>
    </w:p>
    <w:p w:rsidR="005F399C" w:rsidRDefault="005F399C">
      <w:pPr>
        <w:spacing w:line="17" w:lineRule="exact"/>
        <w:rPr>
          <w:rFonts w:eastAsia="Times New Roman"/>
          <w:sz w:val="28"/>
          <w:szCs w:val="28"/>
        </w:rPr>
      </w:pPr>
    </w:p>
    <w:p w:rsidR="005F399C" w:rsidRDefault="00334CFC" w:rsidP="00473611">
      <w:pPr>
        <w:numPr>
          <w:ilvl w:val="0"/>
          <w:numId w:val="26"/>
        </w:numPr>
        <w:tabs>
          <w:tab w:val="left" w:pos="880"/>
        </w:tabs>
        <w:ind w:left="880" w:hanging="173"/>
        <w:rPr>
          <w:rFonts w:eastAsia="Times New Roman"/>
          <w:sz w:val="28"/>
          <w:szCs w:val="28"/>
        </w:rPr>
      </w:pPr>
      <w:r>
        <w:rPr>
          <w:rFonts w:eastAsia="Times New Roman"/>
          <w:sz w:val="28"/>
          <w:szCs w:val="28"/>
        </w:rPr>
        <w:t>развитие улично-дорожных сетей;</w:t>
      </w:r>
    </w:p>
    <w:p w:rsidR="005F399C" w:rsidRDefault="005F399C">
      <w:pPr>
        <w:spacing w:line="160" w:lineRule="exact"/>
        <w:rPr>
          <w:rFonts w:eastAsia="Times New Roman"/>
          <w:sz w:val="28"/>
          <w:szCs w:val="28"/>
        </w:rPr>
      </w:pPr>
    </w:p>
    <w:p w:rsidR="005F399C" w:rsidRDefault="00334CFC" w:rsidP="00473611">
      <w:pPr>
        <w:numPr>
          <w:ilvl w:val="0"/>
          <w:numId w:val="26"/>
        </w:numPr>
        <w:tabs>
          <w:tab w:val="left" w:pos="880"/>
        </w:tabs>
        <w:ind w:left="880" w:hanging="173"/>
        <w:rPr>
          <w:rFonts w:eastAsia="Times New Roman"/>
          <w:sz w:val="28"/>
          <w:szCs w:val="28"/>
        </w:rPr>
      </w:pPr>
      <w:r>
        <w:rPr>
          <w:rFonts w:eastAsia="Times New Roman"/>
          <w:sz w:val="28"/>
          <w:szCs w:val="28"/>
        </w:rPr>
        <w:t>модернизация общественного пассажирского транспорта;</w:t>
      </w:r>
    </w:p>
    <w:p w:rsidR="005F399C" w:rsidRDefault="005F399C">
      <w:pPr>
        <w:spacing w:line="160" w:lineRule="exact"/>
        <w:rPr>
          <w:rFonts w:eastAsia="Times New Roman"/>
          <w:sz w:val="28"/>
          <w:szCs w:val="28"/>
        </w:rPr>
      </w:pPr>
    </w:p>
    <w:p w:rsidR="005F399C" w:rsidRDefault="00334CFC" w:rsidP="00473611">
      <w:pPr>
        <w:numPr>
          <w:ilvl w:val="0"/>
          <w:numId w:val="26"/>
        </w:numPr>
        <w:tabs>
          <w:tab w:val="left" w:pos="880"/>
        </w:tabs>
        <w:ind w:left="880" w:hanging="173"/>
        <w:rPr>
          <w:rFonts w:eastAsia="Times New Roman"/>
          <w:sz w:val="28"/>
          <w:szCs w:val="28"/>
        </w:rPr>
      </w:pPr>
      <w:r>
        <w:rPr>
          <w:rFonts w:eastAsia="Times New Roman"/>
          <w:sz w:val="28"/>
          <w:szCs w:val="28"/>
        </w:rPr>
        <w:t>организация парковочного пространства и парковочная политика;</w:t>
      </w:r>
    </w:p>
    <w:p w:rsidR="005F399C" w:rsidRDefault="005F399C">
      <w:pPr>
        <w:spacing w:line="161" w:lineRule="exact"/>
        <w:rPr>
          <w:rFonts w:eastAsia="Times New Roman"/>
          <w:sz w:val="28"/>
          <w:szCs w:val="28"/>
        </w:rPr>
      </w:pPr>
    </w:p>
    <w:p w:rsidR="005F399C" w:rsidRDefault="00334CFC" w:rsidP="00473611">
      <w:pPr>
        <w:numPr>
          <w:ilvl w:val="0"/>
          <w:numId w:val="26"/>
        </w:numPr>
        <w:tabs>
          <w:tab w:val="left" w:pos="880"/>
        </w:tabs>
        <w:ind w:left="880" w:hanging="173"/>
        <w:rPr>
          <w:rFonts w:eastAsia="Times New Roman"/>
          <w:sz w:val="28"/>
          <w:szCs w:val="28"/>
        </w:rPr>
      </w:pPr>
      <w:r>
        <w:rPr>
          <w:rFonts w:eastAsia="Times New Roman"/>
          <w:sz w:val="28"/>
          <w:szCs w:val="28"/>
        </w:rPr>
        <w:t>введение приоритетов в управлении движением автотранспорта;</w:t>
      </w:r>
    </w:p>
    <w:p w:rsidR="005F399C" w:rsidRDefault="005F399C">
      <w:pPr>
        <w:spacing w:line="176" w:lineRule="exact"/>
        <w:rPr>
          <w:rFonts w:eastAsia="Times New Roman"/>
          <w:sz w:val="28"/>
          <w:szCs w:val="28"/>
        </w:rPr>
      </w:pPr>
    </w:p>
    <w:p w:rsidR="005F399C" w:rsidRDefault="00334CFC" w:rsidP="00473611">
      <w:pPr>
        <w:numPr>
          <w:ilvl w:val="0"/>
          <w:numId w:val="26"/>
        </w:numPr>
        <w:tabs>
          <w:tab w:val="left" w:pos="862"/>
        </w:tabs>
        <w:spacing w:line="349" w:lineRule="auto"/>
        <w:ind w:firstLine="707"/>
        <w:rPr>
          <w:rFonts w:eastAsia="Times New Roman"/>
          <w:sz w:val="28"/>
          <w:szCs w:val="28"/>
        </w:rPr>
      </w:pPr>
      <w:r>
        <w:rPr>
          <w:rFonts w:eastAsia="Times New Roman"/>
          <w:sz w:val="28"/>
          <w:szCs w:val="28"/>
        </w:rPr>
        <w:t>совершенствование инженерных средств и методов организации дорожного движения;</w:t>
      </w:r>
    </w:p>
    <w:p w:rsidR="005F399C" w:rsidRDefault="005F399C">
      <w:pPr>
        <w:spacing w:line="14" w:lineRule="exact"/>
        <w:rPr>
          <w:rFonts w:eastAsia="Times New Roman"/>
          <w:sz w:val="28"/>
          <w:szCs w:val="28"/>
        </w:rPr>
      </w:pPr>
    </w:p>
    <w:p w:rsidR="005F399C" w:rsidRDefault="00334CFC" w:rsidP="00473611">
      <w:pPr>
        <w:numPr>
          <w:ilvl w:val="0"/>
          <w:numId w:val="26"/>
        </w:numPr>
        <w:tabs>
          <w:tab w:val="left" w:pos="880"/>
        </w:tabs>
        <w:ind w:left="880" w:hanging="173"/>
        <w:rPr>
          <w:rFonts w:eastAsia="Times New Roman"/>
          <w:sz w:val="28"/>
          <w:szCs w:val="28"/>
        </w:rPr>
      </w:pPr>
      <w:r>
        <w:rPr>
          <w:rFonts w:eastAsia="Times New Roman"/>
          <w:sz w:val="28"/>
          <w:szCs w:val="28"/>
        </w:rPr>
        <w:t>оптимизация работы грузового автомобильного транспорта;</w:t>
      </w:r>
    </w:p>
    <w:p w:rsidR="005F399C" w:rsidRDefault="005F399C">
      <w:pPr>
        <w:spacing w:line="160" w:lineRule="exact"/>
        <w:rPr>
          <w:rFonts w:eastAsia="Times New Roman"/>
          <w:sz w:val="28"/>
          <w:szCs w:val="28"/>
        </w:rPr>
      </w:pPr>
    </w:p>
    <w:p w:rsidR="005F399C" w:rsidRDefault="00334CFC" w:rsidP="00473611">
      <w:pPr>
        <w:numPr>
          <w:ilvl w:val="0"/>
          <w:numId w:val="26"/>
        </w:numPr>
        <w:tabs>
          <w:tab w:val="left" w:pos="880"/>
        </w:tabs>
        <w:ind w:left="880" w:hanging="173"/>
        <w:rPr>
          <w:rFonts w:eastAsia="Times New Roman"/>
          <w:sz w:val="28"/>
          <w:szCs w:val="28"/>
        </w:rPr>
      </w:pPr>
      <w:r>
        <w:rPr>
          <w:rFonts w:eastAsia="Times New Roman"/>
          <w:sz w:val="28"/>
          <w:szCs w:val="28"/>
        </w:rPr>
        <w:t>формирование новых стереотипов транспортного поведения населения;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371"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1"/>
          <w:numId w:val="27"/>
        </w:numPr>
        <w:tabs>
          <w:tab w:val="left" w:pos="940"/>
        </w:tabs>
        <w:spacing w:line="355" w:lineRule="auto"/>
        <w:ind w:left="1" w:firstLine="707"/>
        <w:jc w:val="both"/>
        <w:rPr>
          <w:rFonts w:eastAsia="Times New Roman"/>
          <w:sz w:val="28"/>
          <w:szCs w:val="28"/>
        </w:rPr>
      </w:pPr>
      <w:r>
        <w:rPr>
          <w:rFonts w:eastAsia="Times New Roman"/>
          <w:sz w:val="28"/>
          <w:szCs w:val="28"/>
        </w:rPr>
        <w:lastRenderedPageBreak/>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5F399C" w:rsidRDefault="005F399C">
      <w:pPr>
        <w:spacing w:line="21" w:lineRule="exact"/>
        <w:rPr>
          <w:rFonts w:eastAsia="Times New Roman"/>
          <w:sz w:val="28"/>
          <w:szCs w:val="28"/>
        </w:rPr>
      </w:pPr>
    </w:p>
    <w:p w:rsidR="005F399C" w:rsidRDefault="00334CFC">
      <w:pPr>
        <w:spacing w:line="358" w:lineRule="auto"/>
        <w:ind w:left="1" w:firstLine="708"/>
        <w:jc w:val="both"/>
        <w:rPr>
          <w:rFonts w:eastAsia="Times New Roman"/>
          <w:sz w:val="28"/>
          <w:szCs w:val="28"/>
        </w:rPr>
      </w:pPr>
      <w:r>
        <w:rPr>
          <w:rFonts w:eastAsia="Times New Roman"/>
          <w:sz w:val="28"/>
          <w:szCs w:val="28"/>
        </w:rPr>
        <w:t>Ведущая роль в регламентации общественных отношений в области организации дорожного движения принадлежит Федеральному закону № 196 - ФЗ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Однако,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5F399C" w:rsidRDefault="005F399C">
      <w:pPr>
        <w:spacing w:line="24" w:lineRule="exact"/>
        <w:rPr>
          <w:rFonts w:eastAsia="Times New Roman"/>
          <w:sz w:val="28"/>
          <w:szCs w:val="28"/>
        </w:rPr>
      </w:pPr>
    </w:p>
    <w:p w:rsidR="005F399C" w:rsidRDefault="00334CFC">
      <w:pPr>
        <w:spacing w:line="373" w:lineRule="auto"/>
        <w:ind w:left="1" w:firstLine="708"/>
        <w:jc w:val="both"/>
        <w:rPr>
          <w:rFonts w:eastAsia="Times New Roman"/>
          <w:sz w:val="28"/>
          <w:szCs w:val="28"/>
        </w:rPr>
      </w:pPr>
      <w:r>
        <w:rPr>
          <w:rFonts w:eastAsia="Times New Roman"/>
          <w:sz w:val="27"/>
          <w:szCs w:val="27"/>
        </w:rPr>
        <w:t>Действующее законодательство, в том числе федеральные законы № 131- ФЗ «Об общих принципах организации местного самоуправления в Российской Федерации», Градостроительный кодекс и Земельный кодекс, не позволяют четко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w:t>
      </w:r>
    </w:p>
    <w:p w:rsidR="005F399C" w:rsidRDefault="005F399C">
      <w:pPr>
        <w:spacing w:line="3" w:lineRule="exact"/>
        <w:rPr>
          <w:rFonts w:eastAsia="Times New Roman"/>
          <w:sz w:val="28"/>
          <w:szCs w:val="28"/>
        </w:rPr>
      </w:pPr>
    </w:p>
    <w:p w:rsidR="005F399C" w:rsidRDefault="00334CFC" w:rsidP="00473611">
      <w:pPr>
        <w:numPr>
          <w:ilvl w:val="0"/>
          <w:numId w:val="27"/>
        </w:numPr>
        <w:tabs>
          <w:tab w:val="left" w:pos="212"/>
        </w:tabs>
        <w:spacing w:line="358" w:lineRule="auto"/>
        <w:ind w:left="1" w:hanging="1"/>
        <w:jc w:val="both"/>
        <w:rPr>
          <w:rFonts w:eastAsia="Times New Roman"/>
          <w:sz w:val="28"/>
          <w:szCs w:val="28"/>
        </w:rPr>
      </w:pPr>
      <w:r>
        <w:rPr>
          <w:rFonts w:eastAsia="Times New Roman"/>
          <w:sz w:val="28"/>
          <w:szCs w:val="28"/>
        </w:rPr>
        <w:t>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порожденными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5F399C" w:rsidRDefault="005F399C">
      <w:pPr>
        <w:spacing w:line="18" w:lineRule="exact"/>
        <w:rPr>
          <w:rFonts w:eastAsia="Times New Roman"/>
          <w:sz w:val="28"/>
          <w:szCs w:val="28"/>
        </w:rPr>
      </w:pPr>
    </w:p>
    <w:p w:rsidR="005F399C" w:rsidRDefault="00334CFC">
      <w:pPr>
        <w:spacing w:line="349" w:lineRule="auto"/>
        <w:ind w:left="1" w:firstLine="708"/>
        <w:rPr>
          <w:rFonts w:eastAsia="Times New Roman"/>
          <w:sz w:val="28"/>
          <w:szCs w:val="28"/>
        </w:rPr>
      </w:pPr>
      <w:r>
        <w:rPr>
          <w:rFonts w:eastAsia="Times New Roman"/>
          <w:sz w:val="28"/>
          <w:szCs w:val="28"/>
        </w:rPr>
        <w:t>С учетом действующего законодательства задачи деятельности по ОДД фактически распределены между уровнями управления следующим образом:</w:t>
      </w:r>
    </w:p>
    <w:p w:rsidR="005F399C" w:rsidRDefault="005F399C">
      <w:pPr>
        <w:spacing w:line="14" w:lineRule="exact"/>
        <w:rPr>
          <w:rFonts w:eastAsia="Times New Roman"/>
          <w:sz w:val="28"/>
          <w:szCs w:val="28"/>
        </w:rPr>
      </w:pPr>
    </w:p>
    <w:p w:rsidR="005F399C" w:rsidRDefault="00334CFC">
      <w:pPr>
        <w:ind w:left="701"/>
        <w:rPr>
          <w:rFonts w:eastAsia="Times New Roman"/>
          <w:sz w:val="28"/>
          <w:szCs w:val="28"/>
        </w:rPr>
      </w:pPr>
      <w:r>
        <w:rPr>
          <w:rFonts w:eastAsia="Times New Roman"/>
          <w:sz w:val="28"/>
          <w:szCs w:val="28"/>
        </w:rPr>
        <w:t>а) федеральный уровень:</w:t>
      </w:r>
    </w:p>
    <w:p w:rsidR="005F399C" w:rsidRDefault="005F399C">
      <w:pPr>
        <w:sectPr w:rsidR="005F399C">
          <w:pgSz w:w="11900" w:h="16838"/>
          <w:pgMar w:top="572" w:right="566" w:bottom="10" w:left="1419" w:header="0" w:footer="0" w:gutter="0"/>
          <w:cols w:space="720" w:equalWidth="0">
            <w:col w:w="9921"/>
          </w:cols>
        </w:sectPr>
      </w:pPr>
    </w:p>
    <w:p w:rsidR="005F399C" w:rsidRDefault="005F399C">
      <w:pPr>
        <w:spacing w:line="200" w:lineRule="exact"/>
        <w:rPr>
          <w:sz w:val="20"/>
          <w:szCs w:val="20"/>
        </w:rPr>
      </w:pPr>
    </w:p>
    <w:p w:rsidR="005F399C" w:rsidRDefault="005F399C">
      <w:pPr>
        <w:spacing w:line="371" w:lineRule="exact"/>
        <w:rPr>
          <w:sz w:val="20"/>
          <w:szCs w:val="20"/>
        </w:rPr>
      </w:pPr>
    </w:p>
    <w:p w:rsidR="005F399C" w:rsidRDefault="005F399C">
      <w:pPr>
        <w:ind w:left="9641"/>
        <w:rPr>
          <w:sz w:val="20"/>
          <w:szCs w:val="20"/>
        </w:rPr>
      </w:pPr>
    </w:p>
    <w:p w:rsidR="005F399C" w:rsidRDefault="005F399C">
      <w:pPr>
        <w:sectPr w:rsidR="005F399C">
          <w:type w:val="continuous"/>
          <w:pgSz w:w="11900" w:h="16838"/>
          <w:pgMar w:top="572" w:right="566" w:bottom="10" w:left="1419" w:header="0" w:footer="0" w:gutter="0"/>
          <w:cols w:space="720" w:equalWidth="0">
            <w:col w:w="9921"/>
          </w:cols>
        </w:sectPr>
      </w:pPr>
    </w:p>
    <w:p w:rsidR="005F399C" w:rsidRDefault="00334CFC" w:rsidP="00473611">
      <w:pPr>
        <w:numPr>
          <w:ilvl w:val="0"/>
          <w:numId w:val="28"/>
        </w:numPr>
        <w:tabs>
          <w:tab w:val="left" w:pos="1055"/>
        </w:tabs>
        <w:spacing w:line="355" w:lineRule="auto"/>
        <w:ind w:firstLine="707"/>
        <w:jc w:val="both"/>
        <w:rPr>
          <w:rFonts w:eastAsia="Times New Roman"/>
          <w:sz w:val="28"/>
          <w:szCs w:val="28"/>
        </w:rPr>
      </w:pPr>
      <w:r>
        <w:rPr>
          <w:rFonts w:eastAsia="Times New Roman"/>
          <w:sz w:val="28"/>
          <w:szCs w:val="28"/>
        </w:rPr>
        <w:lastRenderedPageBreak/>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5F399C" w:rsidRDefault="005F399C">
      <w:pPr>
        <w:spacing w:line="21" w:lineRule="exact"/>
        <w:rPr>
          <w:rFonts w:eastAsia="Times New Roman"/>
          <w:sz w:val="28"/>
          <w:szCs w:val="28"/>
        </w:rPr>
      </w:pPr>
    </w:p>
    <w:p w:rsidR="005F399C" w:rsidRDefault="00334CFC" w:rsidP="00473611">
      <w:pPr>
        <w:numPr>
          <w:ilvl w:val="0"/>
          <w:numId w:val="28"/>
        </w:numPr>
        <w:tabs>
          <w:tab w:val="left" w:pos="1118"/>
        </w:tabs>
        <w:spacing w:line="356" w:lineRule="auto"/>
        <w:ind w:firstLine="707"/>
        <w:jc w:val="both"/>
        <w:rPr>
          <w:rFonts w:eastAsia="Times New Roman"/>
          <w:sz w:val="28"/>
          <w:szCs w:val="28"/>
        </w:rPr>
      </w:pPr>
      <w:r>
        <w:rPr>
          <w:rFonts w:eastAsia="Times New Roman"/>
          <w:sz w:val="28"/>
          <w:szCs w:val="28"/>
        </w:rPr>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5F399C" w:rsidRDefault="005F399C">
      <w:pPr>
        <w:spacing w:line="21" w:lineRule="exact"/>
        <w:rPr>
          <w:rFonts w:eastAsia="Times New Roman"/>
          <w:sz w:val="28"/>
          <w:szCs w:val="28"/>
        </w:rPr>
      </w:pPr>
    </w:p>
    <w:p w:rsidR="005F399C" w:rsidRDefault="00334CFC" w:rsidP="00473611">
      <w:pPr>
        <w:numPr>
          <w:ilvl w:val="0"/>
          <w:numId w:val="28"/>
        </w:numPr>
        <w:tabs>
          <w:tab w:val="left" w:pos="1029"/>
        </w:tabs>
        <w:spacing w:line="371" w:lineRule="auto"/>
        <w:ind w:firstLine="707"/>
        <w:jc w:val="both"/>
        <w:rPr>
          <w:rFonts w:eastAsia="Times New Roman"/>
          <w:sz w:val="27"/>
          <w:szCs w:val="27"/>
        </w:rPr>
      </w:pPr>
      <w:r>
        <w:rPr>
          <w:rFonts w:eastAsia="Times New Roman"/>
          <w:sz w:val="27"/>
          <w:szCs w:val="27"/>
        </w:rPr>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5F399C" w:rsidRDefault="00334CFC">
      <w:pPr>
        <w:spacing w:line="233" w:lineRule="auto"/>
        <w:ind w:left="700"/>
        <w:rPr>
          <w:sz w:val="20"/>
          <w:szCs w:val="20"/>
        </w:rPr>
      </w:pPr>
      <w:r>
        <w:rPr>
          <w:rFonts w:eastAsia="Times New Roman"/>
          <w:sz w:val="28"/>
          <w:szCs w:val="28"/>
        </w:rPr>
        <w:t>б) региональный уровень:</w:t>
      </w:r>
    </w:p>
    <w:p w:rsidR="005F399C" w:rsidRDefault="005F399C">
      <w:pPr>
        <w:spacing w:line="178" w:lineRule="exact"/>
        <w:rPr>
          <w:sz w:val="20"/>
          <w:szCs w:val="20"/>
        </w:rPr>
      </w:pPr>
    </w:p>
    <w:p w:rsidR="005F399C" w:rsidRDefault="00334CFC" w:rsidP="00473611">
      <w:pPr>
        <w:numPr>
          <w:ilvl w:val="0"/>
          <w:numId w:val="29"/>
        </w:numPr>
        <w:tabs>
          <w:tab w:val="left" w:pos="1074"/>
        </w:tabs>
        <w:spacing w:line="356" w:lineRule="auto"/>
        <w:ind w:firstLine="707"/>
        <w:jc w:val="both"/>
        <w:rPr>
          <w:rFonts w:eastAsia="Times New Roman"/>
          <w:sz w:val="28"/>
          <w:szCs w:val="28"/>
        </w:rPr>
      </w:pPr>
      <w:r>
        <w:rPr>
          <w:rFonts w:eastAsia="Times New Roman"/>
          <w:sz w:val="28"/>
          <w:szCs w:val="28"/>
        </w:rPr>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5F399C" w:rsidRDefault="005F399C">
      <w:pPr>
        <w:spacing w:line="21" w:lineRule="exact"/>
        <w:rPr>
          <w:rFonts w:eastAsia="Times New Roman"/>
          <w:sz w:val="28"/>
          <w:szCs w:val="28"/>
        </w:rPr>
      </w:pPr>
    </w:p>
    <w:p w:rsidR="005F399C" w:rsidRDefault="00334CFC" w:rsidP="00473611">
      <w:pPr>
        <w:numPr>
          <w:ilvl w:val="0"/>
          <w:numId w:val="29"/>
        </w:numPr>
        <w:tabs>
          <w:tab w:val="left" w:pos="1094"/>
        </w:tabs>
        <w:spacing w:line="372" w:lineRule="auto"/>
        <w:ind w:firstLine="707"/>
        <w:jc w:val="both"/>
        <w:rPr>
          <w:rFonts w:eastAsia="Times New Roman"/>
          <w:sz w:val="27"/>
          <w:szCs w:val="27"/>
        </w:rPr>
      </w:pPr>
      <w:r>
        <w:rPr>
          <w:rFonts w:eastAsia="Times New Roman"/>
          <w:sz w:val="27"/>
          <w:szCs w:val="27"/>
        </w:rPr>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5F399C" w:rsidRDefault="00334CFC">
      <w:pPr>
        <w:spacing w:line="232" w:lineRule="auto"/>
        <w:ind w:left="700"/>
        <w:rPr>
          <w:sz w:val="20"/>
          <w:szCs w:val="20"/>
        </w:rPr>
      </w:pPr>
      <w:r>
        <w:rPr>
          <w:rFonts w:eastAsia="Times New Roman"/>
          <w:sz w:val="28"/>
          <w:szCs w:val="28"/>
        </w:rPr>
        <w:t>в) местный уровень:</w:t>
      </w:r>
    </w:p>
    <w:p w:rsidR="005F399C" w:rsidRDefault="005F399C">
      <w:pPr>
        <w:spacing w:line="175" w:lineRule="exact"/>
        <w:rPr>
          <w:sz w:val="20"/>
          <w:szCs w:val="20"/>
        </w:rPr>
      </w:pPr>
    </w:p>
    <w:p w:rsidR="005F399C" w:rsidRDefault="00334CFC">
      <w:pPr>
        <w:spacing w:line="356" w:lineRule="auto"/>
        <w:ind w:firstLine="708"/>
        <w:jc w:val="both"/>
        <w:rPr>
          <w:sz w:val="20"/>
          <w:szCs w:val="20"/>
        </w:rPr>
      </w:pPr>
      <w:r>
        <w:rPr>
          <w:rFonts w:eastAsia="Times New Roman"/>
          <w:sz w:val="28"/>
          <w:szCs w:val="28"/>
        </w:rPr>
        <w:t>1) 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5F399C" w:rsidRDefault="005F399C">
      <w:pPr>
        <w:spacing w:line="22" w:lineRule="exact"/>
        <w:rPr>
          <w:sz w:val="20"/>
          <w:szCs w:val="20"/>
        </w:rPr>
      </w:pPr>
    </w:p>
    <w:p w:rsidR="005F399C" w:rsidRDefault="00334CFC" w:rsidP="00473611">
      <w:pPr>
        <w:numPr>
          <w:ilvl w:val="0"/>
          <w:numId w:val="30"/>
        </w:numPr>
        <w:tabs>
          <w:tab w:val="left" w:pos="1185"/>
        </w:tabs>
        <w:spacing w:line="355" w:lineRule="auto"/>
        <w:ind w:firstLine="707"/>
        <w:jc w:val="both"/>
        <w:rPr>
          <w:rFonts w:eastAsia="Times New Roman"/>
          <w:sz w:val="28"/>
          <w:szCs w:val="28"/>
        </w:rPr>
      </w:pPr>
      <w:r>
        <w:rPr>
          <w:rFonts w:eastAsia="Times New Roman"/>
          <w:sz w:val="28"/>
          <w:szCs w:val="28"/>
        </w:rPr>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5F399C" w:rsidRDefault="005F399C">
      <w:pPr>
        <w:spacing w:line="21" w:lineRule="exact"/>
        <w:rPr>
          <w:sz w:val="20"/>
          <w:szCs w:val="20"/>
        </w:rPr>
      </w:pPr>
    </w:p>
    <w:p w:rsidR="005F399C" w:rsidRDefault="00334CFC">
      <w:pPr>
        <w:spacing w:line="349" w:lineRule="auto"/>
        <w:ind w:firstLine="708"/>
        <w:rPr>
          <w:sz w:val="20"/>
          <w:szCs w:val="20"/>
        </w:rPr>
      </w:pPr>
      <w:r>
        <w:rPr>
          <w:rFonts w:eastAsia="Times New Roman"/>
          <w:sz w:val="28"/>
          <w:szCs w:val="28"/>
        </w:rPr>
        <w:t xml:space="preserve">Так </w:t>
      </w:r>
      <w:proofErr w:type="gramStart"/>
      <w:r>
        <w:rPr>
          <w:rFonts w:eastAsia="Times New Roman"/>
          <w:sz w:val="28"/>
          <w:szCs w:val="28"/>
        </w:rPr>
        <w:t>согласно Устава</w:t>
      </w:r>
      <w:proofErr w:type="gramEnd"/>
      <w:r>
        <w:rPr>
          <w:rFonts w:eastAsia="Times New Roman"/>
          <w:sz w:val="28"/>
          <w:szCs w:val="28"/>
        </w:rPr>
        <w:t xml:space="preserve"> </w:t>
      </w:r>
      <w:proofErr w:type="spellStart"/>
      <w:r w:rsidR="00A7661F">
        <w:rPr>
          <w:sz w:val="28"/>
          <w:szCs w:val="28"/>
        </w:rPr>
        <w:t>Вихоревского</w:t>
      </w:r>
      <w:proofErr w:type="spellEnd"/>
      <w:r w:rsidR="00A7661F">
        <w:rPr>
          <w:sz w:val="28"/>
          <w:szCs w:val="28"/>
        </w:rPr>
        <w:t xml:space="preserve"> городского поселения</w:t>
      </w:r>
      <w:r w:rsidR="00A7661F">
        <w:rPr>
          <w:rFonts w:eastAsia="Times New Roman"/>
          <w:sz w:val="28"/>
          <w:szCs w:val="28"/>
        </w:rPr>
        <w:t xml:space="preserve"> </w:t>
      </w:r>
      <w:r>
        <w:rPr>
          <w:rFonts w:eastAsia="Times New Roman"/>
          <w:sz w:val="28"/>
          <w:szCs w:val="28"/>
        </w:rPr>
        <w:t>к вопросам местного значения относятся:</w:t>
      </w:r>
    </w:p>
    <w:p w:rsidR="005F399C" w:rsidRDefault="005F399C">
      <w:pPr>
        <w:spacing w:line="31" w:lineRule="exact"/>
        <w:rPr>
          <w:sz w:val="20"/>
          <w:szCs w:val="20"/>
        </w:rPr>
      </w:pPr>
    </w:p>
    <w:p w:rsidR="005F399C" w:rsidRDefault="00334CFC" w:rsidP="00473611">
      <w:pPr>
        <w:numPr>
          <w:ilvl w:val="0"/>
          <w:numId w:val="31"/>
        </w:numPr>
        <w:tabs>
          <w:tab w:val="left" w:pos="1103"/>
        </w:tabs>
        <w:spacing w:line="348" w:lineRule="auto"/>
        <w:ind w:firstLine="707"/>
        <w:jc w:val="both"/>
        <w:rPr>
          <w:rFonts w:eastAsia="Times New Roman"/>
          <w:sz w:val="28"/>
          <w:szCs w:val="28"/>
        </w:rPr>
      </w:pPr>
      <w:r>
        <w:rPr>
          <w:rFonts w:eastAsia="Times New Roman"/>
          <w:sz w:val="28"/>
          <w:szCs w:val="28"/>
        </w:rPr>
        <w:t xml:space="preserve">дорожная деятельность в отношении автомобильных дорог местного значения в границах муниципального </w:t>
      </w:r>
      <w:r w:rsidR="00A7661F">
        <w:rPr>
          <w:rFonts w:eastAsia="Times New Roman"/>
          <w:sz w:val="28"/>
          <w:szCs w:val="28"/>
        </w:rPr>
        <w:t>образования</w:t>
      </w:r>
      <w:r>
        <w:rPr>
          <w:rFonts w:eastAsia="Times New Roman"/>
          <w:sz w:val="28"/>
          <w:szCs w:val="28"/>
        </w:rPr>
        <w:t xml:space="preserve"> осуществление муниципального </w:t>
      </w:r>
      <w:proofErr w:type="gramStart"/>
      <w:r>
        <w:rPr>
          <w:rFonts w:eastAsia="Times New Roman"/>
          <w:sz w:val="28"/>
          <w:szCs w:val="28"/>
        </w:rPr>
        <w:t>контроля за</w:t>
      </w:r>
      <w:proofErr w:type="gramEnd"/>
      <w:r>
        <w:rPr>
          <w:rFonts w:eastAsia="Times New Roman"/>
          <w:sz w:val="28"/>
          <w:szCs w:val="28"/>
        </w:rPr>
        <w:t xml:space="preserve"> сохранностью автомобильных дорог местного значения в границах муниципального </w:t>
      </w:r>
      <w:r w:rsidR="00A7661F">
        <w:rPr>
          <w:rFonts w:eastAsia="Times New Roman"/>
          <w:sz w:val="28"/>
          <w:szCs w:val="28"/>
        </w:rPr>
        <w:t>образования</w:t>
      </w:r>
      <w:r>
        <w:rPr>
          <w:rFonts w:eastAsia="Times New Roman"/>
          <w:sz w:val="28"/>
          <w:szCs w:val="28"/>
        </w:rPr>
        <w:t xml:space="preserve"> и обеспечение безопасности дорожного движения на них, а также</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34" w:lineRule="auto"/>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ind w:left="1"/>
        <w:rPr>
          <w:sz w:val="20"/>
          <w:szCs w:val="20"/>
        </w:rPr>
      </w:pPr>
      <w:r>
        <w:rPr>
          <w:rFonts w:eastAsia="Times New Roman"/>
          <w:sz w:val="28"/>
          <w:szCs w:val="28"/>
        </w:rPr>
        <w:lastRenderedPageBreak/>
        <w:t>осуществление иных полномочий в области использования автомобильных дорог</w:t>
      </w:r>
    </w:p>
    <w:p w:rsidR="005F399C" w:rsidRDefault="005F399C">
      <w:pPr>
        <w:spacing w:line="174" w:lineRule="exact"/>
        <w:rPr>
          <w:sz w:val="20"/>
          <w:szCs w:val="20"/>
        </w:rPr>
      </w:pPr>
    </w:p>
    <w:p w:rsidR="005F399C" w:rsidRDefault="00334CFC" w:rsidP="00473611">
      <w:pPr>
        <w:numPr>
          <w:ilvl w:val="0"/>
          <w:numId w:val="32"/>
        </w:numPr>
        <w:tabs>
          <w:tab w:val="left" w:pos="301"/>
        </w:tabs>
        <w:spacing w:line="351" w:lineRule="auto"/>
        <w:ind w:left="1" w:hanging="1"/>
        <w:rPr>
          <w:rFonts w:eastAsia="Times New Roman"/>
          <w:sz w:val="28"/>
          <w:szCs w:val="28"/>
        </w:rPr>
      </w:pPr>
      <w:r>
        <w:rPr>
          <w:rFonts w:eastAsia="Times New Roman"/>
          <w:sz w:val="28"/>
          <w:szCs w:val="28"/>
        </w:rPr>
        <w:t>осуществление дорожной деятельности в соответствии с законодательством Российской Федерации;</w:t>
      </w:r>
    </w:p>
    <w:p w:rsidR="005F399C" w:rsidRDefault="005F399C">
      <w:pPr>
        <w:spacing w:line="25" w:lineRule="exact"/>
        <w:rPr>
          <w:rFonts w:eastAsia="Times New Roman"/>
          <w:sz w:val="28"/>
          <w:szCs w:val="28"/>
        </w:rPr>
      </w:pPr>
    </w:p>
    <w:p w:rsidR="005F399C" w:rsidRDefault="00334CFC" w:rsidP="00473611">
      <w:pPr>
        <w:numPr>
          <w:ilvl w:val="1"/>
          <w:numId w:val="32"/>
        </w:numPr>
        <w:tabs>
          <w:tab w:val="left" w:pos="1049"/>
        </w:tabs>
        <w:spacing w:line="354" w:lineRule="auto"/>
        <w:ind w:left="1" w:firstLine="707"/>
        <w:jc w:val="both"/>
        <w:rPr>
          <w:rFonts w:eastAsia="Times New Roman"/>
          <w:sz w:val="28"/>
          <w:szCs w:val="28"/>
        </w:rPr>
      </w:pPr>
      <w:r>
        <w:rPr>
          <w:rFonts w:eastAsia="Times New Roman"/>
          <w:sz w:val="28"/>
          <w:szCs w:val="28"/>
        </w:rPr>
        <w:t xml:space="preserve">создание условий для предоставления транспортных услуг населению и организация транспортного обслуживания населения в границах муниципального </w:t>
      </w:r>
      <w:r w:rsidR="00A7661F">
        <w:rPr>
          <w:rFonts w:eastAsia="Times New Roman"/>
          <w:sz w:val="28"/>
          <w:szCs w:val="28"/>
        </w:rPr>
        <w:t>образования</w:t>
      </w:r>
      <w:r>
        <w:rPr>
          <w:rFonts w:eastAsia="Times New Roman"/>
          <w:sz w:val="28"/>
          <w:szCs w:val="28"/>
        </w:rPr>
        <w:t>;</w:t>
      </w:r>
    </w:p>
    <w:p w:rsidR="005F399C" w:rsidRDefault="005F399C">
      <w:pPr>
        <w:spacing w:line="24" w:lineRule="exact"/>
        <w:rPr>
          <w:rFonts w:eastAsia="Times New Roman"/>
          <w:sz w:val="28"/>
          <w:szCs w:val="28"/>
        </w:rPr>
      </w:pPr>
    </w:p>
    <w:p w:rsidR="005F399C" w:rsidRDefault="00334CFC" w:rsidP="00473611">
      <w:pPr>
        <w:numPr>
          <w:ilvl w:val="1"/>
          <w:numId w:val="32"/>
        </w:numPr>
        <w:tabs>
          <w:tab w:val="left" w:pos="1018"/>
        </w:tabs>
        <w:spacing w:line="349" w:lineRule="auto"/>
        <w:ind w:left="1" w:firstLine="707"/>
        <w:rPr>
          <w:rFonts w:eastAsia="Times New Roman"/>
          <w:sz w:val="28"/>
          <w:szCs w:val="28"/>
        </w:rPr>
      </w:pPr>
      <w:r>
        <w:rPr>
          <w:rFonts w:eastAsia="Times New Roman"/>
          <w:sz w:val="28"/>
          <w:szCs w:val="28"/>
        </w:rPr>
        <w:t>выравнивание уровня бю</w:t>
      </w:r>
      <w:r w:rsidR="00A7661F">
        <w:rPr>
          <w:rFonts w:eastAsia="Times New Roman"/>
          <w:sz w:val="28"/>
          <w:szCs w:val="28"/>
        </w:rPr>
        <w:t>джетной обеспеченности поселения</w:t>
      </w:r>
      <w:r>
        <w:rPr>
          <w:rFonts w:eastAsia="Times New Roman"/>
          <w:sz w:val="28"/>
          <w:szCs w:val="28"/>
        </w:rPr>
        <w:t xml:space="preserve">, за счет средств бюджета муниципального </w:t>
      </w:r>
      <w:r w:rsidR="00A7661F">
        <w:rPr>
          <w:rFonts w:eastAsia="Times New Roman"/>
          <w:sz w:val="28"/>
          <w:szCs w:val="28"/>
        </w:rPr>
        <w:t>образования</w:t>
      </w:r>
      <w:r>
        <w:rPr>
          <w:rFonts w:eastAsia="Times New Roman"/>
          <w:sz w:val="28"/>
          <w:szCs w:val="28"/>
        </w:rPr>
        <w:t>.</w:t>
      </w:r>
    </w:p>
    <w:p w:rsidR="005F399C" w:rsidRDefault="005F399C">
      <w:pPr>
        <w:spacing w:line="28" w:lineRule="exact"/>
        <w:rPr>
          <w:sz w:val="20"/>
          <w:szCs w:val="20"/>
        </w:rPr>
      </w:pPr>
    </w:p>
    <w:p w:rsidR="005F399C" w:rsidRDefault="00334CFC" w:rsidP="00473611">
      <w:pPr>
        <w:numPr>
          <w:ilvl w:val="0"/>
          <w:numId w:val="33"/>
        </w:numPr>
        <w:tabs>
          <w:tab w:val="left" w:pos="971"/>
        </w:tabs>
        <w:spacing w:line="355" w:lineRule="auto"/>
        <w:ind w:left="1" w:firstLine="707"/>
        <w:jc w:val="both"/>
        <w:rPr>
          <w:rFonts w:eastAsia="Times New Roman"/>
          <w:sz w:val="28"/>
          <w:szCs w:val="28"/>
        </w:rPr>
      </w:pPr>
      <w:r>
        <w:rPr>
          <w:rFonts w:eastAsia="Times New Roman"/>
          <w:sz w:val="28"/>
          <w:szCs w:val="28"/>
        </w:rPr>
        <w:t xml:space="preserve">иным вопросам местного значения, которые решаются органами местного самоуправления </w:t>
      </w:r>
      <w:proofErr w:type="spellStart"/>
      <w:r w:rsidR="00A7661F">
        <w:rPr>
          <w:sz w:val="28"/>
          <w:szCs w:val="28"/>
        </w:rPr>
        <w:t>Вихоревского</w:t>
      </w:r>
      <w:proofErr w:type="spellEnd"/>
      <w:r w:rsidR="00A7661F">
        <w:rPr>
          <w:sz w:val="28"/>
          <w:szCs w:val="28"/>
        </w:rPr>
        <w:t xml:space="preserve"> городского поселения</w:t>
      </w:r>
      <w:r w:rsidR="00A7661F">
        <w:rPr>
          <w:rFonts w:eastAsia="Times New Roman"/>
          <w:sz w:val="28"/>
          <w:szCs w:val="28"/>
        </w:rPr>
        <w:t xml:space="preserve"> </w:t>
      </w:r>
      <w:r>
        <w:rPr>
          <w:rFonts w:eastAsia="Times New Roman"/>
          <w:sz w:val="28"/>
          <w:szCs w:val="28"/>
        </w:rPr>
        <w:t>относятся:</w:t>
      </w:r>
    </w:p>
    <w:p w:rsidR="005F399C" w:rsidRDefault="005F399C">
      <w:pPr>
        <w:spacing w:line="21" w:lineRule="exact"/>
        <w:rPr>
          <w:sz w:val="20"/>
          <w:szCs w:val="20"/>
        </w:rPr>
      </w:pPr>
    </w:p>
    <w:p w:rsidR="005F399C" w:rsidRDefault="00334CFC">
      <w:pPr>
        <w:spacing w:line="358" w:lineRule="auto"/>
        <w:ind w:left="1" w:firstLine="708"/>
        <w:jc w:val="both"/>
        <w:rPr>
          <w:sz w:val="20"/>
          <w:szCs w:val="20"/>
        </w:rPr>
      </w:pPr>
      <w:proofErr w:type="gramStart"/>
      <w:r>
        <w:rPr>
          <w:rFonts w:eastAsia="Times New Roman"/>
          <w:sz w:val="28"/>
          <w:szCs w:val="28"/>
        </w:rPr>
        <w:t>1) дорожная деятельность в отношении автомобильных дорог местно</w:t>
      </w:r>
      <w:r w:rsidR="00A7661F">
        <w:rPr>
          <w:rFonts w:eastAsia="Times New Roman"/>
          <w:sz w:val="28"/>
          <w:szCs w:val="28"/>
        </w:rPr>
        <w:t>го значения в границах населенного пункта,</w:t>
      </w:r>
      <w:r>
        <w:rPr>
          <w:rFonts w:eastAsia="Times New Roman"/>
          <w:sz w:val="28"/>
          <w:szCs w:val="28"/>
        </w:rPr>
        <w:t xml:space="preserve">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w:t>
      </w:r>
      <w:r w:rsidR="00A7661F">
        <w:rPr>
          <w:rFonts w:eastAsia="Times New Roman"/>
          <w:sz w:val="28"/>
          <w:szCs w:val="28"/>
        </w:rPr>
        <w:t>о значения в границах населенного пункта</w:t>
      </w:r>
      <w:r>
        <w:rPr>
          <w:rFonts w:eastAsia="Times New Roman"/>
          <w:sz w:val="28"/>
          <w:szCs w:val="28"/>
        </w:rPr>
        <w:t xml:space="preserve">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Pr>
          <w:rFonts w:eastAsia="Times New Roman"/>
          <w:sz w:val="28"/>
          <w:szCs w:val="28"/>
        </w:rPr>
        <w:t xml:space="preserve"> законодательством Российской Федерации;</w:t>
      </w:r>
    </w:p>
    <w:p w:rsidR="005F399C" w:rsidRDefault="005F399C">
      <w:pPr>
        <w:spacing w:line="22" w:lineRule="exact"/>
        <w:rPr>
          <w:sz w:val="20"/>
          <w:szCs w:val="20"/>
        </w:rPr>
      </w:pPr>
    </w:p>
    <w:p w:rsidR="00E35856" w:rsidRDefault="00334CFC" w:rsidP="00E35856">
      <w:pPr>
        <w:spacing w:line="349" w:lineRule="auto"/>
        <w:ind w:left="1" w:firstLine="708"/>
        <w:jc w:val="both"/>
        <w:rPr>
          <w:rFonts w:eastAsia="Times New Roman"/>
          <w:sz w:val="28"/>
          <w:szCs w:val="28"/>
        </w:rPr>
      </w:pPr>
      <w:r>
        <w:rPr>
          <w:rFonts w:eastAsia="Times New Roman"/>
          <w:sz w:val="28"/>
          <w:szCs w:val="28"/>
        </w:rPr>
        <w:t>2)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F399C" w:rsidRDefault="00334CFC" w:rsidP="00E35856">
      <w:pPr>
        <w:spacing w:line="349" w:lineRule="auto"/>
        <w:ind w:left="1" w:firstLine="708"/>
        <w:jc w:val="both"/>
        <w:rPr>
          <w:sz w:val="20"/>
          <w:szCs w:val="20"/>
        </w:rPr>
      </w:pPr>
      <w:r>
        <w:rPr>
          <w:rFonts w:eastAsia="Times New Roman"/>
          <w:sz w:val="28"/>
          <w:szCs w:val="28"/>
        </w:rPr>
        <w:t>1.4</w:t>
      </w:r>
      <w:r>
        <w:rPr>
          <w:sz w:val="20"/>
          <w:szCs w:val="20"/>
        </w:rPr>
        <w:tab/>
      </w:r>
      <w:r>
        <w:rPr>
          <w:rFonts w:eastAsia="Times New Roman"/>
          <w:sz w:val="27"/>
          <w:szCs w:val="27"/>
        </w:rPr>
        <w:t>Анализ нормативно правового и информационного обеспечения деятельности</w:t>
      </w:r>
    </w:p>
    <w:p w:rsidR="005F399C" w:rsidRDefault="005F399C">
      <w:pPr>
        <w:spacing w:line="174" w:lineRule="exact"/>
        <w:rPr>
          <w:sz w:val="20"/>
          <w:szCs w:val="20"/>
        </w:rPr>
      </w:pPr>
    </w:p>
    <w:p w:rsidR="005F399C" w:rsidRDefault="00334CFC" w:rsidP="00473611">
      <w:pPr>
        <w:numPr>
          <w:ilvl w:val="0"/>
          <w:numId w:val="35"/>
        </w:numPr>
        <w:tabs>
          <w:tab w:val="left" w:pos="284"/>
        </w:tabs>
        <w:spacing w:line="351" w:lineRule="auto"/>
        <w:ind w:left="581" w:hanging="3"/>
        <w:rPr>
          <w:rFonts w:eastAsia="Times New Roman"/>
          <w:sz w:val="28"/>
          <w:szCs w:val="28"/>
        </w:rPr>
      </w:pPr>
      <w:r>
        <w:rPr>
          <w:rFonts w:eastAsia="Times New Roman"/>
          <w:sz w:val="28"/>
          <w:szCs w:val="28"/>
        </w:rPr>
        <w:t>сфере организации дорожного движения, в том числе в сравнении с передовым отечественным и зарубежным опытом</w:t>
      </w:r>
    </w:p>
    <w:p w:rsidR="005F399C" w:rsidRDefault="005F399C">
      <w:pPr>
        <w:spacing w:line="145" w:lineRule="exact"/>
        <w:rPr>
          <w:rFonts w:eastAsia="Times New Roman"/>
          <w:sz w:val="28"/>
          <w:szCs w:val="28"/>
        </w:rPr>
      </w:pPr>
    </w:p>
    <w:p w:rsidR="005F399C" w:rsidRDefault="00334CFC" w:rsidP="00473611">
      <w:pPr>
        <w:numPr>
          <w:ilvl w:val="1"/>
          <w:numId w:val="35"/>
        </w:numPr>
        <w:tabs>
          <w:tab w:val="left" w:pos="1038"/>
        </w:tabs>
        <w:spacing w:line="358" w:lineRule="auto"/>
        <w:ind w:left="1" w:firstLine="707"/>
        <w:jc w:val="both"/>
        <w:rPr>
          <w:rFonts w:eastAsia="Times New Roman"/>
          <w:sz w:val="28"/>
          <w:szCs w:val="28"/>
        </w:rPr>
      </w:pPr>
      <w:r>
        <w:rPr>
          <w:rFonts w:eastAsia="Times New Roman"/>
          <w:sz w:val="28"/>
          <w:szCs w:val="28"/>
        </w:rPr>
        <w:t>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10.12.1995 г. № 196-ФЗ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w:t>
      </w:r>
    </w:p>
    <w:p w:rsidR="005F399C" w:rsidRDefault="005F399C">
      <w:pPr>
        <w:spacing w:line="22" w:lineRule="exact"/>
        <w:rPr>
          <w:sz w:val="20"/>
          <w:szCs w:val="20"/>
        </w:rPr>
      </w:pPr>
    </w:p>
    <w:p w:rsidR="005F399C" w:rsidRDefault="00334CFC">
      <w:pPr>
        <w:spacing w:line="357" w:lineRule="auto"/>
        <w:ind w:left="1"/>
        <w:jc w:val="both"/>
        <w:rPr>
          <w:sz w:val="20"/>
          <w:szCs w:val="20"/>
        </w:rPr>
      </w:pPr>
      <w:r>
        <w:rPr>
          <w:rFonts w:eastAsia="Times New Roman"/>
          <w:sz w:val="28"/>
          <w:szCs w:val="28"/>
        </w:rPr>
        <w:lastRenderedPageBreak/>
        <w:t>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w:t>
      </w:r>
    </w:p>
    <w:p w:rsidR="005F399C" w:rsidRDefault="005F399C">
      <w:pPr>
        <w:spacing w:line="20" w:lineRule="exact"/>
        <w:rPr>
          <w:sz w:val="20"/>
          <w:szCs w:val="20"/>
        </w:rPr>
      </w:pPr>
    </w:p>
    <w:p w:rsidR="005F399C" w:rsidRDefault="00334CFC">
      <w:pPr>
        <w:spacing w:line="357" w:lineRule="auto"/>
        <w:ind w:left="1" w:firstLine="708"/>
        <w:jc w:val="both"/>
        <w:rPr>
          <w:sz w:val="20"/>
          <w:szCs w:val="20"/>
        </w:rPr>
      </w:pPr>
      <w:r>
        <w:rPr>
          <w:rFonts w:eastAsia="Times New Roman"/>
          <w:sz w:val="28"/>
          <w:szCs w:val="28"/>
        </w:rPr>
        <w:t>Данный закон являясь, по сути, основным законодательным актом, регулирующим вопросы организации дорожного движения,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дорожного движения.</w:t>
      </w:r>
    </w:p>
    <w:p w:rsidR="005F399C" w:rsidRDefault="005F399C">
      <w:pPr>
        <w:spacing w:line="7" w:lineRule="exact"/>
        <w:rPr>
          <w:sz w:val="20"/>
          <w:szCs w:val="20"/>
        </w:rPr>
      </w:pPr>
    </w:p>
    <w:p w:rsidR="005F399C" w:rsidRDefault="00334CFC">
      <w:pPr>
        <w:ind w:left="701"/>
        <w:rPr>
          <w:sz w:val="20"/>
          <w:szCs w:val="20"/>
        </w:rPr>
      </w:pPr>
      <w:r>
        <w:rPr>
          <w:rFonts w:eastAsia="Times New Roman"/>
          <w:sz w:val="28"/>
          <w:szCs w:val="28"/>
        </w:rPr>
        <w:t>Федеральным законом от 08.11.2007 № 257-ФЗ «Об автомобильных дорогах</w:t>
      </w:r>
    </w:p>
    <w:p w:rsidR="005F399C" w:rsidRDefault="005F399C">
      <w:pPr>
        <w:spacing w:line="174" w:lineRule="exact"/>
        <w:rPr>
          <w:sz w:val="20"/>
          <w:szCs w:val="20"/>
        </w:rPr>
      </w:pPr>
    </w:p>
    <w:p w:rsidR="005F399C" w:rsidRDefault="00334CFC" w:rsidP="00473611">
      <w:pPr>
        <w:numPr>
          <w:ilvl w:val="0"/>
          <w:numId w:val="36"/>
        </w:numPr>
        <w:tabs>
          <w:tab w:val="left" w:pos="257"/>
        </w:tabs>
        <w:spacing w:line="358" w:lineRule="auto"/>
        <w:ind w:left="1" w:hanging="1"/>
        <w:jc w:val="both"/>
        <w:rPr>
          <w:rFonts w:eastAsia="Times New Roman"/>
          <w:sz w:val="28"/>
          <w:szCs w:val="28"/>
        </w:rPr>
      </w:pPr>
      <w:r>
        <w:rPr>
          <w:rFonts w:eastAsia="Times New Roman"/>
          <w:sz w:val="28"/>
          <w:szCs w:val="28"/>
        </w:rPr>
        <w:t>о дорожной деятельности в Российской Федерации и о внесении изменений в отдельные законодательные акты Российской Федерации» (далее –Федеральный закон № 257-ФЗ)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5F399C" w:rsidRDefault="005F399C">
      <w:pPr>
        <w:spacing w:line="20" w:lineRule="exact"/>
        <w:rPr>
          <w:rFonts w:eastAsia="Times New Roman"/>
          <w:sz w:val="28"/>
          <w:szCs w:val="28"/>
        </w:rPr>
      </w:pPr>
    </w:p>
    <w:p w:rsidR="005F399C" w:rsidRDefault="00334CFC">
      <w:pPr>
        <w:spacing w:line="371" w:lineRule="auto"/>
        <w:ind w:left="1" w:firstLine="708"/>
        <w:jc w:val="both"/>
        <w:rPr>
          <w:rFonts w:eastAsia="Times New Roman"/>
          <w:sz w:val="28"/>
          <w:szCs w:val="28"/>
        </w:rPr>
      </w:pPr>
      <w:r>
        <w:rPr>
          <w:rFonts w:eastAsia="Times New Roman"/>
          <w:sz w:val="27"/>
          <w:szCs w:val="27"/>
        </w:rPr>
        <w:t>На подзаконном уровне дорожное движение регулируется Правилами дорожного движения Российской Федерации (утверждены постановлением Совета</w:t>
      </w:r>
    </w:p>
    <w:p w:rsidR="005F399C" w:rsidRDefault="005F399C">
      <w:pPr>
        <w:sectPr w:rsidR="005F399C">
          <w:pgSz w:w="11900" w:h="16838"/>
          <w:pgMar w:top="558" w:right="566" w:bottom="10" w:left="1419" w:header="0" w:footer="0" w:gutter="0"/>
          <w:cols w:space="720" w:equalWidth="0">
            <w:col w:w="9921"/>
          </w:cols>
        </w:sectPr>
      </w:pPr>
    </w:p>
    <w:p w:rsidR="005F399C" w:rsidRDefault="005F399C">
      <w:pPr>
        <w:spacing w:line="282" w:lineRule="exact"/>
        <w:rPr>
          <w:sz w:val="20"/>
          <w:szCs w:val="20"/>
        </w:rPr>
      </w:pPr>
    </w:p>
    <w:p w:rsidR="005F399C" w:rsidRDefault="005F399C">
      <w:pPr>
        <w:ind w:left="9641"/>
        <w:rPr>
          <w:sz w:val="20"/>
          <w:szCs w:val="20"/>
        </w:rPr>
      </w:pP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pPr>
        <w:spacing w:line="357" w:lineRule="auto"/>
        <w:ind w:left="1"/>
        <w:jc w:val="both"/>
        <w:rPr>
          <w:sz w:val="20"/>
          <w:szCs w:val="20"/>
        </w:rPr>
      </w:pPr>
      <w:r>
        <w:rPr>
          <w:rFonts w:eastAsia="Times New Roman"/>
          <w:sz w:val="28"/>
          <w:szCs w:val="28"/>
        </w:rPr>
        <w:lastRenderedPageBreak/>
        <w:t>Министров - Правительства Российской Федерации от 23.10.1993 № 1090)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5F399C" w:rsidRDefault="005F399C">
      <w:pPr>
        <w:spacing w:line="20" w:lineRule="exact"/>
        <w:rPr>
          <w:sz w:val="20"/>
          <w:szCs w:val="20"/>
        </w:rPr>
      </w:pPr>
    </w:p>
    <w:p w:rsidR="005F399C" w:rsidRDefault="00334CFC">
      <w:pPr>
        <w:spacing w:line="372" w:lineRule="auto"/>
        <w:ind w:left="1" w:firstLine="708"/>
        <w:jc w:val="both"/>
        <w:rPr>
          <w:sz w:val="20"/>
          <w:szCs w:val="20"/>
        </w:rPr>
      </w:pPr>
      <w:r>
        <w:rPr>
          <w:rFonts w:eastAsia="Times New Roman"/>
          <w:sz w:val="27"/>
          <w:szCs w:val="27"/>
        </w:rPr>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w:t>
      </w:r>
    </w:p>
    <w:p w:rsidR="005F399C" w:rsidRDefault="005F399C">
      <w:pPr>
        <w:spacing w:line="7" w:lineRule="exact"/>
        <w:rPr>
          <w:sz w:val="20"/>
          <w:szCs w:val="20"/>
        </w:rPr>
      </w:pPr>
    </w:p>
    <w:p w:rsidR="005F399C" w:rsidRDefault="00334CFC" w:rsidP="00473611">
      <w:pPr>
        <w:numPr>
          <w:ilvl w:val="0"/>
          <w:numId w:val="37"/>
        </w:numPr>
        <w:tabs>
          <w:tab w:val="left" w:pos="385"/>
        </w:tabs>
        <w:spacing w:line="351" w:lineRule="auto"/>
        <w:ind w:left="1" w:hanging="1"/>
        <w:rPr>
          <w:rFonts w:eastAsia="Times New Roman"/>
          <w:sz w:val="28"/>
          <w:szCs w:val="28"/>
        </w:rPr>
      </w:pPr>
      <w:r>
        <w:rPr>
          <w:rFonts w:eastAsia="Times New Roman"/>
          <w:sz w:val="28"/>
          <w:szCs w:val="28"/>
        </w:rPr>
        <w:t>сама деятельность по обеспечению безопасности дорожного движения, Федеральным законом № 257-ФЗ включены в дорожную деятельность.</w:t>
      </w:r>
    </w:p>
    <w:p w:rsidR="005F399C" w:rsidRDefault="005F399C">
      <w:pPr>
        <w:spacing w:line="26" w:lineRule="exact"/>
        <w:rPr>
          <w:rFonts w:eastAsia="Times New Roman"/>
          <w:sz w:val="28"/>
          <w:szCs w:val="28"/>
        </w:rPr>
      </w:pPr>
    </w:p>
    <w:p w:rsidR="005F399C" w:rsidRDefault="00334CFC">
      <w:pPr>
        <w:spacing w:line="358" w:lineRule="auto"/>
        <w:ind w:left="1" w:firstLine="708"/>
        <w:jc w:val="both"/>
        <w:rPr>
          <w:rFonts w:eastAsia="Times New Roman"/>
          <w:sz w:val="28"/>
          <w:szCs w:val="28"/>
        </w:rPr>
      </w:pPr>
      <w:r>
        <w:rPr>
          <w:rFonts w:eastAsia="Times New Roman"/>
          <w:sz w:val="28"/>
          <w:szCs w:val="28"/>
        </w:rPr>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5F399C" w:rsidRDefault="005F399C">
      <w:pPr>
        <w:spacing w:line="17" w:lineRule="exact"/>
        <w:rPr>
          <w:rFonts w:eastAsia="Times New Roman"/>
          <w:sz w:val="28"/>
          <w:szCs w:val="28"/>
        </w:rPr>
      </w:pPr>
    </w:p>
    <w:p w:rsidR="005F399C" w:rsidRDefault="00334CFC">
      <w:pPr>
        <w:spacing w:line="358" w:lineRule="auto"/>
        <w:ind w:left="1" w:firstLine="708"/>
        <w:jc w:val="both"/>
        <w:rPr>
          <w:rFonts w:eastAsia="Times New Roman"/>
          <w:sz w:val="28"/>
          <w:szCs w:val="28"/>
        </w:rPr>
      </w:pPr>
      <w:r>
        <w:rPr>
          <w:rFonts w:eastAsia="Times New Roman"/>
          <w:sz w:val="28"/>
          <w:szCs w:val="28"/>
        </w:rPr>
        <w:t>Из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5F399C" w:rsidRDefault="005F399C">
      <w:pPr>
        <w:spacing w:line="17" w:lineRule="exact"/>
        <w:rPr>
          <w:rFonts w:eastAsia="Times New Roman"/>
          <w:sz w:val="28"/>
          <w:szCs w:val="28"/>
        </w:rPr>
      </w:pPr>
    </w:p>
    <w:p w:rsidR="005F399C" w:rsidRDefault="00334CFC">
      <w:pPr>
        <w:spacing w:line="356" w:lineRule="auto"/>
        <w:ind w:left="1" w:firstLine="708"/>
        <w:jc w:val="both"/>
        <w:rPr>
          <w:rFonts w:eastAsia="Times New Roman"/>
          <w:sz w:val="28"/>
          <w:szCs w:val="28"/>
        </w:rPr>
      </w:pPr>
      <w:r>
        <w:rPr>
          <w:rFonts w:eastAsia="Times New Roman"/>
          <w:sz w:val="28"/>
          <w:szCs w:val="28"/>
        </w:rPr>
        <w:t>Определяя предметы ведения Российской Федерации в области обеспечения безопасности дорожного движения, Федеральный закон № 196- ФЗ прямо не указывает среди них осуществление деятельности по организации дорожного движения.</w:t>
      </w:r>
    </w:p>
    <w:p w:rsidR="005F399C" w:rsidRDefault="005F399C">
      <w:pPr>
        <w:spacing w:line="22" w:lineRule="exact"/>
        <w:rPr>
          <w:rFonts w:eastAsia="Times New Roman"/>
          <w:sz w:val="28"/>
          <w:szCs w:val="28"/>
        </w:rPr>
      </w:pPr>
    </w:p>
    <w:p w:rsidR="005F399C" w:rsidRDefault="00334CFC">
      <w:pPr>
        <w:spacing w:line="372" w:lineRule="auto"/>
        <w:ind w:left="1" w:firstLine="708"/>
        <w:jc w:val="both"/>
        <w:rPr>
          <w:rFonts w:eastAsia="Times New Roman"/>
          <w:sz w:val="28"/>
          <w:szCs w:val="28"/>
        </w:rPr>
      </w:pPr>
      <w:r>
        <w:rPr>
          <w:rFonts w:eastAsia="Times New Roman"/>
          <w:sz w:val="27"/>
          <w:szCs w:val="27"/>
        </w:rPr>
        <w:t>Федеральным законом № 196-ФЗ в редакции Федерального закона от 11.07.2011 № 192-ФЗ определена общая норма, относящая к полномочиям органов исполнительной власти субъектов Российской Федерации в области обеспечения</w:t>
      </w:r>
    </w:p>
    <w:p w:rsidR="005F399C" w:rsidRDefault="005F399C">
      <w:pPr>
        <w:spacing w:line="3" w:lineRule="exact"/>
        <w:rPr>
          <w:sz w:val="20"/>
          <w:szCs w:val="20"/>
        </w:rPr>
      </w:pPr>
    </w:p>
    <w:p w:rsidR="005F399C" w:rsidRDefault="00334CFC">
      <w:pPr>
        <w:spacing w:line="295" w:lineRule="auto"/>
        <w:ind w:left="1"/>
        <w:jc w:val="right"/>
        <w:rPr>
          <w:sz w:val="20"/>
          <w:szCs w:val="20"/>
        </w:rPr>
      </w:pPr>
      <w:r>
        <w:rPr>
          <w:rFonts w:eastAsia="Times New Roman"/>
          <w:sz w:val="28"/>
          <w:szCs w:val="28"/>
        </w:rPr>
        <w:t xml:space="preserve">безопасности дорожного движения осуществление мероприятий по обеспечению </w:t>
      </w:r>
    </w:p>
    <w:p w:rsidR="005F399C" w:rsidRDefault="005F399C">
      <w:pPr>
        <w:sectPr w:rsidR="005F399C">
          <w:pgSz w:w="11900" w:h="16838"/>
          <w:pgMar w:top="572" w:right="566" w:bottom="0" w:left="1419" w:header="0" w:footer="0" w:gutter="0"/>
          <w:cols w:space="720" w:equalWidth="0">
            <w:col w:w="9921"/>
          </w:cols>
        </w:sectPr>
      </w:pPr>
    </w:p>
    <w:p w:rsidR="005F399C" w:rsidRDefault="00334CFC">
      <w:pPr>
        <w:spacing w:line="349" w:lineRule="auto"/>
        <w:ind w:right="20"/>
        <w:rPr>
          <w:sz w:val="20"/>
          <w:szCs w:val="20"/>
        </w:rPr>
      </w:pPr>
      <w:r>
        <w:rPr>
          <w:rFonts w:eastAsia="Times New Roman"/>
          <w:sz w:val="28"/>
          <w:szCs w:val="28"/>
        </w:rPr>
        <w:lastRenderedPageBreak/>
        <w:t>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5F399C" w:rsidRDefault="005F399C">
      <w:pPr>
        <w:spacing w:line="31" w:lineRule="exact"/>
        <w:rPr>
          <w:sz w:val="20"/>
          <w:szCs w:val="20"/>
        </w:rPr>
      </w:pPr>
    </w:p>
    <w:p w:rsidR="005F399C" w:rsidRDefault="00334CFC" w:rsidP="00473611">
      <w:pPr>
        <w:numPr>
          <w:ilvl w:val="0"/>
          <w:numId w:val="38"/>
        </w:numPr>
        <w:tabs>
          <w:tab w:val="left" w:pos="1015"/>
        </w:tabs>
        <w:spacing w:line="357" w:lineRule="auto"/>
        <w:ind w:firstLine="707"/>
        <w:jc w:val="both"/>
        <w:rPr>
          <w:rFonts w:eastAsia="Times New Roman"/>
          <w:sz w:val="28"/>
          <w:szCs w:val="28"/>
        </w:rPr>
      </w:pPr>
      <w:r>
        <w:rPr>
          <w:rFonts w:eastAsia="Times New Roman"/>
          <w:sz w:val="28"/>
          <w:szCs w:val="28"/>
        </w:rPr>
        <w:t>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5F399C" w:rsidRDefault="005F399C">
      <w:pPr>
        <w:spacing w:line="23" w:lineRule="exact"/>
        <w:rPr>
          <w:rFonts w:eastAsia="Times New Roman"/>
          <w:sz w:val="28"/>
          <w:szCs w:val="28"/>
        </w:rPr>
      </w:pPr>
    </w:p>
    <w:p w:rsidR="005F399C" w:rsidRDefault="00334CFC">
      <w:pPr>
        <w:spacing w:line="356" w:lineRule="auto"/>
        <w:ind w:firstLine="708"/>
        <w:jc w:val="both"/>
        <w:rPr>
          <w:rFonts w:eastAsia="Times New Roman"/>
          <w:sz w:val="28"/>
          <w:szCs w:val="28"/>
        </w:rPr>
      </w:pPr>
      <w:r>
        <w:rPr>
          <w:rFonts w:eastAsia="Times New Roman"/>
          <w:sz w:val="28"/>
          <w:szCs w:val="28"/>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5F399C" w:rsidRDefault="005F399C">
      <w:pPr>
        <w:spacing w:line="22" w:lineRule="exact"/>
        <w:rPr>
          <w:rFonts w:eastAsia="Times New Roman"/>
          <w:sz w:val="28"/>
          <w:szCs w:val="28"/>
        </w:rPr>
      </w:pPr>
    </w:p>
    <w:p w:rsidR="005F399C" w:rsidRDefault="00334CFC" w:rsidP="00473611">
      <w:pPr>
        <w:numPr>
          <w:ilvl w:val="0"/>
          <w:numId w:val="38"/>
        </w:numPr>
        <w:tabs>
          <w:tab w:val="left" w:pos="984"/>
        </w:tabs>
        <w:spacing w:line="373" w:lineRule="auto"/>
        <w:ind w:firstLine="707"/>
        <w:jc w:val="both"/>
        <w:rPr>
          <w:rFonts w:eastAsia="Times New Roman"/>
          <w:sz w:val="27"/>
          <w:szCs w:val="27"/>
        </w:rPr>
      </w:pPr>
      <w:r>
        <w:rPr>
          <w:rFonts w:eastAsia="Times New Roman"/>
          <w:sz w:val="27"/>
          <w:szCs w:val="27"/>
        </w:rPr>
        <w:t>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 3-ФЗ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от 15.06.1998 № 711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5F399C" w:rsidRDefault="005F399C">
      <w:pPr>
        <w:spacing w:line="8" w:lineRule="exact"/>
        <w:rPr>
          <w:rFonts w:eastAsia="Times New Roman"/>
          <w:sz w:val="27"/>
          <w:szCs w:val="27"/>
        </w:rPr>
      </w:pPr>
    </w:p>
    <w:p w:rsidR="005F399C" w:rsidRDefault="00334CFC">
      <w:pPr>
        <w:spacing w:line="372" w:lineRule="auto"/>
        <w:ind w:firstLine="708"/>
        <w:jc w:val="both"/>
        <w:rPr>
          <w:rFonts w:eastAsia="Times New Roman"/>
          <w:sz w:val="27"/>
          <w:szCs w:val="27"/>
        </w:rPr>
      </w:pPr>
      <w:r>
        <w:rPr>
          <w:rFonts w:eastAsia="Times New Roman"/>
          <w:sz w:val="27"/>
          <w:szCs w:val="27"/>
        </w:rPr>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w:t>
      </w:r>
    </w:p>
    <w:p w:rsidR="005F399C" w:rsidRDefault="005F399C">
      <w:pPr>
        <w:spacing w:line="3" w:lineRule="exact"/>
        <w:rPr>
          <w:sz w:val="20"/>
          <w:szCs w:val="20"/>
        </w:rPr>
      </w:pPr>
    </w:p>
    <w:p w:rsidR="005F399C" w:rsidRDefault="00334CFC">
      <w:pPr>
        <w:spacing w:line="267" w:lineRule="auto"/>
        <w:jc w:val="right"/>
        <w:rPr>
          <w:sz w:val="20"/>
          <w:szCs w:val="20"/>
        </w:rPr>
      </w:pPr>
      <w:r>
        <w:rPr>
          <w:rFonts w:eastAsia="Times New Roman"/>
          <w:sz w:val="28"/>
          <w:szCs w:val="28"/>
        </w:rPr>
        <w:t xml:space="preserve">представляется  весьма  важным  с  точки  зрения  эффективности  обеспечения </w:t>
      </w:r>
    </w:p>
    <w:p w:rsidR="005F399C" w:rsidRDefault="005F399C">
      <w:pPr>
        <w:sectPr w:rsidR="005F399C">
          <w:pgSz w:w="11900" w:h="16838"/>
          <w:pgMar w:top="572" w:right="566" w:bottom="370" w:left="1420" w:header="0" w:footer="0" w:gutter="0"/>
          <w:cols w:space="720" w:equalWidth="0">
            <w:col w:w="9920"/>
          </w:cols>
        </w:sectPr>
      </w:pPr>
    </w:p>
    <w:p w:rsidR="005F399C" w:rsidRDefault="00334CFC">
      <w:pPr>
        <w:spacing w:line="349" w:lineRule="auto"/>
        <w:jc w:val="both"/>
        <w:rPr>
          <w:sz w:val="20"/>
          <w:szCs w:val="20"/>
        </w:rPr>
      </w:pPr>
      <w:r>
        <w:rPr>
          <w:rFonts w:eastAsia="Times New Roman"/>
          <w:sz w:val="28"/>
          <w:szCs w:val="28"/>
        </w:rPr>
        <w:lastRenderedPageBreak/>
        <w:t>бесперебойного и безопасного дорожного движения, особенно, в крупных населенных пунктах.</w:t>
      </w:r>
    </w:p>
    <w:p w:rsidR="005F399C" w:rsidRDefault="005F399C">
      <w:pPr>
        <w:spacing w:line="31" w:lineRule="exact"/>
        <w:rPr>
          <w:sz w:val="20"/>
          <w:szCs w:val="20"/>
        </w:rPr>
      </w:pPr>
    </w:p>
    <w:p w:rsidR="005F399C" w:rsidRDefault="00334CFC">
      <w:pPr>
        <w:spacing w:line="357" w:lineRule="auto"/>
        <w:ind w:firstLine="708"/>
        <w:jc w:val="both"/>
        <w:rPr>
          <w:sz w:val="20"/>
          <w:szCs w:val="20"/>
        </w:rPr>
      </w:pPr>
      <w:r>
        <w:rPr>
          <w:rFonts w:eastAsia="Times New Roman"/>
          <w:sz w:val="28"/>
          <w:szCs w:val="28"/>
        </w:rPr>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5F399C" w:rsidRDefault="005F399C">
      <w:pPr>
        <w:spacing w:line="23" w:lineRule="exact"/>
        <w:rPr>
          <w:sz w:val="20"/>
          <w:szCs w:val="20"/>
        </w:rPr>
      </w:pPr>
    </w:p>
    <w:p w:rsidR="005F399C" w:rsidRDefault="00334CFC" w:rsidP="00473611">
      <w:pPr>
        <w:numPr>
          <w:ilvl w:val="0"/>
          <w:numId w:val="39"/>
        </w:numPr>
        <w:tabs>
          <w:tab w:val="left" w:pos="1029"/>
        </w:tabs>
        <w:spacing w:line="355" w:lineRule="auto"/>
        <w:ind w:firstLine="707"/>
        <w:jc w:val="both"/>
        <w:rPr>
          <w:rFonts w:eastAsia="Times New Roman"/>
          <w:sz w:val="28"/>
          <w:szCs w:val="28"/>
        </w:rPr>
      </w:pPr>
      <w:r>
        <w:rPr>
          <w:rFonts w:eastAsia="Times New Roman"/>
          <w:sz w:val="28"/>
          <w:szCs w:val="28"/>
        </w:rPr>
        <w:t>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5F399C" w:rsidRDefault="005F399C">
      <w:pPr>
        <w:spacing w:line="21" w:lineRule="exact"/>
        <w:rPr>
          <w:sz w:val="20"/>
          <w:szCs w:val="20"/>
        </w:rPr>
      </w:pPr>
    </w:p>
    <w:p w:rsidR="005F399C" w:rsidRDefault="00334CFC" w:rsidP="00473611">
      <w:pPr>
        <w:numPr>
          <w:ilvl w:val="0"/>
          <w:numId w:val="40"/>
        </w:numPr>
        <w:tabs>
          <w:tab w:val="left" w:pos="922"/>
        </w:tabs>
        <w:spacing w:line="357" w:lineRule="auto"/>
        <w:ind w:firstLine="707"/>
        <w:jc w:val="both"/>
        <w:rPr>
          <w:rFonts w:eastAsia="Times New Roman"/>
          <w:sz w:val="28"/>
          <w:szCs w:val="28"/>
        </w:rPr>
      </w:pPr>
      <w:r>
        <w:rPr>
          <w:rFonts w:eastAsia="Times New Roman"/>
          <w:sz w:val="28"/>
          <w:szCs w:val="28"/>
        </w:rPr>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5F399C" w:rsidRDefault="005F399C">
      <w:pPr>
        <w:spacing w:line="19" w:lineRule="exact"/>
        <w:rPr>
          <w:rFonts w:eastAsia="Times New Roman"/>
          <w:sz w:val="28"/>
          <w:szCs w:val="28"/>
        </w:rPr>
      </w:pPr>
    </w:p>
    <w:p w:rsidR="005F399C" w:rsidRDefault="00334CFC" w:rsidP="00473611">
      <w:pPr>
        <w:numPr>
          <w:ilvl w:val="0"/>
          <w:numId w:val="40"/>
        </w:numPr>
        <w:tabs>
          <w:tab w:val="left" w:pos="878"/>
        </w:tabs>
        <w:spacing w:line="354" w:lineRule="auto"/>
        <w:ind w:firstLine="707"/>
        <w:jc w:val="both"/>
        <w:rPr>
          <w:rFonts w:eastAsia="Times New Roman"/>
          <w:sz w:val="28"/>
          <w:szCs w:val="28"/>
        </w:rPr>
      </w:pPr>
      <w:r>
        <w:rPr>
          <w:rFonts w:eastAsia="Times New Roman"/>
          <w:sz w:val="28"/>
          <w:szCs w:val="28"/>
        </w:rPr>
        <w:t>Приказ Министерства транспорта Российской Федерации от 17 марта 2015 года № 43 «Об утверждении Правил подготовки проектов и схем дорожного движения»;</w:t>
      </w:r>
    </w:p>
    <w:p w:rsidR="005F399C" w:rsidRDefault="005F399C">
      <w:pPr>
        <w:spacing w:line="25" w:lineRule="exact"/>
        <w:rPr>
          <w:rFonts w:eastAsia="Times New Roman"/>
          <w:sz w:val="28"/>
          <w:szCs w:val="28"/>
        </w:rPr>
      </w:pPr>
    </w:p>
    <w:p w:rsidR="005F399C" w:rsidRDefault="00334CFC" w:rsidP="00473611">
      <w:pPr>
        <w:numPr>
          <w:ilvl w:val="0"/>
          <w:numId w:val="40"/>
        </w:numPr>
        <w:tabs>
          <w:tab w:val="left" w:pos="907"/>
        </w:tabs>
        <w:spacing w:line="356" w:lineRule="auto"/>
        <w:ind w:firstLine="707"/>
        <w:jc w:val="both"/>
        <w:rPr>
          <w:rFonts w:eastAsia="Times New Roman"/>
          <w:sz w:val="28"/>
          <w:szCs w:val="28"/>
        </w:rPr>
      </w:pPr>
      <w:r>
        <w:rPr>
          <w:rFonts w:eastAsia="Times New Roman"/>
          <w:sz w:val="28"/>
          <w:szCs w:val="28"/>
        </w:rPr>
        <w:t>Приказ Министерства транспорта Российской Федерации от 26 мая 2016 года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5F399C" w:rsidRDefault="005F399C">
      <w:pPr>
        <w:spacing w:line="21" w:lineRule="exact"/>
        <w:rPr>
          <w:rFonts w:eastAsia="Times New Roman"/>
          <w:sz w:val="28"/>
          <w:szCs w:val="28"/>
        </w:rPr>
      </w:pPr>
    </w:p>
    <w:p w:rsidR="005F399C" w:rsidRDefault="00334CFC">
      <w:pPr>
        <w:spacing w:line="349" w:lineRule="auto"/>
        <w:ind w:firstLine="708"/>
        <w:rPr>
          <w:rFonts w:eastAsia="Times New Roman"/>
          <w:sz w:val="28"/>
          <w:szCs w:val="28"/>
        </w:rPr>
      </w:pPr>
      <w:r>
        <w:rPr>
          <w:rFonts w:eastAsia="Times New Roman"/>
          <w:sz w:val="28"/>
          <w:szCs w:val="28"/>
        </w:rPr>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5F399C" w:rsidRDefault="005F399C">
      <w:pPr>
        <w:spacing w:line="28" w:lineRule="exact"/>
        <w:rPr>
          <w:rFonts w:eastAsia="Times New Roman"/>
          <w:sz w:val="28"/>
          <w:szCs w:val="28"/>
        </w:rPr>
      </w:pPr>
    </w:p>
    <w:p w:rsidR="005F399C" w:rsidRDefault="00334CFC" w:rsidP="00473611">
      <w:pPr>
        <w:numPr>
          <w:ilvl w:val="0"/>
          <w:numId w:val="40"/>
        </w:numPr>
        <w:tabs>
          <w:tab w:val="left" w:pos="1034"/>
        </w:tabs>
        <w:spacing w:line="355" w:lineRule="auto"/>
        <w:ind w:firstLine="707"/>
        <w:jc w:val="both"/>
        <w:rPr>
          <w:rFonts w:eastAsia="Times New Roman"/>
          <w:sz w:val="28"/>
          <w:szCs w:val="28"/>
        </w:rPr>
      </w:pPr>
      <w:proofErr w:type="gramStart"/>
      <w:r>
        <w:rPr>
          <w:rFonts w:eastAsia="Times New Roman"/>
          <w:sz w:val="28"/>
          <w:szCs w:val="28"/>
        </w:rPr>
        <w:t>организационно-технический</w:t>
      </w:r>
      <w:proofErr w:type="gramEnd"/>
      <w:r>
        <w:rPr>
          <w:rFonts w:eastAsia="Times New Roman"/>
          <w:sz w:val="28"/>
          <w:szCs w:val="28"/>
        </w:rPr>
        <w:t xml:space="preserve">, предназначенный для информирования участников дорожного движения об изменениях в установленной схеме организации дорожного движения на территории муниципального </w:t>
      </w:r>
      <w:r w:rsidR="00473611">
        <w:rPr>
          <w:rFonts w:eastAsia="Times New Roman"/>
          <w:sz w:val="28"/>
          <w:szCs w:val="28"/>
        </w:rPr>
        <w:t>образования</w:t>
      </w:r>
      <w:r>
        <w:rPr>
          <w:rFonts w:eastAsia="Times New Roman"/>
          <w:sz w:val="28"/>
          <w:szCs w:val="28"/>
        </w:rPr>
        <w:t>,</w:t>
      </w:r>
    </w:p>
    <w:p w:rsidR="005F399C" w:rsidRDefault="005F399C">
      <w:pPr>
        <w:spacing w:line="21" w:lineRule="exact"/>
        <w:rPr>
          <w:sz w:val="20"/>
          <w:szCs w:val="20"/>
        </w:rPr>
      </w:pPr>
    </w:p>
    <w:p w:rsidR="005F399C" w:rsidRDefault="00334CFC">
      <w:pPr>
        <w:spacing w:line="349" w:lineRule="auto"/>
        <w:rPr>
          <w:sz w:val="20"/>
          <w:szCs w:val="20"/>
        </w:rPr>
      </w:pPr>
      <w:r>
        <w:rPr>
          <w:rFonts w:eastAsia="Times New Roman"/>
          <w:sz w:val="28"/>
          <w:szCs w:val="28"/>
        </w:rPr>
        <w:t>вводимых на временной основе в целях обеспечения безопасного проведения различных мероприятий;</w:t>
      </w:r>
    </w:p>
    <w:p w:rsidR="005F399C" w:rsidRDefault="005F399C">
      <w:pPr>
        <w:spacing w:line="15" w:lineRule="exact"/>
        <w:rPr>
          <w:sz w:val="20"/>
          <w:szCs w:val="20"/>
        </w:rPr>
      </w:pPr>
    </w:p>
    <w:p w:rsidR="005F399C" w:rsidRPr="00473611" w:rsidRDefault="00334CFC" w:rsidP="00473611">
      <w:pPr>
        <w:numPr>
          <w:ilvl w:val="0"/>
          <w:numId w:val="41"/>
        </w:numPr>
        <w:tabs>
          <w:tab w:val="left" w:pos="0"/>
        </w:tabs>
        <w:rPr>
          <w:rFonts w:eastAsia="Times New Roman"/>
          <w:sz w:val="28"/>
          <w:szCs w:val="28"/>
        </w:rPr>
      </w:pPr>
      <w:r>
        <w:rPr>
          <w:rFonts w:eastAsia="Times New Roman"/>
          <w:sz w:val="28"/>
          <w:szCs w:val="28"/>
        </w:rPr>
        <w:t xml:space="preserve">общеинформационный, </w:t>
      </w:r>
      <w:proofErr w:type="gramStart"/>
      <w:r>
        <w:rPr>
          <w:rFonts w:eastAsia="Times New Roman"/>
          <w:sz w:val="28"/>
          <w:szCs w:val="28"/>
        </w:rPr>
        <w:t>предназначенный</w:t>
      </w:r>
      <w:proofErr w:type="gramEnd"/>
      <w:r>
        <w:rPr>
          <w:rFonts w:eastAsia="Times New Roman"/>
          <w:sz w:val="28"/>
          <w:szCs w:val="28"/>
        </w:rPr>
        <w:t xml:space="preserve"> для ознакомления населения о</w:t>
      </w:r>
      <w:r w:rsidR="00473611">
        <w:rPr>
          <w:rFonts w:eastAsia="Times New Roman"/>
          <w:sz w:val="28"/>
          <w:szCs w:val="28"/>
        </w:rPr>
        <w:t xml:space="preserve"> </w:t>
      </w:r>
      <w:r w:rsidRPr="00473611">
        <w:rPr>
          <w:rFonts w:eastAsia="Times New Roman"/>
          <w:sz w:val="28"/>
          <w:szCs w:val="28"/>
        </w:rPr>
        <w:t xml:space="preserve">состоянии,   проблемах   и   перспективах   развития   транспортной   системы </w:t>
      </w:r>
    </w:p>
    <w:p w:rsidR="005F399C" w:rsidRDefault="005F399C">
      <w:pPr>
        <w:sectPr w:rsidR="005F399C">
          <w:pgSz w:w="11900" w:h="16838"/>
          <w:pgMar w:top="572" w:right="566" w:bottom="370" w:left="1420" w:header="0" w:footer="0" w:gutter="0"/>
          <w:cols w:space="720" w:equalWidth="0">
            <w:col w:w="9920"/>
          </w:cols>
        </w:sectPr>
      </w:pPr>
    </w:p>
    <w:p w:rsidR="005F399C" w:rsidRDefault="00334CFC">
      <w:pPr>
        <w:spacing w:line="355" w:lineRule="auto"/>
        <w:jc w:val="both"/>
        <w:rPr>
          <w:sz w:val="20"/>
          <w:szCs w:val="20"/>
        </w:rPr>
      </w:pPr>
      <w:r>
        <w:rPr>
          <w:rFonts w:eastAsia="Times New Roman"/>
          <w:sz w:val="28"/>
          <w:szCs w:val="28"/>
        </w:rPr>
        <w:lastRenderedPageBreak/>
        <w:t xml:space="preserve">муниципального </w:t>
      </w:r>
      <w:r w:rsidR="00473611">
        <w:rPr>
          <w:rFonts w:eastAsia="Times New Roman"/>
          <w:sz w:val="28"/>
          <w:szCs w:val="28"/>
        </w:rPr>
        <w:t>образования</w:t>
      </w:r>
      <w:r>
        <w:rPr>
          <w:rFonts w:eastAsia="Times New Roman"/>
          <w:sz w:val="28"/>
          <w:szCs w:val="28"/>
        </w:rPr>
        <w:t xml:space="preserve">, </w:t>
      </w:r>
      <w:proofErr w:type="gramStart"/>
      <w:r>
        <w:rPr>
          <w:rFonts w:eastAsia="Times New Roman"/>
          <w:sz w:val="28"/>
          <w:szCs w:val="28"/>
        </w:rPr>
        <w:t>включающий</w:t>
      </w:r>
      <w:proofErr w:type="gramEnd"/>
      <w:r>
        <w:rPr>
          <w:rFonts w:eastAsia="Times New Roman"/>
          <w:sz w:val="28"/>
          <w:szCs w:val="28"/>
        </w:rPr>
        <w:t xml:space="preserve"> в себя отчеты, доклады органов местного самоуправления по данной тематике, аналитические и справочные материалы, форумы и т.п.</w:t>
      </w:r>
    </w:p>
    <w:p w:rsidR="005F399C" w:rsidRDefault="005F399C">
      <w:pPr>
        <w:spacing w:line="21" w:lineRule="exact"/>
        <w:rPr>
          <w:sz w:val="20"/>
          <w:szCs w:val="20"/>
        </w:rPr>
      </w:pPr>
    </w:p>
    <w:p w:rsidR="005F399C" w:rsidRDefault="00334CFC">
      <w:pPr>
        <w:spacing w:line="358" w:lineRule="auto"/>
        <w:ind w:firstLine="708"/>
        <w:jc w:val="both"/>
        <w:rPr>
          <w:sz w:val="20"/>
          <w:szCs w:val="20"/>
        </w:rPr>
      </w:pPr>
      <w:r>
        <w:rPr>
          <w:rFonts w:eastAsia="Times New Roman"/>
          <w:sz w:val="28"/>
          <w:szCs w:val="28"/>
        </w:rPr>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w:t>
      </w:r>
    </w:p>
    <w:p w:rsidR="005F399C" w:rsidRDefault="005F399C">
      <w:pPr>
        <w:spacing w:line="20" w:lineRule="exact"/>
        <w:rPr>
          <w:sz w:val="20"/>
          <w:szCs w:val="20"/>
        </w:rPr>
      </w:pPr>
    </w:p>
    <w:p w:rsidR="005F399C" w:rsidRDefault="00334CFC" w:rsidP="00473611">
      <w:pPr>
        <w:numPr>
          <w:ilvl w:val="0"/>
          <w:numId w:val="42"/>
        </w:numPr>
        <w:tabs>
          <w:tab w:val="left" w:pos="1101"/>
        </w:tabs>
        <w:spacing w:line="354" w:lineRule="auto"/>
        <w:ind w:firstLine="707"/>
        <w:jc w:val="both"/>
        <w:rPr>
          <w:rFonts w:eastAsia="Times New Roman"/>
          <w:sz w:val="28"/>
          <w:szCs w:val="28"/>
        </w:rPr>
      </w:pPr>
      <w:r>
        <w:rPr>
          <w:rFonts w:eastAsia="Times New Roman"/>
          <w:sz w:val="28"/>
          <w:szCs w:val="28"/>
        </w:rPr>
        <w:t>качестве инструментов информационного обеспечения деятельности местных органов власти района в сфере организации дорожного движения используются различные ресурсы.</w:t>
      </w:r>
    </w:p>
    <w:p w:rsidR="005F399C" w:rsidRDefault="005F399C">
      <w:pPr>
        <w:spacing w:line="22"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Информирование об изменении существующих положений выполняется также с помощью информационных стендов, располагающихся на территории муниципального образования и путем размещения информации на официальных информационных ресурсах органов местного самоуправления </w:t>
      </w:r>
      <w:proofErr w:type="spellStart"/>
      <w:r w:rsidR="00473611">
        <w:rPr>
          <w:sz w:val="28"/>
          <w:szCs w:val="28"/>
        </w:rPr>
        <w:t>Вихоревского</w:t>
      </w:r>
      <w:proofErr w:type="spellEnd"/>
      <w:r w:rsidR="00473611">
        <w:rPr>
          <w:sz w:val="28"/>
          <w:szCs w:val="28"/>
        </w:rPr>
        <w:t xml:space="preserve"> городского поселения</w:t>
      </w:r>
      <w:r>
        <w:rPr>
          <w:rFonts w:eastAsia="Times New Roman"/>
          <w:sz w:val="28"/>
          <w:szCs w:val="28"/>
        </w:rPr>
        <w:t>.</w:t>
      </w:r>
    </w:p>
    <w:p w:rsidR="005F399C" w:rsidRDefault="005F399C">
      <w:pPr>
        <w:spacing w:line="20" w:lineRule="exact"/>
        <w:rPr>
          <w:sz w:val="20"/>
          <w:szCs w:val="20"/>
        </w:rPr>
      </w:pPr>
    </w:p>
    <w:p w:rsidR="005F399C" w:rsidRDefault="00334CFC">
      <w:pPr>
        <w:spacing w:line="355" w:lineRule="auto"/>
        <w:ind w:firstLine="708"/>
        <w:jc w:val="both"/>
        <w:rPr>
          <w:sz w:val="20"/>
          <w:szCs w:val="20"/>
        </w:rPr>
      </w:pPr>
      <w:r>
        <w:rPr>
          <w:rFonts w:eastAsia="Times New Roman"/>
          <w:sz w:val="28"/>
          <w:szCs w:val="28"/>
        </w:rPr>
        <w:t>Использование средств теле-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w:t>
      </w:r>
    </w:p>
    <w:p w:rsidR="005F399C" w:rsidRDefault="005F399C">
      <w:pPr>
        <w:spacing w:line="21" w:lineRule="exact"/>
        <w:rPr>
          <w:sz w:val="20"/>
          <w:szCs w:val="20"/>
        </w:rPr>
      </w:pPr>
    </w:p>
    <w:p w:rsidR="005F399C" w:rsidRDefault="00334CFC">
      <w:pPr>
        <w:spacing w:line="349" w:lineRule="auto"/>
        <w:ind w:firstLine="708"/>
        <w:jc w:val="both"/>
        <w:rPr>
          <w:sz w:val="20"/>
          <w:szCs w:val="20"/>
        </w:rPr>
      </w:pPr>
      <w:r>
        <w:rPr>
          <w:rFonts w:eastAsia="Times New Roman"/>
          <w:sz w:val="28"/>
          <w:szCs w:val="28"/>
        </w:rPr>
        <w:t xml:space="preserve">Обо всех изменениях существующих положений можно узнать на официальном сайте </w:t>
      </w:r>
      <w:proofErr w:type="spellStart"/>
      <w:r w:rsidR="00473611">
        <w:rPr>
          <w:sz w:val="28"/>
          <w:szCs w:val="28"/>
        </w:rPr>
        <w:t>Вихоревского</w:t>
      </w:r>
      <w:proofErr w:type="spellEnd"/>
      <w:r w:rsidR="00473611">
        <w:rPr>
          <w:sz w:val="28"/>
          <w:szCs w:val="28"/>
        </w:rPr>
        <w:t xml:space="preserve"> городского поселения</w:t>
      </w:r>
      <w:r>
        <w:rPr>
          <w:rFonts w:eastAsia="Times New Roman"/>
          <w:sz w:val="28"/>
          <w:szCs w:val="28"/>
        </w:rPr>
        <w:t>.</w:t>
      </w:r>
    </w:p>
    <w:p w:rsidR="005F399C" w:rsidRDefault="005F399C">
      <w:pPr>
        <w:spacing w:line="31" w:lineRule="exact"/>
        <w:rPr>
          <w:sz w:val="20"/>
          <w:szCs w:val="20"/>
        </w:rPr>
      </w:pPr>
    </w:p>
    <w:p w:rsidR="005F399C" w:rsidRDefault="00334CFC">
      <w:pPr>
        <w:spacing w:line="354" w:lineRule="auto"/>
        <w:ind w:firstLine="708"/>
        <w:jc w:val="both"/>
        <w:rPr>
          <w:sz w:val="20"/>
          <w:szCs w:val="20"/>
        </w:rPr>
      </w:pPr>
      <w:r>
        <w:rPr>
          <w:rFonts w:eastAsia="Times New Roman"/>
          <w:sz w:val="28"/>
          <w:szCs w:val="28"/>
        </w:rPr>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34" w:lineRule="exact"/>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2076A1">
      <w:pPr>
        <w:tabs>
          <w:tab w:val="left" w:pos="0"/>
        </w:tabs>
        <w:spacing w:line="355" w:lineRule="auto"/>
        <w:ind w:firstLine="284"/>
        <w:jc w:val="both"/>
        <w:rPr>
          <w:sz w:val="20"/>
          <w:szCs w:val="20"/>
        </w:rPr>
      </w:pPr>
      <w:r>
        <w:rPr>
          <w:rFonts w:eastAsia="Times New Roman"/>
          <w:sz w:val="28"/>
          <w:szCs w:val="28"/>
        </w:rPr>
        <w:lastRenderedPageBreak/>
        <w:t>1.5</w:t>
      </w:r>
      <w:r>
        <w:rPr>
          <w:sz w:val="20"/>
          <w:szCs w:val="20"/>
        </w:rPr>
        <w:tab/>
      </w:r>
      <w:r>
        <w:rPr>
          <w:rFonts w:eastAsia="Times New Roman"/>
          <w:sz w:val="28"/>
          <w:szCs w:val="28"/>
        </w:rPr>
        <w:t xml:space="preserve">Анализ имеющихся документов территориального планирования и документации по планировке территории, документов стратегического планирования </w:t>
      </w:r>
      <w:proofErr w:type="spellStart"/>
      <w:r w:rsidR="002076A1">
        <w:rPr>
          <w:rFonts w:eastAsia="Times New Roman"/>
          <w:sz w:val="28"/>
          <w:szCs w:val="28"/>
        </w:rPr>
        <w:t>Вихоревского</w:t>
      </w:r>
      <w:proofErr w:type="spellEnd"/>
      <w:r w:rsidR="002076A1">
        <w:rPr>
          <w:rFonts w:eastAsia="Times New Roman"/>
          <w:sz w:val="28"/>
          <w:szCs w:val="28"/>
        </w:rPr>
        <w:t xml:space="preserve"> городского поселения</w:t>
      </w:r>
    </w:p>
    <w:p w:rsidR="005F399C" w:rsidRDefault="005F399C">
      <w:pPr>
        <w:spacing w:line="21" w:lineRule="exact"/>
        <w:rPr>
          <w:rFonts w:eastAsia="Times New Roman"/>
          <w:sz w:val="28"/>
          <w:szCs w:val="28"/>
        </w:rPr>
      </w:pPr>
    </w:p>
    <w:p w:rsidR="005F399C" w:rsidRDefault="00334CFC">
      <w:pPr>
        <w:spacing w:line="358" w:lineRule="auto"/>
        <w:ind w:left="1" w:firstLine="708"/>
        <w:jc w:val="both"/>
        <w:rPr>
          <w:rFonts w:eastAsia="Times New Roman"/>
          <w:sz w:val="28"/>
          <w:szCs w:val="28"/>
        </w:rPr>
      </w:pPr>
      <w:r>
        <w:rPr>
          <w:rFonts w:eastAsia="Times New Roman"/>
          <w:sz w:val="28"/>
          <w:szCs w:val="28"/>
        </w:rPr>
        <w:t xml:space="preserve">Создание благоприятной среды проживания, обеспечивающей комфортные условия для жизни, является одной из основных задач каждого муниципального образования. Развитие </w:t>
      </w:r>
      <w:r w:rsidR="002076A1">
        <w:rPr>
          <w:rFonts w:eastAsia="Times New Roman"/>
          <w:sz w:val="28"/>
          <w:szCs w:val="28"/>
        </w:rPr>
        <w:t>поселения</w:t>
      </w:r>
      <w:r>
        <w:rPr>
          <w:rFonts w:eastAsia="Times New Roman"/>
          <w:sz w:val="28"/>
          <w:szCs w:val="28"/>
        </w:rPr>
        <w:t xml:space="preserve"> в этом направлении обеспечит стабильную социально-политическую обстановку и будет способствовать уменьшению оттока молодежи, а значит, обеспечит наличие молодых высокопрофессиональных кадров для работы во всех сферах деятельности </w:t>
      </w:r>
      <w:r w:rsidR="002076A1">
        <w:rPr>
          <w:rFonts w:eastAsia="Times New Roman"/>
          <w:sz w:val="28"/>
          <w:szCs w:val="28"/>
        </w:rPr>
        <w:t>поселения</w:t>
      </w:r>
      <w:r>
        <w:rPr>
          <w:rFonts w:eastAsia="Times New Roman"/>
          <w:sz w:val="28"/>
          <w:szCs w:val="28"/>
        </w:rPr>
        <w:t>. Основными задачами развития дорожной и коммунальной инфраструктуры являются:</w:t>
      </w:r>
    </w:p>
    <w:p w:rsidR="005F399C" w:rsidRDefault="005F399C">
      <w:pPr>
        <w:spacing w:line="20" w:lineRule="exact"/>
        <w:rPr>
          <w:rFonts w:eastAsia="Times New Roman"/>
          <w:sz w:val="28"/>
          <w:szCs w:val="28"/>
        </w:rPr>
      </w:pPr>
    </w:p>
    <w:p w:rsidR="005F399C" w:rsidRDefault="00334CFC" w:rsidP="00473611">
      <w:pPr>
        <w:numPr>
          <w:ilvl w:val="1"/>
          <w:numId w:val="44"/>
        </w:numPr>
        <w:tabs>
          <w:tab w:val="left" w:pos="985"/>
        </w:tabs>
        <w:spacing w:line="349" w:lineRule="auto"/>
        <w:ind w:left="1" w:firstLine="707"/>
        <w:rPr>
          <w:rFonts w:eastAsia="Times New Roman"/>
          <w:sz w:val="28"/>
          <w:szCs w:val="28"/>
        </w:rPr>
      </w:pPr>
      <w:r>
        <w:rPr>
          <w:rFonts w:eastAsia="Times New Roman"/>
          <w:sz w:val="28"/>
          <w:szCs w:val="28"/>
        </w:rPr>
        <w:t>реализация целевых программ всех уровней, направленных на развитие жилищно-коммунального хозяйства и дорожно-транспортной сферы;</w:t>
      </w:r>
    </w:p>
    <w:p w:rsidR="005F399C" w:rsidRDefault="005F399C">
      <w:pPr>
        <w:spacing w:line="28" w:lineRule="exact"/>
        <w:rPr>
          <w:rFonts w:eastAsia="Times New Roman"/>
          <w:sz w:val="28"/>
          <w:szCs w:val="28"/>
        </w:rPr>
      </w:pPr>
    </w:p>
    <w:p w:rsidR="005F399C" w:rsidRDefault="00334CFC" w:rsidP="00473611">
      <w:pPr>
        <w:numPr>
          <w:ilvl w:val="1"/>
          <w:numId w:val="44"/>
        </w:numPr>
        <w:tabs>
          <w:tab w:val="left" w:pos="937"/>
        </w:tabs>
        <w:spacing w:line="349" w:lineRule="auto"/>
        <w:ind w:left="1" w:firstLine="707"/>
        <w:rPr>
          <w:rFonts w:eastAsia="Times New Roman"/>
          <w:sz w:val="28"/>
          <w:szCs w:val="28"/>
        </w:rPr>
      </w:pPr>
      <w:r>
        <w:rPr>
          <w:rFonts w:eastAsia="Times New Roman"/>
          <w:sz w:val="28"/>
          <w:szCs w:val="28"/>
        </w:rPr>
        <w:t>привлечение инвестиций малого и среднего бизнеса на развитие дорожной и коммунальной инфраструктуры.</w:t>
      </w:r>
    </w:p>
    <w:p w:rsidR="005F399C" w:rsidRDefault="005F399C">
      <w:pPr>
        <w:spacing w:line="31" w:lineRule="exact"/>
        <w:rPr>
          <w:rFonts w:eastAsia="Times New Roman"/>
          <w:sz w:val="28"/>
          <w:szCs w:val="28"/>
        </w:rPr>
      </w:pPr>
    </w:p>
    <w:p w:rsidR="005F399C" w:rsidRDefault="00334CFC" w:rsidP="002076A1">
      <w:pPr>
        <w:spacing w:line="372" w:lineRule="auto"/>
        <w:ind w:left="1" w:firstLine="708"/>
        <w:jc w:val="both"/>
        <w:rPr>
          <w:sz w:val="20"/>
          <w:szCs w:val="20"/>
        </w:rPr>
      </w:pPr>
      <w:r>
        <w:rPr>
          <w:rFonts w:eastAsia="Times New Roman"/>
          <w:sz w:val="27"/>
          <w:szCs w:val="27"/>
        </w:rPr>
        <w:t xml:space="preserve">Улучшение качества дорожной сети будет способствовать развитию промышленности и сельского хозяйства, упрощению процедуры реализации продукции. </w:t>
      </w:r>
    </w:p>
    <w:p w:rsidR="005F399C" w:rsidRDefault="005F399C">
      <w:pPr>
        <w:spacing w:line="29" w:lineRule="exact"/>
        <w:rPr>
          <w:sz w:val="20"/>
          <w:szCs w:val="20"/>
        </w:rPr>
      </w:pPr>
    </w:p>
    <w:p w:rsidR="005F399C" w:rsidRDefault="00334CFC">
      <w:pPr>
        <w:spacing w:line="234" w:lineRule="auto"/>
        <w:rPr>
          <w:sz w:val="20"/>
          <w:szCs w:val="20"/>
        </w:rPr>
      </w:pPr>
      <w:r>
        <w:rPr>
          <w:rFonts w:eastAsia="Times New Roman"/>
          <w:sz w:val="24"/>
          <w:szCs w:val="24"/>
        </w:rPr>
        <w:t xml:space="preserve">Таблица 1 - Ожидаемые результаты реализации Стратегии социально-экономического развития </w:t>
      </w:r>
      <w:proofErr w:type="spellStart"/>
      <w:r w:rsidR="006B2FD9">
        <w:rPr>
          <w:rFonts w:eastAsia="Times New Roman"/>
          <w:sz w:val="24"/>
          <w:szCs w:val="24"/>
        </w:rPr>
        <w:t>Вихоревского</w:t>
      </w:r>
      <w:proofErr w:type="spellEnd"/>
      <w:r w:rsidR="006B2FD9">
        <w:rPr>
          <w:rFonts w:eastAsia="Times New Roman"/>
          <w:sz w:val="24"/>
          <w:szCs w:val="24"/>
        </w:rPr>
        <w:t xml:space="preserve"> городского поселения</w:t>
      </w:r>
      <w:r>
        <w:rPr>
          <w:rFonts w:eastAsia="Times New Roman"/>
          <w:sz w:val="24"/>
          <w:szCs w:val="24"/>
        </w:rPr>
        <w:t>.</w:t>
      </w:r>
    </w:p>
    <w:p w:rsidR="005F399C" w:rsidRDefault="004C366F">
      <w:pPr>
        <w:spacing w:line="20" w:lineRule="exact"/>
        <w:rPr>
          <w:sz w:val="20"/>
          <w:szCs w:val="20"/>
        </w:rPr>
      </w:pPr>
      <w:r>
        <w:rPr>
          <w:sz w:val="20"/>
          <w:szCs w:val="20"/>
        </w:rPr>
        <w:pict>
          <v:line id="Shape 8" o:spid="_x0000_s1033" style="position:absolute;z-index:251677696;visibility:visible;mso-wrap-distance-left:0;mso-wrap-distance-right:0" from="-.05pt,10.65pt" to="496.1pt,10.65pt" o:allowincell="f" strokeweight=".16931mm"/>
        </w:pict>
      </w:r>
    </w:p>
    <w:p w:rsidR="005F399C" w:rsidRDefault="005F399C">
      <w:pPr>
        <w:spacing w:line="191" w:lineRule="exact"/>
        <w:rPr>
          <w:sz w:val="20"/>
          <w:szCs w:val="20"/>
        </w:rPr>
      </w:pP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155" w:lineRule="exact"/>
        <w:rPr>
          <w:sz w:val="20"/>
          <w:szCs w:val="20"/>
        </w:rPr>
      </w:pPr>
    </w:p>
    <w:tbl>
      <w:tblPr>
        <w:tblStyle w:val="a4"/>
        <w:tblW w:w="10180" w:type="dxa"/>
        <w:tblInd w:w="108" w:type="dxa"/>
        <w:tblLook w:val="04A0"/>
      </w:tblPr>
      <w:tblGrid>
        <w:gridCol w:w="4253"/>
        <w:gridCol w:w="3969"/>
        <w:gridCol w:w="1958"/>
      </w:tblGrid>
      <w:tr w:rsidR="00EF2808" w:rsidTr="00EF2808">
        <w:trPr>
          <w:trHeight w:val="434"/>
        </w:trPr>
        <w:tc>
          <w:tcPr>
            <w:tcW w:w="10180" w:type="dxa"/>
            <w:gridSpan w:val="3"/>
          </w:tcPr>
          <w:p w:rsidR="00EF2808" w:rsidRDefault="00EF2808" w:rsidP="00EF2808">
            <w:pPr>
              <w:jc w:val="center"/>
              <w:rPr>
                <w:sz w:val="20"/>
                <w:szCs w:val="20"/>
              </w:rPr>
            </w:pPr>
            <w:r>
              <w:rPr>
                <w:rFonts w:eastAsia="Times New Roman"/>
                <w:sz w:val="28"/>
                <w:szCs w:val="28"/>
              </w:rPr>
              <w:t>Цель: совершенствование дорожно-транспортной сферы</w:t>
            </w:r>
          </w:p>
          <w:p w:rsidR="00EF2808" w:rsidRDefault="00EF2808">
            <w:pPr>
              <w:rPr>
                <w:sz w:val="20"/>
                <w:szCs w:val="20"/>
              </w:rPr>
            </w:pPr>
          </w:p>
        </w:tc>
      </w:tr>
      <w:tr w:rsidR="00EF2808" w:rsidTr="00EF2808">
        <w:trPr>
          <w:trHeight w:val="1048"/>
        </w:trPr>
        <w:tc>
          <w:tcPr>
            <w:tcW w:w="4253" w:type="dxa"/>
          </w:tcPr>
          <w:p w:rsidR="00EF2808" w:rsidRDefault="00EF2808" w:rsidP="00EF2808">
            <w:pPr>
              <w:jc w:val="center"/>
              <w:rPr>
                <w:sz w:val="20"/>
                <w:szCs w:val="20"/>
              </w:rPr>
            </w:pPr>
            <w:r>
              <w:rPr>
                <w:sz w:val="20"/>
                <w:szCs w:val="20"/>
              </w:rPr>
              <w:t xml:space="preserve">1. </w:t>
            </w:r>
            <w:r w:rsidRPr="00EF2808">
              <w:rPr>
                <w:sz w:val="28"/>
                <w:szCs w:val="20"/>
              </w:rPr>
              <w:t xml:space="preserve">Обеспечение подъездов к важнейшим объектам </w:t>
            </w:r>
            <w:r>
              <w:rPr>
                <w:rFonts w:eastAsia="Times New Roman"/>
                <w:w w:val="99"/>
                <w:sz w:val="28"/>
                <w:szCs w:val="28"/>
              </w:rPr>
              <w:t xml:space="preserve">жизнеобеспечения (транспортным узлам, железнодорожным станциям, предприятиям и объектам </w:t>
            </w:r>
            <w:r>
              <w:rPr>
                <w:rFonts w:eastAsia="Times New Roman"/>
                <w:sz w:val="28"/>
                <w:szCs w:val="28"/>
              </w:rPr>
              <w:t>социально-бытового назначения</w:t>
            </w:r>
            <w:r>
              <w:rPr>
                <w:rFonts w:eastAsia="Times New Roman"/>
                <w:w w:val="99"/>
                <w:sz w:val="28"/>
                <w:szCs w:val="28"/>
              </w:rPr>
              <w:t xml:space="preserve">) </w:t>
            </w:r>
            <w:r>
              <w:rPr>
                <w:rFonts w:eastAsia="Times New Roman"/>
                <w:sz w:val="28"/>
                <w:szCs w:val="28"/>
              </w:rPr>
              <w:t>в любое время года и любые погодные условия.</w:t>
            </w:r>
          </w:p>
        </w:tc>
        <w:tc>
          <w:tcPr>
            <w:tcW w:w="3969" w:type="dxa"/>
          </w:tcPr>
          <w:p w:rsidR="00EF2808" w:rsidRDefault="00EF2808" w:rsidP="006B2FD9">
            <w:pPr>
              <w:jc w:val="center"/>
              <w:rPr>
                <w:sz w:val="20"/>
                <w:szCs w:val="20"/>
              </w:rPr>
            </w:pPr>
            <w:r>
              <w:rPr>
                <w:rFonts w:eastAsia="Times New Roman"/>
                <w:sz w:val="28"/>
                <w:szCs w:val="28"/>
              </w:rPr>
              <w:t xml:space="preserve">Наличие подъездов к важнейшим объектам </w:t>
            </w:r>
            <w:r>
              <w:rPr>
                <w:rFonts w:eastAsia="Times New Roman"/>
                <w:w w:val="99"/>
                <w:sz w:val="28"/>
                <w:szCs w:val="28"/>
              </w:rPr>
              <w:t>жизнеобеспечения вне зависимости от сезонности и погодных условий.</w:t>
            </w:r>
          </w:p>
        </w:tc>
        <w:tc>
          <w:tcPr>
            <w:tcW w:w="1958" w:type="dxa"/>
          </w:tcPr>
          <w:p w:rsidR="00EF2808" w:rsidRDefault="006B2FD9" w:rsidP="006B2FD9">
            <w:pPr>
              <w:jc w:val="center"/>
              <w:rPr>
                <w:sz w:val="20"/>
                <w:szCs w:val="20"/>
              </w:rPr>
            </w:pPr>
            <w:r>
              <w:rPr>
                <w:rFonts w:eastAsia="Times New Roman"/>
                <w:w w:val="98"/>
                <w:sz w:val="28"/>
                <w:szCs w:val="28"/>
              </w:rPr>
              <w:t>2021-2026</w:t>
            </w:r>
          </w:p>
        </w:tc>
      </w:tr>
      <w:tr w:rsidR="00EF2808" w:rsidTr="006B2FD9">
        <w:trPr>
          <w:trHeight w:val="1235"/>
        </w:trPr>
        <w:tc>
          <w:tcPr>
            <w:tcW w:w="4253" w:type="dxa"/>
          </w:tcPr>
          <w:p w:rsidR="006B2FD9" w:rsidRPr="006B2FD9" w:rsidRDefault="006B2FD9" w:rsidP="006B2FD9">
            <w:pPr>
              <w:jc w:val="center"/>
              <w:rPr>
                <w:sz w:val="28"/>
                <w:szCs w:val="28"/>
              </w:rPr>
            </w:pPr>
            <w:r w:rsidRPr="006B2FD9">
              <w:rPr>
                <w:sz w:val="28"/>
                <w:szCs w:val="28"/>
              </w:rPr>
              <w:t xml:space="preserve">2. </w:t>
            </w:r>
            <w:r w:rsidRPr="006B2FD9">
              <w:rPr>
                <w:rFonts w:eastAsia="Times New Roman"/>
                <w:sz w:val="28"/>
                <w:szCs w:val="28"/>
              </w:rPr>
              <w:t>Мониторинг пассажиропотока</w:t>
            </w:r>
          </w:p>
          <w:p w:rsidR="006B2FD9" w:rsidRPr="006B2FD9" w:rsidRDefault="006B2FD9" w:rsidP="006B2FD9">
            <w:pPr>
              <w:jc w:val="center"/>
              <w:rPr>
                <w:sz w:val="28"/>
                <w:szCs w:val="28"/>
              </w:rPr>
            </w:pPr>
            <w:r w:rsidRPr="006B2FD9">
              <w:rPr>
                <w:rFonts w:eastAsia="Times New Roman"/>
                <w:w w:val="99"/>
                <w:sz w:val="28"/>
                <w:szCs w:val="28"/>
              </w:rPr>
              <w:t xml:space="preserve">на постоянной основе, составление </w:t>
            </w:r>
            <w:proofErr w:type="gramStart"/>
            <w:r w:rsidRPr="006B2FD9">
              <w:rPr>
                <w:rFonts w:eastAsia="Times New Roman"/>
                <w:w w:val="99"/>
                <w:sz w:val="28"/>
                <w:szCs w:val="28"/>
              </w:rPr>
              <w:t>оптимального</w:t>
            </w:r>
            <w:proofErr w:type="gramEnd"/>
            <w:r w:rsidRPr="006B2FD9">
              <w:rPr>
                <w:rFonts w:eastAsia="Times New Roman"/>
                <w:w w:val="99"/>
                <w:sz w:val="28"/>
                <w:szCs w:val="28"/>
              </w:rPr>
              <w:t xml:space="preserve"> на постоянной основе,</w:t>
            </w:r>
          </w:p>
          <w:p w:rsidR="00EF2808" w:rsidRDefault="006B2FD9" w:rsidP="006B2FD9">
            <w:pPr>
              <w:jc w:val="center"/>
              <w:rPr>
                <w:sz w:val="20"/>
                <w:szCs w:val="20"/>
              </w:rPr>
            </w:pPr>
            <w:r w:rsidRPr="006B2FD9">
              <w:rPr>
                <w:rFonts w:eastAsia="Times New Roman"/>
                <w:sz w:val="28"/>
                <w:szCs w:val="28"/>
              </w:rPr>
              <w:t>графика перевозок.</w:t>
            </w:r>
          </w:p>
        </w:tc>
        <w:tc>
          <w:tcPr>
            <w:tcW w:w="3969" w:type="dxa"/>
          </w:tcPr>
          <w:p w:rsidR="006B2FD9" w:rsidRDefault="006B2FD9" w:rsidP="006B2FD9">
            <w:pPr>
              <w:jc w:val="center"/>
              <w:rPr>
                <w:sz w:val="20"/>
                <w:szCs w:val="20"/>
              </w:rPr>
            </w:pPr>
            <w:r>
              <w:rPr>
                <w:rFonts w:eastAsia="Times New Roman"/>
                <w:w w:val="99"/>
                <w:sz w:val="28"/>
                <w:szCs w:val="28"/>
              </w:rPr>
              <w:t xml:space="preserve">Снижение расходов </w:t>
            </w:r>
            <w:proofErr w:type="gramStart"/>
            <w:r>
              <w:rPr>
                <w:rFonts w:eastAsia="Times New Roman"/>
                <w:w w:val="99"/>
                <w:sz w:val="28"/>
                <w:szCs w:val="28"/>
              </w:rPr>
              <w:t>на</w:t>
            </w:r>
            <w:proofErr w:type="gramEnd"/>
          </w:p>
          <w:p w:rsidR="00EF2808" w:rsidRDefault="006B2FD9" w:rsidP="006B2FD9">
            <w:pPr>
              <w:jc w:val="center"/>
              <w:rPr>
                <w:sz w:val="20"/>
                <w:szCs w:val="20"/>
              </w:rPr>
            </w:pPr>
            <w:r>
              <w:rPr>
                <w:rFonts w:eastAsia="Times New Roman"/>
                <w:sz w:val="28"/>
                <w:szCs w:val="28"/>
              </w:rPr>
              <w:t>перевозки. Сокращение времени в пути.</w:t>
            </w:r>
          </w:p>
        </w:tc>
        <w:tc>
          <w:tcPr>
            <w:tcW w:w="1958" w:type="dxa"/>
          </w:tcPr>
          <w:p w:rsidR="00EF2808" w:rsidRDefault="006B2FD9" w:rsidP="006B2FD9">
            <w:pPr>
              <w:jc w:val="center"/>
              <w:rPr>
                <w:sz w:val="20"/>
                <w:szCs w:val="20"/>
              </w:rPr>
            </w:pPr>
            <w:r>
              <w:rPr>
                <w:rFonts w:eastAsia="Times New Roman"/>
                <w:w w:val="98"/>
                <w:sz w:val="28"/>
                <w:szCs w:val="28"/>
              </w:rPr>
              <w:t>2020-2024</w:t>
            </w:r>
          </w:p>
        </w:tc>
      </w:tr>
      <w:tr w:rsidR="00EF2808" w:rsidTr="00C50A5E">
        <w:trPr>
          <w:trHeight w:val="1280"/>
        </w:trPr>
        <w:tc>
          <w:tcPr>
            <w:tcW w:w="4253" w:type="dxa"/>
          </w:tcPr>
          <w:p w:rsidR="00EF2808" w:rsidRDefault="006B2FD9" w:rsidP="006B2FD9">
            <w:pPr>
              <w:jc w:val="center"/>
              <w:rPr>
                <w:sz w:val="20"/>
                <w:szCs w:val="20"/>
              </w:rPr>
            </w:pPr>
            <w:r w:rsidRPr="006B2FD9">
              <w:rPr>
                <w:sz w:val="28"/>
                <w:szCs w:val="20"/>
              </w:rPr>
              <w:t>3. Капитальный ремонт дорог местного значения</w:t>
            </w:r>
          </w:p>
        </w:tc>
        <w:tc>
          <w:tcPr>
            <w:tcW w:w="3969" w:type="dxa"/>
            <w:vAlign w:val="bottom"/>
          </w:tcPr>
          <w:p w:rsidR="00EF2808" w:rsidRDefault="006B2FD9" w:rsidP="00C50A5E">
            <w:pPr>
              <w:jc w:val="center"/>
              <w:rPr>
                <w:sz w:val="20"/>
                <w:szCs w:val="20"/>
              </w:rPr>
            </w:pPr>
            <w:r w:rsidRPr="006B2FD9">
              <w:rPr>
                <w:sz w:val="28"/>
                <w:szCs w:val="20"/>
              </w:rPr>
              <w:t>Увеличение транспортных</w:t>
            </w:r>
            <w:r>
              <w:rPr>
                <w:sz w:val="28"/>
                <w:szCs w:val="20"/>
              </w:rPr>
              <w:t>, пешеходных</w:t>
            </w:r>
            <w:r w:rsidRPr="006B2FD9">
              <w:rPr>
                <w:sz w:val="28"/>
                <w:szCs w:val="20"/>
              </w:rPr>
              <w:t xml:space="preserve"> потоков, увеличение безопасности дорожного движения.</w:t>
            </w:r>
          </w:p>
        </w:tc>
        <w:tc>
          <w:tcPr>
            <w:tcW w:w="1958" w:type="dxa"/>
          </w:tcPr>
          <w:p w:rsidR="00EF2808" w:rsidRDefault="006B2FD9" w:rsidP="006B2FD9">
            <w:pPr>
              <w:jc w:val="center"/>
              <w:rPr>
                <w:sz w:val="20"/>
                <w:szCs w:val="20"/>
              </w:rPr>
            </w:pPr>
            <w:r w:rsidRPr="006B2FD9">
              <w:rPr>
                <w:sz w:val="28"/>
                <w:szCs w:val="20"/>
              </w:rPr>
              <w:t>2021-2035</w:t>
            </w:r>
          </w:p>
        </w:tc>
      </w:tr>
    </w:tbl>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4C366F">
      <w:pPr>
        <w:jc w:val="center"/>
        <w:rPr>
          <w:sz w:val="20"/>
          <w:szCs w:val="20"/>
        </w:rPr>
      </w:pPr>
      <w:r w:rsidRPr="004C366F">
        <w:rPr>
          <w:rFonts w:eastAsia="Times New Roman"/>
          <w:sz w:val="28"/>
          <w:szCs w:val="28"/>
        </w:rPr>
        <w:lastRenderedPageBreak/>
        <w:pict>
          <v:line id="Shape 11" o:spid="_x0000_s1036" style="position:absolute;left:0;text-align:left;z-index:251680768;visibility:visible;mso-wrap-distance-left:0;mso-wrap-distance-right:0;mso-position-horizontal-relative:page;mso-position-vertical-relative:page" from="70.9pt,28.55pt" to="567.1pt,28.55pt" o:allowincell="f" strokeweight=".16931mm">
            <w10:wrap anchorx="page" anchory="page"/>
          </v:line>
        </w:pict>
      </w:r>
      <w:r w:rsidRPr="004C366F">
        <w:rPr>
          <w:rFonts w:eastAsia="Times New Roman"/>
          <w:sz w:val="28"/>
          <w:szCs w:val="28"/>
        </w:rPr>
        <w:pict>
          <v:line id="Shape 12" o:spid="_x0000_s1037" style="position:absolute;left:0;text-align:left;z-index:251681792;visibility:visible;mso-wrap-distance-left:0;mso-wrap-distance-right:0;mso-position-horizontal-relative:page;mso-position-vertical-relative:page" from="71.15pt,28.3pt" to="71.15pt,207.45pt" o:allowincell="f" strokeweight=".48pt">
            <w10:wrap anchorx="page" anchory="page"/>
          </v:line>
        </w:pict>
      </w:r>
      <w:r w:rsidRPr="004C366F">
        <w:rPr>
          <w:rFonts w:eastAsia="Times New Roman"/>
          <w:sz w:val="28"/>
          <w:szCs w:val="28"/>
        </w:rPr>
        <w:pict>
          <v:line id="Shape 13" o:spid="_x0000_s1038" style="position:absolute;left:0;text-align:left;z-index:251682816;visibility:visible;mso-wrap-distance-left:0;mso-wrap-distance-right:0;mso-position-horizontal-relative:page;mso-position-vertical-relative:page" from="566.85pt,28.3pt" to="566.85pt,207.45pt" o:allowincell="f" strokeweight=".16931mm">
            <w10:wrap anchorx="page" anchory="page"/>
          </v:line>
        </w:pict>
      </w:r>
      <w:r w:rsidR="00334CFC">
        <w:rPr>
          <w:rFonts w:eastAsia="Times New Roman"/>
          <w:sz w:val="28"/>
          <w:szCs w:val="28"/>
        </w:rPr>
        <w:t>Цель: совершенствование дорожно-транспортной сферы</w:t>
      </w:r>
    </w:p>
    <w:tbl>
      <w:tblPr>
        <w:tblW w:w="0" w:type="auto"/>
        <w:tblLayout w:type="fixed"/>
        <w:tblCellMar>
          <w:left w:w="0" w:type="dxa"/>
          <w:right w:w="0" w:type="dxa"/>
        </w:tblCellMar>
        <w:tblLook w:val="04A0"/>
      </w:tblPr>
      <w:tblGrid>
        <w:gridCol w:w="4260"/>
        <w:gridCol w:w="4000"/>
        <w:gridCol w:w="1660"/>
        <w:gridCol w:w="20"/>
      </w:tblGrid>
      <w:tr w:rsidR="005F399C">
        <w:trPr>
          <w:trHeight w:val="314"/>
        </w:trPr>
        <w:tc>
          <w:tcPr>
            <w:tcW w:w="4260" w:type="dxa"/>
            <w:vMerge w:val="restart"/>
            <w:tcBorders>
              <w:top w:val="single" w:sz="8" w:space="0" w:color="auto"/>
              <w:right w:val="single" w:sz="8" w:space="0" w:color="auto"/>
            </w:tcBorders>
            <w:vAlign w:val="bottom"/>
          </w:tcPr>
          <w:p w:rsidR="005F399C" w:rsidRDefault="006B2FD9">
            <w:pPr>
              <w:jc w:val="center"/>
              <w:rPr>
                <w:sz w:val="20"/>
                <w:szCs w:val="20"/>
              </w:rPr>
            </w:pPr>
            <w:r>
              <w:rPr>
                <w:rFonts w:eastAsia="Times New Roman"/>
                <w:w w:val="99"/>
                <w:sz w:val="28"/>
                <w:szCs w:val="28"/>
              </w:rPr>
              <w:t>4</w:t>
            </w:r>
            <w:r w:rsidR="00334CFC">
              <w:rPr>
                <w:rFonts w:eastAsia="Times New Roman"/>
                <w:w w:val="99"/>
                <w:sz w:val="28"/>
                <w:szCs w:val="28"/>
              </w:rPr>
              <w:t>. Привлечение инвестиций в</w:t>
            </w:r>
          </w:p>
        </w:tc>
        <w:tc>
          <w:tcPr>
            <w:tcW w:w="4000" w:type="dxa"/>
            <w:tcBorders>
              <w:top w:val="single" w:sz="8" w:space="0" w:color="auto"/>
              <w:right w:val="single" w:sz="8" w:space="0" w:color="auto"/>
            </w:tcBorders>
            <w:vAlign w:val="bottom"/>
          </w:tcPr>
          <w:p w:rsidR="005F399C" w:rsidRDefault="00334CFC">
            <w:pPr>
              <w:spacing w:line="313" w:lineRule="exact"/>
              <w:jc w:val="center"/>
              <w:rPr>
                <w:sz w:val="20"/>
                <w:szCs w:val="20"/>
              </w:rPr>
            </w:pPr>
            <w:r>
              <w:rPr>
                <w:rFonts w:eastAsia="Times New Roman"/>
                <w:sz w:val="28"/>
                <w:szCs w:val="28"/>
              </w:rPr>
              <w:t>Развитие дорожно-</w:t>
            </w:r>
          </w:p>
        </w:tc>
        <w:tc>
          <w:tcPr>
            <w:tcW w:w="1660" w:type="dxa"/>
            <w:tcBorders>
              <w:top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161"/>
        </w:trPr>
        <w:tc>
          <w:tcPr>
            <w:tcW w:w="4260" w:type="dxa"/>
            <w:vMerge/>
            <w:tcBorders>
              <w:right w:val="single" w:sz="8" w:space="0" w:color="auto"/>
            </w:tcBorders>
            <w:vAlign w:val="bottom"/>
          </w:tcPr>
          <w:p w:rsidR="005F399C" w:rsidRDefault="005F399C">
            <w:pPr>
              <w:rPr>
                <w:sz w:val="13"/>
                <w:szCs w:val="13"/>
              </w:rPr>
            </w:pPr>
          </w:p>
        </w:tc>
        <w:tc>
          <w:tcPr>
            <w:tcW w:w="4000" w:type="dxa"/>
            <w:vMerge w:val="restart"/>
            <w:tcBorders>
              <w:right w:val="single" w:sz="8" w:space="0" w:color="auto"/>
            </w:tcBorders>
            <w:vAlign w:val="bottom"/>
          </w:tcPr>
          <w:p w:rsidR="005F399C" w:rsidRDefault="00334CFC">
            <w:pPr>
              <w:jc w:val="center"/>
              <w:rPr>
                <w:sz w:val="20"/>
                <w:szCs w:val="20"/>
              </w:rPr>
            </w:pPr>
            <w:r>
              <w:rPr>
                <w:rFonts w:eastAsia="Times New Roman"/>
                <w:w w:val="99"/>
                <w:sz w:val="28"/>
                <w:szCs w:val="28"/>
              </w:rPr>
              <w:t>транспортного хозяйства.</w:t>
            </w:r>
          </w:p>
        </w:tc>
        <w:tc>
          <w:tcPr>
            <w:tcW w:w="1660" w:type="dxa"/>
            <w:vAlign w:val="bottom"/>
          </w:tcPr>
          <w:p w:rsidR="005F399C" w:rsidRDefault="005F399C">
            <w:pPr>
              <w:rPr>
                <w:sz w:val="13"/>
                <w:szCs w:val="13"/>
              </w:rPr>
            </w:pPr>
          </w:p>
        </w:tc>
        <w:tc>
          <w:tcPr>
            <w:tcW w:w="0" w:type="dxa"/>
            <w:vAlign w:val="bottom"/>
          </w:tcPr>
          <w:p w:rsidR="005F399C" w:rsidRDefault="005F399C">
            <w:pPr>
              <w:rPr>
                <w:sz w:val="1"/>
                <w:szCs w:val="1"/>
              </w:rPr>
            </w:pPr>
          </w:p>
        </w:tc>
      </w:tr>
      <w:tr w:rsidR="005F399C">
        <w:trPr>
          <w:trHeight w:val="161"/>
        </w:trPr>
        <w:tc>
          <w:tcPr>
            <w:tcW w:w="42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8"/>
                <w:szCs w:val="28"/>
              </w:rPr>
              <w:t>дорожно-транспортное</w:t>
            </w:r>
          </w:p>
        </w:tc>
        <w:tc>
          <w:tcPr>
            <w:tcW w:w="4000" w:type="dxa"/>
            <w:vMerge/>
            <w:tcBorders>
              <w:right w:val="single" w:sz="8" w:space="0" w:color="auto"/>
            </w:tcBorders>
            <w:vAlign w:val="bottom"/>
          </w:tcPr>
          <w:p w:rsidR="005F399C" w:rsidRDefault="005F399C">
            <w:pPr>
              <w:rPr>
                <w:sz w:val="13"/>
                <w:szCs w:val="13"/>
              </w:rPr>
            </w:pPr>
          </w:p>
        </w:tc>
        <w:tc>
          <w:tcPr>
            <w:tcW w:w="1660" w:type="dxa"/>
            <w:vMerge w:val="restart"/>
            <w:vAlign w:val="bottom"/>
          </w:tcPr>
          <w:p w:rsidR="005F399C" w:rsidRDefault="006B2FD9">
            <w:pPr>
              <w:ind w:right="100"/>
              <w:jc w:val="right"/>
              <w:rPr>
                <w:sz w:val="20"/>
                <w:szCs w:val="20"/>
              </w:rPr>
            </w:pPr>
            <w:r>
              <w:rPr>
                <w:rFonts w:eastAsia="Times New Roman"/>
                <w:sz w:val="28"/>
                <w:szCs w:val="28"/>
              </w:rPr>
              <w:t>2024-2027</w:t>
            </w:r>
          </w:p>
        </w:tc>
        <w:tc>
          <w:tcPr>
            <w:tcW w:w="0" w:type="dxa"/>
            <w:vAlign w:val="bottom"/>
          </w:tcPr>
          <w:p w:rsidR="005F399C" w:rsidRDefault="005F399C">
            <w:pPr>
              <w:rPr>
                <w:sz w:val="1"/>
                <w:szCs w:val="1"/>
              </w:rPr>
            </w:pPr>
          </w:p>
        </w:tc>
      </w:tr>
      <w:tr w:rsidR="005F399C">
        <w:trPr>
          <w:trHeight w:val="161"/>
        </w:trPr>
        <w:tc>
          <w:tcPr>
            <w:tcW w:w="4260" w:type="dxa"/>
            <w:vMerge/>
            <w:tcBorders>
              <w:right w:val="single" w:sz="8" w:space="0" w:color="auto"/>
            </w:tcBorders>
            <w:vAlign w:val="bottom"/>
          </w:tcPr>
          <w:p w:rsidR="005F399C" w:rsidRDefault="005F399C">
            <w:pPr>
              <w:rPr>
                <w:sz w:val="13"/>
                <w:szCs w:val="13"/>
              </w:rPr>
            </w:pPr>
          </w:p>
        </w:tc>
        <w:tc>
          <w:tcPr>
            <w:tcW w:w="4000" w:type="dxa"/>
            <w:vMerge w:val="restart"/>
            <w:tcBorders>
              <w:right w:val="single" w:sz="8" w:space="0" w:color="auto"/>
            </w:tcBorders>
            <w:vAlign w:val="bottom"/>
          </w:tcPr>
          <w:p w:rsidR="005F399C" w:rsidRDefault="00334CFC">
            <w:pPr>
              <w:jc w:val="center"/>
              <w:rPr>
                <w:sz w:val="20"/>
                <w:szCs w:val="20"/>
              </w:rPr>
            </w:pPr>
            <w:r>
              <w:rPr>
                <w:rFonts w:eastAsia="Times New Roman"/>
                <w:sz w:val="28"/>
                <w:szCs w:val="28"/>
              </w:rPr>
              <w:t>Контроль над разрушением</w:t>
            </w:r>
          </w:p>
        </w:tc>
        <w:tc>
          <w:tcPr>
            <w:tcW w:w="1660" w:type="dxa"/>
            <w:vMerge/>
            <w:vAlign w:val="bottom"/>
          </w:tcPr>
          <w:p w:rsidR="005F399C" w:rsidRDefault="005F399C">
            <w:pPr>
              <w:rPr>
                <w:sz w:val="13"/>
                <w:szCs w:val="13"/>
              </w:rPr>
            </w:pPr>
          </w:p>
        </w:tc>
        <w:tc>
          <w:tcPr>
            <w:tcW w:w="0" w:type="dxa"/>
            <w:vAlign w:val="bottom"/>
          </w:tcPr>
          <w:p w:rsidR="005F399C" w:rsidRDefault="005F399C">
            <w:pPr>
              <w:rPr>
                <w:sz w:val="1"/>
                <w:szCs w:val="1"/>
              </w:rPr>
            </w:pPr>
          </w:p>
        </w:tc>
      </w:tr>
      <w:tr w:rsidR="005F399C">
        <w:trPr>
          <w:trHeight w:val="161"/>
        </w:trPr>
        <w:tc>
          <w:tcPr>
            <w:tcW w:w="4260" w:type="dxa"/>
            <w:vMerge w:val="restart"/>
            <w:tcBorders>
              <w:right w:val="single" w:sz="8" w:space="0" w:color="auto"/>
            </w:tcBorders>
            <w:vAlign w:val="bottom"/>
          </w:tcPr>
          <w:p w:rsidR="005F399C" w:rsidRDefault="00334CFC">
            <w:pPr>
              <w:jc w:val="center"/>
              <w:rPr>
                <w:sz w:val="20"/>
                <w:szCs w:val="20"/>
              </w:rPr>
            </w:pPr>
            <w:r>
              <w:rPr>
                <w:rFonts w:eastAsia="Times New Roman"/>
                <w:sz w:val="28"/>
                <w:szCs w:val="28"/>
              </w:rPr>
              <w:t>хозяйство.</w:t>
            </w:r>
          </w:p>
        </w:tc>
        <w:tc>
          <w:tcPr>
            <w:tcW w:w="4000" w:type="dxa"/>
            <w:vMerge/>
            <w:tcBorders>
              <w:right w:val="single" w:sz="8" w:space="0" w:color="auto"/>
            </w:tcBorders>
            <w:vAlign w:val="bottom"/>
          </w:tcPr>
          <w:p w:rsidR="005F399C" w:rsidRDefault="005F399C">
            <w:pPr>
              <w:rPr>
                <w:sz w:val="14"/>
                <w:szCs w:val="14"/>
              </w:rPr>
            </w:pPr>
          </w:p>
        </w:tc>
        <w:tc>
          <w:tcPr>
            <w:tcW w:w="1660" w:type="dxa"/>
            <w:vAlign w:val="bottom"/>
          </w:tcPr>
          <w:p w:rsidR="005F399C" w:rsidRDefault="005F399C">
            <w:pPr>
              <w:rPr>
                <w:sz w:val="14"/>
                <w:szCs w:val="14"/>
              </w:rPr>
            </w:pPr>
          </w:p>
        </w:tc>
        <w:tc>
          <w:tcPr>
            <w:tcW w:w="0" w:type="dxa"/>
            <w:vAlign w:val="bottom"/>
          </w:tcPr>
          <w:p w:rsidR="005F399C" w:rsidRDefault="005F399C">
            <w:pPr>
              <w:rPr>
                <w:sz w:val="1"/>
                <w:szCs w:val="1"/>
              </w:rPr>
            </w:pPr>
          </w:p>
        </w:tc>
      </w:tr>
      <w:tr w:rsidR="005F399C">
        <w:trPr>
          <w:trHeight w:val="161"/>
        </w:trPr>
        <w:tc>
          <w:tcPr>
            <w:tcW w:w="4260" w:type="dxa"/>
            <w:vMerge/>
            <w:tcBorders>
              <w:right w:val="single" w:sz="8" w:space="0" w:color="auto"/>
            </w:tcBorders>
            <w:vAlign w:val="bottom"/>
          </w:tcPr>
          <w:p w:rsidR="005F399C" w:rsidRDefault="005F399C">
            <w:pPr>
              <w:rPr>
                <w:sz w:val="13"/>
                <w:szCs w:val="13"/>
              </w:rPr>
            </w:pPr>
          </w:p>
        </w:tc>
        <w:tc>
          <w:tcPr>
            <w:tcW w:w="4000" w:type="dxa"/>
            <w:vMerge w:val="restart"/>
            <w:tcBorders>
              <w:right w:val="single" w:sz="8" w:space="0" w:color="auto"/>
            </w:tcBorders>
            <w:vAlign w:val="bottom"/>
          </w:tcPr>
          <w:p w:rsidR="005F399C" w:rsidRDefault="00334CFC">
            <w:pPr>
              <w:jc w:val="center"/>
              <w:rPr>
                <w:sz w:val="20"/>
                <w:szCs w:val="20"/>
              </w:rPr>
            </w:pPr>
            <w:r>
              <w:rPr>
                <w:rFonts w:eastAsia="Times New Roman"/>
                <w:w w:val="99"/>
                <w:sz w:val="28"/>
                <w:szCs w:val="28"/>
              </w:rPr>
              <w:t>дорожного полотна.</w:t>
            </w:r>
          </w:p>
        </w:tc>
        <w:tc>
          <w:tcPr>
            <w:tcW w:w="1660" w:type="dxa"/>
            <w:vAlign w:val="bottom"/>
          </w:tcPr>
          <w:p w:rsidR="005F399C" w:rsidRDefault="005F399C">
            <w:pPr>
              <w:rPr>
                <w:sz w:val="13"/>
                <w:szCs w:val="13"/>
              </w:rPr>
            </w:pPr>
          </w:p>
        </w:tc>
        <w:tc>
          <w:tcPr>
            <w:tcW w:w="0" w:type="dxa"/>
            <w:vAlign w:val="bottom"/>
          </w:tcPr>
          <w:p w:rsidR="005F399C" w:rsidRDefault="005F399C">
            <w:pPr>
              <w:rPr>
                <w:sz w:val="1"/>
                <w:szCs w:val="1"/>
              </w:rPr>
            </w:pPr>
          </w:p>
        </w:tc>
      </w:tr>
      <w:tr w:rsidR="005F399C">
        <w:trPr>
          <w:trHeight w:val="164"/>
        </w:trPr>
        <w:tc>
          <w:tcPr>
            <w:tcW w:w="4260" w:type="dxa"/>
            <w:tcBorders>
              <w:bottom w:val="single" w:sz="8" w:space="0" w:color="auto"/>
              <w:right w:val="single" w:sz="8" w:space="0" w:color="auto"/>
            </w:tcBorders>
            <w:vAlign w:val="bottom"/>
          </w:tcPr>
          <w:p w:rsidR="005F399C" w:rsidRDefault="005F399C">
            <w:pPr>
              <w:rPr>
                <w:sz w:val="14"/>
                <w:szCs w:val="14"/>
              </w:rPr>
            </w:pPr>
          </w:p>
        </w:tc>
        <w:tc>
          <w:tcPr>
            <w:tcW w:w="4000" w:type="dxa"/>
            <w:vMerge/>
            <w:tcBorders>
              <w:bottom w:val="single" w:sz="8" w:space="0" w:color="auto"/>
              <w:right w:val="single" w:sz="8" w:space="0" w:color="auto"/>
            </w:tcBorders>
            <w:vAlign w:val="bottom"/>
          </w:tcPr>
          <w:p w:rsidR="005F399C" w:rsidRDefault="005F399C">
            <w:pPr>
              <w:rPr>
                <w:sz w:val="14"/>
                <w:szCs w:val="14"/>
              </w:rPr>
            </w:pPr>
          </w:p>
        </w:tc>
        <w:tc>
          <w:tcPr>
            <w:tcW w:w="1660" w:type="dxa"/>
            <w:tcBorders>
              <w:bottom w:val="single" w:sz="8" w:space="0" w:color="auto"/>
            </w:tcBorders>
            <w:vAlign w:val="bottom"/>
          </w:tcPr>
          <w:p w:rsidR="005F399C" w:rsidRDefault="005F399C">
            <w:pPr>
              <w:rPr>
                <w:sz w:val="14"/>
                <w:szCs w:val="14"/>
              </w:rPr>
            </w:pPr>
          </w:p>
        </w:tc>
        <w:tc>
          <w:tcPr>
            <w:tcW w:w="0" w:type="dxa"/>
            <w:vAlign w:val="bottom"/>
          </w:tcPr>
          <w:p w:rsidR="005F399C" w:rsidRDefault="005F399C">
            <w:pPr>
              <w:rPr>
                <w:sz w:val="1"/>
                <w:szCs w:val="1"/>
              </w:rPr>
            </w:pPr>
          </w:p>
        </w:tc>
      </w:tr>
      <w:tr w:rsidR="005F399C">
        <w:trPr>
          <w:trHeight w:val="310"/>
        </w:trPr>
        <w:tc>
          <w:tcPr>
            <w:tcW w:w="4260" w:type="dxa"/>
            <w:tcBorders>
              <w:right w:val="single" w:sz="8" w:space="0" w:color="auto"/>
            </w:tcBorders>
            <w:vAlign w:val="bottom"/>
          </w:tcPr>
          <w:p w:rsidR="005F399C" w:rsidRDefault="005F399C">
            <w:pPr>
              <w:rPr>
                <w:sz w:val="24"/>
                <w:szCs w:val="24"/>
              </w:rPr>
            </w:pPr>
          </w:p>
        </w:tc>
        <w:tc>
          <w:tcPr>
            <w:tcW w:w="4000" w:type="dxa"/>
            <w:tcBorders>
              <w:right w:val="single" w:sz="8" w:space="0" w:color="auto"/>
            </w:tcBorders>
            <w:vAlign w:val="bottom"/>
          </w:tcPr>
          <w:p w:rsidR="005F399C" w:rsidRDefault="00334CFC">
            <w:pPr>
              <w:spacing w:line="310" w:lineRule="exact"/>
              <w:jc w:val="center"/>
              <w:rPr>
                <w:sz w:val="20"/>
                <w:szCs w:val="20"/>
              </w:rPr>
            </w:pPr>
            <w:r>
              <w:rPr>
                <w:rFonts w:eastAsia="Times New Roman"/>
                <w:sz w:val="28"/>
                <w:szCs w:val="28"/>
              </w:rPr>
              <w:t>Наличие конкуренции в сфере</w:t>
            </w:r>
          </w:p>
        </w:tc>
        <w:tc>
          <w:tcPr>
            <w:tcW w:w="1660" w:type="dxa"/>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322"/>
        </w:trPr>
        <w:tc>
          <w:tcPr>
            <w:tcW w:w="4260" w:type="dxa"/>
            <w:vMerge w:val="restart"/>
            <w:tcBorders>
              <w:right w:val="single" w:sz="8" w:space="0" w:color="auto"/>
            </w:tcBorders>
            <w:vAlign w:val="bottom"/>
          </w:tcPr>
          <w:p w:rsidR="005F399C" w:rsidRDefault="006B2FD9">
            <w:pPr>
              <w:jc w:val="center"/>
              <w:rPr>
                <w:sz w:val="20"/>
                <w:szCs w:val="20"/>
              </w:rPr>
            </w:pPr>
            <w:r>
              <w:rPr>
                <w:rFonts w:eastAsia="Times New Roman"/>
                <w:w w:val="99"/>
                <w:sz w:val="28"/>
                <w:szCs w:val="28"/>
              </w:rPr>
              <w:t>5</w:t>
            </w:r>
            <w:r w:rsidR="00334CFC">
              <w:rPr>
                <w:rFonts w:eastAsia="Times New Roman"/>
                <w:w w:val="99"/>
                <w:sz w:val="28"/>
                <w:szCs w:val="28"/>
              </w:rPr>
              <w:t>. Привлечение малого и</w:t>
            </w:r>
          </w:p>
        </w:tc>
        <w:tc>
          <w:tcPr>
            <w:tcW w:w="4000" w:type="dxa"/>
            <w:tcBorders>
              <w:right w:val="single" w:sz="8" w:space="0" w:color="auto"/>
            </w:tcBorders>
            <w:vAlign w:val="bottom"/>
          </w:tcPr>
          <w:p w:rsidR="005F399C" w:rsidRDefault="00334CFC">
            <w:pPr>
              <w:jc w:val="center"/>
              <w:rPr>
                <w:sz w:val="20"/>
                <w:szCs w:val="20"/>
              </w:rPr>
            </w:pPr>
            <w:r>
              <w:rPr>
                <w:rFonts w:eastAsia="Times New Roman"/>
                <w:sz w:val="28"/>
                <w:szCs w:val="28"/>
              </w:rPr>
              <w:t>дорожно-транспортного</w:t>
            </w:r>
          </w:p>
        </w:tc>
        <w:tc>
          <w:tcPr>
            <w:tcW w:w="1660" w:type="dxa"/>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161"/>
        </w:trPr>
        <w:tc>
          <w:tcPr>
            <w:tcW w:w="4260" w:type="dxa"/>
            <w:vMerge/>
            <w:tcBorders>
              <w:right w:val="single" w:sz="8" w:space="0" w:color="auto"/>
            </w:tcBorders>
            <w:vAlign w:val="bottom"/>
          </w:tcPr>
          <w:p w:rsidR="005F399C" w:rsidRDefault="005F399C">
            <w:pPr>
              <w:rPr>
                <w:sz w:val="13"/>
                <w:szCs w:val="13"/>
              </w:rPr>
            </w:pPr>
          </w:p>
        </w:tc>
        <w:tc>
          <w:tcPr>
            <w:tcW w:w="4000" w:type="dxa"/>
            <w:vMerge w:val="restart"/>
            <w:tcBorders>
              <w:right w:val="single" w:sz="8" w:space="0" w:color="auto"/>
            </w:tcBorders>
            <w:vAlign w:val="bottom"/>
          </w:tcPr>
          <w:p w:rsidR="005F399C" w:rsidRDefault="00334CFC">
            <w:pPr>
              <w:jc w:val="center"/>
              <w:rPr>
                <w:sz w:val="20"/>
                <w:szCs w:val="20"/>
              </w:rPr>
            </w:pPr>
            <w:r>
              <w:rPr>
                <w:rFonts w:eastAsia="Times New Roman"/>
                <w:sz w:val="28"/>
                <w:szCs w:val="28"/>
              </w:rPr>
              <w:t>хозяйства. Улучшение</w:t>
            </w:r>
          </w:p>
        </w:tc>
        <w:tc>
          <w:tcPr>
            <w:tcW w:w="1660" w:type="dxa"/>
            <w:vAlign w:val="bottom"/>
          </w:tcPr>
          <w:p w:rsidR="005F399C" w:rsidRDefault="005F399C">
            <w:pPr>
              <w:rPr>
                <w:sz w:val="13"/>
                <w:szCs w:val="13"/>
              </w:rPr>
            </w:pPr>
          </w:p>
        </w:tc>
        <w:tc>
          <w:tcPr>
            <w:tcW w:w="0" w:type="dxa"/>
            <w:vAlign w:val="bottom"/>
          </w:tcPr>
          <w:p w:rsidR="005F399C" w:rsidRDefault="005F399C">
            <w:pPr>
              <w:rPr>
                <w:sz w:val="1"/>
                <w:szCs w:val="1"/>
              </w:rPr>
            </w:pPr>
          </w:p>
        </w:tc>
      </w:tr>
      <w:tr w:rsidR="005F399C">
        <w:trPr>
          <w:trHeight w:val="161"/>
        </w:trPr>
        <w:tc>
          <w:tcPr>
            <w:tcW w:w="4260" w:type="dxa"/>
            <w:vMerge w:val="restart"/>
            <w:tcBorders>
              <w:right w:val="single" w:sz="8" w:space="0" w:color="auto"/>
            </w:tcBorders>
            <w:vAlign w:val="bottom"/>
          </w:tcPr>
          <w:p w:rsidR="005F399C" w:rsidRDefault="00334CFC">
            <w:pPr>
              <w:jc w:val="center"/>
              <w:rPr>
                <w:sz w:val="20"/>
                <w:szCs w:val="20"/>
              </w:rPr>
            </w:pPr>
            <w:r>
              <w:rPr>
                <w:rFonts w:eastAsia="Times New Roman"/>
                <w:sz w:val="28"/>
                <w:szCs w:val="28"/>
              </w:rPr>
              <w:t>среднего бизнеса в дорожно-</w:t>
            </w:r>
          </w:p>
        </w:tc>
        <w:tc>
          <w:tcPr>
            <w:tcW w:w="4000" w:type="dxa"/>
            <w:vMerge/>
            <w:tcBorders>
              <w:right w:val="single" w:sz="8" w:space="0" w:color="auto"/>
            </w:tcBorders>
            <w:vAlign w:val="bottom"/>
          </w:tcPr>
          <w:p w:rsidR="005F399C" w:rsidRDefault="005F399C">
            <w:pPr>
              <w:rPr>
                <w:sz w:val="13"/>
                <w:szCs w:val="13"/>
              </w:rPr>
            </w:pPr>
          </w:p>
        </w:tc>
        <w:tc>
          <w:tcPr>
            <w:tcW w:w="1660" w:type="dxa"/>
            <w:vMerge w:val="restart"/>
            <w:vAlign w:val="bottom"/>
          </w:tcPr>
          <w:p w:rsidR="005F399C" w:rsidRDefault="006B2FD9">
            <w:pPr>
              <w:ind w:right="100"/>
              <w:jc w:val="right"/>
              <w:rPr>
                <w:sz w:val="20"/>
                <w:szCs w:val="20"/>
              </w:rPr>
            </w:pPr>
            <w:r>
              <w:rPr>
                <w:rFonts w:eastAsia="Times New Roman"/>
                <w:sz w:val="28"/>
                <w:szCs w:val="28"/>
              </w:rPr>
              <w:t>2022-2028</w:t>
            </w:r>
          </w:p>
        </w:tc>
        <w:tc>
          <w:tcPr>
            <w:tcW w:w="0" w:type="dxa"/>
            <w:vAlign w:val="bottom"/>
          </w:tcPr>
          <w:p w:rsidR="005F399C" w:rsidRDefault="005F399C">
            <w:pPr>
              <w:rPr>
                <w:sz w:val="1"/>
                <w:szCs w:val="1"/>
              </w:rPr>
            </w:pPr>
          </w:p>
        </w:tc>
      </w:tr>
      <w:tr w:rsidR="005F399C">
        <w:trPr>
          <w:trHeight w:val="161"/>
        </w:trPr>
        <w:tc>
          <w:tcPr>
            <w:tcW w:w="4260" w:type="dxa"/>
            <w:vMerge/>
            <w:tcBorders>
              <w:right w:val="single" w:sz="8" w:space="0" w:color="auto"/>
            </w:tcBorders>
            <w:vAlign w:val="bottom"/>
          </w:tcPr>
          <w:p w:rsidR="005F399C" w:rsidRDefault="005F399C">
            <w:pPr>
              <w:rPr>
                <w:sz w:val="13"/>
                <w:szCs w:val="13"/>
              </w:rPr>
            </w:pPr>
          </w:p>
        </w:tc>
        <w:tc>
          <w:tcPr>
            <w:tcW w:w="4000" w:type="dxa"/>
            <w:vMerge w:val="restart"/>
            <w:tcBorders>
              <w:right w:val="single" w:sz="8" w:space="0" w:color="auto"/>
            </w:tcBorders>
            <w:vAlign w:val="bottom"/>
          </w:tcPr>
          <w:p w:rsidR="005F399C" w:rsidRDefault="00334CFC">
            <w:pPr>
              <w:jc w:val="center"/>
              <w:rPr>
                <w:sz w:val="20"/>
                <w:szCs w:val="20"/>
              </w:rPr>
            </w:pPr>
            <w:r>
              <w:rPr>
                <w:rFonts w:eastAsia="Times New Roman"/>
                <w:w w:val="99"/>
                <w:sz w:val="28"/>
                <w:szCs w:val="28"/>
              </w:rPr>
              <w:t>качества услуг. Наличие</w:t>
            </w:r>
          </w:p>
        </w:tc>
        <w:tc>
          <w:tcPr>
            <w:tcW w:w="1660" w:type="dxa"/>
            <w:vMerge/>
            <w:vAlign w:val="bottom"/>
          </w:tcPr>
          <w:p w:rsidR="005F399C" w:rsidRDefault="005F399C">
            <w:pPr>
              <w:rPr>
                <w:sz w:val="13"/>
                <w:szCs w:val="13"/>
              </w:rPr>
            </w:pPr>
          </w:p>
        </w:tc>
        <w:tc>
          <w:tcPr>
            <w:tcW w:w="0" w:type="dxa"/>
            <w:vAlign w:val="bottom"/>
          </w:tcPr>
          <w:p w:rsidR="005F399C" w:rsidRDefault="005F399C">
            <w:pPr>
              <w:rPr>
                <w:sz w:val="1"/>
                <w:szCs w:val="1"/>
              </w:rPr>
            </w:pPr>
          </w:p>
        </w:tc>
      </w:tr>
      <w:tr w:rsidR="005F399C">
        <w:trPr>
          <w:trHeight w:val="161"/>
        </w:trPr>
        <w:tc>
          <w:tcPr>
            <w:tcW w:w="4260" w:type="dxa"/>
            <w:vMerge w:val="restart"/>
            <w:tcBorders>
              <w:right w:val="single" w:sz="8" w:space="0" w:color="auto"/>
            </w:tcBorders>
            <w:vAlign w:val="bottom"/>
          </w:tcPr>
          <w:p w:rsidR="005F399C" w:rsidRDefault="00334CFC">
            <w:pPr>
              <w:jc w:val="center"/>
              <w:rPr>
                <w:sz w:val="20"/>
                <w:szCs w:val="20"/>
              </w:rPr>
            </w:pPr>
            <w:r>
              <w:rPr>
                <w:rFonts w:eastAsia="Times New Roman"/>
                <w:sz w:val="28"/>
                <w:szCs w:val="28"/>
              </w:rPr>
              <w:t>транспортное хозяйство.</w:t>
            </w:r>
          </w:p>
        </w:tc>
        <w:tc>
          <w:tcPr>
            <w:tcW w:w="4000" w:type="dxa"/>
            <w:vMerge/>
            <w:tcBorders>
              <w:right w:val="single" w:sz="8" w:space="0" w:color="auto"/>
            </w:tcBorders>
            <w:vAlign w:val="bottom"/>
          </w:tcPr>
          <w:p w:rsidR="005F399C" w:rsidRDefault="005F399C">
            <w:pPr>
              <w:rPr>
                <w:sz w:val="13"/>
                <w:szCs w:val="13"/>
              </w:rPr>
            </w:pPr>
          </w:p>
        </w:tc>
        <w:tc>
          <w:tcPr>
            <w:tcW w:w="1660" w:type="dxa"/>
            <w:vAlign w:val="bottom"/>
          </w:tcPr>
          <w:p w:rsidR="005F399C" w:rsidRDefault="005F399C">
            <w:pPr>
              <w:rPr>
                <w:sz w:val="13"/>
                <w:szCs w:val="13"/>
              </w:rPr>
            </w:pPr>
          </w:p>
        </w:tc>
        <w:tc>
          <w:tcPr>
            <w:tcW w:w="0" w:type="dxa"/>
            <w:vAlign w:val="bottom"/>
          </w:tcPr>
          <w:p w:rsidR="005F399C" w:rsidRDefault="005F399C">
            <w:pPr>
              <w:rPr>
                <w:sz w:val="1"/>
                <w:szCs w:val="1"/>
              </w:rPr>
            </w:pPr>
          </w:p>
        </w:tc>
      </w:tr>
      <w:tr w:rsidR="005F399C">
        <w:trPr>
          <w:trHeight w:val="161"/>
        </w:trPr>
        <w:tc>
          <w:tcPr>
            <w:tcW w:w="4260" w:type="dxa"/>
            <w:vMerge/>
            <w:tcBorders>
              <w:right w:val="single" w:sz="8" w:space="0" w:color="auto"/>
            </w:tcBorders>
            <w:vAlign w:val="bottom"/>
          </w:tcPr>
          <w:p w:rsidR="005F399C" w:rsidRDefault="005F399C">
            <w:pPr>
              <w:rPr>
                <w:sz w:val="13"/>
                <w:szCs w:val="13"/>
              </w:rPr>
            </w:pPr>
          </w:p>
        </w:tc>
        <w:tc>
          <w:tcPr>
            <w:tcW w:w="4000" w:type="dxa"/>
            <w:vMerge w:val="restart"/>
            <w:tcBorders>
              <w:right w:val="single" w:sz="8" w:space="0" w:color="auto"/>
            </w:tcBorders>
            <w:vAlign w:val="bottom"/>
          </w:tcPr>
          <w:p w:rsidR="005F399C" w:rsidRDefault="00334CFC">
            <w:pPr>
              <w:jc w:val="center"/>
              <w:rPr>
                <w:sz w:val="20"/>
                <w:szCs w:val="20"/>
              </w:rPr>
            </w:pPr>
            <w:r>
              <w:rPr>
                <w:rFonts w:eastAsia="Times New Roman"/>
                <w:sz w:val="28"/>
                <w:szCs w:val="28"/>
              </w:rPr>
              <w:t>собственных транспортных</w:t>
            </w:r>
          </w:p>
        </w:tc>
        <w:tc>
          <w:tcPr>
            <w:tcW w:w="1660" w:type="dxa"/>
            <w:vAlign w:val="bottom"/>
          </w:tcPr>
          <w:p w:rsidR="005F399C" w:rsidRDefault="005F399C">
            <w:pPr>
              <w:rPr>
                <w:sz w:val="13"/>
                <w:szCs w:val="13"/>
              </w:rPr>
            </w:pPr>
          </w:p>
        </w:tc>
        <w:tc>
          <w:tcPr>
            <w:tcW w:w="0" w:type="dxa"/>
            <w:vAlign w:val="bottom"/>
          </w:tcPr>
          <w:p w:rsidR="005F399C" w:rsidRDefault="005F399C">
            <w:pPr>
              <w:rPr>
                <w:sz w:val="1"/>
                <w:szCs w:val="1"/>
              </w:rPr>
            </w:pPr>
          </w:p>
        </w:tc>
      </w:tr>
      <w:tr w:rsidR="005F399C">
        <w:trPr>
          <w:trHeight w:val="161"/>
        </w:trPr>
        <w:tc>
          <w:tcPr>
            <w:tcW w:w="4260" w:type="dxa"/>
            <w:tcBorders>
              <w:right w:val="single" w:sz="8" w:space="0" w:color="auto"/>
            </w:tcBorders>
            <w:vAlign w:val="bottom"/>
          </w:tcPr>
          <w:p w:rsidR="005F399C" w:rsidRDefault="005F399C">
            <w:pPr>
              <w:rPr>
                <w:sz w:val="13"/>
                <w:szCs w:val="13"/>
              </w:rPr>
            </w:pPr>
          </w:p>
        </w:tc>
        <w:tc>
          <w:tcPr>
            <w:tcW w:w="4000" w:type="dxa"/>
            <w:vMerge/>
            <w:tcBorders>
              <w:right w:val="single" w:sz="8" w:space="0" w:color="auto"/>
            </w:tcBorders>
            <w:vAlign w:val="bottom"/>
          </w:tcPr>
          <w:p w:rsidR="005F399C" w:rsidRDefault="005F399C">
            <w:pPr>
              <w:rPr>
                <w:sz w:val="13"/>
                <w:szCs w:val="13"/>
              </w:rPr>
            </w:pPr>
          </w:p>
        </w:tc>
        <w:tc>
          <w:tcPr>
            <w:tcW w:w="1660" w:type="dxa"/>
            <w:vAlign w:val="bottom"/>
          </w:tcPr>
          <w:p w:rsidR="005F399C" w:rsidRDefault="005F399C">
            <w:pPr>
              <w:rPr>
                <w:sz w:val="13"/>
                <w:szCs w:val="13"/>
              </w:rPr>
            </w:pPr>
          </w:p>
        </w:tc>
        <w:tc>
          <w:tcPr>
            <w:tcW w:w="0" w:type="dxa"/>
            <w:vAlign w:val="bottom"/>
          </w:tcPr>
          <w:p w:rsidR="005F399C" w:rsidRDefault="005F399C">
            <w:pPr>
              <w:rPr>
                <w:sz w:val="1"/>
                <w:szCs w:val="1"/>
              </w:rPr>
            </w:pPr>
          </w:p>
        </w:tc>
      </w:tr>
      <w:tr w:rsidR="005F399C">
        <w:trPr>
          <w:trHeight w:val="326"/>
        </w:trPr>
        <w:tc>
          <w:tcPr>
            <w:tcW w:w="4260" w:type="dxa"/>
            <w:tcBorders>
              <w:bottom w:val="single" w:sz="8" w:space="0" w:color="auto"/>
              <w:right w:val="single" w:sz="8" w:space="0" w:color="auto"/>
            </w:tcBorders>
            <w:vAlign w:val="bottom"/>
          </w:tcPr>
          <w:p w:rsidR="005F399C" w:rsidRDefault="005F399C">
            <w:pPr>
              <w:rPr>
                <w:sz w:val="24"/>
                <w:szCs w:val="24"/>
              </w:rPr>
            </w:pPr>
          </w:p>
        </w:tc>
        <w:tc>
          <w:tcPr>
            <w:tcW w:w="4000" w:type="dxa"/>
            <w:tcBorders>
              <w:bottom w:val="single" w:sz="8" w:space="0" w:color="auto"/>
              <w:right w:val="single" w:sz="8" w:space="0" w:color="auto"/>
            </w:tcBorders>
            <w:vAlign w:val="bottom"/>
          </w:tcPr>
          <w:p w:rsidR="005F399C" w:rsidRDefault="00334CFC">
            <w:pPr>
              <w:jc w:val="center"/>
              <w:rPr>
                <w:sz w:val="20"/>
                <w:szCs w:val="20"/>
              </w:rPr>
            </w:pPr>
            <w:r>
              <w:rPr>
                <w:rFonts w:eastAsia="Times New Roman"/>
                <w:sz w:val="28"/>
                <w:szCs w:val="28"/>
              </w:rPr>
              <w:t>предприятий.</w:t>
            </w:r>
          </w:p>
        </w:tc>
        <w:tc>
          <w:tcPr>
            <w:tcW w:w="1660" w:type="dxa"/>
            <w:tcBorders>
              <w:bottom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bl>
    <w:p w:rsidR="005F399C" w:rsidRDefault="005F399C">
      <w:pPr>
        <w:spacing w:line="200" w:lineRule="exact"/>
        <w:rPr>
          <w:sz w:val="20"/>
          <w:szCs w:val="20"/>
        </w:rPr>
      </w:pPr>
    </w:p>
    <w:p w:rsidR="005F399C" w:rsidRDefault="005F399C">
      <w:pPr>
        <w:spacing w:line="275" w:lineRule="exact"/>
        <w:rPr>
          <w:sz w:val="20"/>
          <w:szCs w:val="20"/>
        </w:rPr>
      </w:pPr>
    </w:p>
    <w:p w:rsidR="005F399C" w:rsidRDefault="005F399C">
      <w:pPr>
        <w:spacing w:line="160" w:lineRule="exact"/>
        <w:rPr>
          <w:sz w:val="20"/>
          <w:szCs w:val="20"/>
        </w:rPr>
      </w:pPr>
    </w:p>
    <w:tbl>
      <w:tblPr>
        <w:tblStyle w:val="a4"/>
        <w:tblpPr w:leftFromText="180" w:rightFromText="180" w:vertAnchor="text" w:horzAnchor="margin" w:tblpY="709"/>
        <w:tblW w:w="9436" w:type="dxa"/>
        <w:tblLook w:val="04A0"/>
      </w:tblPr>
      <w:tblGrid>
        <w:gridCol w:w="3144"/>
        <w:gridCol w:w="3146"/>
        <w:gridCol w:w="3146"/>
      </w:tblGrid>
      <w:tr w:rsidR="00C50A5E" w:rsidTr="00C50A5E">
        <w:tc>
          <w:tcPr>
            <w:tcW w:w="3144" w:type="dxa"/>
            <w:vAlign w:val="center"/>
          </w:tcPr>
          <w:p w:rsidR="00C50A5E" w:rsidRDefault="00C50A5E" w:rsidP="00C50A5E">
            <w:pPr>
              <w:spacing w:line="355" w:lineRule="auto"/>
              <w:jc w:val="center"/>
              <w:rPr>
                <w:rFonts w:eastAsia="Times New Roman"/>
                <w:sz w:val="28"/>
                <w:szCs w:val="28"/>
              </w:rPr>
            </w:pPr>
            <w:r>
              <w:rPr>
                <w:rFonts w:eastAsia="Times New Roman"/>
                <w:sz w:val="28"/>
                <w:szCs w:val="28"/>
              </w:rPr>
              <w:t>Мероприятия</w:t>
            </w:r>
          </w:p>
        </w:tc>
        <w:tc>
          <w:tcPr>
            <w:tcW w:w="3146" w:type="dxa"/>
            <w:vAlign w:val="center"/>
          </w:tcPr>
          <w:p w:rsidR="00C50A5E" w:rsidRDefault="00C50A5E" w:rsidP="00C50A5E">
            <w:pPr>
              <w:spacing w:line="355" w:lineRule="auto"/>
              <w:jc w:val="center"/>
              <w:rPr>
                <w:rFonts w:eastAsia="Times New Roman"/>
                <w:sz w:val="28"/>
                <w:szCs w:val="28"/>
              </w:rPr>
            </w:pPr>
            <w:r>
              <w:rPr>
                <w:rFonts w:eastAsia="Times New Roman"/>
                <w:sz w:val="28"/>
                <w:szCs w:val="28"/>
              </w:rPr>
              <w:t>Расчетный срок</w:t>
            </w:r>
          </w:p>
        </w:tc>
        <w:tc>
          <w:tcPr>
            <w:tcW w:w="3146" w:type="dxa"/>
            <w:vAlign w:val="center"/>
          </w:tcPr>
          <w:p w:rsidR="00C50A5E" w:rsidRDefault="00C50A5E" w:rsidP="00C50A5E">
            <w:pPr>
              <w:jc w:val="center"/>
              <w:rPr>
                <w:rFonts w:eastAsia="Times New Roman"/>
                <w:sz w:val="28"/>
                <w:szCs w:val="28"/>
              </w:rPr>
            </w:pPr>
            <w:r w:rsidRPr="00586AF7">
              <w:rPr>
                <w:rFonts w:eastAsia="Times New Roman"/>
                <w:w w:val="99"/>
                <w:sz w:val="28"/>
                <w:szCs w:val="24"/>
              </w:rPr>
              <w:t xml:space="preserve">Оценка возможного влияния на </w:t>
            </w:r>
            <w:r w:rsidRPr="00586AF7">
              <w:rPr>
                <w:rFonts w:eastAsia="Times New Roman"/>
                <w:sz w:val="28"/>
                <w:szCs w:val="24"/>
              </w:rPr>
              <w:t>комплексное развитие территории</w:t>
            </w:r>
          </w:p>
        </w:tc>
      </w:tr>
      <w:tr w:rsidR="00C50A5E" w:rsidTr="00C50A5E">
        <w:tc>
          <w:tcPr>
            <w:tcW w:w="9436" w:type="dxa"/>
            <w:gridSpan w:val="3"/>
          </w:tcPr>
          <w:p w:rsidR="00C50A5E" w:rsidRDefault="00C50A5E" w:rsidP="00C50A5E">
            <w:pPr>
              <w:spacing w:line="355" w:lineRule="auto"/>
              <w:jc w:val="center"/>
              <w:rPr>
                <w:rFonts w:eastAsia="Times New Roman"/>
                <w:sz w:val="28"/>
                <w:szCs w:val="28"/>
              </w:rPr>
            </w:pPr>
            <w:r w:rsidRPr="00586AF7">
              <w:rPr>
                <w:rFonts w:eastAsia="Times New Roman"/>
                <w:sz w:val="28"/>
                <w:szCs w:val="24"/>
              </w:rPr>
              <w:t>Объекты транспортной инфраструктуры</w:t>
            </w:r>
          </w:p>
        </w:tc>
      </w:tr>
      <w:tr w:rsidR="00C50A5E" w:rsidTr="00C50A5E">
        <w:tc>
          <w:tcPr>
            <w:tcW w:w="3144" w:type="dxa"/>
          </w:tcPr>
          <w:p w:rsidR="00C50A5E" w:rsidRDefault="00C50A5E" w:rsidP="00C50A5E">
            <w:pPr>
              <w:spacing w:line="355" w:lineRule="auto"/>
              <w:rPr>
                <w:rFonts w:eastAsia="Times New Roman"/>
                <w:sz w:val="28"/>
                <w:szCs w:val="28"/>
              </w:rPr>
            </w:pPr>
            <w:r>
              <w:rPr>
                <w:rFonts w:eastAsia="Times New Roman"/>
                <w:sz w:val="28"/>
                <w:szCs w:val="28"/>
              </w:rPr>
              <w:t>Улично-дорожная сеть</w:t>
            </w:r>
          </w:p>
        </w:tc>
        <w:tc>
          <w:tcPr>
            <w:tcW w:w="3146" w:type="dxa"/>
          </w:tcPr>
          <w:p w:rsidR="00C50A5E" w:rsidRPr="00C50A5E" w:rsidRDefault="00C50A5E" w:rsidP="00C50A5E">
            <w:pPr>
              <w:jc w:val="center"/>
              <w:rPr>
                <w:rFonts w:eastAsia="Times New Roman"/>
                <w:sz w:val="28"/>
                <w:szCs w:val="28"/>
              </w:rPr>
            </w:pPr>
            <w:r>
              <w:rPr>
                <w:rFonts w:eastAsia="Times New Roman"/>
                <w:sz w:val="28"/>
                <w:szCs w:val="28"/>
              </w:rPr>
              <w:t>Капитальный ремонт дороги общего пользования местного значения по ул</w:t>
            </w:r>
            <w:proofErr w:type="gramStart"/>
            <w:r>
              <w:rPr>
                <w:rFonts w:eastAsia="Times New Roman"/>
                <w:sz w:val="28"/>
                <w:szCs w:val="28"/>
              </w:rPr>
              <w:t>.П</w:t>
            </w:r>
            <w:proofErr w:type="gramEnd"/>
            <w:r>
              <w:rPr>
                <w:rFonts w:eastAsia="Times New Roman"/>
                <w:sz w:val="28"/>
                <w:szCs w:val="28"/>
              </w:rPr>
              <w:t>ионерская протяженностью 1,29 км</w:t>
            </w:r>
            <w:r w:rsidRPr="00586AF7">
              <w:rPr>
                <w:rFonts w:eastAsia="Times New Roman"/>
                <w:sz w:val="28"/>
                <w:szCs w:val="28"/>
              </w:rPr>
              <w:t>;</w:t>
            </w:r>
            <w:r>
              <w:rPr>
                <w:rFonts w:eastAsia="Times New Roman"/>
                <w:sz w:val="28"/>
                <w:szCs w:val="28"/>
              </w:rPr>
              <w:t xml:space="preserve"> Капитальный ремонт дороги общего пользования местного значения  по ул.Советская протяженностью 3,96 км</w:t>
            </w:r>
            <w:r w:rsidRPr="00586AF7">
              <w:rPr>
                <w:rFonts w:eastAsia="Times New Roman"/>
                <w:sz w:val="28"/>
                <w:szCs w:val="28"/>
              </w:rPr>
              <w:t>;</w:t>
            </w:r>
            <w:r>
              <w:rPr>
                <w:rFonts w:eastAsia="Times New Roman"/>
                <w:sz w:val="28"/>
                <w:szCs w:val="28"/>
              </w:rPr>
              <w:t xml:space="preserve"> ремонт дороги общего пользования местного значения ул.Монтажник (на участке от ул.Дзержинского до ул.Советская) протяженностью 0,23 км</w:t>
            </w:r>
            <w:r>
              <w:rPr>
                <w:rFonts w:eastAsia="Times New Roman"/>
                <w:sz w:val="28"/>
                <w:szCs w:val="28"/>
                <w:lang w:val="en-US"/>
              </w:rPr>
              <w:t>;</w:t>
            </w:r>
          </w:p>
        </w:tc>
        <w:tc>
          <w:tcPr>
            <w:tcW w:w="3146" w:type="dxa"/>
          </w:tcPr>
          <w:p w:rsidR="00C50A5E" w:rsidRDefault="00C50A5E" w:rsidP="00C50A5E">
            <w:pPr>
              <w:jc w:val="center"/>
              <w:rPr>
                <w:rFonts w:eastAsia="Times New Roman"/>
                <w:sz w:val="28"/>
                <w:szCs w:val="28"/>
              </w:rPr>
            </w:pPr>
            <w:r>
              <w:rPr>
                <w:rFonts w:eastAsia="Times New Roman"/>
                <w:sz w:val="28"/>
                <w:szCs w:val="28"/>
              </w:rPr>
              <w:t>Положительное влияние, развивает транспортную инфраструктуру, повышает транспортную доступность, что способствует повышению удобства жителей, развивает экономику в целом.</w:t>
            </w:r>
          </w:p>
        </w:tc>
      </w:tr>
    </w:tbl>
    <w:p w:rsidR="005F399C" w:rsidRDefault="00C50A5E">
      <w:pPr>
        <w:rPr>
          <w:sz w:val="20"/>
          <w:szCs w:val="20"/>
        </w:rPr>
      </w:pPr>
      <w:r>
        <w:rPr>
          <w:rFonts w:eastAsia="Times New Roman"/>
          <w:sz w:val="24"/>
          <w:szCs w:val="24"/>
        </w:rPr>
        <w:t xml:space="preserve"> </w:t>
      </w:r>
      <w:r w:rsidR="00334CFC" w:rsidRPr="00C50A5E">
        <w:rPr>
          <w:rFonts w:eastAsia="Times New Roman"/>
          <w:sz w:val="28"/>
          <w:szCs w:val="24"/>
        </w:rPr>
        <w:t xml:space="preserve">Таблица 2 - Мероприятия </w:t>
      </w:r>
      <w:proofErr w:type="spellStart"/>
      <w:r w:rsidRPr="00C50A5E">
        <w:rPr>
          <w:rFonts w:eastAsia="Times New Roman"/>
          <w:sz w:val="28"/>
          <w:szCs w:val="24"/>
        </w:rPr>
        <w:t>Вихоревского</w:t>
      </w:r>
      <w:proofErr w:type="spellEnd"/>
      <w:r w:rsidRPr="00C50A5E">
        <w:rPr>
          <w:rFonts w:eastAsia="Times New Roman"/>
          <w:sz w:val="28"/>
          <w:szCs w:val="24"/>
        </w:rPr>
        <w:t xml:space="preserve"> городского</w:t>
      </w:r>
      <w:r w:rsidR="00334CFC" w:rsidRPr="00C50A5E">
        <w:rPr>
          <w:rFonts w:eastAsia="Times New Roman"/>
          <w:sz w:val="28"/>
          <w:szCs w:val="24"/>
        </w:rPr>
        <w:t xml:space="preserve"> поселения.</w:t>
      </w:r>
    </w:p>
    <w:p w:rsidR="005F399C" w:rsidRDefault="005F399C">
      <w:pPr>
        <w:sectPr w:rsidR="005F399C">
          <w:pgSz w:w="11900" w:h="16838"/>
          <w:pgMar w:top="568" w:right="566" w:bottom="10" w:left="1420" w:header="0" w:footer="0" w:gutter="0"/>
          <w:cols w:space="720" w:equalWidth="0">
            <w:col w:w="9920"/>
          </w:cols>
        </w:sectPr>
      </w:pPr>
    </w:p>
    <w:p w:rsidR="00C50A5E" w:rsidRDefault="00C50A5E">
      <w:pPr>
        <w:spacing w:line="294" w:lineRule="exact"/>
        <w:rPr>
          <w:sz w:val="20"/>
          <w:szCs w:val="20"/>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0811E4" w:rsidRDefault="000811E4">
      <w:pPr>
        <w:tabs>
          <w:tab w:val="left" w:pos="560"/>
        </w:tabs>
        <w:rPr>
          <w:rFonts w:eastAsia="Times New Roman"/>
          <w:sz w:val="28"/>
          <w:szCs w:val="28"/>
        </w:rPr>
      </w:pPr>
    </w:p>
    <w:p w:rsidR="005F399C" w:rsidRDefault="00334CFC">
      <w:pPr>
        <w:tabs>
          <w:tab w:val="left" w:pos="560"/>
        </w:tabs>
        <w:rPr>
          <w:sz w:val="20"/>
          <w:szCs w:val="20"/>
        </w:rPr>
      </w:pPr>
      <w:r>
        <w:rPr>
          <w:rFonts w:eastAsia="Times New Roman"/>
          <w:sz w:val="28"/>
          <w:szCs w:val="28"/>
        </w:rPr>
        <w:t>1.6</w:t>
      </w:r>
      <w:r>
        <w:rPr>
          <w:sz w:val="20"/>
          <w:szCs w:val="20"/>
        </w:rPr>
        <w:tab/>
      </w:r>
      <w:r>
        <w:rPr>
          <w:rFonts w:eastAsia="Times New Roman"/>
          <w:sz w:val="27"/>
          <w:szCs w:val="27"/>
        </w:rPr>
        <w:t>Описание основных элементов дорог, их пересечений и примыканий</w:t>
      </w:r>
    </w:p>
    <w:p w:rsidR="005F399C" w:rsidRDefault="005F399C">
      <w:pPr>
        <w:spacing w:line="294"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По территории </w:t>
      </w:r>
      <w:proofErr w:type="spellStart"/>
      <w:r w:rsidR="003A57BF">
        <w:rPr>
          <w:rFonts w:eastAsia="Times New Roman"/>
          <w:sz w:val="28"/>
          <w:szCs w:val="28"/>
        </w:rPr>
        <w:t>Вихоревского</w:t>
      </w:r>
      <w:proofErr w:type="spellEnd"/>
      <w:r w:rsidR="003A57BF">
        <w:rPr>
          <w:rFonts w:eastAsia="Times New Roman"/>
          <w:sz w:val="28"/>
          <w:szCs w:val="28"/>
        </w:rPr>
        <w:t xml:space="preserve"> городского поселения проходят дороги регионального </w:t>
      </w:r>
      <w:r>
        <w:rPr>
          <w:rFonts w:eastAsia="Times New Roman"/>
          <w:sz w:val="28"/>
          <w:szCs w:val="28"/>
        </w:rPr>
        <w:t xml:space="preserve">и местного значения. Общая протяженность улично-дорожной </w:t>
      </w:r>
      <w:r>
        <w:rPr>
          <w:rFonts w:eastAsia="Times New Roman"/>
          <w:sz w:val="28"/>
          <w:szCs w:val="28"/>
        </w:rPr>
        <w:lastRenderedPageBreak/>
        <w:t xml:space="preserve">сети местного значения составляет </w:t>
      </w:r>
      <w:r w:rsidR="003A57BF">
        <w:rPr>
          <w:rFonts w:eastAsia="Times New Roman"/>
          <w:sz w:val="28"/>
          <w:szCs w:val="28"/>
        </w:rPr>
        <w:t>83,924</w:t>
      </w:r>
      <w:r>
        <w:rPr>
          <w:rFonts w:eastAsia="Times New Roman"/>
          <w:sz w:val="28"/>
          <w:szCs w:val="28"/>
        </w:rPr>
        <w:t xml:space="preserve"> км. Общие данные по протяженности УДС </w:t>
      </w:r>
      <w:proofErr w:type="spellStart"/>
      <w:r w:rsidR="003A57BF">
        <w:rPr>
          <w:rFonts w:eastAsia="Times New Roman"/>
          <w:sz w:val="28"/>
          <w:szCs w:val="28"/>
        </w:rPr>
        <w:t>Вихоревского</w:t>
      </w:r>
      <w:proofErr w:type="spellEnd"/>
      <w:r w:rsidR="003A57BF">
        <w:rPr>
          <w:rFonts w:eastAsia="Times New Roman"/>
          <w:sz w:val="28"/>
          <w:szCs w:val="28"/>
        </w:rPr>
        <w:t xml:space="preserve"> городского поселения</w:t>
      </w:r>
      <w:r>
        <w:rPr>
          <w:rFonts w:eastAsia="Times New Roman"/>
          <w:sz w:val="28"/>
          <w:szCs w:val="28"/>
        </w:rPr>
        <w:t xml:space="preserve"> приведены в таблицах ниже.</w:t>
      </w:r>
    </w:p>
    <w:p w:rsidR="005F399C" w:rsidRDefault="005F399C">
      <w:pPr>
        <w:spacing w:line="6" w:lineRule="exact"/>
        <w:rPr>
          <w:sz w:val="20"/>
          <w:szCs w:val="20"/>
        </w:rPr>
      </w:pPr>
    </w:p>
    <w:p w:rsidR="005F399C" w:rsidRDefault="00334CFC">
      <w:pPr>
        <w:rPr>
          <w:sz w:val="20"/>
          <w:szCs w:val="20"/>
        </w:rPr>
      </w:pPr>
      <w:r>
        <w:rPr>
          <w:rFonts w:eastAsia="Times New Roman"/>
          <w:sz w:val="24"/>
          <w:szCs w:val="24"/>
        </w:rPr>
        <w:t xml:space="preserve">Таблица 3 – Автомобильные дороги </w:t>
      </w:r>
      <w:proofErr w:type="spellStart"/>
      <w:r w:rsidR="00C50A5E">
        <w:rPr>
          <w:rFonts w:eastAsia="Times New Roman"/>
          <w:sz w:val="24"/>
          <w:szCs w:val="24"/>
        </w:rPr>
        <w:t>Вихоревского</w:t>
      </w:r>
      <w:proofErr w:type="spellEnd"/>
      <w:r w:rsidR="00C50A5E">
        <w:rPr>
          <w:rFonts w:eastAsia="Times New Roman"/>
          <w:sz w:val="24"/>
          <w:szCs w:val="24"/>
        </w:rPr>
        <w:t xml:space="preserve"> городского поселения</w:t>
      </w:r>
    </w:p>
    <w:p w:rsidR="005F399C" w:rsidRDefault="005F399C">
      <w:pPr>
        <w:spacing w:line="187" w:lineRule="exact"/>
        <w:rPr>
          <w:sz w:val="20"/>
          <w:szCs w:val="20"/>
        </w:rPr>
      </w:pPr>
    </w:p>
    <w:tbl>
      <w:tblPr>
        <w:tblW w:w="4891" w:type="pct"/>
        <w:tblInd w:w="105" w:type="dxa"/>
        <w:tblLayout w:type="fixed"/>
        <w:tblCellMar>
          <w:top w:w="105" w:type="dxa"/>
          <w:left w:w="105" w:type="dxa"/>
          <w:bottom w:w="105" w:type="dxa"/>
          <w:right w:w="105" w:type="dxa"/>
        </w:tblCellMar>
        <w:tblLook w:val="0000"/>
      </w:tblPr>
      <w:tblGrid>
        <w:gridCol w:w="598"/>
        <w:gridCol w:w="3904"/>
        <w:gridCol w:w="3451"/>
        <w:gridCol w:w="1951"/>
      </w:tblGrid>
      <w:tr w:rsidR="00C50A5E" w:rsidRPr="00102DAC" w:rsidTr="00C50A5E">
        <w:trPr>
          <w:trHeight w:val="433"/>
        </w:trPr>
        <w:tc>
          <w:tcPr>
            <w:tcW w:w="302" w:type="pct"/>
            <w:vMerge w:val="restart"/>
            <w:tcBorders>
              <w:top w:val="single" w:sz="6" w:space="0" w:color="000000"/>
              <w:left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 </w:t>
            </w:r>
            <w:proofErr w:type="spellStart"/>
            <w:proofErr w:type="gramStart"/>
            <w:r w:rsidRPr="00BC3323">
              <w:rPr>
                <w:rFonts w:ascii="Courier New" w:hAnsi="Courier New" w:cs="Courier New"/>
                <w:sz w:val="20"/>
                <w:szCs w:val="20"/>
              </w:rPr>
              <w:t>п</w:t>
            </w:r>
            <w:proofErr w:type="spellEnd"/>
            <w:proofErr w:type="gramEnd"/>
            <w:r w:rsidRPr="00BC3323">
              <w:rPr>
                <w:rFonts w:ascii="Courier New" w:hAnsi="Courier New" w:cs="Courier New"/>
                <w:sz w:val="20"/>
                <w:szCs w:val="20"/>
              </w:rPr>
              <w:t>/</w:t>
            </w:r>
            <w:proofErr w:type="spellStart"/>
            <w:r w:rsidRPr="00BC3323">
              <w:rPr>
                <w:rFonts w:ascii="Courier New" w:hAnsi="Courier New" w:cs="Courier New"/>
                <w:sz w:val="20"/>
                <w:szCs w:val="20"/>
              </w:rPr>
              <w:t>п</w:t>
            </w:r>
            <w:proofErr w:type="spellEnd"/>
          </w:p>
        </w:tc>
        <w:tc>
          <w:tcPr>
            <w:tcW w:w="1971" w:type="pct"/>
            <w:vMerge w:val="restart"/>
            <w:tcBorders>
              <w:top w:val="single" w:sz="6" w:space="0" w:color="000000"/>
              <w:left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Наименование автомобильных дорог</w:t>
            </w:r>
          </w:p>
        </w:tc>
        <w:tc>
          <w:tcPr>
            <w:tcW w:w="1742" w:type="pct"/>
            <w:vMerge w:val="restart"/>
            <w:tcBorders>
              <w:top w:val="single" w:sz="6" w:space="0" w:color="000000"/>
              <w:left w:val="single" w:sz="6" w:space="0" w:color="000000"/>
              <w:right w:val="single" w:sz="4" w:space="0" w:color="auto"/>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Идентификационный номер автомобильной дороги</w:t>
            </w:r>
          </w:p>
        </w:tc>
        <w:tc>
          <w:tcPr>
            <w:tcW w:w="985" w:type="pct"/>
            <w:vMerge w:val="restart"/>
            <w:tcBorders>
              <w:top w:val="single" w:sz="4" w:space="0" w:color="auto"/>
              <w:left w:val="single" w:sz="4" w:space="0" w:color="auto"/>
              <w:bottom w:val="single" w:sz="4" w:space="0" w:color="auto"/>
              <w:right w:val="single" w:sz="4" w:space="0" w:color="auto"/>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Протяженность, </w:t>
            </w:r>
            <w:proofErr w:type="gramStart"/>
            <w:r w:rsidRPr="00BC3323">
              <w:rPr>
                <w:rFonts w:ascii="Courier New" w:hAnsi="Courier New" w:cs="Courier New"/>
                <w:sz w:val="20"/>
                <w:szCs w:val="20"/>
              </w:rPr>
              <w:t>км</w:t>
            </w:r>
            <w:proofErr w:type="gramEnd"/>
          </w:p>
        </w:tc>
      </w:tr>
      <w:tr w:rsidR="00C50A5E" w:rsidRPr="00102DAC" w:rsidTr="00C50A5E">
        <w:trPr>
          <w:trHeight w:val="433"/>
        </w:trPr>
        <w:tc>
          <w:tcPr>
            <w:tcW w:w="302" w:type="pct"/>
            <w:vMerge/>
            <w:tcBorders>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p>
        </w:tc>
        <w:tc>
          <w:tcPr>
            <w:tcW w:w="1971" w:type="pct"/>
            <w:vMerge/>
            <w:tcBorders>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p>
        </w:tc>
        <w:tc>
          <w:tcPr>
            <w:tcW w:w="1742" w:type="pct"/>
            <w:vMerge/>
            <w:tcBorders>
              <w:left w:val="single" w:sz="6" w:space="0" w:color="000000"/>
              <w:bottom w:val="single" w:sz="6" w:space="0" w:color="000000"/>
              <w:right w:val="single" w:sz="4" w:space="0" w:color="auto"/>
            </w:tcBorders>
            <w:vAlign w:val="center"/>
          </w:tcPr>
          <w:p w:rsidR="00C50A5E" w:rsidRPr="00BC3323" w:rsidRDefault="00C50A5E" w:rsidP="00C50A5E">
            <w:pPr>
              <w:jc w:val="center"/>
              <w:rPr>
                <w:rFonts w:ascii="Courier New" w:hAnsi="Courier New" w:cs="Courier New"/>
                <w:sz w:val="20"/>
                <w:szCs w:val="20"/>
              </w:rPr>
            </w:pPr>
          </w:p>
        </w:tc>
        <w:tc>
          <w:tcPr>
            <w:tcW w:w="985" w:type="pct"/>
            <w:vMerge/>
            <w:tcBorders>
              <w:left w:val="single" w:sz="4" w:space="0" w:color="auto"/>
              <w:bottom w:val="single" w:sz="4" w:space="0" w:color="auto"/>
              <w:right w:val="single" w:sz="4" w:space="0" w:color="auto"/>
            </w:tcBorders>
            <w:vAlign w:val="center"/>
          </w:tcPr>
          <w:p w:rsidR="00C50A5E" w:rsidRPr="00BC3323" w:rsidRDefault="00C50A5E" w:rsidP="00C50A5E">
            <w:pPr>
              <w:jc w:val="center"/>
              <w:rPr>
                <w:rFonts w:ascii="Courier New" w:hAnsi="Courier New" w:cs="Courier New"/>
                <w:sz w:val="20"/>
                <w:szCs w:val="20"/>
              </w:rPr>
            </w:pPr>
          </w:p>
        </w:tc>
      </w:tr>
      <w:tr w:rsidR="00C50A5E" w:rsidRPr="00102DAC" w:rsidTr="00C50A5E">
        <w:trPr>
          <w:trHeight w:val="20"/>
        </w:trPr>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w:t>
            </w:r>
          </w:p>
        </w:tc>
        <w:tc>
          <w:tcPr>
            <w:tcW w:w="985" w:type="pct"/>
            <w:tcBorders>
              <w:top w:val="single" w:sz="4" w:space="0" w:color="auto"/>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Ангарская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0,379</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Байкальская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1,041</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spellStart"/>
            <w:r w:rsidRPr="00BC3323">
              <w:rPr>
                <w:rFonts w:ascii="Courier New" w:hAnsi="Courier New" w:cs="Courier New"/>
                <w:sz w:val="20"/>
                <w:szCs w:val="20"/>
              </w:rPr>
              <w:t>Бассейная</w:t>
            </w:r>
            <w:proofErr w:type="spell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0,376</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Береговая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0,673</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Березовая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1,000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Бича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1,009</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Братская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0,273</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spellStart"/>
            <w:r w:rsidRPr="00BC3323">
              <w:rPr>
                <w:rFonts w:ascii="Courier New" w:hAnsi="Courier New" w:cs="Courier New"/>
                <w:sz w:val="20"/>
                <w:szCs w:val="20"/>
              </w:rPr>
              <w:t>Бурлова</w:t>
            </w:r>
            <w:proofErr w:type="spell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0,885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9</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Весенняя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9</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0,361</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10</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8 Марта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10</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0,114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Гаражная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0,958</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Гастелло</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0,384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пер</w:t>
            </w:r>
            <w:proofErr w:type="gramStart"/>
            <w:r w:rsidRPr="00BC3323">
              <w:rPr>
                <w:rFonts w:ascii="Courier New" w:hAnsi="Courier New" w:cs="Courier New"/>
                <w:sz w:val="20"/>
                <w:szCs w:val="20"/>
              </w:rPr>
              <w:t>.Г</w:t>
            </w:r>
            <w:proofErr w:type="gramEnd"/>
            <w:r w:rsidRPr="00BC3323">
              <w:rPr>
                <w:rFonts w:ascii="Courier New" w:hAnsi="Courier New" w:cs="Courier New"/>
                <w:sz w:val="20"/>
                <w:szCs w:val="20"/>
              </w:rPr>
              <w:t>еологический</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0,860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Гоголя</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0,252</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Городская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0,300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Городская</w:t>
            </w:r>
            <w:proofErr w:type="gramEnd"/>
            <w:r w:rsidRPr="00BC3323">
              <w:rPr>
                <w:rFonts w:ascii="Courier New" w:hAnsi="Courier New" w:cs="Courier New"/>
                <w:sz w:val="20"/>
                <w:szCs w:val="20"/>
              </w:rPr>
              <w:t xml:space="preserve"> (2)</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0,400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Горького</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1,837</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18</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Дворянова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18</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0,374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19</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Дзержинского</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19</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3,856</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20</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spellStart"/>
            <w:r w:rsidRPr="00BC3323">
              <w:rPr>
                <w:rFonts w:ascii="Courier New" w:hAnsi="Courier New" w:cs="Courier New"/>
                <w:sz w:val="20"/>
                <w:szCs w:val="20"/>
              </w:rPr>
              <w:t>Доковская</w:t>
            </w:r>
            <w:proofErr w:type="spell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20</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0,355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Дружбы</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0,372</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Ермака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0,454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Железнодорожная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3,625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Заводская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1,288</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Западная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0,230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Заречная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0,181</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Звездная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0,993</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lastRenderedPageBreak/>
              <w:t>28</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w:t>
            </w:r>
            <w:proofErr w:type="spellStart"/>
            <w:proofErr w:type="gramStart"/>
            <w:r w:rsidRPr="00BC3323">
              <w:rPr>
                <w:rFonts w:ascii="Courier New" w:hAnsi="Courier New" w:cs="Courier New"/>
                <w:sz w:val="20"/>
                <w:szCs w:val="20"/>
              </w:rPr>
              <w:t>м-ну</w:t>
            </w:r>
            <w:proofErr w:type="spellEnd"/>
            <w:proofErr w:type="gramEnd"/>
            <w:r w:rsidRPr="00BC3323">
              <w:rPr>
                <w:rFonts w:ascii="Courier New" w:hAnsi="Courier New" w:cs="Courier New"/>
                <w:sz w:val="20"/>
                <w:szCs w:val="20"/>
              </w:rPr>
              <w:t xml:space="preserve"> Звездный</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28</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0,730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29</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Зверева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29</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0,458</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30</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Зеленая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30</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0,253</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Зои Космодемьянской</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0,356</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spellStart"/>
            <w:r w:rsidRPr="00BC3323">
              <w:rPr>
                <w:rFonts w:ascii="Courier New" w:hAnsi="Courier New" w:cs="Courier New"/>
                <w:sz w:val="20"/>
                <w:szCs w:val="20"/>
              </w:rPr>
              <w:t>Каландарашвили</w:t>
            </w:r>
            <w:proofErr w:type="spell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0,846</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Калинина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0,192</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Кедровая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0,330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Кирова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1,117</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Комсомольская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0,782</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Кошевого</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0,885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38</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Куйбышева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38</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0,647</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39</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Лазо</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39</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0,486</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40</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Ленина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40</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1,578</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Лермонтова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0,219</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Лесная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0,470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Луговая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0,521</w:t>
            </w:r>
          </w:p>
        </w:tc>
      </w:tr>
      <w:tr w:rsidR="00C50A5E" w:rsidRPr="00102DAC" w:rsidTr="00C50A5E">
        <w:trPr>
          <w:trHeight w:val="20"/>
        </w:trPr>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2-я </w:t>
            </w:r>
            <w:proofErr w:type="gramStart"/>
            <w:r w:rsidRPr="00BC3323">
              <w:rPr>
                <w:rFonts w:ascii="Courier New" w:hAnsi="Courier New" w:cs="Courier New"/>
                <w:sz w:val="20"/>
                <w:szCs w:val="20"/>
              </w:rPr>
              <w:t>Магистральная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0,862</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Маяковского</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0,385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Мира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0,757</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Мирная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0,279</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48</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Молодежная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48</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1,034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49</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Монтажников</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49</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0,750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50</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Мостовая</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50</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0,314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Мостостроителей</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0,260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Мечтателей</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0,279</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Набережная</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2,565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proofErr w:type="gramStart"/>
            <w:r w:rsidRPr="00BC3323">
              <w:rPr>
                <w:rFonts w:ascii="Courier New" w:hAnsi="Courier New" w:cs="Courier New"/>
                <w:sz w:val="20"/>
                <w:szCs w:val="20"/>
              </w:rPr>
              <w:t>По пер</w:t>
            </w:r>
            <w:proofErr w:type="gramEnd"/>
            <w:r w:rsidRPr="00BC3323">
              <w:rPr>
                <w:rFonts w:ascii="Courier New" w:hAnsi="Courier New" w:cs="Courier New"/>
                <w:sz w:val="20"/>
                <w:szCs w:val="20"/>
              </w:rPr>
              <w:t xml:space="preserve">. </w:t>
            </w:r>
            <w:proofErr w:type="spellStart"/>
            <w:r w:rsidRPr="00BC3323">
              <w:rPr>
                <w:rFonts w:ascii="Courier New" w:hAnsi="Courier New" w:cs="Courier New"/>
                <w:sz w:val="20"/>
                <w:szCs w:val="20"/>
              </w:rPr>
              <w:t>Набережный</w:t>
            </w:r>
            <w:proofErr w:type="spell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0,225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Некрасова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0,578</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Нефтяников</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0,848</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Новая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0,280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58</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1-я </w:t>
            </w:r>
            <w:proofErr w:type="gramStart"/>
            <w:r w:rsidRPr="00BC3323">
              <w:rPr>
                <w:rFonts w:ascii="Courier New" w:hAnsi="Courier New" w:cs="Courier New"/>
                <w:sz w:val="20"/>
                <w:szCs w:val="20"/>
              </w:rPr>
              <w:t>Озерная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58</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1,450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59</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2-я </w:t>
            </w:r>
            <w:proofErr w:type="gramStart"/>
            <w:r w:rsidRPr="00BC3323">
              <w:rPr>
                <w:rFonts w:ascii="Courier New" w:hAnsi="Courier New" w:cs="Courier New"/>
                <w:sz w:val="20"/>
                <w:szCs w:val="20"/>
              </w:rPr>
              <w:t>Озерная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59</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1,241</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60</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Октябрьская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60</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1,249</w:t>
            </w:r>
          </w:p>
        </w:tc>
      </w:tr>
      <w:tr w:rsidR="00C50A5E" w:rsidRPr="00102DAC" w:rsidTr="00C50A5E">
        <w:trPr>
          <w:trHeight w:val="406"/>
        </w:trPr>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Орджоникидзе</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0,385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lastRenderedPageBreak/>
              <w:t>62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Папанина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2,835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Первомайская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0,144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Пионерская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1,380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spellStart"/>
            <w:r w:rsidRPr="00BC3323">
              <w:rPr>
                <w:rFonts w:ascii="Courier New" w:hAnsi="Courier New" w:cs="Courier New"/>
                <w:sz w:val="20"/>
                <w:szCs w:val="20"/>
              </w:rPr>
              <w:t>Постышева</w:t>
            </w:r>
            <w:proofErr w:type="spell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0,821</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Проселочная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0,264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Прохладная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0,464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68</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Речная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68</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1,145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69</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Российская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69</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1,075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70</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Рябиновая</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70</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0,663</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Светлая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0,279</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Северная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0,251</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Сибирская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0,283</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Снежная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0,526</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Советская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3,960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Солнечная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0,464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spellStart"/>
            <w:r w:rsidRPr="00BC3323">
              <w:rPr>
                <w:rFonts w:ascii="Courier New" w:hAnsi="Courier New" w:cs="Courier New"/>
                <w:sz w:val="20"/>
                <w:szCs w:val="20"/>
              </w:rPr>
              <w:t>Сосновская</w:t>
            </w:r>
            <w:proofErr w:type="spell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0,422</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78</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Солдатская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78</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0,280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79</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Строительная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79</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0,600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80</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Таёжная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80</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0,562</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Тенистая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0,625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Терешковой</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0,970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Титова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0,809</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Транспортная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0,150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30 лет Победы</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0,914</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Тургенева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1,075</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Чапаева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0,709</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88</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Черемуховая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88</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0,691</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89</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Школьная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89</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0,672</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90</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По улице 60 лет СССР</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90</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0,986</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91</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spellStart"/>
            <w:r w:rsidRPr="00BC3323">
              <w:rPr>
                <w:rFonts w:ascii="Courier New" w:hAnsi="Courier New" w:cs="Courier New"/>
                <w:sz w:val="20"/>
                <w:szCs w:val="20"/>
              </w:rPr>
              <w:t>Щетинкина</w:t>
            </w:r>
            <w:proofErr w:type="spell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91</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0,930</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92</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w:t>
            </w:r>
            <w:proofErr w:type="spellStart"/>
            <w:proofErr w:type="gramStart"/>
            <w:r w:rsidRPr="00BC3323">
              <w:rPr>
                <w:rFonts w:ascii="Courier New" w:hAnsi="Courier New" w:cs="Courier New"/>
                <w:sz w:val="20"/>
                <w:szCs w:val="20"/>
              </w:rPr>
              <w:t>м-ну</w:t>
            </w:r>
            <w:proofErr w:type="spellEnd"/>
            <w:proofErr w:type="gramEnd"/>
            <w:r w:rsidRPr="00BC3323">
              <w:rPr>
                <w:rFonts w:ascii="Courier New" w:hAnsi="Courier New" w:cs="Courier New"/>
                <w:sz w:val="20"/>
                <w:szCs w:val="20"/>
              </w:rPr>
              <w:t xml:space="preserve"> Энергетиков</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92</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0,443</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93</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Ягодная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93</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0,598</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94</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По улице </w:t>
            </w:r>
            <w:proofErr w:type="gramStart"/>
            <w:r w:rsidRPr="00BC3323">
              <w:rPr>
                <w:rFonts w:ascii="Courier New" w:hAnsi="Courier New" w:cs="Courier New"/>
                <w:sz w:val="20"/>
                <w:szCs w:val="20"/>
              </w:rPr>
              <w:t>Ясная</w:t>
            </w:r>
            <w:proofErr w:type="gramEnd"/>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94</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0,443</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95</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Объездная дорога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95</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2,304</w:t>
            </w:r>
          </w:p>
        </w:tc>
      </w:tr>
      <w:tr w:rsidR="00C50A5E" w:rsidRPr="00102DAC" w:rsidTr="00C50A5E">
        <w:trPr>
          <w:trHeight w:val="265"/>
        </w:trPr>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lastRenderedPageBreak/>
              <w:t>96</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СОТ «Весна»</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96</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6,503</w:t>
            </w:r>
          </w:p>
        </w:tc>
      </w:tr>
      <w:tr w:rsidR="00C50A5E" w:rsidRPr="00102DAC" w:rsidTr="00C50A5E">
        <w:trPr>
          <w:trHeight w:val="345"/>
        </w:trPr>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97</w:t>
            </w: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 xml:space="preserve">СОТ «Локомотив» </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25-204-503 ОП МП 97</w:t>
            </w: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sz w:val="20"/>
                <w:szCs w:val="20"/>
              </w:rPr>
            </w:pPr>
            <w:r w:rsidRPr="00BC3323">
              <w:rPr>
                <w:rFonts w:ascii="Courier New" w:hAnsi="Courier New" w:cs="Courier New"/>
                <w:sz w:val="20"/>
                <w:szCs w:val="20"/>
              </w:rPr>
              <w:t>2,243</w:t>
            </w:r>
          </w:p>
        </w:tc>
      </w:tr>
      <w:tr w:rsidR="00C50A5E" w:rsidRPr="00102DAC" w:rsidTr="00C50A5E">
        <w:tc>
          <w:tcPr>
            <w:tcW w:w="30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b/>
                <w:sz w:val="20"/>
                <w:szCs w:val="20"/>
              </w:rPr>
            </w:pPr>
          </w:p>
        </w:tc>
        <w:tc>
          <w:tcPr>
            <w:tcW w:w="1971"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b/>
                <w:sz w:val="20"/>
                <w:szCs w:val="20"/>
              </w:rPr>
            </w:pPr>
            <w:r w:rsidRPr="00BC3323">
              <w:rPr>
                <w:rFonts w:ascii="Courier New" w:hAnsi="Courier New" w:cs="Courier New"/>
                <w:b/>
                <w:sz w:val="20"/>
                <w:szCs w:val="20"/>
              </w:rPr>
              <w:t>Итого:</w:t>
            </w:r>
          </w:p>
        </w:tc>
        <w:tc>
          <w:tcPr>
            <w:tcW w:w="1742"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b/>
                <w:sz w:val="20"/>
                <w:szCs w:val="20"/>
              </w:rPr>
            </w:pPr>
          </w:p>
        </w:tc>
        <w:tc>
          <w:tcPr>
            <w:tcW w:w="985" w:type="pct"/>
            <w:tcBorders>
              <w:top w:val="single" w:sz="6" w:space="0" w:color="000000"/>
              <w:left w:val="single" w:sz="6" w:space="0" w:color="000000"/>
              <w:bottom w:val="single" w:sz="6" w:space="0" w:color="000000"/>
              <w:right w:val="single" w:sz="6" w:space="0" w:color="000000"/>
            </w:tcBorders>
            <w:vAlign w:val="center"/>
          </w:tcPr>
          <w:p w:rsidR="00C50A5E" w:rsidRPr="00BC3323" w:rsidRDefault="00C50A5E" w:rsidP="00C50A5E">
            <w:pPr>
              <w:jc w:val="center"/>
              <w:rPr>
                <w:rFonts w:ascii="Courier New" w:hAnsi="Courier New" w:cs="Courier New"/>
                <w:b/>
                <w:sz w:val="20"/>
                <w:szCs w:val="20"/>
              </w:rPr>
            </w:pPr>
            <w:r w:rsidRPr="00BC3323">
              <w:rPr>
                <w:rFonts w:ascii="Courier New" w:hAnsi="Courier New" w:cs="Courier New"/>
                <w:b/>
                <w:sz w:val="20"/>
                <w:szCs w:val="20"/>
              </w:rPr>
              <w:t>83,924</w:t>
            </w:r>
          </w:p>
        </w:tc>
      </w:tr>
    </w:tbl>
    <w:p w:rsidR="00BB53D3" w:rsidRDefault="00BB53D3" w:rsidP="00583FBC">
      <w:pPr>
        <w:spacing w:line="355" w:lineRule="auto"/>
        <w:jc w:val="both"/>
        <w:rPr>
          <w:rFonts w:eastAsia="Times New Roman"/>
          <w:sz w:val="28"/>
          <w:szCs w:val="28"/>
        </w:rPr>
      </w:pPr>
    </w:p>
    <w:p w:rsidR="00BB53D3" w:rsidRDefault="00BB53D3" w:rsidP="00583FBC">
      <w:pPr>
        <w:spacing w:line="355" w:lineRule="auto"/>
        <w:jc w:val="both"/>
        <w:rPr>
          <w:rFonts w:eastAsia="Times New Roman"/>
          <w:sz w:val="28"/>
          <w:szCs w:val="28"/>
        </w:rPr>
      </w:pPr>
    </w:p>
    <w:p w:rsidR="005F399C" w:rsidRDefault="00334CFC" w:rsidP="00583FBC">
      <w:pPr>
        <w:spacing w:line="355" w:lineRule="auto"/>
        <w:jc w:val="both"/>
        <w:rPr>
          <w:sz w:val="20"/>
          <w:szCs w:val="20"/>
        </w:rPr>
      </w:pPr>
      <w:r>
        <w:rPr>
          <w:rFonts w:eastAsia="Times New Roman"/>
          <w:sz w:val="28"/>
          <w:szCs w:val="28"/>
        </w:rPr>
        <w:t>С</w:t>
      </w:r>
      <w:r w:rsidR="00583FBC">
        <w:rPr>
          <w:rFonts w:eastAsia="Times New Roman"/>
          <w:sz w:val="28"/>
          <w:szCs w:val="28"/>
        </w:rPr>
        <w:t>ледует отметить, что около 60</w:t>
      </w:r>
      <w:r>
        <w:rPr>
          <w:rFonts w:eastAsia="Times New Roman"/>
          <w:sz w:val="28"/>
          <w:szCs w:val="28"/>
        </w:rPr>
        <w:t xml:space="preserve"> процентов дорог местного значения не имеет твердого покрытия, что создает неудобства для движения транспорта и жителей </w:t>
      </w:r>
      <w:r w:rsidR="00583FBC">
        <w:rPr>
          <w:rFonts w:eastAsia="Times New Roman"/>
          <w:sz w:val="28"/>
          <w:szCs w:val="28"/>
        </w:rPr>
        <w:t>городского поселения</w:t>
      </w:r>
      <w:r>
        <w:rPr>
          <w:rFonts w:eastAsia="Times New Roman"/>
          <w:sz w:val="28"/>
          <w:szCs w:val="28"/>
        </w:rPr>
        <w:t>.</w:t>
      </w:r>
    </w:p>
    <w:p w:rsidR="005F399C" w:rsidRDefault="005F399C">
      <w:pPr>
        <w:spacing w:line="21" w:lineRule="exact"/>
        <w:rPr>
          <w:sz w:val="20"/>
          <w:szCs w:val="20"/>
        </w:rPr>
      </w:pPr>
    </w:p>
    <w:p w:rsidR="005F399C" w:rsidRDefault="00334CFC">
      <w:pPr>
        <w:spacing w:line="372" w:lineRule="auto"/>
        <w:ind w:firstLine="708"/>
        <w:jc w:val="both"/>
        <w:rPr>
          <w:sz w:val="20"/>
          <w:szCs w:val="20"/>
        </w:rPr>
      </w:pPr>
      <w:r>
        <w:rPr>
          <w:rFonts w:eastAsia="Times New Roman"/>
          <w:sz w:val="27"/>
          <w:szCs w:val="27"/>
        </w:rPr>
        <w:t xml:space="preserve">Пропускная способность основных дорог </w:t>
      </w:r>
      <w:r w:rsidR="00583FBC">
        <w:rPr>
          <w:rFonts w:eastAsia="Times New Roman"/>
          <w:sz w:val="27"/>
          <w:szCs w:val="27"/>
        </w:rPr>
        <w:t xml:space="preserve">составляет </w:t>
      </w:r>
      <w:r>
        <w:rPr>
          <w:rFonts w:eastAsia="Times New Roman"/>
          <w:sz w:val="27"/>
          <w:szCs w:val="27"/>
        </w:rPr>
        <w:t xml:space="preserve">800 </w:t>
      </w:r>
      <w:proofErr w:type="spellStart"/>
      <w:r>
        <w:rPr>
          <w:rFonts w:eastAsia="Times New Roman"/>
          <w:sz w:val="27"/>
          <w:szCs w:val="27"/>
        </w:rPr>
        <w:t>прив.ед</w:t>
      </w:r>
      <w:proofErr w:type="spellEnd"/>
      <w:r>
        <w:rPr>
          <w:rFonts w:eastAsia="Times New Roman"/>
          <w:sz w:val="27"/>
          <w:szCs w:val="27"/>
        </w:rPr>
        <w:t>./</w:t>
      </w:r>
      <w:proofErr w:type="gramStart"/>
      <w:r>
        <w:rPr>
          <w:rFonts w:eastAsia="Times New Roman"/>
          <w:sz w:val="27"/>
          <w:szCs w:val="27"/>
        </w:rPr>
        <w:t>ч</w:t>
      </w:r>
      <w:proofErr w:type="gramEnd"/>
      <w:r>
        <w:rPr>
          <w:rFonts w:eastAsia="Times New Roman"/>
          <w:sz w:val="27"/>
          <w:szCs w:val="27"/>
        </w:rPr>
        <w:t>, пропускная способность остальных дорог значи</w:t>
      </w:r>
      <w:r w:rsidR="00583FBC">
        <w:rPr>
          <w:rFonts w:eastAsia="Times New Roman"/>
          <w:sz w:val="27"/>
          <w:szCs w:val="27"/>
        </w:rPr>
        <w:t>тельно ниже и составляет около 1</w:t>
      </w:r>
      <w:r>
        <w:rPr>
          <w:rFonts w:eastAsia="Times New Roman"/>
          <w:sz w:val="27"/>
          <w:szCs w:val="27"/>
        </w:rPr>
        <w:t xml:space="preserve">00 </w:t>
      </w:r>
      <w:proofErr w:type="spellStart"/>
      <w:r>
        <w:rPr>
          <w:rFonts w:eastAsia="Times New Roman"/>
          <w:sz w:val="27"/>
          <w:szCs w:val="27"/>
        </w:rPr>
        <w:t>прив.ед</w:t>
      </w:r>
      <w:proofErr w:type="spellEnd"/>
      <w:r>
        <w:rPr>
          <w:rFonts w:eastAsia="Times New Roman"/>
          <w:sz w:val="27"/>
          <w:szCs w:val="27"/>
        </w:rPr>
        <w:t>./ч.</w:t>
      </w:r>
    </w:p>
    <w:p w:rsidR="005F399C" w:rsidRDefault="005F399C">
      <w:pPr>
        <w:spacing w:line="6" w:lineRule="exact"/>
        <w:rPr>
          <w:sz w:val="20"/>
          <w:szCs w:val="20"/>
        </w:rPr>
      </w:pPr>
    </w:p>
    <w:p w:rsidR="005F399C" w:rsidRDefault="00334CFC">
      <w:pPr>
        <w:spacing w:line="358" w:lineRule="auto"/>
        <w:ind w:firstLine="708"/>
        <w:jc w:val="both"/>
        <w:rPr>
          <w:sz w:val="20"/>
          <w:szCs w:val="20"/>
        </w:rPr>
      </w:pPr>
      <w:r>
        <w:rPr>
          <w:rFonts w:eastAsia="Times New Roman"/>
          <w:sz w:val="28"/>
          <w:szCs w:val="28"/>
        </w:rPr>
        <w:t xml:space="preserve">Основными недостатками УДС </w:t>
      </w:r>
      <w:r w:rsidR="00583FBC">
        <w:rPr>
          <w:rFonts w:eastAsia="Times New Roman"/>
          <w:sz w:val="28"/>
          <w:szCs w:val="28"/>
        </w:rPr>
        <w:t>городского поселения</w:t>
      </w:r>
      <w:r>
        <w:rPr>
          <w:rFonts w:eastAsia="Times New Roman"/>
          <w:sz w:val="28"/>
          <w:szCs w:val="28"/>
        </w:rPr>
        <w:t xml:space="preserve"> является несоответствие геометрических параметров улиц их нормативным транспортно-эксплуатационным показателям, недостаточная организация движения, недостаточное отделение пешеходного движения от проезжей части. Пешеходное и велосипедное движение, происходит в основном по проезжим частям улиц, и частично по пешеходным дорожкам (тротуарам).</w:t>
      </w:r>
    </w:p>
    <w:p w:rsidR="005F399C" w:rsidRDefault="005F399C">
      <w:pPr>
        <w:spacing w:line="200" w:lineRule="exact"/>
        <w:rPr>
          <w:sz w:val="20"/>
          <w:szCs w:val="20"/>
        </w:rPr>
      </w:pPr>
    </w:p>
    <w:p w:rsidR="005F399C" w:rsidRDefault="005F399C">
      <w:pPr>
        <w:spacing w:line="300" w:lineRule="exact"/>
        <w:rPr>
          <w:sz w:val="20"/>
          <w:szCs w:val="20"/>
        </w:rPr>
      </w:pPr>
    </w:p>
    <w:p w:rsidR="005F399C" w:rsidRDefault="00334CFC">
      <w:pPr>
        <w:tabs>
          <w:tab w:val="left" w:pos="560"/>
        </w:tabs>
        <w:spacing w:line="356" w:lineRule="auto"/>
        <w:ind w:left="580" w:hanging="577"/>
        <w:jc w:val="both"/>
        <w:rPr>
          <w:sz w:val="20"/>
          <w:szCs w:val="20"/>
        </w:rPr>
      </w:pPr>
      <w:r>
        <w:rPr>
          <w:rFonts w:eastAsia="Times New Roman"/>
          <w:sz w:val="28"/>
          <w:szCs w:val="28"/>
        </w:rPr>
        <w:t>1.7</w:t>
      </w:r>
      <w:r>
        <w:rPr>
          <w:sz w:val="20"/>
          <w:szCs w:val="20"/>
        </w:rPr>
        <w:tab/>
      </w:r>
      <w:r>
        <w:rPr>
          <w:rFonts w:eastAsia="Times New Roman"/>
          <w:sz w:val="28"/>
          <w:szCs w:val="28"/>
        </w:rPr>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размещение мест для стоянки и остановки транспортных средств, объектов сервиса</w:t>
      </w:r>
    </w:p>
    <w:p w:rsidR="005F399C" w:rsidRDefault="005F399C">
      <w:pPr>
        <w:spacing w:line="128" w:lineRule="exact"/>
        <w:rPr>
          <w:sz w:val="20"/>
          <w:szCs w:val="20"/>
        </w:rPr>
      </w:pPr>
    </w:p>
    <w:p w:rsidR="005F399C" w:rsidRDefault="00334CFC">
      <w:pPr>
        <w:ind w:left="720"/>
        <w:rPr>
          <w:sz w:val="20"/>
          <w:szCs w:val="20"/>
        </w:rPr>
      </w:pPr>
      <w:r>
        <w:rPr>
          <w:rFonts w:eastAsia="Times New Roman"/>
          <w:sz w:val="28"/>
          <w:szCs w:val="28"/>
        </w:rPr>
        <w:t>Организация движения транспортных средств</w:t>
      </w:r>
    </w:p>
    <w:p w:rsidR="005F399C" w:rsidRDefault="00334CFC">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15875</wp:posOffset>
            </wp:positionH>
            <wp:positionV relativeFrom="paragraph">
              <wp:posOffset>-163195</wp:posOffset>
            </wp:positionV>
            <wp:extent cx="320675" cy="1301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extLst>
                    </a:blip>
                    <a:srcRect/>
                    <a:stretch>
                      <a:fillRect/>
                    </a:stretch>
                  </pic:blipFill>
                  <pic:spPr bwMode="auto">
                    <a:xfrm>
                      <a:off x="0" y="0"/>
                      <a:ext cx="320675" cy="130175"/>
                    </a:xfrm>
                    <a:prstGeom prst="rect">
                      <a:avLst/>
                    </a:prstGeom>
                    <a:noFill/>
                  </pic:spPr>
                </pic:pic>
              </a:graphicData>
            </a:graphic>
          </wp:anchor>
        </w:drawing>
      </w:r>
    </w:p>
    <w:p w:rsidR="005F399C" w:rsidRDefault="005F399C">
      <w:pPr>
        <w:spacing w:line="277" w:lineRule="exact"/>
        <w:rPr>
          <w:sz w:val="20"/>
          <w:szCs w:val="20"/>
        </w:rPr>
      </w:pPr>
    </w:p>
    <w:p w:rsidR="005F399C" w:rsidRDefault="00334CFC" w:rsidP="00583FBC">
      <w:pPr>
        <w:spacing w:line="372" w:lineRule="auto"/>
        <w:ind w:firstLine="708"/>
        <w:jc w:val="both"/>
        <w:rPr>
          <w:sz w:val="20"/>
          <w:szCs w:val="20"/>
        </w:rPr>
      </w:pPr>
      <w:r>
        <w:rPr>
          <w:rFonts w:eastAsia="Times New Roman"/>
          <w:sz w:val="27"/>
          <w:szCs w:val="27"/>
        </w:rPr>
        <w:t xml:space="preserve">Основными методами организации дорожного движения являются: ограничение и контроль скоростного режима, введение одностороннего движения, ограничение въезда, запрет движения. На пересечениях и примыканиях организация движения </w:t>
      </w:r>
      <w:proofErr w:type="gramStart"/>
      <w:r>
        <w:rPr>
          <w:rFonts w:eastAsia="Times New Roman"/>
          <w:sz w:val="27"/>
          <w:szCs w:val="27"/>
        </w:rPr>
        <w:t>может</w:t>
      </w:r>
      <w:proofErr w:type="gramEnd"/>
      <w:r>
        <w:rPr>
          <w:rFonts w:eastAsia="Times New Roman"/>
          <w:sz w:val="27"/>
          <w:szCs w:val="27"/>
        </w:rPr>
        <w:t xml:space="preserve"> осуществляется посредством св</w:t>
      </w:r>
      <w:r w:rsidR="00583FBC">
        <w:rPr>
          <w:rFonts w:eastAsia="Times New Roman"/>
          <w:sz w:val="27"/>
          <w:szCs w:val="27"/>
        </w:rPr>
        <w:t>етофорного регулирования</w:t>
      </w:r>
      <w:r>
        <w:rPr>
          <w:rFonts w:eastAsia="Times New Roman"/>
          <w:sz w:val="27"/>
          <w:szCs w:val="27"/>
        </w:rPr>
        <w:t>, пересечения в разных</w:t>
      </w:r>
      <w:r w:rsidR="00583FBC">
        <w:rPr>
          <w:rFonts w:eastAsia="Times New Roman"/>
          <w:sz w:val="27"/>
          <w:szCs w:val="27"/>
        </w:rPr>
        <w:t xml:space="preserve"> </w:t>
      </w:r>
      <w:r>
        <w:rPr>
          <w:rFonts w:eastAsia="Times New Roman"/>
          <w:sz w:val="28"/>
          <w:szCs w:val="28"/>
        </w:rPr>
        <w:t xml:space="preserve">уровнях, </w:t>
      </w:r>
      <w:proofErr w:type="spellStart"/>
      <w:r>
        <w:rPr>
          <w:rFonts w:eastAsia="Times New Roman"/>
          <w:sz w:val="28"/>
          <w:szCs w:val="28"/>
        </w:rPr>
        <w:t>канализирования</w:t>
      </w:r>
      <w:proofErr w:type="spellEnd"/>
      <w:r>
        <w:rPr>
          <w:rFonts w:eastAsia="Times New Roman"/>
          <w:sz w:val="28"/>
          <w:szCs w:val="28"/>
        </w:rPr>
        <w:t xml:space="preserve"> транспортных потоков, устройства переходно-скоростных полос, а также в нерегулируемом режиме.</w:t>
      </w:r>
    </w:p>
    <w:p w:rsidR="005F399C" w:rsidRDefault="005F399C">
      <w:pPr>
        <w:spacing w:line="31" w:lineRule="exact"/>
        <w:rPr>
          <w:sz w:val="20"/>
          <w:szCs w:val="20"/>
        </w:rPr>
      </w:pPr>
    </w:p>
    <w:p w:rsidR="005F399C" w:rsidRDefault="00583FBC">
      <w:pPr>
        <w:spacing w:line="349" w:lineRule="auto"/>
        <w:ind w:firstLine="708"/>
        <w:jc w:val="both"/>
        <w:rPr>
          <w:sz w:val="20"/>
          <w:szCs w:val="20"/>
        </w:rPr>
      </w:pPr>
      <w:r>
        <w:rPr>
          <w:rFonts w:eastAsia="Times New Roman"/>
          <w:sz w:val="28"/>
          <w:szCs w:val="28"/>
        </w:rPr>
        <w:t>Большая часть пересечений</w:t>
      </w:r>
      <w:r w:rsidR="00334CFC">
        <w:rPr>
          <w:rFonts w:eastAsia="Times New Roman"/>
          <w:sz w:val="28"/>
          <w:szCs w:val="28"/>
        </w:rPr>
        <w:t xml:space="preserve"> </w:t>
      </w:r>
      <w:proofErr w:type="spellStart"/>
      <w:r>
        <w:rPr>
          <w:rFonts w:eastAsia="Times New Roman"/>
          <w:sz w:val="28"/>
          <w:szCs w:val="28"/>
        </w:rPr>
        <w:t>Вихоревского</w:t>
      </w:r>
      <w:proofErr w:type="spellEnd"/>
      <w:r>
        <w:rPr>
          <w:rFonts w:eastAsia="Times New Roman"/>
          <w:sz w:val="28"/>
          <w:szCs w:val="28"/>
        </w:rPr>
        <w:t xml:space="preserve"> городского поселения</w:t>
      </w:r>
      <w:r w:rsidR="00334CFC">
        <w:rPr>
          <w:rFonts w:eastAsia="Times New Roman"/>
          <w:sz w:val="28"/>
          <w:szCs w:val="28"/>
        </w:rPr>
        <w:t xml:space="preserve"> являются нерегулируемыми.</w:t>
      </w:r>
    </w:p>
    <w:p w:rsidR="005F399C" w:rsidRDefault="005F399C">
      <w:pPr>
        <w:spacing w:line="28" w:lineRule="exact"/>
        <w:rPr>
          <w:sz w:val="20"/>
          <w:szCs w:val="20"/>
        </w:rPr>
      </w:pPr>
    </w:p>
    <w:p w:rsidR="005F399C" w:rsidRDefault="00334CFC">
      <w:pPr>
        <w:spacing w:line="355" w:lineRule="auto"/>
        <w:ind w:firstLine="708"/>
        <w:jc w:val="both"/>
        <w:rPr>
          <w:sz w:val="20"/>
          <w:szCs w:val="20"/>
        </w:rPr>
      </w:pPr>
      <w:r>
        <w:rPr>
          <w:rFonts w:eastAsia="Times New Roman"/>
          <w:sz w:val="28"/>
          <w:szCs w:val="28"/>
        </w:rPr>
        <w:lastRenderedPageBreak/>
        <w:t xml:space="preserve">Движение транзитного транспорта осуществляется по дороге регионального значения </w:t>
      </w:r>
      <w:proofErr w:type="spellStart"/>
      <w:r w:rsidR="00583FBC" w:rsidRPr="00583FBC">
        <w:rPr>
          <w:rFonts w:eastAsia="Times New Roman"/>
          <w:sz w:val="28"/>
          <w:szCs w:val="24"/>
        </w:rPr>
        <w:t>Тайшет-Чуна-Братск</w:t>
      </w:r>
      <w:proofErr w:type="spellEnd"/>
      <w:r>
        <w:rPr>
          <w:rFonts w:eastAsia="Times New Roman"/>
          <w:sz w:val="28"/>
          <w:szCs w:val="28"/>
        </w:rPr>
        <w:t>. На данной дороге уст</w:t>
      </w:r>
      <w:r w:rsidR="0005280B">
        <w:rPr>
          <w:rFonts w:eastAsia="Times New Roman"/>
          <w:sz w:val="28"/>
          <w:szCs w:val="28"/>
        </w:rPr>
        <w:t>ановлены указатели на населенный пункт</w:t>
      </w:r>
      <w:r>
        <w:rPr>
          <w:rFonts w:eastAsia="Times New Roman"/>
          <w:sz w:val="28"/>
          <w:szCs w:val="28"/>
        </w:rPr>
        <w:t xml:space="preserve"> </w:t>
      </w:r>
      <w:proofErr w:type="spellStart"/>
      <w:r w:rsidR="0005280B">
        <w:rPr>
          <w:rFonts w:eastAsia="Times New Roman"/>
          <w:sz w:val="28"/>
          <w:szCs w:val="28"/>
        </w:rPr>
        <w:t>Вихоревское</w:t>
      </w:r>
      <w:proofErr w:type="spellEnd"/>
      <w:r w:rsidR="0005280B">
        <w:rPr>
          <w:rFonts w:eastAsia="Times New Roman"/>
          <w:sz w:val="28"/>
          <w:szCs w:val="28"/>
        </w:rPr>
        <w:t xml:space="preserve"> городское поселение</w:t>
      </w:r>
      <w:r>
        <w:rPr>
          <w:rFonts w:eastAsia="Times New Roman"/>
          <w:sz w:val="28"/>
          <w:szCs w:val="28"/>
        </w:rPr>
        <w:t>.</w:t>
      </w:r>
    </w:p>
    <w:p w:rsidR="005F399C" w:rsidRDefault="005F399C">
      <w:pPr>
        <w:spacing w:line="21" w:lineRule="exact"/>
        <w:rPr>
          <w:sz w:val="20"/>
          <w:szCs w:val="20"/>
        </w:rPr>
      </w:pPr>
    </w:p>
    <w:p w:rsidR="005F399C" w:rsidRDefault="00334CFC">
      <w:pPr>
        <w:spacing w:line="354" w:lineRule="auto"/>
        <w:ind w:firstLine="708"/>
        <w:jc w:val="both"/>
        <w:rPr>
          <w:sz w:val="20"/>
          <w:szCs w:val="20"/>
        </w:rPr>
      </w:pPr>
      <w:r>
        <w:rPr>
          <w:rFonts w:eastAsia="Times New Roman"/>
          <w:sz w:val="28"/>
          <w:szCs w:val="28"/>
        </w:rPr>
        <w:t>Движение грузового транспорта осуществляется по дорогам регионального значения. На центральных улица</w:t>
      </w:r>
      <w:r w:rsidR="0005280B">
        <w:rPr>
          <w:rFonts w:eastAsia="Times New Roman"/>
          <w:sz w:val="28"/>
          <w:szCs w:val="28"/>
        </w:rPr>
        <w:t>х</w:t>
      </w:r>
      <w:r>
        <w:rPr>
          <w:rFonts w:eastAsia="Times New Roman"/>
          <w:sz w:val="28"/>
          <w:szCs w:val="28"/>
        </w:rPr>
        <w:t xml:space="preserve"> </w:t>
      </w:r>
      <w:proofErr w:type="spellStart"/>
      <w:r w:rsidR="0005280B">
        <w:rPr>
          <w:rFonts w:eastAsia="Times New Roman"/>
          <w:sz w:val="28"/>
          <w:szCs w:val="28"/>
        </w:rPr>
        <w:t>Вихоревского</w:t>
      </w:r>
      <w:proofErr w:type="spellEnd"/>
      <w:r w:rsidR="0005280B">
        <w:rPr>
          <w:rFonts w:eastAsia="Times New Roman"/>
          <w:sz w:val="28"/>
          <w:szCs w:val="28"/>
        </w:rPr>
        <w:t xml:space="preserve"> городского поселения</w:t>
      </w:r>
      <w:r>
        <w:rPr>
          <w:rFonts w:eastAsia="Times New Roman"/>
          <w:sz w:val="28"/>
          <w:szCs w:val="28"/>
        </w:rPr>
        <w:t xml:space="preserve"> введен запрет на движение грузового транспорта.</w:t>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14" w:lineRule="exact"/>
        <w:rPr>
          <w:sz w:val="20"/>
          <w:szCs w:val="20"/>
        </w:rPr>
      </w:pPr>
    </w:p>
    <w:p w:rsidR="005F399C" w:rsidRDefault="00334CFC">
      <w:pPr>
        <w:ind w:left="720"/>
        <w:rPr>
          <w:sz w:val="20"/>
          <w:szCs w:val="20"/>
        </w:rPr>
      </w:pPr>
      <w:r>
        <w:rPr>
          <w:rFonts w:eastAsia="Times New Roman"/>
          <w:sz w:val="28"/>
          <w:szCs w:val="28"/>
        </w:rPr>
        <w:t>Организация пешеходного движения</w:t>
      </w:r>
    </w:p>
    <w:p w:rsidR="005F399C" w:rsidRDefault="00334CFC">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15875</wp:posOffset>
            </wp:positionH>
            <wp:positionV relativeFrom="paragraph">
              <wp:posOffset>-163195</wp:posOffset>
            </wp:positionV>
            <wp:extent cx="334645" cy="1301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334645" cy="130175"/>
                    </a:xfrm>
                    <a:prstGeom prst="rect">
                      <a:avLst/>
                    </a:prstGeom>
                    <a:noFill/>
                  </pic:spPr>
                </pic:pic>
              </a:graphicData>
            </a:graphic>
          </wp:anchor>
        </w:drawing>
      </w:r>
    </w:p>
    <w:p w:rsidR="005F399C" w:rsidRDefault="005F399C">
      <w:pPr>
        <w:spacing w:line="274" w:lineRule="exact"/>
        <w:rPr>
          <w:sz w:val="20"/>
          <w:szCs w:val="20"/>
        </w:rPr>
      </w:pPr>
    </w:p>
    <w:p w:rsidR="005F399C" w:rsidRDefault="00334CFC">
      <w:pPr>
        <w:spacing w:line="357" w:lineRule="auto"/>
        <w:ind w:firstLine="708"/>
        <w:jc w:val="both"/>
        <w:rPr>
          <w:sz w:val="20"/>
          <w:szCs w:val="20"/>
        </w:rPr>
      </w:pPr>
      <w:r>
        <w:rPr>
          <w:rFonts w:eastAsia="Times New Roman"/>
          <w:sz w:val="28"/>
          <w:szCs w:val="28"/>
        </w:rPr>
        <w:t>Более 20 % людей, ежегодно погибающих на дорогах мира, не являются водителями или пассажирами автомобиля, мотоцикла или велосипеда. Эти люди – пешеходы. Смертность и травматизм среди пешеходов в результате ДТП нередко предотвратимы, и для этого существуют эффективные меры. Однако во многих случаях вопросам безопасности пешеходов все еще не уделяется должное внимание.</w:t>
      </w:r>
    </w:p>
    <w:p w:rsidR="005F399C" w:rsidRDefault="005F399C">
      <w:pPr>
        <w:spacing w:line="24" w:lineRule="exact"/>
        <w:rPr>
          <w:sz w:val="20"/>
          <w:szCs w:val="20"/>
        </w:rPr>
      </w:pPr>
    </w:p>
    <w:p w:rsidR="005F399C" w:rsidRDefault="00334CFC">
      <w:pPr>
        <w:spacing w:line="358" w:lineRule="auto"/>
        <w:ind w:firstLine="708"/>
        <w:jc w:val="both"/>
        <w:rPr>
          <w:sz w:val="20"/>
          <w:szCs w:val="20"/>
        </w:rPr>
      </w:pPr>
      <w:r>
        <w:rPr>
          <w:rFonts w:eastAsia="Times New Roman"/>
          <w:sz w:val="28"/>
          <w:szCs w:val="28"/>
        </w:rPr>
        <w:t>Передвижение пешком является основным и наиболее распространенным видом передвижения. Фактически любой маршрут начинается и заканчивается пешей ходьбой. На некоторых маршрутах ходьба является единственным способом передвижения, независимо от того, идет ли речь о дальних походах или о короткой прогулке в магазин. На других маршрутах человек может проходить пешком один или несколько отрезков пути – например, добираясь пешком до автобусной остановки и от нее и проезжая на автобусе какое-то расстояние между этими двумя пешеходными участками.</w:t>
      </w:r>
    </w:p>
    <w:p w:rsidR="005F399C" w:rsidRDefault="005F399C">
      <w:pPr>
        <w:spacing w:line="22" w:lineRule="exact"/>
        <w:rPr>
          <w:sz w:val="20"/>
          <w:szCs w:val="20"/>
        </w:rPr>
      </w:pPr>
    </w:p>
    <w:p w:rsidR="005F399C" w:rsidRDefault="0005280B">
      <w:pPr>
        <w:spacing w:line="351" w:lineRule="auto"/>
        <w:ind w:firstLine="708"/>
        <w:jc w:val="both"/>
        <w:rPr>
          <w:sz w:val="20"/>
          <w:szCs w:val="20"/>
        </w:rPr>
      </w:pPr>
      <w:proofErr w:type="spellStart"/>
      <w:r>
        <w:rPr>
          <w:rFonts w:eastAsia="Times New Roman"/>
          <w:sz w:val="28"/>
          <w:szCs w:val="28"/>
        </w:rPr>
        <w:t>Вихоревское</w:t>
      </w:r>
      <w:proofErr w:type="spellEnd"/>
      <w:r>
        <w:rPr>
          <w:rFonts w:eastAsia="Times New Roman"/>
          <w:sz w:val="28"/>
          <w:szCs w:val="28"/>
        </w:rPr>
        <w:t xml:space="preserve"> городское поселение</w:t>
      </w:r>
      <w:r w:rsidR="00334CFC">
        <w:rPr>
          <w:rFonts w:eastAsia="Times New Roman"/>
          <w:sz w:val="28"/>
          <w:szCs w:val="28"/>
        </w:rPr>
        <w:t xml:space="preserve"> </w:t>
      </w:r>
      <w:proofErr w:type="gramStart"/>
      <w:r w:rsidR="00334CFC">
        <w:rPr>
          <w:rFonts w:eastAsia="Times New Roman"/>
          <w:sz w:val="28"/>
          <w:szCs w:val="28"/>
        </w:rPr>
        <w:t>оборудован</w:t>
      </w:r>
      <w:r>
        <w:rPr>
          <w:rFonts w:eastAsia="Times New Roman"/>
          <w:sz w:val="28"/>
          <w:szCs w:val="28"/>
        </w:rPr>
        <w:t>а</w:t>
      </w:r>
      <w:proofErr w:type="gramEnd"/>
      <w:r w:rsidR="00334CFC">
        <w:rPr>
          <w:rFonts w:eastAsia="Times New Roman"/>
          <w:sz w:val="28"/>
          <w:szCs w:val="28"/>
        </w:rPr>
        <w:t xml:space="preserve"> тротуарами и пешеходными дорожками не в полном объеме.</w:t>
      </w:r>
    </w:p>
    <w:p w:rsidR="005F399C" w:rsidRDefault="005F399C">
      <w:pPr>
        <w:spacing w:line="25" w:lineRule="exact"/>
        <w:rPr>
          <w:sz w:val="20"/>
          <w:szCs w:val="20"/>
        </w:rPr>
      </w:pPr>
    </w:p>
    <w:p w:rsidR="005F399C" w:rsidRDefault="00334CFC" w:rsidP="0005280B">
      <w:pPr>
        <w:spacing w:line="349" w:lineRule="auto"/>
        <w:ind w:firstLine="708"/>
        <w:jc w:val="both"/>
        <w:rPr>
          <w:sz w:val="20"/>
          <w:szCs w:val="20"/>
        </w:rPr>
      </w:pPr>
      <w:r>
        <w:rPr>
          <w:rFonts w:eastAsia="Times New Roman"/>
          <w:sz w:val="28"/>
          <w:szCs w:val="28"/>
        </w:rPr>
        <w:t>Автомобиль</w:t>
      </w:r>
      <w:r w:rsidR="0005280B">
        <w:rPr>
          <w:rFonts w:eastAsia="Times New Roman"/>
          <w:sz w:val="28"/>
          <w:szCs w:val="28"/>
        </w:rPr>
        <w:t>ные дороги в пределах населенного пункта</w:t>
      </w:r>
      <w:r>
        <w:rPr>
          <w:rFonts w:eastAsia="Times New Roman"/>
          <w:sz w:val="28"/>
          <w:szCs w:val="28"/>
        </w:rPr>
        <w:t xml:space="preserve"> оснащены освещением в недостаточном объеме.</w:t>
      </w:r>
    </w:p>
    <w:p w:rsidR="005F399C" w:rsidRDefault="005F399C">
      <w:pPr>
        <w:spacing w:line="200" w:lineRule="exact"/>
        <w:rPr>
          <w:sz w:val="20"/>
          <w:szCs w:val="20"/>
        </w:rPr>
      </w:pPr>
    </w:p>
    <w:p w:rsidR="005F399C" w:rsidRDefault="005F399C">
      <w:pPr>
        <w:spacing w:line="268" w:lineRule="exact"/>
        <w:rPr>
          <w:sz w:val="20"/>
          <w:szCs w:val="20"/>
        </w:rPr>
      </w:pPr>
    </w:p>
    <w:p w:rsidR="005F399C" w:rsidRDefault="00334CFC">
      <w:pPr>
        <w:tabs>
          <w:tab w:val="left" w:pos="560"/>
        </w:tabs>
        <w:rPr>
          <w:sz w:val="20"/>
          <w:szCs w:val="20"/>
        </w:rPr>
      </w:pPr>
      <w:r>
        <w:rPr>
          <w:rFonts w:eastAsia="Times New Roman"/>
          <w:sz w:val="28"/>
          <w:szCs w:val="28"/>
        </w:rPr>
        <w:t>1.8</w:t>
      </w:r>
      <w:r>
        <w:rPr>
          <w:sz w:val="20"/>
          <w:szCs w:val="20"/>
        </w:rPr>
        <w:tab/>
      </w:r>
      <w:r>
        <w:rPr>
          <w:rFonts w:eastAsia="Times New Roman"/>
          <w:sz w:val="28"/>
          <w:szCs w:val="28"/>
        </w:rPr>
        <w:t>Организация движения маршрутных транспортных средств</w:t>
      </w:r>
    </w:p>
    <w:p w:rsidR="005F399C" w:rsidRDefault="005F399C">
      <w:pPr>
        <w:spacing w:line="294" w:lineRule="exact"/>
        <w:rPr>
          <w:sz w:val="20"/>
          <w:szCs w:val="20"/>
        </w:rPr>
      </w:pPr>
    </w:p>
    <w:p w:rsidR="005F399C" w:rsidRDefault="00334CFC">
      <w:pPr>
        <w:spacing w:line="355" w:lineRule="auto"/>
        <w:ind w:firstLine="708"/>
        <w:jc w:val="both"/>
        <w:rPr>
          <w:sz w:val="20"/>
          <w:szCs w:val="20"/>
        </w:rPr>
      </w:pPr>
      <w:r>
        <w:rPr>
          <w:rFonts w:eastAsia="Times New Roman"/>
          <w:sz w:val="28"/>
          <w:szCs w:val="28"/>
        </w:rPr>
        <w:t>Пассажирский транспорт предназначается для перевозок населения между центрами транспортного тяготения, к которым относятся предприятия, организации, культурные, спортивные, бытовые и другие учреждения.</w:t>
      </w:r>
    </w:p>
    <w:p w:rsidR="005F399C" w:rsidRDefault="005F399C">
      <w:pPr>
        <w:spacing w:line="21" w:lineRule="exact"/>
        <w:rPr>
          <w:sz w:val="20"/>
          <w:szCs w:val="20"/>
        </w:rPr>
      </w:pPr>
    </w:p>
    <w:p w:rsidR="005F399C" w:rsidRDefault="00334CFC">
      <w:pPr>
        <w:spacing w:line="357" w:lineRule="auto"/>
        <w:ind w:firstLine="708"/>
        <w:jc w:val="both"/>
        <w:rPr>
          <w:sz w:val="20"/>
          <w:szCs w:val="20"/>
        </w:rPr>
      </w:pPr>
      <w:r>
        <w:rPr>
          <w:rFonts w:eastAsia="Times New Roman"/>
          <w:sz w:val="28"/>
          <w:szCs w:val="28"/>
        </w:rPr>
        <w:lastRenderedPageBreak/>
        <w:t xml:space="preserve">Пассажирский транспорт в </w:t>
      </w:r>
      <w:proofErr w:type="spellStart"/>
      <w:r w:rsidR="00842042">
        <w:rPr>
          <w:rFonts w:eastAsia="Times New Roman"/>
          <w:sz w:val="28"/>
          <w:szCs w:val="28"/>
        </w:rPr>
        <w:t>Вихоревском</w:t>
      </w:r>
      <w:proofErr w:type="spellEnd"/>
      <w:r w:rsidR="00842042">
        <w:rPr>
          <w:rFonts w:eastAsia="Times New Roman"/>
          <w:sz w:val="28"/>
          <w:szCs w:val="28"/>
        </w:rPr>
        <w:t xml:space="preserve"> городском поселении</w:t>
      </w:r>
      <w:r>
        <w:rPr>
          <w:rFonts w:eastAsia="Times New Roman"/>
          <w:sz w:val="28"/>
          <w:szCs w:val="28"/>
        </w:rPr>
        <w:t xml:space="preserve"> представлен одной системой транспорта – автобусом. Ниже представлен список маршрутов движения пассажирского транспорта по территории </w:t>
      </w:r>
      <w:proofErr w:type="spellStart"/>
      <w:r w:rsidR="00842042">
        <w:rPr>
          <w:rFonts w:eastAsia="Times New Roman"/>
          <w:sz w:val="28"/>
          <w:szCs w:val="28"/>
        </w:rPr>
        <w:t>Вихоревского</w:t>
      </w:r>
      <w:proofErr w:type="spellEnd"/>
      <w:r w:rsidR="00842042">
        <w:rPr>
          <w:rFonts w:eastAsia="Times New Roman"/>
          <w:sz w:val="28"/>
          <w:szCs w:val="28"/>
        </w:rPr>
        <w:t xml:space="preserve"> городского поселения</w:t>
      </w:r>
      <w:r>
        <w:rPr>
          <w:rFonts w:eastAsia="Times New Roman"/>
          <w:sz w:val="28"/>
          <w:szCs w:val="28"/>
        </w:rPr>
        <w:t>.</w:t>
      </w:r>
    </w:p>
    <w:p w:rsidR="005F399C" w:rsidRDefault="005F399C">
      <w:pPr>
        <w:spacing w:line="6" w:lineRule="exact"/>
        <w:rPr>
          <w:sz w:val="20"/>
          <w:szCs w:val="20"/>
        </w:rPr>
      </w:pPr>
    </w:p>
    <w:p w:rsidR="005F399C" w:rsidRDefault="00334CFC">
      <w:pPr>
        <w:rPr>
          <w:sz w:val="20"/>
          <w:szCs w:val="20"/>
        </w:rPr>
      </w:pPr>
      <w:r>
        <w:rPr>
          <w:rFonts w:eastAsia="Times New Roman"/>
          <w:sz w:val="24"/>
          <w:szCs w:val="24"/>
        </w:rPr>
        <w:t>Таблица 7 – Характеристика маршрутов пассажирского транспорта</w:t>
      </w:r>
    </w:p>
    <w:p w:rsidR="005F399C" w:rsidRDefault="005F399C">
      <w:pPr>
        <w:spacing w:line="176" w:lineRule="exact"/>
        <w:rPr>
          <w:sz w:val="20"/>
          <w:szCs w:val="20"/>
        </w:rPr>
      </w:pPr>
    </w:p>
    <w:tbl>
      <w:tblPr>
        <w:tblStyle w:val="a4"/>
        <w:tblW w:w="0" w:type="auto"/>
        <w:tblInd w:w="-318" w:type="dxa"/>
        <w:tblLook w:val="04A0"/>
      </w:tblPr>
      <w:tblGrid>
        <w:gridCol w:w="1147"/>
        <w:gridCol w:w="2965"/>
        <w:gridCol w:w="6237"/>
      </w:tblGrid>
      <w:tr w:rsidR="00961CD8" w:rsidTr="00A04386">
        <w:trPr>
          <w:trHeight w:val="614"/>
        </w:trPr>
        <w:tc>
          <w:tcPr>
            <w:tcW w:w="1147" w:type="dxa"/>
            <w:vAlign w:val="center"/>
          </w:tcPr>
          <w:p w:rsidR="00842042" w:rsidRPr="00A04386" w:rsidRDefault="00842042" w:rsidP="00842042">
            <w:pPr>
              <w:jc w:val="center"/>
              <w:rPr>
                <w:szCs w:val="28"/>
              </w:rPr>
            </w:pPr>
            <w:r w:rsidRPr="00A04386">
              <w:rPr>
                <w:szCs w:val="28"/>
              </w:rPr>
              <w:t>Номер маршрута</w:t>
            </w:r>
          </w:p>
        </w:tc>
        <w:tc>
          <w:tcPr>
            <w:tcW w:w="2965" w:type="dxa"/>
            <w:vAlign w:val="center"/>
          </w:tcPr>
          <w:p w:rsidR="00842042" w:rsidRPr="00A04386" w:rsidRDefault="00842042" w:rsidP="00842042">
            <w:pPr>
              <w:jc w:val="center"/>
              <w:rPr>
                <w:szCs w:val="28"/>
              </w:rPr>
            </w:pPr>
            <w:r w:rsidRPr="00A04386">
              <w:rPr>
                <w:rFonts w:eastAsia="Times New Roman"/>
                <w:w w:val="99"/>
                <w:szCs w:val="28"/>
              </w:rPr>
              <w:t>Наименование маршрута</w:t>
            </w:r>
          </w:p>
        </w:tc>
        <w:tc>
          <w:tcPr>
            <w:tcW w:w="6237" w:type="dxa"/>
            <w:vAlign w:val="center"/>
          </w:tcPr>
          <w:p w:rsidR="00842042" w:rsidRPr="00A04386" w:rsidRDefault="00842042" w:rsidP="00842042">
            <w:pPr>
              <w:jc w:val="center"/>
              <w:rPr>
                <w:szCs w:val="28"/>
              </w:rPr>
            </w:pPr>
            <w:r w:rsidRPr="00A04386">
              <w:rPr>
                <w:rFonts w:eastAsia="Times New Roman"/>
                <w:w w:val="99"/>
                <w:szCs w:val="28"/>
              </w:rPr>
              <w:t>Наименования остановочных пунктов</w:t>
            </w:r>
          </w:p>
        </w:tc>
      </w:tr>
      <w:tr w:rsidR="00961CD8" w:rsidTr="00A04386">
        <w:tc>
          <w:tcPr>
            <w:tcW w:w="1147" w:type="dxa"/>
            <w:vAlign w:val="center"/>
          </w:tcPr>
          <w:p w:rsidR="00842042" w:rsidRPr="00961CD8" w:rsidRDefault="00842042" w:rsidP="003D3208">
            <w:pPr>
              <w:jc w:val="center"/>
              <w:rPr>
                <w:sz w:val="20"/>
                <w:szCs w:val="20"/>
              </w:rPr>
            </w:pPr>
            <w:r w:rsidRPr="00961CD8">
              <w:rPr>
                <w:sz w:val="20"/>
                <w:szCs w:val="20"/>
              </w:rPr>
              <w:t>10</w:t>
            </w:r>
          </w:p>
        </w:tc>
        <w:tc>
          <w:tcPr>
            <w:tcW w:w="2965" w:type="dxa"/>
            <w:vAlign w:val="center"/>
          </w:tcPr>
          <w:p w:rsidR="00842042" w:rsidRPr="00961CD8" w:rsidRDefault="00842042" w:rsidP="003D3208">
            <w:pPr>
              <w:jc w:val="center"/>
              <w:rPr>
                <w:sz w:val="20"/>
                <w:szCs w:val="20"/>
              </w:rPr>
            </w:pPr>
            <w:r w:rsidRPr="00961CD8">
              <w:rPr>
                <w:sz w:val="20"/>
                <w:szCs w:val="20"/>
              </w:rPr>
              <w:t xml:space="preserve">Железнодорожная – </w:t>
            </w:r>
            <w:proofErr w:type="spellStart"/>
            <w:r w:rsidRPr="00961CD8">
              <w:rPr>
                <w:sz w:val="20"/>
                <w:szCs w:val="20"/>
              </w:rPr>
              <w:t>гор</w:t>
            </w:r>
            <w:proofErr w:type="gramStart"/>
            <w:r w:rsidRPr="00961CD8">
              <w:rPr>
                <w:sz w:val="20"/>
                <w:szCs w:val="20"/>
              </w:rPr>
              <w:t>.Р</w:t>
            </w:r>
            <w:proofErr w:type="gramEnd"/>
            <w:r w:rsidRPr="00961CD8">
              <w:rPr>
                <w:sz w:val="20"/>
                <w:szCs w:val="20"/>
              </w:rPr>
              <w:t>ынок</w:t>
            </w:r>
            <w:proofErr w:type="spellEnd"/>
          </w:p>
        </w:tc>
        <w:tc>
          <w:tcPr>
            <w:tcW w:w="6237" w:type="dxa"/>
            <w:vAlign w:val="center"/>
          </w:tcPr>
          <w:p w:rsidR="00842042" w:rsidRPr="003D3208" w:rsidRDefault="00842042" w:rsidP="003D3208">
            <w:pPr>
              <w:jc w:val="center"/>
              <w:rPr>
                <w:sz w:val="20"/>
                <w:szCs w:val="20"/>
              </w:rPr>
            </w:pPr>
            <w:r>
              <w:rPr>
                <w:sz w:val="20"/>
                <w:szCs w:val="20"/>
              </w:rPr>
              <w:t>Ул</w:t>
            </w:r>
            <w:proofErr w:type="gramStart"/>
            <w:r>
              <w:rPr>
                <w:sz w:val="20"/>
                <w:szCs w:val="20"/>
              </w:rPr>
              <w:t>.Д</w:t>
            </w:r>
            <w:proofErr w:type="gramEnd"/>
            <w:r>
              <w:rPr>
                <w:sz w:val="20"/>
                <w:szCs w:val="20"/>
              </w:rPr>
              <w:t>зержинского маг «24 часа»</w:t>
            </w:r>
            <w:r w:rsidRPr="00842042">
              <w:rPr>
                <w:sz w:val="20"/>
                <w:szCs w:val="20"/>
              </w:rPr>
              <w:t>;</w:t>
            </w:r>
            <w:proofErr w:type="spellStart"/>
            <w:r>
              <w:rPr>
                <w:sz w:val="20"/>
                <w:szCs w:val="20"/>
              </w:rPr>
              <w:t>ул.дзержинского</w:t>
            </w:r>
            <w:proofErr w:type="spellEnd"/>
            <w:r>
              <w:rPr>
                <w:sz w:val="20"/>
                <w:szCs w:val="20"/>
              </w:rPr>
              <w:t xml:space="preserve"> Сбербанк</w:t>
            </w:r>
            <w:r w:rsidRPr="00842042">
              <w:rPr>
                <w:sz w:val="20"/>
                <w:szCs w:val="20"/>
              </w:rPr>
              <w:t>;</w:t>
            </w:r>
            <w:r>
              <w:rPr>
                <w:sz w:val="20"/>
                <w:szCs w:val="20"/>
              </w:rPr>
              <w:t xml:space="preserve"> ул.Дзержинского маг Полина</w:t>
            </w:r>
            <w:r w:rsidRPr="00842042">
              <w:rPr>
                <w:sz w:val="20"/>
                <w:szCs w:val="20"/>
              </w:rPr>
              <w:t>;</w:t>
            </w:r>
            <w:r>
              <w:rPr>
                <w:sz w:val="20"/>
                <w:szCs w:val="20"/>
              </w:rPr>
              <w:t xml:space="preserve"> </w:t>
            </w:r>
            <w:proofErr w:type="spellStart"/>
            <w:r>
              <w:rPr>
                <w:sz w:val="20"/>
                <w:szCs w:val="20"/>
              </w:rPr>
              <w:t>ул.дзержинского</w:t>
            </w:r>
            <w:proofErr w:type="spellEnd"/>
            <w:r>
              <w:rPr>
                <w:sz w:val="20"/>
                <w:szCs w:val="20"/>
              </w:rPr>
              <w:t xml:space="preserve"> </w:t>
            </w:r>
            <w:proofErr w:type="spellStart"/>
            <w:r>
              <w:rPr>
                <w:sz w:val="20"/>
                <w:szCs w:val="20"/>
              </w:rPr>
              <w:t>Вет</w:t>
            </w:r>
            <w:proofErr w:type="spellEnd"/>
            <w:r>
              <w:rPr>
                <w:sz w:val="20"/>
                <w:szCs w:val="20"/>
              </w:rPr>
              <w:t xml:space="preserve"> Лечебница</w:t>
            </w:r>
            <w:r w:rsidRPr="00842042">
              <w:rPr>
                <w:sz w:val="20"/>
                <w:szCs w:val="20"/>
              </w:rPr>
              <w:t>;</w:t>
            </w:r>
            <w:r>
              <w:rPr>
                <w:sz w:val="20"/>
                <w:szCs w:val="20"/>
              </w:rPr>
              <w:t xml:space="preserve"> </w:t>
            </w:r>
            <w:proofErr w:type="spellStart"/>
            <w:r>
              <w:rPr>
                <w:sz w:val="20"/>
                <w:szCs w:val="20"/>
              </w:rPr>
              <w:t>д</w:t>
            </w:r>
            <w:proofErr w:type="spellEnd"/>
            <w:r w:rsidRPr="00842042">
              <w:rPr>
                <w:sz w:val="20"/>
                <w:szCs w:val="20"/>
              </w:rPr>
              <w:t>/</w:t>
            </w:r>
            <w:r>
              <w:rPr>
                <w:sz w:val="20"/>
                <w:szCs w:val="20"/>
              </w:rPr>
              <w:t xml:space="preserve">с </w:t>
            </w:r>
            <w:proofErr w:type="spellStart"/>
            <w:r>
              <w:rPr>
                <w:sz w:val="20"/>
                <w:szCs w:val="20"/>
              </w:rPr>
              <w:t>Дюймовочка</w:t>
            </w:r>
            <w:proofErr w:type="spellEnd"/>
            <w:r w:rsidRPr="00842042">
              <w:rPr>
                <w:sz w:val="20"/>
                <w:szCs w:val="20"/>
              </w:rPr>
              <w:t>;</w:t>
            </w:r>
            <w:r>
              <w:rPr>
                <w:sz w:val="20"/>
                <w:szCs w:val="20"/>
              </w:rPr>
              <w:t xml:space="preserve"> нефтебаза д.25</w:t>
            </w:r>
            <w:r w:rsidRPr="00842042">
              <w:rPr>
                <w:sz w:val="20"/>
                <w:szCs w:val="20"/>
              </w:rPr>
              <w:t>;</w:t>
            </w:r>
            <w:r>
              <w:rPr>
                <w:sz w:val="20"/>
                <w:szCs w:val="20"/>
              </w:rPr>
              <w:t xml:space="preserve"> Гостиница «Лесная»</w:t>
            </w:r>
            <w:r w:rsidRPr="00842042">
              <w:rPr>
                <w:sz w:val="20"/>
                <w:szCs w:val="20"/>
              </w:rPr>
              <w:t>;</w:t>
            </w:r>
            <w:r>
              <w:rPr>
                <w:sz w:val="20"/>
                <w:szCs w:val="20"/>
              </w:rPr>
              <w:t xml:space="preserve"> ул.Железнодорожная(011)</w:t>
            </w:r>
            <w:r w:rsidRPr="00842042">
              <w:rPr>
                <w:sz w:val="20"/>
                <w:szCs w:val="20"/>
              </w:rPr>
              <w:t>;</w:t>
            </w:r>
            <w:r>
              <w:rPr>
                <w:sz w:val="20"/>
                <w:szCs w:val="20"/>
              </w:rPr>
              <w:t xml:space="preserve"> ул.Железнодорожная д.27</w:t>
            </w:r>
            <w:r w:rsidRPr="00842042">
              <w:rPr>
                <w:sz w:val="20"/>
                <w:szCs w:val="20"/>
              </w:rPr>
              <w:t>;</w:t>
            </w:r>
            <w:r>
              <w:rPr>
                <w:sz w:val="20"/>
                <w:szCs w:val="20"/>
              </w:rPr>
              <w:t xml:space="preserve"> ул.Железнодорожная д.13</w:t>
            </w:r>
            <w:r w:rsidRPr="00842042">
              <w:rPr>
                <w:sz w:val="20"/>
                <w:szCs w:val="20"/>
              </w:rPr>
              <w:t>;</w:t>
            </w:r>
            <w:r>
              <w:rPr>
                <w:sz w:val="20"/>
                <w:szCs w:val="20"/>
              </w:rPr>
              <w:t xml:space="preserve"> Заводская д.18 маг «Дебют»</w:t>
            </w:r>
            <w:r w:rsidRPr="00842042">
              <w:rPr>
                <w:sz w:val="20"/>
                <w:szCs w:val="20"/>
              </w:rPr>
              <w:t>;</w:t>
            </w:r>
            <w:r>
              <w:rPr>
                <w:sz w:val="20"/>
                <w:szCs w:val="20"/>
              </w:rPr>
              <w:t xml:space="preserve"> ИК №27 (Болото)</w:t>
            </w:r>
            <w:r w:rsidRPr="00842042">
              <w:rPr>
                <w:sz w:val="20"/>
                <w:szCs w:val="20"/>
              </w:rPr>
              <w:t>;</w:t>
            </w:r>
            <w:r>
              <w:rPr>
                <w:sz w:val="20"/>
                <w:szCs w:val="20"/>
              </w:rPr>
              <w:t xml:space="preserve"> ул.Набережная</w:t>
            </w:r>
            <w:r w:rsidRPr="00842042">
              <w:rPr>
                <w:sz w:val="20"/>
                <w:szCs w:val="20"/>
              </w:rPr>
              <w:t>;</w:t>
            </w:r>
            <w:r>
              <w:rPr>
                <w:sz w:val="20"/>
                <w:szCs w:val="20"/>
              </w:rPr>
              <w:t xml:space="preserve"> ул.Набережная д.43 КНС</w:t>
            </w:r>
            <w:r w:rsidRPr="00842042">
              <w:rPr>
                <w:sz w:val="20"/>
                <w:szCs w:val="20"/>
              </w:rPr>
              <w:t>;</w:t>
            </w:r>
            <w:r>
              <w:rPr>
                <w:sz w:val="20"/>
                <w:szCs w:val="20"/>
              </w:rPr>
              <w:t xml:space="preserve"> ул</w:t>
            </w:r>
            <w:proofErr w:type="gramStart"/>
            <w:r>
              <w:rPr>
                <w:sz w:val="20"/>
                <w:szCs w:val="20"/>
              </w:rPr>
              <w:t>.Н</w:t>
            </w:r>
            <w:proofErr w:type="gramEnd"/>
            <w:r>
              <w:rPr>
                <w:sz w:val="20"/>
                <w:szCs w:val="20"/>
              </w:rPr>
              <w:t>абережная маг Встреча</w:t>
            </w:r>
            <w:r w:rsidRPr="00842042">
              <w:rPr>
                <w:sz w:val="20"/>
                <w:szCs w:val="20"/>
              </w:rPr>
              <w:t>;</w:t>
            </w:r>
            <w:r>
              <w:rPr>
                <w:sz w:val="20"/>
                <w:szCs w:val="20"/>
              </w:rPr>
              <w:t xml:space="preserve"> Тещин язык</w:t>
            </w:r>
            <w:r w:rsidRPr="00842042">
              <w:rPr>
                <w:sz w:val="20"/>
                <w:szCs w:val="20"/>
              </w:rPr>
              <w:t>;</w:t>
            </w:r>
            <w:r>
              <w:rPr>
                <w:sz w:val="20"/>
                <w:szCs w:val="20"/>
              </w:rPr>
              <w:t xml:space="preserve"> ИК №25</w:t>
            </w:r>
            <w:r w:rsidRPr="00842042">
              <w:rPr>
                <w:sz w:val="20"/>
                <w:szCs w:val="20"/>
              </w:rPr>
              <w:t>;</w:t>
            </w:r>
            <w:r>
              <w:rPr>
                <w:sz w:val="20"/>
                <w:szCs w:val="20"/>
              </w:rPr>
              <w:t xml:space="preserve"> ул.таежная д.29</w:t>
            </w:r>
            <w:r w:rsidRPr="00842042">
              <w:rPr>
                <w:sz w:val="20"/>
                <w:szCs w:val="20"/>
              </w:rPr>
              <w:t>;</w:t>
            </w:r>
            <w:r>
              <w:rPr>
                <w:sz w:val="20"/>
                <w:szCs w:val="20"/>
              </w:rPr>
              <w:t xml:space="preserve"> ул.2-я Магистральная</w:t>
            </w:r>
            <w:r w:rsidRPr="00842042">
              <w:rPr>
                <w:sz w:val="20"/>
                <w:szCs w:val="20"/>
              </w:rPr>
              <w:t>;</w:t>
            </w:r>
            <w:r>
              <w:rPr>
                <w:sz w:val="20"/>
                <w:szCs w:val="20"/>
              </w:rPr>
              <w:t xml:space="preserve"> Фрунзе</w:t>
            </w:r>
            <w:r w:rsidRPr="00842042">
              <w:rPr>
                <w:sz w:val="20"/>
                <w:szCs w:val="20"/>
              </w:rPr>
              <w:t>;</w:t>
            </w:r>
            <w:r w:rsidR="003D3208">
              <w:rPr>
                <w:sz w:val="20"/>
                <w:szCs w:val="20"/>
              </w:rPr>
              <w:t xml:space="preserve"> ул.Лазо кафе Пекин</w:t>
            </w:r>
            <w:r w:rsidR="003D3208" w:rsidRPr="003D3208">
              <w:rPr>
                <w:sz w:val="20"/>
                <w:szCs w:val="20"/>
              </w:rPr>
              <w:t>;</w:t>
            </w:r>
            <w:r w:rsidR="003D3208">
              <w:rPr>
                <w:sz w:val="20"/>
                <w:szCs w:val="20"/>
              </w:rPr>
              <w:t xml:space="preserve"> ул.Дзержинского </w:t>
            </w:r>
            <w:proofErr w:type="spellStart"/>
            <w:r w:rsidR="003D3208">
              <w:rPr>
                <w:sz w:val="20"/>
                <w:szCs w:val="20"/>
              </w:rPr>
              <w:t>д</w:t>
            </w:r>
            <w:proofErr w:type="spellEnd"/>
            <w:r w:rsidR="003D3208" w:rsidRPr="003D3208">
              <w:rPr>
                <w:sz w:val="20"/>
                <w:szCs w:val="20"/>
              </w:rPr>
              <w:t>/</w:t>
            </w:r>
            <w:r w:rsidR="003D3208">
              <w:rPr>
                <w:sz w:val="20"/>
                <w:szCs w:val="20"/>
              </w:rPr>
              <w:t>с Малышка</w:t>
            </w:r>
            <w:r w:rsidR="003D3208" w:rsidRPr="003D3208">
              <w:rPr>
                <w:sz w:val="20"/>
                <w:szCs w:val="20"/>
              </w:rPr>
              <w:t>;</w:t>
            </w:r>
            <w:r w:rsidR="003D3208">
              <w:rPr>
                <w:sz w:val="20"/>
                <w:szCs w:val="20"/>
              </w:rPr>
              <w:t xml:space="preserve"> ДОСААФ</w:t>
            </w:r>
            <w:r w:rsidR="003D3208" w:rsidRPr="003D3208">
              <w:rPr>
                <w:sz w:val="20"/>
                <w:szCs w:val="20"/>
              </w:rPr>
              <w:t>;</w:t>
            </w:r>
            <w:r w:rsidR="003D3208">
              <w:rPr>
                <w:sz w:val="20"/>
                <w:szCs w:val="20"/>
              </w:rPr>
              <w:t xml:space="preserve"> </w:t>
            </w:r>
            <w:proofErr w:type="spellStart"/>
            <w:r w:rsidR="003D3208">
              <w:rPr>
                <w:sz w:val="20"/>
                <w:szCs w:val="20"/>
              </w:rPr>
              <w:t>маг.Альянс</w:t>
            </w:r>
            <w:proofErr w:type="spellEnd"/>
            <w:r w:rsidR="003D3208" w:rsidRPr="003D3208">
              <w:rPr>
                <w:sz w:val="20"/>
                <w:szCs w:val="20"/>
              </w:rPr>
              <w:t>;</w:t>
            </w:r>
            <w:r w:rsidR="003D3208">
              <w:rPr>
                <w:sz w:val="20"/>
                <w:szCs w:val="20"/>
              </w:rPr>
              <w:t xml:space="preserve"> ул.Горького д.10</w:t>
            </w:r>
            <w:r w:rsidR="003D3208" w:rsidRPr="003D3208">
              <w:rPr>
                <w:sz w:val="20"/>
                <w:szCs w:val="20"/>
              </w:rPr>
              <w:t>;</w:t>
            </w:r>
            <w:r w:rsidR="003D3208">
              <w:rPr>
                <w:sz w:val="20"/>
                <w:szCs w:val="20"/>
              </w:rPr>
              <w:t xml:space="preserve"> ул.Горького, </w:t>
            </w:r>
            <w:proofErr w:type="spellStart"/>
            <w:r w:rsidR="003D3208">
              <w:rPr>
                <w:sz w:val="20"/>
                <w:szCs w:val="20"/>
              </w:rPr>
              <w:t>д</w:t>
            </w:r>
            <w:proofErr w:type="spellEnd"/>
            <w:r w:rsidR="003D3208" w:rsidRPr="003D3208">
              <w:rPr>
                <w:sz w:val="20"/>
                <w:szCs w:val="20"/>
              </w:rPr>
              <w:t>/</w:t>
            </w:r>
            <w:r w:rsidR="003D3208">
              <w:rPr>
                <w:sz w:val="20"/>
                <w:szCs w:val="20"/>
              </w:rPr>
              <w:t>с Березка</w:t>
            </w:r>
            <w:r w:rsidR="003D3208" w:rsidRPr="003D3208">
              <w:rPr>
                <w:sz w:val="20"/>
                <w:szCs w:val="20"/>
              </w:rPr>
              <w:t>;</w:t>
            </w:r>
            <w:r w:rsidR="003D3208">
              <w:rPr>
                <w:sz w:val="20"/>
                <w:szCs w:val="20"/>
              </w:rPr>
              <w:t xml:space="preserve"> ул.Горького </w:t>
            </w:r>
            <w:proofErr w:type="spellStart"/>
            <w:r w:rsidR="003D3208">
              <w:rPr>
                <w:sz w:val="20"/>
                <w:szCs w:val="20"/>
              </w:rPr>
              <w:t>гор.Больница</w:t>
            </w:r>
            <w:proofErr w:type="spellEnd"/>
            <w:r w:rsidR="003D3208" w:rsidRPr="003D3208">
              <w:rPr>
                <w:sz w:val="20"/>
                <w:szCs w:val="20"/>
              </w:rPr>
              <w:t>;</w:t>
            </w:r>
            <w:r w:rsidR="003D3208">
              <w:rPr>
                <w:sz w:val="20"/>
                <w:szCs w:val="20"/>
              </w:rPr>
              <w:t xml:space="preserve"> ул.Ленина, 50</w:t>
            </w:r>
            <w:r w:rsidR="003D3208" w:rsidRPr="003D3208">
              <w:rPr>
                <w:sz w:val="20"/>
                <w:szCs w:val="20"/>
              </w:rPr>
              <w:t>;</w:t>
            </w:r>
            <w:r w:rsidR="003D3208">
              <w:rPr>
                <w:sz w:val="20"/>
                <w:szCs w:val="20"/>
              </w:rPr>
              <w:t xml:space="preserve"> ул.Ленина муз Школа</w:t>
            </w:r>
            <w:r w:rsidR="003D3208" w:rsidRPr="003D3208">
              <w:rPr>
                <w:sz w:val="20"/>
                <w:szCs w:val="20"/>
              </w:rPr>
              <w:t>;</w:t>
            </w:r>
            <w:r w:rsidR="003D3208">
              <w:rPr>
                <w:sz w:val="20"/>
                <w:szCs w:val="20"/>
              </w:rPr>
              <w:t xml:space="preserve"> ул.Дзержинского маг «24 часа»</w:t>
            </w:r>
            <w:r w:rsidR="003D3208" w:rsidRPr="003D3208">
              <w:rPr>
                <w:sz w:val="20"/>
                <w:szCs w:val="20"/>
              </w:rPr>
              <w:t>;</w:t>
            </w:r>
          </w:p>
        </w:tc>
      </w:tr>
      <w:tr w:rsidR="00961CD8" w:rsidTr="00A04386">
        <w:tc>
          <w:tcPr>
            <w:tcW w:w="1147" w:type="dxa"/>
            <w:vAlign w:val="center"/>
          </w:tcPr>
          <w:p w:rsidR="00842042" w:rsidRDefault="003D3208" w:rsidP="00961CD8">
            <w:pPr>
              <w:jc w:val="center"/>
              <w:rPr>
                <w:sz w:val="20"/>
                <w:szCs w:val="20"/>
              </w:rPr>
            </w:pPr>
            <w:r>
              <w:rPr>
                <w:sz w:val="20"/>
                <w:szCs w:val="20"/>
              </w:rPr>
              <w:t>11</w:t>
            </w:r>
          </w:p>
        </w:tc>
        <w:tc>
          <w:tcPr>
            <w:tcW w:w="2965" w:type="dxa"/>
            <w:vAlign w:val="center"/>
          </w:tcPr>
          <w:p w:rsidR="00842042" w:rsidRDefault="003D3208" w:rsidP="00961CD8">
            <w:pPr>
              <w:jc w:val="center"/>
              <w:rPr>
                <w:sz w:val="20"/>
                <w:szCs w:val="20"/>
              </w:rPr>
            </w:pPr>
            <w:r>
              <w:rPr>
                <w:sz w:val="20"/>
                <w:szCs w:val="20"/>
              </w:rPr>
              <w:t>Снежная - Фрунзе</w:t>
            </w:r>
          </w:p>
        </w:tc>
        <w:tc>
          <w:tcPr>
            <w:tcW w:w="6237" w:type="dxa"/>
            <w:vAlign w:val="center"/>
          </w:tcPr>
          <w:p w:rsidR="00842042" w:rsidRPr="00961CD8" w:rsidRDefault="00961CD8" w:rsidP="00961CD8">
            <w:pPr>
              <w:jc w:val="center"/>
              <w:rPr>
                <w:sz w:val="20"/>
                <w:szCs w:val="20"/>
              </w:rPr>
            </w:pPr>
            <w:r>
              <w:rPr>
                <w:sz w:val="20"/>
                <w:szCs w:val="20"/>
              </w:rPr>
              <w:t>ул</w:t>
            </w:r>
            <w:proofErr w:type="gramStart"/>
            <w:r>
              <w:rPr>
                <w:sz w:val="20"/>
                <w:szCs w:val="20"/>
              </w:rPr>
              <w:t>.С</w:t>
            </w:r>
            <w:proofErr w:type="gramEnd"/>
            <w:r>
              <w:rPr>
                <w:sz w:val="20"/>
                <w:szCs w:val="20"/>
              </w:rPr>
              <w:t>нежная-1 (</w:t>
            </w:r>
            <w:proofErr w:type="spellStart"/>
            <w:r>
              <w:rPr>
                <w:sz w:val="20"/>
                <w:szCs w:val="20"/>
              </w:rPr>
              <w:t>маг.Чайка</w:t>
            </w:r>
            <w:proofErr w:type="spellEnd"/>
            <w:r>
              <w:rPr>
                <w:sz w:val="20"/>
                <w:szCs w:val="20"/>
              </w:rPr>
              <w:t>)</w:t>
            </w:r>
            <w:r w:rsidRPr="00961CD8">
              <w:rPr>
                <w:sz w:val="20"/>
                <w:szCs w:val="20"/>
              </w:rPr>
              <w:t>;</w:t>
            </w:r>
            <w:r>
              <w:rPr>
                <w:sz w:val="20"/>
                <w:szCs w:val="20"/>
              </w:rPr>
              <w:t xml:space="preserve"> ул.Снежная-2 (маг. «</w:t>
            </w:r>
            <w:proofErr w:type="spellStart"/>
            <w:r>
              <w:rPr>
                <w:sz w:val="20"/>
                <w:szCs w:val="20"/>
              </w:rPr>
              <w:t>Михалыч</w:t>
            </w:r>
            <w:proofErr w:type="spellEnd"/>
            <w:r>
              <w:rPr>
                <w:sz w:val="20"/>
                <w:szCs w:val="20"/>
              </w:rPr>
              <w:t>»)</w:t>
            </w:r>
            <w:r w:rsidRPr="00961CD8">
              <w:rPr>
                <w:sz w:val="20"/>
                <w:szCs w:val="20"/>
              </w:rPr>
              <w:t>;</w:t>
            </w:r>
            <w:r>
              <w:rPr>
                <w:sz w:val="20"/>
                <w:szCs w:val="20"/>
              </w:rPr>
              <w:t xml:space="preserve"> ул</w:t>
            </w:r>
            <w:proofErr w:type="gramStart"/>
            <w:r>
              <w:rPr>
                <w:sz w:val="20"/>
                <w:szCs w:val="20"/>
              </w:rPr>
              <w:t>.П</w:t>
            </w:r>
            <w:proofErr w:type="gramEnd"/>
            <w:r>
              <w:rPr>
                <w:sz w:val="20"/>
                <w:szCs w:val="20"/>
              </w:rPr>
              <w:t>остышева-1</w:t>
            </w:r>
            <w:r w:rsidRPr="00961CD8">
              <w:rPr>
                <w:sz w:val="20"/>
                <w:szCs w:val="20"/>
              </w:rPr>
              <w:t>;</w:t>
            </w:r>
            <w:r>
              <w:rPr>
                <w:sz w:val="20"/>
                <w:szCs w:val="20"/>
              </w:rPr>
              <w:t>ул.Постышева-2 (</w:t>
            </w:r>
            <w:proofErr w:type="spellStart"/>
            <w:r>
              <w:rPr>
                <w:sz w:val="20"/>
                <w:szCs w:val="20"/>
              </w:rPr>
              <w:t>маг.Татьяна</w:t>
            </w:r>
            <w:proofErr w:type="spellEnd"/>
            <w:r>
              <w:rPr>
                <w:sz w:val="20"/>
                <w:szCs w:val="20"/>
              </w:rPr>
              <w:t>)</w:t>
            </w:r>
            <w:r w:rsidRPr="00961CD8">
              <w:rPr>
                <w:sz w:val="20"/>
                <w:szCs w:val="20"/>
              </w:rPr>
              <w:t>;</w:t>
            </w:r>
            <w:r>
              <w:rPr>
                <w:sz w:val="20"/>
                <w:szCs w:val="20"/>
              </w:rPr>
              <w:t>ул.Ленина (с</w:t>
            </w:r>
            <w:r w:rsidRPr="00961CD8">
              <w:rPr>
                <w:sz w:val="20"/>
                <w:szCs w:val="20"/>
              </w:rPr>
              <w:t>/</w:t>
            </w:r>
            <w:r>
              <w:rPr>
                <w:sz w:val="20"/>
                <w:szCs w:val="20"/>
              </w:rPr>
              <w:t>к Таежный)</w:t>
            </w:r>
            <w:r w:rsidRPr="00961CD8">
              <w:rPr>
                <w:sz w:val="20"/>
                <w:szCs w:val="20"/>
              </w:rPr>
              <w:t>;</w:t>
            </w:r>
            <w:r>
              <w:rPr>
                <w:sz w:val="20"/>
                <w:szCs w:val="20"/>
              </w:rPr>
              <w:t xml:space="preserve">  ул.Ленина (</w:t>
            </w:r>
            <w:proofErr w:type="spellStart"/>
            <w:r>
              <w:rPr>
                <w:sz w:val="20"/>
                <w:szCs w:val="20"/>
              </w:rPr>
              <w:t>Муз.школа</w:t>
            </w:r>
            <w:proofErr w:type="spellEnd"/>
            <w:r>
              <w:rPr>
                <w:sz w:val="20"/>
                <w:szCs w:val="20"/>
              </w:rPr>
              <w:t>)</w:t>
            </w:r>
            <w:r w:rsidRPr="00961CD8">
              <w:rPr>
                <w:sz w:val="20"/>
                <w:szCs w:val="20"/>
              </w:rPr>
              <w:t>;</w:t>
            </w:r>
            <w:r>
              <w:rPr>
                <w:sz w:val="20"/>
                <w:szCs w:val="20"/>
              </w:rPr>
              <w:t xml:space="preserve"> ул.Ленина (кафе «Галактика»)</w:t>
            </w:r>
            <w:r w:rsidRPr="00961CD8">
              <w:rPr>
                <w:sz w:val="20"/>
                <w:szCs w:val="20"/>
              </w:rPr>
              <w:t>;</w:t>
            </w:r>
            <w:r>
              <w:rPr>
                <w:sz w:val="20"/>
                <w:szCs w:val="20"/>
              </w:rPr>
              <w:t xml:space="preserve"> Ж.Д. Вокзал</w:t>
            </w:r>
            <w:r w:rsidRPr="00961CD8">
              <w:rPr>
                <w:sz w:val="20"/>
                <w:szCs w:val="20"/>
              </w:rPr>
              <w:t>;</w:t>
            </w:r>
            <w:r>
              <w:rPr>
                <w:sz w:val="20"/>
                <w:szCs w:val="20"/>
              </w:rPr>
              <w:t xml:space="preserve"> ул.Ленина (маг «</w:t>
            </w:r>
            <w:proofErr w:type="spellStart"/>
            <w:r>
              <w:rPr>
                <w:sz w:val="20"/>
                <w:szCs w:val="20"/>
              </w:rPr>
              <w:t>Данко</w:t>
            </w:r>
            <w:proofErr w:type="spellEnd"/>
            <w:r>
              <w:rPr>
                <w:sz w:val="20"/>
                <w:szCs w:val="20"/>
              </w:rPr>
              <w:t>»)</w:t>
            </w:r>
            <w:r w:rsidRPr="00961CD8">
              <w:rPr>
                <w:sz w:val="20"/>
                <w:szCs w:val="20"/>
              </w:rPr>
              <w:t>;</w:t>
            </w:r>
            <w:r>
              <w:rPr>
                <w:sz w:val="20"/>
                <w:szCs w:val="20"/>
              </w:rPr>
              <w:t xml:space="preserve"> ул.Дзержинского (маг «Альянс»)</w:t>
            </w:r>
            <w:r w:rsidRPr="00961CD8">
              <w:rPr>
                <w:sz w:val="20"/>
                <w:szCs w:val="20"/>
              </w:rPr>
              <w:t>;</w:t>
            </w:r>
            <w:r>
              <w:rPr>
                <w:sz w:val="20"/>
                <w:szCs w:val="20"/>
              </w:rPr>
              <w:t xml:space="preserve"> ул.Дзержинского (ДОСААФ)</w:t>
            </w:r>
            <w:r w:rsidRPr="00961CD8">
              <w:rPr>
                <w:sz w:val="20"/>
                <w:szCs w:val="20"/>
              </w:rPr>
              <w:t>;</w:t>
            </w:r>
            <w:r>
              <w:rPr>
                <w:sz w:val="20"/>
                <w:szCs w:val="20"/>
              </w:rPr>
              <w:t xml:space="preserve"> </w:t>
            </w:r>
            <w:proofErr w:type="spellStart"/>
            <w:r>
              <w:rPr>
                <w:sz w:val="20"/>
                <w:szCs w:val="20"/>
              </w:rPr>
              <w:t>д</w:t>
            </w:r>
            <w:proofErr w:type="spellEnd"/>
            <w:r w:rsidRPr="00961CD8">
              <w:rPr>
                <w:sz w:val="20"/>
                <w:szCs w:val="20"/>
              </w:rPr>
              <w:t>/</w:t>
            </w:r>
            <w:r>
              <w:rPr>
                <w:sz w:val="20"/>
                <w:szCs w:val="20"/>
              </w:rPr>
              <w:t>с Малышка</w:t>
            </w:r>
            <w:r w:rsidRPr="00961CD8">
              <w:rPr>
                <w:sz w:val="20"/>
                <w:szCs w:val="20"/>
              </w:rPr>
              <w:t>;</w:t>
            </w:r>
            <w:r>
              <w:rPr>
                <w:sz w:val="20"/>
                <w:szCs w:val="20"/>
              </w:rPr>
              <w:t xml:space="preserve"> ул.Лазо</w:t>
            </w:r>
            <w:r w:rsidRPr="00961CD8">
              <w:rPr>
                <w:sz w:val="20"/>
                <w:szCs w:val="20"/>
              </w:rPr>
              <w:t>;</w:t>
            </w:r>
            <w:r>
              <w:rPr>
                <w:sz w:val="20"/>
                <w:szCs w:val="20"/>
              </w:rPr>
              <w:t xml:space="preserve"> ул.Советская (Фрунзе)</w:t>
            </w:r>
            <w:r w:rsidRPr="00961CD8">
              <w:rPr>
                <w:sz w:val="20"/>
                <w:szCs w:val="20"/>
              </w:rPr>
              <w:t>;</w:t>
            </w:r>
            <w:r>
              <w:rPr>
                <w:sz w:val="20"/>
                <w:szCs w:val="20"/>
              </w:rPr>
              <w:t>ул.Лазо(кафе Пекин)</w:t>
            </w:r>
            <w:r w:rsidRPr="00961CD8">
              <w:rPr>
                <w:sz w:val="20"/>
                <w:szCs w:val="20"/>
              </w:rPr>
              <w:t>;</w:t>
            </w:r>
            <w:r>
              <w:rPr>
                <w:sz w:val="20"/>
                <w:szCs w:val="20"/>
              </w:rPr>
              <w:t xml:space="preserve"> </w:t>
            </w:r>
            <w:proofErr w:type="spellStart"/>
            <w:r>
              <w:rPr>
                <w:sz w:val="20"/>
                <w:szCs w:val="20"/>
              </w:rPr>
              <w:t>д</w:t>
            </w:r>
            <w:proofErr w:type="spellEnd"/>
            <w:r w:rsidRPr="00961CD8">
              <w:rPr>
                <w:sz w:val="20"/>
                <w:szCs w:val="20"/>
              </w:rPr>
              <w:t>/</w:t>
            </w:r>
            <w:r>
              <w:rPr>
                <w:sz w:val="20"/>
                <w:szCs w:val="20"/>
              </w:rPr>
              <w:t>с</w:t>
            </w:r>
            <w:r w:rsidRPr="00961CD8">
              <w:rPr>
                <w:sz w:val="20"/>
                <w:szCs w:val="20"/>
              </w:rPr>
              <w:t xml:space="preserve"> </w:t>
            </w:r>
            <w:r>
              <w:rPr>
                <w:sz w:val="20"/>
                <w:szCs w:val="20"/>
              </w:rPr>
              <w:t>Малышка</w:t>
            </w:r>
            <w:r w:rsidRPr="00961CD8">
              <w:rPr>
                <w:sz w:val="20"/>
                <w:szCs w:val="20"/>
              </w:rPr>
              <w:t>;</w:t>
            </w:r>
            <w:r>
              <w:rPr>
                <w:sz w:val="20"/>
                <w:szCs w:val="20"/>
              </w:rPr>
              <w:t xml:space="preserve"> ул.Дзержинского (ДОСААФ)</w:t>
            </w:r>
            <w:r w:rsidRPr="00961CD8">
              <w:rPr>
                <w:sz w:val="20"/>
                <w:szCs w:val="20"/>
              </w:rPr>
              <w:t>;</w:t>
            </w:r>
            <w:r>
              <w:rPr>
                <w:sz w:val="20"/>
                <w:szCs w:val="20"/>
              </w:rPr>
              <w:t xml:space="preserve"> ул</w:t>
            </w:r>
            <w:proofErr w:type="gramStart"/>
            <w:r>
              <w:rPr>
                <w:sz w:val="20"/>
                <w:szCs w:val="20"/>
              </w:rPr>
              <w:t>.Д</w:t>
            </w:r>
            <w:proofErr w:type="gramEnd"/>
            <w:r>
              <w:rPr>
                <w:sz w:val="20"/>
                <w:szCs w:val="20"/>
              </w:rPr>
              <w:t>зержинского (маг.»Альянс»)</w:t>
            </w:r>
            <w:r w:rsidRPr="00961CD8">
              <w:rPr>
                <w:sz w:val="20"/>
                <w:szCs w:val="20"/>
              </w:rPr>
              <w:t>;</w:t>
            </w:r>
            <w:r>
              <w:rPr>
                <w:sz w:val="20"/>
                <w:szCs w:val="20"/>
              </w:rPr>
              <w:t xml:space="preserve"> ул.Дзержинского (Рынок)</w:t>
            </w:r>
            <w:r w:rsidRPr="00961CD8">
              <w:rPr>
                <w:sz w:val="20"/>
                <w:szCs w:val="20"/>
              </w:rPr>
              <w:t>;</w:t>
            </w:r>
            <w:r>
              <w:rPr>
                <w:sz w:val="20"/>
                <w:szCs w:val="20"/>
              </w:rPr>
              <w:t xml:space="preserve"> ул.Ленина (</w:t>
            </w:r>
            <w:proofErr w:type="spellStart"/>
            <w:r>
              <w:rPr>
                <w:sz w:val="20"/>
                <w:szCs w:val="20"/>
              </w:rPr>
              <w:t>Муз.школа</w:t>
            </w:r>
            <w:proofErr w:type="spellEnd"/>
            <w:r>
              <w:rPr>
                <w:sz w:val="20"/>
                <w:szCs w:val="20"/>
              </w:rPr>
              <w:t>)</w:t>
            </w:r>
            <w:r w:rsidRPr="00961CD8">
              <w:rPr>
                <w:sz w:val="20"/>
                <w:szCs w:val="20"/>
              </w:rPr>
              <w:t>;</w:t>
            </w:r>
            <w:r>
              <w:rPr>
                <w:sz w:val="20"/>
                <w:szCs w:val="20"/>
              </w:rPr>
              <w:t xml:space="preserve"> ул.Горького 2</w:t>
            </w:r>
            <w:r w:rsidRPr="00961CD8">
              <w:rPr>
                <w:sz w:val="20"/>
                <w:szCs w:val="20"/>
              </w:rPr>
              <w:t>;</w:t>
            </w:r>
            <w:r>
              <w:rPr>
                <w:sz w:val="20"/>
                <w:szCs w:val="20"/>
              </w:rPr>
              <w:t xml:space="preserve"> ул.Северная (</w:t>
            </w:r>
            <w:proofErr w:type="spellStart"/>
            <w:r>
              <w:rPr>
                <w:sz w:val="20"/>
                <w:szCs w:val="20"/>
              </w:rPr>
              <w:t>маг.Ковчег</w:t>
            </w:r>
            <w:proofErr w:type="spellEnd"/>
            <w:r>
              <w:rPr>
                <w:sz w:val="20"/>
                <w:szCs w:val="20"/>
              </w:rPr>
              <w:t>)</w:t>
            </w:r>
            <w:r w:rsidRPr="00961CD8">
              <w:rPr>
                <w:sz w:val="20"/>
                <w:szCs w:val="20"/>
              </w:rPr>
              <w:t>;</w:t>
            </w:r>
            <w:r>
              <w:rPr>
                <w:sz w:val="20"/>
                <w:szCs w:val="20"/>
              </w:rPr>
              <w:t xml:space="preserve"> ул.Снежная 1</w:t>
            </w:r>
            <w:r w:rsidRPr="00961CD8">
              <w:rPr>
                <w:sz w:val="20"/>
                <w:szCs w:val="20"/>
              </w:rPr>
              <w:t>;</w:t>
            </w:r>
          </w:p>
        </w:tc>
      </w:tr>
      <w:tr w:rsidR="00961CD8" w:rsidTr="00A04386">
        <w:tc>
          <w:tcPr>
            <w:tcW w:w="1147" w:type="dxa"/>
            <w:vAlign w:val="center"/>
          </w:tcPr>
          <w:p w:rsidR="00842042" w:rsidRDefault="00961CD8" w:rsidP="00961CD8">
            <w:pPr>
              <w:jc w:val="center"/>
              <w:rPr>
                <w:sz w:val="20"/>
                <w:szCs w:val="20"/>
              </w:rPr>
            </w:pPr>
            <w:r>
              <w:rPr>
                <w:sz w:val="20"/>
                <w:szCs w:val="20"/>
              </w:rPr>
              <w:t>12</w:t>
            </w:r>
          </w:p>
        </w:tc>
        <w:tc>
          <w:tcPr>
            <w:tcW w:w="2965" w:type="dxa"/>
            <w:vAlign w:val="center"/>
          </w:tcPr>
          <w:p w:rsidR="00842042" w:rsidRDefault="00961CD8" w:rsidP="00961CD8">
            <w:pPr>
              <w:jc w:val="center"/>
              <w:rPr>
                <w:sz w:val="20"/>
                <w:szCs w:val="20"/>
              </w:rPr>
            </w:pPr>
            <w:r>
              <w:rPr>
                <w:sz w:val="20"/>
                <w:szCs w:val="20"/>
              </w:rPr>
              <w:t xml:space="preserve">Горького – </w:t>
            </w:r>
            <w:proofErr w:type="gramStart"/>
            <w:r>
              <w:rPr>
                <w:sz w:val="20"/>
                <w:szCs w:val="20"/>
              </w:rPr>
              <w:t>Байкальская</w:t>
            </w:r>
            <w:proofErr w:type="gramEnd"/>
          </w:p>
        </w:tc>
        <w:tc>
          <w:tcPr>
            <w:tcW w:w="6237" w:type="dxa"/>
            <w:vAlign w:val="center"/>
          </w:tcPr>
          <w:p w:rsidR="00842042" w:rsidRPr="00A04386" w:rsidRDefault="00961CD8" w:rsidP="00A04386">
            <w:pPr>
              <w:jc w:val="center"/>
              <w:rPr>
                <w:sz w:val="20"/>
                <w:szCs w:val="20"/>
              </w:rPr>
            </w:pPr>
            <w:r>
              <w:rPr>
                <w:sz w:val="20"/>
                <w:szCs w:val="20"/>
              </w:rPr>
              <w:t>Ул</w:t>
            </w:r>
            <w:proofErr w:type="gramStart"/>
            <w:r>
              <w:rPr>
                <w:sz w:val="20"/>
                <w:szCs w:val="20"/>
              </w:rPr>
              <w:t>.С</w:t>
            </w:r>
            <w:proofErr w:type="gramEnd"/>
            <w:r>
              <w:rPr>
                <w:sz w:val="20"/>
                <w:szCs w:val="20"/>
              </w:rPr>
              <w:t xml:space="preserve">оветская, </w:t>
            </w:r>
            <w:proofErr w:type="spellStart"/>
            <w:r>
              <w:rPr>
                <w:sz w:val="20"/>
                <w:szCs w:val="20"/>
              </w:rPr>
              <w:t>ж.д.Вокзал</w:t>
            </w:r>
            <w:r w:rsidRPr="00961CD8">
              <w:rPr>
                <w:sz w:val="20"/>
                <w:szCs w:val="20"/>
              </w:rPr>
              <w:t>;</w:t>
            </w:r>
            <w:r>
              <w:rPr>
                <w:sz w:val="20"/>
                <w:szCs w:val="20"/>
              </w:rPr>
              <w:t>уд.Советская</w:t>
            </w:r>
            <w:proofErr w:type="spellEnd"/>
            <w:r>
              <w:rPr>
                <w:sz w:val="20"/>
                <w:szCs w:val="20"/>
              </w:rPr>
              <w:t xml:space="preserve"> база </w:t>
            </w:r>
            <w:proofErr w:type="spellStart"/>
            <w:r>
              <w:rPr>
                <w:sz w:val="20"/>
                <w:szCs w:val="20"/>
              </w:rPr>
              <w:t>НГЧ</w:t>
            </w:r>
            <w:r w:rsidRPr="00961CD8">
              <w:rPr>
                <w:sz w:val="20"/>
                <w:szCs w:val="20"/>
              </w:rPr>
              <w:t>;</w:t>
            </w:r>
            <w:r>
              <w:rPr>
                <w:sz w:val="20"/>
                <w:szCs w:val="20"/>
              </w:rPr>
              <w:t>ул.Советская</w:t>
            </w:r>
            <w:proofErr w:type="spellEnd"/>
            <w:r>
              <w:rPr>
                <w:sz w:val="20"/>
                <w:szCs w:val="20"/>
              </w:rPr>
              <w:t xml:space="preserve"> </w:t>
            </w:r>
            <w:proofErr w:type="spellStart"/>
            <w:r>
              <w:rPr>
                <w:sz w:val="20"/>
                <w:szCs w:val="20"/>
              </w:rPr>
              <w:t>Фрунзе</w:t>
            </w:r>
            <w:r w:rsidRPr="00961CD8">
              <w:rPr>
                <w:sz w:val="20"/>
                <w:szCs w:val="20"/>
              </w:rPr>
              <w:t>;</w:t>
            </w:r>
            <w:r w:rsidR="00916DB4">
              <w:rPr>
                <w:sz w:val="20"/>
                <w:szCs w:val="20"/>
              </w:rPr>
              <w:t>ул.лазо</w:t>
            </w:r>
            <w:proofErr w:type="spellEnd"/>
            <w:r w:rsidR="00916DB4">
              <w:rPr>
                <w:sz w:val="20"/>
                <w:szCs w:val="20"/>
              </w:rPr>
              <w:t>(кафе Пекин)</w:t>
            </w:r>
            <w:r w:rsidRPr="00961CD8">
              <w:rPr>
                <w:sz w:val="20"/>
                <w:szCs w:val="20"/>
              </w:rPr>
              <w:t>;</w:t>
            </w:r>
            <w:proofErr w:type="spellStart"/>
            <w:r w:rsidR="00916DB4">
              <w:rPr>
                <w:sz w:val="20"/>
                <w:szCs w:val="20"/>
              </w:rPr>
              <w:t>ул.дзержинского</w:t>
            </w:r>
            <w:proofErr w:type="spellEnd"/>
            <w:r w:rsidR="00916DB4">
              <w:rPr>
                <w:sz w:val="20"/>
                <w:szCs w:val="20"/>
              </w:rPr>
              <w:t xml:space="preserve"> д.с. </w:t>
            </w:r>
            <w:proofErr w:type="spellStart"/>
            <w:r w:rsidR="00916DB4">
              <w:rPr>
                <w:sz w:val="20"/>
                <w:szCs w:val="20"/>
              </w:rPr>
              <w:t>Малышка</w:t>
            </w:r>
            <w:r w:rsidRPr="00961CD8">
              <w:rPr>
                <w:sz w:val="20"/>
                <w:szCs w:val="20"/>
              </w:rPr>
              <w:t>;</w:t>
            </w:r>
            <w:r w:rsidR="00916DB4">
              <w:rPr>
                <w:sz w:val="20"/>
                <w:szCs w:val="20"/>
              </w:rPr>
              <w:t>ул.Дзержинского</w:t>
            </w:r>
            <w:proofErr w:type="spellEnd"/>
            <w:r w:rsidR="00916DB4">
              <w:rPr>
                <w:sz w:val="20"/>
                <w:szCs w:val="20"/>
              </w:rPr>
              <w:t xml:space="preserve"> </w:t>
            </w:r>
            <w:proofErr w:type="spellStart"/>
            <w:r w:rsidR="00916DB4">
              <w:rPr>
                <w:sz w:val="20"/>
                <w:szCs w:val="20"/>
              </w:rPr>
              <w:t>ДОСААФ</w:t>
            </w:r>
            <w:r w:rsidRPr="00961CD8">
              <w:rPr>
                <w:sz w:val="20"/>
                <w:szCs w:val="20"/>
              </w:rPr>
              <w:t>;</w:t>
            </w:r>
            <w:r w:rsidR="00916DB4">
              <w:rPr>
                <w:sz w:val="20"/>
                <w:szCs w:val="20"/>
              </w:rPr>
              <w:t>ул.Дзержинского</w:t>
            </w:r>
            <w:proofErr w:type="spellEnd"/>
            <w:r w:rsidR="00916DB4">
              <w:rPr>
                <w:sz w:val="20"/>
                <w:szCs w:val="20"/>
              </w:rPr>
              <w:t xml:space="preserve"> (</w:t>
            </w:r>
            <w:proofErr w:type="spellStart"/>
            <w:r w:rsidR="00916DB4">
              <w:rPr>
                <w:sz w:val="20"/>
                <w:szCs w:val="20"/>
              </w:rPr>
              <w:t>маг.Альянс</w:t>
            </w:r>
            <w:proofErr w:type="spellEnd"/>
            <w:r w:rsidR="00916DB4">
              <w:rPr>
                <w:sz w:val="20"/>
                <w:szCs w:val="20"/>
              </w:rPr>
              <w:t>)</w:t>
            </w:r>
            <w:r w:rsidRPr="00961CD8">
              <w:rPr>
                <w:sz w:val="20"/>
                <w:szCs w:val="20"/>
              </w:rPr>
              <w:t>;</w:t>
            </w:r>
            <w:r w:rsidR="00916DB4">
              <w:rPr>
                <w:sz w:val="20"/>
                <w:szCs w:val="20"/>
              </w:rPr>
              <w:t>ул.горького, д.10</w:t>
            </w:r>
            <w:r w:rsidRPr="00961CD8">
              <w:rPr>
                <w:sz w:val="20"/>
                <w:szCs w:val="20"/>
              </w:rPr>
              <w:t>;</w:t>
            </w:r>
            <w:r w:rsidR="00916DB4">
              <w:rPr>
                <w:sz w:val="20"/>
                <w:szCs w:val="20"/>
              </w:rPr>
              <w:t xml:space="preserve"> ул.горького д.с. </w:t>
            </w:r>
            <w:proofErr w:type="spellStart"/>
            <w:r w:rsidR="00916DB4">
              <w:rPr>
                <w:sz w:val="20"/>
                <w:szCs w:val="20"/>
              </w:rPr>
              <w:t>Березка</w:t>
            </w:r>
            <w:r w:rsidRPr="00961CD8">
              <w:rPr>
                <w:sz w:val="20"/>
                <w:szCs w:val="20"/>
              </w:rPr>
              <w:t>;</w:t>
            </w:r>
            <w:r w:rsidR="00916DB4">
              <w:rPr>
                <w:sz w:val="20"/>
                <w:szCs w:val="20"/>
              </w:rPr>
              <w:t>ул.Горького</w:t>
            </w:r>
            <w:proofErr w:type="spellEnd"/>
            <w:r w:rsidR="00916DB4">
              <w:rPr>
                <w:sz w:val="20"/>
                <w:szCs w:val="20"/>
              </w:rPr>
              <w:t xml:space="preserve"> </w:t>
            </w:r>
            <w:proofErr w:type="spellStart"/>
            <w:r w:rsidR="00916DB4">
              <w:rPr>
                <w:sz w:val="20"/>
                <w:szCs w:val="20"/>
              </w:rPr>
              <w:t>гор.Больница</w:t>
            </w:r>
            <w:r w:rsidRPr="00961CD8">
              <w:rPr>
                <w:sz w:val="20"/>
                <w:szCs w:val="20"/>
              </w:rPr>
              <w:t>;</w:t>
            </w:r>
            <w:r w:rsidR="00916DB4">
              <w:rPr>
                <w:sz w:val="20"/>
                <w:szCs w:val="20"/>
              </w:rPr>
              <w:t>ул.Ленина</w:t>
            </w:r>
            <w:proofErr w:type="spellEnd"/>
            <w:r w:rsidR="00916DB4">
              <w:rPr>
                <w:sz w:val="20"/>
                <w:szCs w:val="20"/>
              </w:rPr>
              <w:t xml:space="preserve"> 50</w:t>
            </w:r>
            <w:r w:rsidRPr="00961CD8">
              <w:rPr>
                <w:sz w:val="20"/>
                <w:szCs w:val="20"/>
              </w:rPr>
              <w:t>;</w:t>
            </w:r>
            <w:r w:rsidR="00916DB4">
              <w:rPr>
                <w:sz w:val="20"/>
                <w:szCs w:val="20"/>
              </w:rPr>
              <w:t>ул.Парковая</w:t>
            </w:r>
            <w:r w:rsidRPr="00961CD8">
              <w:rPr>
                <w:sz w:val="20"/>
                <w:szCs w:val="20"/>
              </w:rPr>
              <w:t>;</w:t>
            </w:r>
            <w:r w:rsidR="00916DB4">
              <w:rPr>
                <w:sz w:val="20"/>
                <w:szCs w:val="20"/>
              </w:rPr>
              <w:t xml:space="preserve"> ул.Байкальская</w:t>
            </w:r>
            <w:r w:rsidR="00916DB4" w:rsidRPr="00916DB4">
              <w:rPr>
                <w:sz w:val="20"/>
                <w:szCs w:val="20"/>
              </w:rPr>
              <w:t>;</w:t>
            </w:r>
            <w:r w:rsidR="00916DB4">
              <w:rPr>
                <w:sz w:val="20"/>
                <w:szCs w:val="20"/>
              </w:rPr>
              <w:t xml:space="preserve"> </w:t>
            </w:r>
            <w:proofErr w:type="spellStart"/>
            <w:r w:rsidR="00916DB4">
              <w:rPr>
                <w:sz w:val="20"/>
                <w:szCs w:val="20"/>
              </w:rPr>
              <w:t>Кладбище</w:t>
            </w:r>
            <w:r w:rsidR="00916DB4" w:rsidRPr="00916DB4">
              <w:rPr>
                <w:sz w:val="20"/>
                <w:szCs w:val="20"/>
              </w:rPr>
              <w:t>;</w:t>
            </w:r>
            <w:r w:rsidR="00916DB4">
              <w:rPr>
                <w:sz w:val="20"/>
                <w:szCs w:val="20"/>
              </w:rPr>
              <w:t>д.с</w:t>
            </w:r>
            <w:proofErr w:type="spellEnd"/>
            <w:r w:rsidR="00916DB4">
              <w:rPr>
                <w:sz w:val="20"/>
                <w:szCs w:val="20"/>
              </w:rPr>
              <w:t xml:space="preserve">. </w:t>
            </w:r>
            <w:proofErr w:type="spellStart"/>
            <w:r w:rsidR="00916DB4">
              <w:rPr>
                <w:sz w:val="20"/>
                <w:szCs w:val="20"/>
              </w:rPr>
              <w:t>Дюймовочка</w:t>
            </w:r>
            <w:r w:rsidR="00916DB4" w:rsidRPr="00916DB4">
              <w:rPr>
                <w:sz w:val="20"/>
                <w:szCs w:val="20"/>
              </w:rPr>
              <w:t>;</w:t>
            </w:r>
            <w:r w:rsidR="00916DB4">
              <w:rPr>
                <w:sz w:val="20"/>
                <w:szCs w:val="20"/>
              </w:rPr>
              <w:t>ул.Дзержинского</w:t>
            </w:r>
            <w:proofErr w:type="spellEnd"/>
            <w:r w:rsidR="00916DB4">
              <w:rPr>
                <w:sz w:val="20"/>
                <w:szCs w:val="20"/>
              </w:rPr>
              <w:t xml:space="preserve"> </w:t>
            </w:r>
            <w:proofErr w:type="spellStart"/>
            <w:r w:rsidR="00916DB4">
              <w:rPr>
                <w:sz w:val="20"/>
                <w:szCs w:val="20"/>
              </w:rPr>
              <w:t>Ветеренарная</w:t>
            </w:r>
            <w:proofErr w:type="spellEnd"/>
            <w:r w:rsidR="00916DB4">
              <w:rPr>
                <w:sz w:val="20"/>
                <w:szCs w:val="20"/>
              </w:rPr>
              <w:t xml:space="preserve"> </w:t>
            </w:r>
            <w:proofErr w:type="spellStart"/>
            <w:r w:rsidR="00916DB4">
              <w:rPr>
                <w:sz w:val="20"/>
                <w:szCs w:val="20"/>
              </w:rPr>
              <w:t>леч</w:t>
            </w:r>
            <w:proofErr w:type="spellEnd"/>
            <w:r w:rsidR="00916DB4" w:rsidRPr="00916DB4">
              <w:rPr>
                <w:sz w:val="20"/>
                <w:szCs w:val="20"/>
              </w:rPr>
              <w:t>;</w:t>
            </w:r>
            <w:r w:rsidR="00916DB4">
              <w:rPr>
                <w:sz w:val="20"/>
                <w:szCs w:val="20"/>
              </w:rPr>
              <w:t xml:space="preserve"> ул</w:t>
            </w:r>
            <w:proofErr w:type="gramStart"/>
            <w:r w:rsidR="00916DB4">
              <w:rPr>
                <w:sz w:val="20"/>
                <w:szCs w:val="20"/>
              </w:rPr>
              <w:t>.Д</w:t>
            </w:r>
            <w:proofErr w:type="gramEnd"/>
            <w:r w:rsidR="00916DB4">
              <w:rPr>
                <w:sz w:val="20"/>
                <w:szCs w:val="20"/>
              </w:rPr>
              <w:t>зержинского (маг. Полина)</w:t>
            </w:r>
            <w:r w:rsidR="00916DB4" w:rsidRPr="00916DB4">
              <w:rPr>
                <w:sz w:val="20"/>
                <w:szCs w:val="20"/>
              </w:rPr>
              <w:t>;</w:t>
            </w:r>
            <w:r w:rsidR="00916DB4">
              <w:rPr>
                <w:sz w:val="20"/>
                <w:szCs w:val="20"/>
              </w:rPr>
              <w:t xml:space="preserve"> ул</w:t>
            </w:r>
            <w:proofErr w:type="gramStart"/>
            <w:r w:rsidR="00916DB4">
              <w:rPr>
                <w:sz w:val="20"/>
                <w:szCs w:val="20"/>
              </w:rPr>
              <w:t>.Д</w:t>
            </w:r>
            <w:proofErr w:type="gramEnd"/>
            <w:r w:rsidR="00916DB4">
              <w:rPr>
                <w:sz w:val="20"/>
                <w:szCs w:val="20"/>
              </w:rPr>
              <w:t>зержинского Сбербанк</w:t>
            </w:r>
            <w:r w:rsidR="00916DB4" w:rsidRPr="00916DB4">
              <w:rPr>
                <w:sz w:val="20"/>
                <w:szCs w:val="20"/>
              </w:rPr>
              <w:t>;</w:t>
            </w:r>
            <w:r w:rsidR="00916DB4">
              <w:rPr>
                <w:sz w:val="20"/>
                <w:szCs w:val="20"/>
              </w:rPr>
              <w:t xml:space="preserve"> ул.Д</w:t>
            </w:r>
            <w:r w:rsidR="00A04386">
              <w:rPr>
                <w:sz w:val="20"/>
                <w:szCs w:val="20"/>
              </w:rPr>
              <w:t>зержинского узел связи</w:t>
            </w:r>
            <w:r w:rsidR="00916DB4" w:rsidRPr="00916DB4">
              <w:rPr>
                <w:sz w:val="20"/>
                <w:szCs w:val="20"/>
              </w:rPr>
              <w:t>;</w:t>
            </w:r>
            <w:r w:rsidR="00A04386">
              <w:rPr>
                <w:sz w:val="20"/>
                <w:szCs w:val="20"/>
              </w:rPr>
              <w:t xml:space="preserve"> ул.Ленина ( кафе галактика)</w:t>
            </w:r>
            <w:r w:rsidR="00A04386" w:rsidRPr="00A04386">
              <w:rPr>
                <w:sz w:val="20"/>
                <w:szCs w:val="20"/>
              </w:rPr>
              <w:t>;</w:t>
            </w:r>
            <w:r w:rsidR="00A04386">
              <w:rPr>
                <w:sz w:val="20"/>
                <w:szCs w:val="20"/>
              </w:rPr>
              <w:t xml:space="preserve"> ул.Советская ж.д.Вокзал</w:t>
            </w:r>
            <w:r w:rsidR="00A04386" w:rsidRPr="00A04386">
              <w:rPr>
                <w:sz w:val="20"/>
                <w:szCs w:val="20"/>
              </w:rPr>
              <w:t>;</w:t>
            </w:r>
          </w:p>
        </w:tc>
      </w:tr>
      <w:tr w:rsidR="00961CD8" w:rsidTr="00A04386">
        <w:tc>
          <w:tcPr>
            <w:tcW w:w="1147" w:type="dxa"/>
            <w:vAlign w:val="center"/>
          </w:tcPr>
          <w:p w:rsidR="00842042" w:rsidRDefault="00A04386" w:rsidP="00A04386">
            <w:pPr>
              <w:jc w:val="center"/>
              <w:rPr>
                <w:sz w:val="20"/>
                <w:szCs w:val="20"/>
              </w:rPr>
            </w:pPr>
            <w:r>
              <w:rPr>
                <w:sz w:val="20"/>
                <w:szCs w:val="20"/>
              </w:rPr>
              <w:t>121</w:t>
            </w:r>
          </w:p>
        </w:tc>
        <w:tc>
          <w:tcPr>
            <w:tcW w:w="2965" w:type="dxa"/>
            <w:vAlign w:val="center"/>
          </w:tcPr>
          <w:p w:rsidR="00842042" w:rsidRDefault="00A04386" w:rsidP="00A04386">
            <w:pPr>
              <w:jc w:val="center"/>
              <w:rPr>
                <w:sz w:val="20"/>
                <w:szCs w:val="20"/>
              </w:rPr>
            </w:pPr>
            <w:r>
              <w:rPr>
                <w:sz w:val="20"/>
                <w:szCs w:val="20"/>
              </w:rPr>
              <w:t>Вокзал – СОК «Виктория»</w:t>
            </w:r>
          </w:p>
        </w:tc>
        <w:tc>
          <w:tcPr>
            <w:tcW w:w="6237" w:type="dxa"/>
            <w:vAlign w:val="center"/>
          </w:tcPr>
          <w:p w:rsidR="00842042" w:rsidRPr="00A04386" w:rsidRDefault="00A04386" w:rsidP="00A04386">
            <w:pPr>
              <w:jc w:val="center"/>
              <w:rPr>
                <w:sz w:val="20"/>
                <w:szCs w:val="20"/>
              </w:rPr>
            </w:pPr>
            <w:r>
              <w:rPr>
                <w:sz w:val="20"/>
                <w:szCs w:val="20"/>
              </w:rPr>
              <w:t>Ж.д</w:t>
            </w:r>
            <w:proofErr w:type="gramStart"/>
            <w:r>
              <w:rPr>
                <w:sz w:val="20"/>
                <w:szCs w:val="20"/>
              </w:rPr>
              <w:t>.В</w:t>
            </w:r>
            <w:proofErr w:type="gramEnd"/>
            <w:r>
              <w:rPr>
                <w:sz w:val="20"/>
                <w:szCs w:val="20"/>
              </w:rPr>
              <w:t>окзал</w:t>
            </w:r>
            <w:r w:rsidRPr="00A04386">
              <w:rPr>
                <w:sz w:val="20"/>
                <w:szCs w:val="20"/>
              </w:rPr>
              <w:t>;</w:t>
            </w:r>
            <w:r>
              <w:rPr>
                <w:sz w:val="20"/>
                <w:szCs w:val="20"/>
              </w:rPr>
              <w:t xml:space="preserve"> </w:t>
            </w:r>
            <w:proofErr w:type="spellStart"/>
            <w:r>
              <w:rPr>
                <w:sz w:val="20"/>
                <w:szCs w:val="20"/>
              </w:rPr>
              <w:t>ул.ленина</w:t>
            </w:r>
            <w:proofErr w:type="spellEnd"/>
            <w:r>
              <w:rPr>
                <w:sz w:val="20"/>
                <w:szCs w:val="20"/>
              </w:rPr>
              <w:t xml:space="preserve"> маг «</w:t>
            </w:r>
            <w:proofErr w:type="spellStart"/>
            <w:r>
              <w:rPr>
                <w:sz w:val="20"/>
                <w:szCs w:val="20"/>
              </w:rPr>
              <w:t>Данко</w:t>
            </w:r>
            <w:proofErr w:type="spellEnd"/>
            <w:r>
              <w:rPr>
                <w:sz w:val="20"/>
                <w:szCs w:val="20"/>
              </w:rPr>
              <w:t>»</w:t>
            </w:r>
            <w:r w:rsidRPr="00A04386">
              <w:rPr>
                <w:sz w:val="20"/>
                <w:szCs w:val="20"/>
              </w:rPr>
              <w:t>;</w:t>
            </w:r>
            <w:r>
              <w:rPr>
                <w:sz w:val="20"/>
                <w:szCs w:val="20"/>
              </w:rPr>
              <w:t xml:space="preserve"> </w:t>
            </w:r>
            <w:proofErr w:type="spellStart"/>
            <w:r>
              <w:rPr>
                <w:sz w:val="20"/>
                <w:szCs w:val="20"/>
              </w:rPr>
              <w:t>ул.ленина</w:t>
            </w:r>
            <w:proofErr w:type="spellEnd"/>
            <w:r>
              <w:rPr>
                <w:sz w:val="20"/>
                <w:szCs w:val="20"/>
              </w:rPr>
              <w:t xml:space="preserve"> </w:t>
            </w:r>
            <w:proofErr w:type="spellStart"/>
            <w:r>
              <w:rPr>
                <w:sz w:val="20"/>
                <w:szCs w:val="20"/>
              </w:rPr>
              <w:t>муз.Школа</w:t>
            </w:r>
            <w:proofErr w:type="spellEnd"/>
            <w:r w:rsidRPr="00A04386">
              <w:rPr>
                <w:sz w:val="20"/>
                <w:szCs w:val="20"/>
              </w:rPr>
              <w:t>;</w:t>
            </w:r>
            <w:r>
              <w:rPr>
                <w:sz w:val="20"/>
                <w:szCs w:val="20"/>
              </w:rPr>
              <w:t xml:space="preserve"> ул.Горького 2</w:t>
            </w:r>
            <w:r w:rsidRPr="00A04386">
              <w:rPr>
                <w:sz w:val="20"/>
                <w:szCs w:val="20"/>
              </w:rPr>
              <w:t>;</w:t>
            </w:r>
            <w:r>
              <w:rPr>
                <w:sz w:val="20"/>
                <w:szCs w:val="20"/>
              </w:rPr>
              <w:t xml:space="preserve"> ул.Папанина </w:t>
            </w:r>
            <w:proofErr w:type="spellStart"/>
            <w:r>
              <w:rPr>
                <w:sz w:val="20"/>
                <w:szCs w:val="20"/>
              </w:rPr>
              <w:t>маг.Ковчег</w:t>
            </w:r>
            <w:proofErr w:type="spellEnd"/>
            <w:r w:rsidRPr="00A04386">
              <w:rPr>
                <w:sz w:val="20"/>
                <w:szCs w:val="20"/>
              </w:rPr>
              <w:t>;</w:t>
            </w:r>
            <w:r>
              <w:rPr>
                <w:sz w:val="20"/>
                <w:szCs w:val="20"/>
              </w:rPr>
              <w:t xml:space="preserve"> ул.Снежная «Чайка»</w:t>
            </w:r>
            <w:r w:rsidRPr="00A04386">
              <w:rPr>
                <w:sz w:val="20"/>
                <w:szCs w:val="20"/>
              </w:rPr>
              <w:t>;</w:t>
            </w:r>
            <w:r>
              <w:rPr>
                <w:sz w:val="20"/>
                <w:szCs w:val="20"/>
              </w:rPr>
              <w:t xml:space="preserve"> ул.Снежная </w:t>
            </w:r>
            <w:proofErr w:type="spellStart"/>
            <w:r>
              <w:rPr>
                <w:sz w:val="20"/>
                <w:szCs w:val="20"/>
              </w:rPr>
              <w:t>маг.Михалыч</w:t>
            </w:r>
            <w:proofErr w:type="spellEnd"/>
            <w:r w:rsidRPr="00A04386">
              <w:rPr>
                <w:sz w:val="20"/>
                <w:szCs w:val="20"/>
              </w:rPr>
              <w:t>;</w:t>
            </w:r>
            <w:r>
              <w:rPr>
                <w:sz w:val="20"/>
                <w:szCs w:val="20"/>
              </w:rPr>
              <w:t xml:space="preserve"> Черемушки-1</w:t>
            </w:r>
            <w:r w:rsidRPr="00A04386">
              <w:rPr>
                <w:sz w:val="20"/>
                <w:szCs w:val="20"/>
              </w:rPr>
              <w:t>;</w:t>
            </w:r>
            <w:r>
              <w:rPr>
                <w:sz w:val="20"/>
                <w:szCs w:val="20"/>
              </w:rPr>
              <w:t>Черемушки-2</w:t>
            </w:r>
            <w:r w:rsidRPr="00A04386">
              <w:rPr>
                <w:sz w:val="20"/>
                <w:szCs w:val="20"/>
              </w:rPr>
              <w:t>;</w:t>
            </w:r>
            <w:r>
              <w:rPr>
                <w:sz w:val="20"/>
                <w:szCs w:val="20"/>
              </w:rPr>
              <w:t>Убские</w:t>
            </w:r>
            <w:r w:rsidRPr="00A04386">
              <w:rPr>
                <w:sz w:val="20"/>
                <w:szCs w:val="20"/>
              </w:rPr>
              <w:t>;</w:t>
            </w:r>
            <w:r>
              <w:rPr>
                <w:sz w:val="20"/>
                <w:szCs w:val="20"/>
              </w:rPr>
              <w:t xml:space="preserve"> Энергетик</w:t>
            </w:r>
            <w:r w:rsidRPr="00A04386">
              <w:rPr>
                <w:sz w:val="20"/>
                <w:szCs w:val="20"/>
              </w:rPr>
              <w:t>;</w:t>
            </w:r>
            <w:r>
              <w:rPr>
                <w:sz w:val="20"/>
                <w:szCs w:val="20"/>
              </w:rPr>
              <w:t xml:space="preserve"> Подснежник-1</w:t>
            </w:r>
            <w:r w:rsidRPr="00A04386">
              <w:rPr>
                <w:sz w:val="20"/>
                <w:szCs w:val="20"/>
              </w:rPr>
              <w:t>;</w:t>
            </w:r>
            <w:r>
              <w:rPr>
                <w:sz w:val="20"/>
                <w:szCs w:val="20"/>
              </w:rPr>
              <w:t>Подснежник-2</w:t>
            </w:r>
            <w:r w:rsidRPr="00A04386">
              <w:rPr>
                <w:sz w:val="20"/>
                <w:szCs w:val="20"/>
              </w:rPr>
              <w:t>;</w:t>
            </w:r>
            <w:r>
              <w:rPr>
                <w:sz w:val="20"/>
                <w:szCs w:val="20"/>
              </w:rPr>
              <w:t xml:space="preserve"> Солнышко</w:t>
            </w:r>
            <w:r w:rsidRPr="00A04386">
              <w:rPr>
                <w:sz w:val="20"/>
                <w:szCs w:val="20"/>
              </w:rPr>
              <w:t>;</w:t>
            </w:r>
            <w:r>
              <w:rPr>
                <w:sz w:val="20"/>
                <w:szCs w:val="20"/>
              </w:rPr>
              <w:t xml:space="preserve"> </w:t>
            </w:r>
            <w:proofErr w:type="spellStart"/>
            <w:r>
              <w:rPr>
                <w:sz w:val="20"/>
                <w:szCs w:val="20"/>
              </w:rPr>
              <w:t>Лесопильщик</w:t>
            </w:r>
            <w:proofErr w:type="spellEnd"/>
            <w:r w:rsidRPr="00A04386">
              <w:rPr>
                <w:sz w:val="20"/>
                <w:szCs w:val="20"/>
              </w:rPr>
              <w:t>;</w:t>
            </w:r>
            <w:r>
              <w:rPr>
                <w:sz w:val="20"/>
                <w:szCs w:val="20"/>
              </w:rPr>
              <w:t xml:space="preserve"> Путеец</w:t>
            </w:r>
            <w:r w:rsidRPr="00A04386">
              <w:rPr>
                <w:sz w:val="20"/>
                <w:szCs w:val="20"/>
              </w:rPr>
              <w:t>;</w:t>
            </w:r>
            <w:r>
              <w:rPr>
                <w:sz w:val="20"/>
                <w:szCs w:val="20"/>
              </w:rPr>
              <w:t xml:space="preserve"> Виктория</w:t>
            </w:r>
            <w:r w:rsidRPr="00A04386">
              <w:rPr>
                <w:sz w:val="20"/>
                <w:szCs w:val="20"/>
              </w:rPr>
              <w:t>;</w:t>
            </w:r>
            <w:r>
              <w:rPr>
                <w:sz w:val="20"/>
                <w:szCs w:val="20"/>
              </w:rPr>
              <w:t xml:space="preserve"> Весна</w:t>
            </w:r>
            <w:r w:rsidRPr="00A04386">
              <w:rPr>
                <w:sz w:val="20"/>
                <w:szCs w:val="20"/>
              </w:rPr>
              <w:t>;</w:t>
            </w:r>
            <w:r>
              <w:rPr>
                <w:sz w:val="20"/>
                <w:szCs w:val="20"/>
              </w:rPr>
              <w:t xml:space="preserve"> Виктория</w:t>
            </w:r>
            <w:r w:rsidRPr="00A04386">
              <w:rPr>
                <w:sz w:val="20"/>
                <w:szCs w:val="20"/>
              </w:rPr>
              <w:t>;</w:t>
            </w:r>
            <w:r>
              <w:rPr>
                <w:sz w:val="20"/>
                <w:szCs w:val="20"/>
              </w:rPr>
              <w:t xml:space="preserve"> Путеец</w:t>
            </w:r>
            <w:r w:rsidRPr="00A04386">
              <w:rPr>
                <w:sz w:val="20"/>
                <w:szCs w:val="20"/>
              </w:rPr>
              <w:t>;</w:t>
            </w:r>
            <w:r>
              <w:rPr>
                <w:sz w:val="20"/>
                <w:szCs w:val="20"/>
              </w:rPr>
              <w:t xml:space="preserve"> </w:t>
            </w:r>
            <w:proofErr w:type="spellStart"/>
            <w:r>
              <w:rPr>
                <w:sz w:val="20"/>
                <w:szCs w:val="20"/>
              </w:rPr>
              <w:t>Лесопильщик</w:t>
            </w:r>
            <w:proofErr w:type="spellEnd"/>
            <w:r w:rsidRPr="00A04386">
              <w:rPr>
                <w:sz w:val="20"/>
                <w:szCs w:val="20"/>
              </w:rPr>
              <w:t>;</w:t>
            </w:r>
            <w:r>
              <w:rPr>
                <w:sz w:val="20"/>
                <w:szCs w:val="20"/>
              </w:rPr>
              <w:t xml:space="preserve"> Солнышкро</w:t>
            </w:r>
            <w:r w:rsidRPr="00A04386">
              <w:rPr>
                <w:sz w:val="20"/>
                <w:szCs w:val="20"/>
              </w:rPr>
              <w:t>;</w:t>
            </w:r>
            <w:r>
              <w:rPr>
                <w:sz w:val="20"/>
                <w:szCs w:val="20"/>
              </w:rPr>
              <w:t>Подснежник-2</w:t>
            </w:r>
            <w:r w:rsidRPr="00A04386">
              <w:rPr>
                <w:sz w:val="20"/>
                <w:szCs w:val="20"/>
              </w:rPr>
              <w:t>;</w:t>
            </w:r>
            <w:r>
              <w:rPr>
                <w:sz w:val="20"/>
                <w:szCs w:val="20"/>
              </w:rPr>
              <w:t xml:space="preserve"> Подснежник-1</w:t>
            </w:r>
            <w:r w:rsidRPr="00A04386">
              <w:rPr>
                <w:sz w:val="20"/>
                <w:szCs w:val="20"/>
              </w:rPr>
              <w:t>;</w:t>
            </w:r>
            <w:r>
              <w:rPr>
                <w:sz w:val="20"/>
                <w:szCs w:val="20"/>
              </w:rPr>
              <w:t xml:space="preserve"> Энергетик</w:t>
            </w:r>
            <w:r w:rsidRPr="00A04386">
              <w:rPr>
                <w:sz w:val="20"/>
                <w:szCs w:val="20"/>
              </w:rPr>
              <w:t>;</w:t>
            </w:r>
            <w:r>
              <w:rPr>
                <w:sz w:val="20"/>
                <w:szCs w:val="20"/>
              </w:rPr>
              <w:t xml:space="preserve"> </w:t>
            </w:r>
            <w:proofErr w:type="spellStart"/>
            <w:r>
              <w:rPr>
                <w:sz w:val="20"/>
                <w:szCs w:val="20"/>
              </w:rPr>
              <w:t>Убские</w:t>
            </w:r>
            <w:proofErr w:type="spellEnd"/>
            <w:r w:rsidRPr="00A04386">
              <w:rPr>
                <w:sz w:val="20"/>
                <w:szCs w:val="20"/>
              </w:rPr>
              <w:t>;</w:t>
            </w:r>
            <w:r>
              <w:rPr>
                <w:sz w:val="20"/>
                <w:szCs w:val="20"/>
              </w:rPr>
              <w:t xml:space="preserve"> Черемушки-2</w:t>
            </w:r>
            <w:r w:rsidRPr="00A04386">
              <w:rPr>
                <w:sz w:val="20"/>
                <w:szCs w:val="20"/>
              </w:rPr>
              <w:t>;</w:t>
            </w:r>
            <w:r>
              <w:rPr>
                <w:sz w:val="20"/>
                <w:szCs w:val="20"/>
              </w:rPr>
              <w:t xml:space="preserve"> </w:t>
            </w:r>
            <w:proofErr w:type="spellStart"/>
            <w:r>
              <w:rPr>
                <w:sz w:val="20"/>
                <w:szCs w:val="20"/>
              </w:rPr>
              <w:t>Черемушки</w:t>
            </w:r>
            <w:proofErr w:type="spellEnd"/>
            <w:r>
              <w:rPr>
                <w:sz w:val="20"/>
                <w:szCs w:val="20"/>
              </w:rPr>
              <w:t xml:space="preserve"> 1</w:t>
            </w:r>
            <w:r w:rsidRPr="00A04386">
              <w:rPr>
                <w:sz w:val="20"/>
                <w:szCs w:val="20"/>
              </w:rPr>
              <w:t>;</w:t>
            </w:r>
            <w:r>
              <w:rPr>
                <w:sz w:val="20"/>
                <w:szCs w:val="20"/>
              </w:rPr>
              <w:t xml:space="preserve"> ул.Ленина СК Таежный</w:t>
            </w:r>
            <w:r w:rsidRPr="00A04386">
              <w:rPr>
                <w:sz w:val="20"/>
                <w:szCs w:val="20"/>
              </w:rPr>
              <w:t>;</w:t>
            </w:r>
            <w:r>
              <w:rPr>
                <w:sz w:val="20"/>
                <w:szCs w:val="20"/>
              </w:rPr>
              <w:t xml:space="preserve"> ул</w:t>
            </w:r>
            <w:proofErr w:type="gramStart"/>
            <w:r>
              <w:rPr>
                <w:sz w:val="20"/>
                <w:szCs w:val="20"/>
              </w:rPr>
              <w:t>.Л</w:t>
            </w:r>
            <w:proofErr w:type="gramEnd"/>
            <w:r>
              <w:rPr>
                <w:sz w:val="20"/>
                <w:szCs w:val="20"/>
              </w:rPr>
              <w:t xml:space="preserve">енина </w:t>
            </w:r>
            <w:proofErr w:type="spellStart"/>
            <w:r>
              <w:rPr>
                <w:sz w:val="20"/>
                <w:szCs w:val="20"/>
              </w:rPr>
              <w:t>муз.Школа</w:t>
            </w:r>
            <w:proofErr w:type="spellEnd"/>
            <w:r w:rsidRPr="00A04386">
              <w:rPr>
                <w:sz w:val="20"/>
                <w:szCs w:val="20"/>
              </w:rPr>
              <w:t>;</w:t>
            </w:r>
            <w:r>
              <w:rPr>
                <w:sz w:val="20"/>
                <w:szCs w:val="20"/>
              </w:rPr>
              <w:t xml:space="preserve"> ул.Ленина Галактика</w:t>
            </w:r>
            <w:r w:rsidRPr="00A04386">
              <w:rPr>
                <w:sz w:val="20"/>
                <w:szCs w:val="20"/>
              </w:rPr>
              <w:t>;</w:t>
            </w:r>
            <w:r>
              <w:rPr>
                <w:sz w:val="20"/>
                <w:szCs w:val="20"/>
              </w:rPr>
              <w:t xml:space="preserve"> ж.д.Вокзал</w:t>
            </w:r>
            <w:r w:rsidRPr="00A04386">
              <w:rPr>
                <w:sz w:val="20"/>
                <w:szCs w:val="20"/>
              </w:rPr>
              <w:t>;</w:t>
            </w:r>
          </w:p>
        </w:tc>
      </w:tr>
      <w:tr w:rsidR="00961CD8" w:rsidTr="009E0208">
        <w:tc>
          <w:tcPr>
            <w:tcW w:w="1147" w:type="dxa"/>
          </w:tcPr>
          <w:p w:rsidR="00842042" w:rsidRDefault="00A04386" w:rsidP="00842042">
            <w:pPr>
              <w:rPr>
                <w:sz w:val="20"/>
                <w:szCs w:val="20"/>
              </w:rPr>
            </w:pPr>
            <w:r>
              <w:rPr>
                <w:sz w:val="20"/>
                <w:szCs w:val="20"/>
              </w:rPr>
              <w:t>122</w:t>
            </w:r>
          </w:p>
        </w:tc>
        <w:tc>
          <w:tcPr>
            <w:tcW w:w="2965" w:type="dxa"/>
          </w:tcPr>
          <w:p w:rsidR="00842042" w:rsidRDefault="00A04386" w:rsidP="00842042">
            <w:pPr>
              <w:rPr>
                <w:sz w:val="20"/>
                <w:szCs w:val="20"/>
              </w:rPr>
            </w:pPr>
            <w:r>
              <w:rPr>
                <w:sz w:val="20"/>
                <w:szCs w:val="20"/>
              </w:rPr>
              <w:t>Вокзал – СОК «Локомотив»</w:t>
            </w:r>
          </w:p>
        </w:tc>
        <w:tc>
          <w:tcPr>
            <w:tcW w:w="6237" w:type="dxa"/>
            <w:vAlign w:val="center"/>
          </w:tcPr>
          <w:p w:rsidR="00A04386" w:rsidRPr="00A04386" w:rsidRDefault="00A04386" w:rsidP="009E0208">
            <w:pPr>
              <w:jc w:val="center"/>
              <w:rPr>
                <w:sz w:val="20"/>
                <w:szCs w:val="20"/>
              </w:rPr>
            </w:pPr>
            <w:r>
              <w:rPr>
                <w:sz w:val="20"/>
                <w:szCs w:val="20"/>
              </w:rPr>
              <w:t>Ж.д</w:t>
            </w:r>
            <w:proofErr w:type="gramStart"/>
            <w:r>
              <w:rPr>
                <w:sz w:val="20"/>
                <w:szCs w:val="20"/>
              </w:rPr>
              <w:t>.В</w:t>
            </w:r>
            <w:proofErr w:type="gramEnd"/>
            <w:r>
              <w:rPr>
                <w:sz w:val="20"/>
                <w:szCs w:val="20"/>
              </w:rPr>
              <w:t>окзал</w:t>
            </w:r>
            <w:r w:rsidRPr="00A04386">
              <w:rPr>
                <w:sz w:val="20"/>
                <w:szCs w:val="20"/>
              </w:rPr>
              <w:t>;</w:t>
            </w:r>
            <w:r>
              <w:rPr>
                <w:sz w:val="20"/>
                <w:szCs w:val="20"/>
              </w:rPr>
              <w:t xml:space="preserve"> ул.Ленина маг «</w:t>
            </w:r>
            <w:proofErr w:type="spellStart"/>
            <w:r>
              <w:rPr>
                <w:sz w:val="20"/>
                <w:szCs w:val="20"/>
              </w:rPr>
              <w:t>Данко</w:t>
            </w:r>
            <w:proofErr w:type="spellEnd"/>
            <w:r>
              <w:rPr>
                <w:sz w:val="20"/>
                <w:szCs w:val="20"/>
              </w:rPr>
              <w:t>»</w:t>
            </w:r>
            <w:r w:rsidRPr="00A04386">
              <w:rPr>
                <w:sz w:val="20"/>
                <w:szCs w:val="20"/>
              </w:rPr>
              <w:t>;</w:t>
            </w:r>
            <w:r>
              <w:rPr>
                <w:sz w:val="20"/>
                <w:szCs w:val="20"/>
              </w:rPr>
              <w:t xml:space="preserve"> </w:t>
            </w:r>
            <w:proofErr w:type="spellStart"/>
            <w:r>
              <w:rPr>
                <w:sz w:val="20"/>
                <w:szCs w:val="20"/>
              </w:rPr>
              <w:t>ул.ленина</w:t>
            </w:r>
            <w:proofErr w:type="spellEnd"/>
            <w:r>
              <w:rPr>
                <w:sz w:val="20"/>
                <w:szCs w:val="20"/>
              </w:rPr>
              <w:t xml:space="preserve"> Музыкальная школа</w:t>
            </w:r>
            <w:r w:rsidRPr="00A04386">
              <w:rPr>
                <w:sz w:val="20"/>
                <w:szCs w:val="20"/>
              </w:rPr>
              <w:t>;</w:t>
            </w:r>
            <w:r>
              <w:rPr>
                <w:sz w:val="20"/>
                <w:szCs w:val="20"/>
              </w:rPr>
              <w:t xml:space="preserve"> ул.Горького 2</w:t>
            </w:r>
            <w:r w:rsidRPr="00A04386">
              <w:rPr>
                <w:sz w:val="20"/>
                <w:szCs w:val="20"/>
              </w:rPr>
              <w:t>;</w:t>
            </w:r>
            <w:r>
              <w:rPr>
                <w:sz w:val="20"/>
                <w:szCs w:val="20"/>
              </w:rPr>
              <w:t xml:space="preserve"> ул.Папанина маг «Ковчег»</w:t>
            </w:r>
            <w:r w:rsidRPr="00A04386">
              <w:rPr>
                <w:sz w:val="20"/>
                <w:szCs w:val="20"/>
              </w:rPr>
              <w:t>;</w:t>
            </w:r>
            <w:r>
              <w:rPr>
                <w:sz w:val="20"/>
                <w:szCs w:val="20"/>
              </w:rPr>
              <w:t xml:space="preserve"> ул.Снежная маг «Чайка»</w:t>
            </w:r>
            <w:r w:rsidRPr="00A04386">
              <w:rPr>
                <w:sz w:val="20"/>
                <w:szCs w:val="20"/>
              </w:rPr>
              <w:t>;</w:t>
            </w:r>
            <w:r>
              <w:rPr>
                <w:sz w:val="20"/>
                <w:szCs w:val="20"/>
              </w:rPr>
              <w:t xml:space="preserve"> Локомотив</w:t>
            </w:r>
            <w:r w:rsidRPr="00A04386">
              <w:rPr>
                <w:sz w:val="20"/>
                <w:szCs w:val="20"/>
              </w:rPr>
              <w:t>;</w:t>
            </w:r>
            <w:r>
              <w:rPr>
                <w:sz w:val="20"/>
                <w:szCs w:val="20"/>
              </w:rPr>
              <w:t xml:space="preserve"> Смородина</w:t>
            </w:r>
            <w:r w:rsidRPr="00A04386">
              <w:rPr>
                <w:sz w:val="20"/>
                <w:szCs w:val="20"/>
              </w:rPr>
              <w:t>;</w:t>
            </w:r>
            <w:r>
              <w:rPr>
                <w:sz w:val="20"/>
                <w:szCs w:val="20"/>
              </w:rPr>
              <w:t xml:space="preserve"> Облепиха</w:t>
            </w:r>
            <w:r w:rsidRPr="00A04386">
              <w:rPr>
                <w:sz w:val="20"/>
                <w:szCs w:val="20"/>
              </w:rPr>
              <w:t>;</w:t>
            </w:r>
            <w:r>
              <w:rPr>
                <w:sz w:val="20"/>
                <w:szCs w:val="20"/>
              </w:rPr>
              <w:t xml:space="preserve"> </w:t>
            </w:r>
            <w:proofErr w:type="spellStart"/>
            <w:r>
              <w:rPr>
                <w:sz w:val="20"/>
                <w:szCs w:val="20"/>
              </w:rPr>
              <w:t>Доковская</w:t>
            </w:r>
            <w:proofErr w:type="spellEnd"/>
            <w:r w:rsidRPr="00A04386">
              <w:rPr>
                <w:sz w:val="20"/>
                <w:szCs w:val="20"/>
              </w:rPr>
              <w:t>;</w:t>
            </w:r>
            <w:r>
              <w:rPr>
                <w:sz w:val="20"/>
                <w:szCs w:val="20"/>
              </w:rPr>
              <w:t xml:space="preserve"> </w:t>
            </w:r>
            <w:r w:rsidR="009E0208">
              <w:rPr>
                <w:sz w:val="20"/>
                <w:szCs w:val="20"/>
              </w:rPr>
              <w:t>Облепиха</w:t>
            </w:r>
            <w:r w:rsidRPr="00A04386">
              <w:rPr>
                <w:sz w:val="20"/>
                <w:szCs w:val="20"/>
              </w:rPr>
              <w:t>;</w:t>
            </w:r>
            <w:r w:rsidR="009E0208">
              <w:rPr>
                <w:sz w:val="20"/>
                <w:szCs w:val="20"/>
              </w:rPr>
              <w:t xml:space="preserve"> Смородина</w:t>
            </w:r>
            <w:r w:rsidRPr="00A04386">
              <w:rPr>
                <w:sz w:val="20"/>
                <w:szCs w:val="20"/>
              </w:rPr>
              <w:t>;</w:t>
            </w:r>
            <w:r w:rsidR="009E0208">
              <w:rPr>
                <w:sz w:val="20"/>
                <w:szCs w:val="20"/>
              </w:rPr>
              <w:t xml:space="preserve"> Локомотив</w:t>
            </w:r>
            <w:r w:rsidRPr="00A04386">
              <w:rPr>
                <w:sz w:val="20"/>
                <w:szCs w:val="20"/>
              </w:rPr>
              <w:t>;</w:t>
            </w:r>
            <w:r w:rsidR="009E0208">
              <w:rPr>
                <w:sz w:val="20"/>
                <w:szCs w:val="20"/>
              </w:rPr>
              <w:t xml:space="preserve"> </w:t>
            </w:r>
            <w:proofErr w:type="spellStart"/>
            <w:r w:rsidR="009E0208">
              <w:rPr>
                <w:sz w:val="20"/>
                <w:szCs w:val="20"/>
              </w:rPr>
              <w:t>ул.ленина</w:t>
            </w:r>
            <w:proofErr w:type="spellEnd"/>
            <w:r w:rsidR="009E0208">
              <w:rPr>
                <w:sz w:val="20"/>
                <w:szCs w:val="20"/>
              </w:rPr>
              <w:t xml:space="preserve"> СК Таежный</w:t>
            </w:r>
            <w:r w:rsidRPr="00A04386">
              <w:rPr>
                <w:sz w:val="20"/>
                <w:szCs w:val="20"/>
              </w:rPr>
              <w:t>;</w:t>
            </w:r>
            <w:r w:rsidR="009E0208">
              <w:rPr>
                <w:sz w:val="20"/>
                <w:szCs w:val="20"/>
              </w:rPr>
              <w:t xml:space="preserve"> </w:t>
            </w:r>
            <w:proofErr w:type="spellStart"/>
            <w:r w:rsidR="009E0208">
              <w:rPr>
                <w:sz w:val="20"/>
                <w:szCs w:val="20"/>
              </w:rPr>
              <w:t>ул.ленина</w:t>
            </w:r>
            <w:proofErr w:type="spellEnd"/>
            <w:r w:rsidR="009E0208">
              <w:rPr>
                <w:sz w:val="20"/>
                <w:szCs w:val="20"/>
              </w:rPr>
              <w:t xml:space="preserve"> </w:t>
            </w:r>
            <w:proofErr w:type="spellStart"/>
            <w:r w:rsidR="009E0208">
              <w:rPr>
                <w:sz w:val="20"/>
                <w:szCs w:val="20"/>
              </w:rPr>
              <w:t>Муз.Школа</w:t>
            </w:r>
            <w:proofErr w:type="spellEnd"/>
            <w:r w:rsidRPr="00A04386">
              <w:rPr>
                <w:sz w:val="20"/>
                <w:szCs w:val="20"/>
              </w:rPr>
              <w:t>;</w:t>
            </w:r>
            <w:r w:rsidR="009E0208">
              <w:rPr>
                <w:sz w:val="20"/>
                <w:szCs w:val="20"/>
              </w:rPr>
              <w:t xml:space="preserve"> ул.Ленина галактика</w:t>
            </w:r>
            <w:r w:rsidRPr="00A04386">
              <w:rPr>
                <w:sz w:val="20"/>
                <w:szCs w:val="20"/>
              </w:rPr>
              <w:t>;</w:t>
            </w:r>
            <w:r w:rsidR="009E0208">
              <w:rPr>
                <w:sz w:val="20"/>
                <w:szCs w:val="20"/>
              </w:rPr>
              <w:t xml:space="preserve"> ж.д.Вокзал</w:t>
            </w:r>
            <w:r w:rsidRPr="00A04386">
              <w:rPr>
                <w:sz w:val="20"/>
                <w:szCs w:val="20"/>
              </w:rPr>
              <w:t>;</w:t>
            </w:r>
          </w:p>
        </w:tc>
      </w:tr>
    </w:tbl>
    <w:p w:rsidR="005F399C" w:rsidRDefault="004C366F" w:rsidP="009E0208">
      <w:pPr>
        <w:spacing w:line="20" w:lineRule="exact"/>
        <w:rPr>
          <w:sz w:val="20"/>
          <w:szCs w:val="20"/>
        </w:rPr>
      </w:pPr>
      <w:r>
        <w:rPr>
          <w:sz w:val="20"/>
          <w:szCs w:val="20"/>
        </w:rPr>
        <w:pict>
          <v:rect id="Shape 16" o:spid="_x0000_s1041" style="position:absolute;margin-left:-.3pt;margin-top:-135.6pt;width:.95pt;height:.95pt;z-index:-251632640;visibility:visible;mso-wrap-distance-left:0;mso-wrap-distance-right:0;mso-position-horizontal-relative:text;mso-position-vertical-relative:text" o:allowincell="f" fillcolor="black" stroked="f"/>
        </w:pict>
      </w:r>
      <w:r>
        <w:rPr>
          <w:sz w:val="20"/>
          <w:szCs w:val="20"/>
        </w:rPr>
        <w:pict>
          <v:rect id="Shape 17" o:spid="_x0000_s1042" style="position:absolute;margin-left:72.75pt;margin-top:-135.6pt;width:1pt;height:.95pt;z-index:-251631616;visibility:visible;mso-wrap-distance-left:0;mso-wrap-distance-right:0;mso-position-horizontal-relative:text;mso-position-vertical-relative:text" o:allowincell="f" fillcolor="black" stroked="f"/>
        </w:pict>
      </w:r>
    </w:p>
    <w:p w:rsidR="009E0208" w:rsidRDefault="009E0208">
      <w:pPr>
        <w:spacing w:line="357" w:lineRule="auto"/>
        <w:ind w:firstLine="708"/>
        <w:jc w:val="both"/>
        <w:rPr>
          <w:rFonts w:eastAsia="Times New Roman"/>
          <w:sz w:val="28"/>
          <w:szCs w:val="28"/>
        </w:rPr>
      </w:pPr>
    </w:p>
    <w:p w:rsidR="005F399C" w:rsidRDefault="00334CFC">
      <w:pPr>
        <w:spacing w:line="357" w:lineRule="auto"/>
        <w:ind w:firstLine="708"/>
        <w:jc w:val="both"/>
        <w:rPr>
          <w:sz w:val="20"/>
          <w:szCs w:val="20"/>
        </w:rPr>
      </w:pPr>
      <w:r>
        <w:rPr>
          <w:rFonts w:eastAsia="Times New Roman"/>
          <w:sz w:val="28"/>
          <w:szCs w:val="28"/>
        </w:rPr>
        <w:t xml:space="preserve">На территории </w:t>
      </w:r>
      <w:proofErr w:type="spellStart"/>
      <w:r w:rsidR="009E0208">
        <w:rPr>
          <w:rFonts w:eastAsia="Times New Roman"/>
          <w:sz w:val="28"/>
          <w:szCs w:val="28"/>
        </w:rPr>
        <w:t>Вихоревского</w:t>
      </w:r>
      <w:proofErr w:type="spellEnd"/>
      <w:r w:rsidR="009E0208">
        <w:rPr>
          <w:rFonts w:eastAsia="Times New Roman"/>
          <w:sz w:val="28"/>
          <w:szCs w:val="28"/>
        </w:rPr>
        <w:t xml:space="preserve"> городского поселения</w:t>
      </w:r>
      <w:r>
        <w:rPr>
          <w:rFonts w:eastAsia="Times New Roman"/>
          <w:sz w:val="28"/>
          <w:szCs w:val="28"/>
        </w:rPr>
        <w:t xml:space="preserve"> имеются обо</w:t>
      </w:r>
      <w:r w:rsidR="009E0208">
        <w:rPr>
          <w:rFonts w:eastAsia="Times New Roman"/>
          <w:sz w:val="28"/>
          <w:szCs w:val="28"/>
        </w:rPr>
        <w:t>рудованные автобусные остановки, но не в полном объеме.</w:t>
      </w:r>
      <w:r>
        <w:rPr>
          <w:rFonts w:eastAsia="Times New Roman"/>
          <w:sz w:val="28"/>
          <w:szCs w:val="28"/>
        </w:rPr>
        <w:t xml:space="preserve"> </w:t>
      </w:r>
    </w:p>
    <w:p w:rsidR="005F399C" w:rsidRDefault="005F399C">
      <w:pPr>
        <w:spacing w:line="20" w:lineRule="exact"/>
        <w:rPr>
          <w:sz w:val="20"/>
          <w:szCs w:val="20"/>
        </w:rPr>
      </w:pPr>
    </w:p>
    <w:p w:rsidR="005F399C" w:rsidRDefault="00334CFC">
      <w:pPr>
        <w:spacing w:line="358" w:lineRule="auto"/>
        <w:ind w:firstLine="708"/>
        <w:jc w:val="both"/>
        <w:rPr>
          <w:sz w:val="20"/>
          <w:szCs w:val="20"/>
        </w:rPr>
      </w:pPr>
      <w:r>
        <w:rPr>
          <w:rFonts w:eastAsia="Times New Roman"/>
          <w:sz w:val="28"/>
          <w:szCs w:val="28"/>
        </w:rPr>
        <w:t xml:space="preserve">Большинство остановок находятся в неудовлетворительном состоянии. Существующие параметры остановок общественного транспорта и их техническое оснащение зачастую не соответствуют нормативам по ОСТ </w:t>
      </w:r>
      <w:r>
        <w:rPr>
          <w:rFonts w:eastAsia="Times New Roman"/>
          <w:sz w:val="28"/>
          <w:szCs w:val="28"/>
        </w:rPr>
        <w:lastRenderedPageBreak/>
        <w:t>218.1.002-2003 «Автобусные остановки на автомобильных дорогах. Общие технические требования». Также на автобусных остановках отсутствуют: заездные карманы, площадки ожидания, автопавильоны, подходы к автобусным остановкам, горизонтальная дорожная разметка, дорожные знаки, освещение, ограждение.</w:t>
      </w:r>
    </w:p>
    <w:p w:rsidR="005F399C" w:rsidRDefault="005F399C">
      <w:pPr>
        <w:spacing w:line="22" w:lineRule="exact"/>
        <w:rPr>
          <w:sz w:val="20"/>
          <w:szCs w:val="20"/>
        </w:rPr>
      </w:pPr>
    </w:p>
    <w:p w:rsidR="005F399C" w:rsidRDefault="00334CFC">
      <w:pPr>
        <w:spacing w:line="354" w:lineRule="auto"/>
        <w:ind w:firstLine="708"/>
        <w:jc w:val="both"/>
        <w:rPr>
          <w:sz w:val="20"/>
          <w:szCs w:val="20"/>
        </w:rPr>
      </w:pPr>
      <w:r>
        <w:rPr>
          <w:rFonts w:eastAsia="Times New Roman"/>
          <w:sz w:val="28"/>
          <w:szCs w:val="28"/>
        </w:rPr>
        <w:t>Отсутствие тех или иных средств организации дорожного движения и техническое состояние существующих прямо влияет на условия и безопасность участников дорожного движения.</w:t>
      </w:r>
    </w:p>
    <w:p w:rsidR="005F399C" w:rsidRDefault="005F399C">
      <w:pPr>
        <w:spacing w:line="200" w:lineRule="exact"/>
        <w:rPr>
          <w:sz w:val="20"/>
          <w:szCs w:val="20"/>
        </w:rPr>
      </w:pPr>
    </w:p>
    <w:p w:rsidR="005F399C" w:rsidRDefault="005F399C">
      <w:pPr>
        <w:spacing w:line="308" w:lineRule="exact"/>
        <w:rPr>
          <w:sz w:val="20"/>
          <w:szCs w:val="20"/>
        </w:rPr>
      </w:pPr>
    </w:p>
    <w:p w:rsidR="005F399C" w:rsidRDefault="00334CFC">
      <w:pPr>
        <w:tabs>
          <w:tab w:val="left" w:pos="560"/>
        </w:tabs>
        <w:spacing w:line="349" w:lineRule="auto"/>
        <w:ind w:left="580" w:hanging="577"/>
        <w:jc w:val="both"/>
        <w:rPr>
          <w:sz w:val="20"/>
          <w:szCs w:val="20"/>
        </w:rPr>
      </w:pPr>
      <w:r>
        <w:rPr>
          <w:rFonts w:eastAsia="Times New Roman"/>
          <w:sz w:val="28"/>
          <w:szCs w:val="28"/>
        </w:rPr>
        <w:t>1.9</w:t>
      </w:r>
      <w:r>
        <w:rPr>
          <w:sz w:val="20"/>
          <w:szCs w:val="20"/>
        </w:rPr>
        <w:tab/>
      </w:r>
      <w:r>
        <w:rPr>
          <w:rFonts w:eastAsia="Times New Roman"/>
          <w:sz w:val="28"/>
          <w:szCs w:val="28"/>
        </w:rPr>
        <w:t>Размещение мест стоянки и остановки транспортных средств, объектов дорожного сервиса</w:t>
      </w:r>
    </w:p>
    <w:p w:rsidR="005F399C" w:rsidRDefault="005F399C">
      <w:pPr>
        <w:spacing w:line="148"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На протяжении последних лет наблюдается тенденция к увеличению числа автомобилей на территории </w:t>
      </w:r>
      <w:proofErr w:type="spellStart"/>
      <w:r w:rsidR="009E0208">
        <w:rPr>
          <w:rFonts w:eastAsia="Times New Roman"/>
          <w:sz w:val="28"/>
          <w:szCs w:val="28"/>
        </w:rPr>
        <w:t>Вихоревского</w:t>
      </w:r>
      <w:proofErr w:type="spellEnd"/>
      <w:r w:rsidR="009E0208">
        <w:rPr>
          <w:rFonts w:eastAsia="Times New Roman"/>
          <w:sz w:val="28"/>
          <w:szCs w:val="28"/>
        </w:rPr>
        <w:t xml:space="preserve"> городского поселения</w:t>
      </w:r>
      <w:r>
        <w:rPr>
          <w:rFonts w:eastAsia="Times New Roman"/>
          <w:sz w:val="28"/>
          <w:szCs w:val="28"/>
        </w:rPr>
        <w:t>. Основной прирост этого показателя осуществляется за счет увеличения числа легковых автомобилей находящихся в собственности граждан.</w:t>
      </w:r>
    </w:p>
    <w:p w:rsidR="005F399C" w:rsidRDefault="005F399C">
      <w:pPr>
        <w:spacing w:line="22"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Уровень автомобилизации на </w:t>
      </w:r>
      <w:r w:rsidR="009E0208">
        <w:rPr>
          <w:rFonts w:eastAsia="Times New Roman"/>
          <w:sz w:val="28"/>
          <w:szCs w:val="28"/>
        </w:rPr>
        <w:t>1000 жителей составляет около 32</w:t>
      </w:r>
      <w:r>
        <w:rPr>
          <w:rFonts w:eastAsia="Times New Roman"/>
          <w:sz w:val="28"/>
          <w:szCs w:val="28"/>
        </w:rPr>
        <w:t>0 легковых автомобилей. Уровень автомобилизации населения высокий по сравнению с другими городами России. Кроме того, стоит отметить также и высокий коэффициент использования автомобилей. Значительная часть легкового транспорта используется ежедневно для выполнения трудовых и культурно-</w:t>
      </w:r>
    </w:p>
    <w:p w:rsidR="005F399C" w:rsidRDefault="00334CFC" w:rsidP="009E0208">
      <w:pPr>
        <w:spacing w:line="355" w:lineRule="auto"/>
        <w:jc w:val="both"/>
        <w:rPr>
          <w:sz w:val="20"/>
          <w:szCs w:val="20"/>
        </w:rPr>
      </w:pPr>
      <w:r>
        <w:rPr>
          <w:rFonts w:eastAsia="Times New Roman"/>
          <w:sz w:val="28"/>
          <w:szCs w:val="28"/>
        </w:rPr>
        <w:t>бытовых транспортных корреспонденций жителей. Хранение транспортных средств в кварталах индивидуальной жилой застройки осуществляется на приусадебных участках.</w:t>
      </w:r>
    </w:p>
    <w:p w:rsidR="005F399C" w:rsidRDefault="005F399C">
      <w:pPr>
        <w:spacing w:line="21" w:lineRule="exact"/>
        <w:rPr>
          <w:sz w:val="20"/>
          <w:szCs w:val="20"/>
        </w:rPr>
      </w:pPr>
    </w:p>
    <w:p w:rsidR="005F399C" w:rsidRDefault="00334CFC">
      <w:pPr>
        <w:spacing w:line="371" w:lineRule="auto"/>
        <w:ind w:left="1" w:firstLine="708"/>
        <w:jc w:val="both"/>
        <w:rPr>
          <w:sz w:val="20"/>
          <w:szCs w:val="20"/>
        </w:rPr>
      </w:pPr>
      <w:r>
        <w:rPr>
          <w:rFonts w:eastAsia="Times New Roman"/>
          <w:sz w:val="27"/>
          <w:szCs w:val="27"/>
        </w:rPr>
        <w:t>Хранение индивидуального транспорта жителей многоквартирной секционной жилой застройки осуществляется на территории гаражных комплексов</w:t>
      </w:r>
    </w:p>
    <w:p w:rsidR="005F399C" w:rsidRDefault="00334CFC" w:rsidP="00473611">
      <w:pPr>
        <w:numPr>
          <w:ilvl w:val="0"/>
          <w:numId w:val="60"/>
        </w:numPr>
        <w:tabs>
          <w:tab w:val="left" w:pos="221"/>
        </w:tabs>
        <w:spacing w:line="233" w:lineRule="auto"/>
        <w:ind w:left="221" w:hanging="221"/>
        <w:rPr>
          <w:rFonts w:eastAsia="Times New Roman"/>
          <w:sz w:val="28"/>
          <w:szCs w:val="28"/>
        </w:rPr>
      </w:pPr>
      <w:r>
        <w:rPr>
          <w:rFonts w:eastAsia="Times New Roman"/>
          <w:sz w:val="28"/>
          <w:szCs w:val="28"/>
        </w:rPr>
        <w:t>на придомовых территориях.</w:t>
      </w:r>
    </w:p>
    <w:p w:rsidR="005F399C" w:rsidRDefault="005F399C">
      <w:pPr>
        <w:spacing w:line="177" w:lineRule="exact"/>
        <w:rPr>
          <w:rFonts w:eastAsia="Times New Roman"/>
          <w:sz w:val="28"/>
          <w:szCs w:val="28"/>
        </w:rPr>
      </w:pPr>
    </w:p>
    <w:p w:rsidR="005F399C" w:rsidRDefault="00334CFC" w:rsidP="00473611">
      <w:pPr>
        <w:numPr>
          <w:ilvl w:val="1"/>
          <w:numId w:val="60"/>
        </w:numPr>
        <w:tabs>
          <w:tab w:val="left" w:pos="1084"/>
        </w:tabs>
        <w:spacing w:line="354" w:lineRule="auto"/>
        <w:ind w:left="1" w:firstLine="707"/>
        <w:jc w:val="both"/>
        <w:rPr>
          <w:rFonts w:eastAsia="Times New Roman"/>
          <w:sz w:val="28"/>
          <w:szCs w:val="28"/>
        </w:rPr>
      </w:pPr>
      <w:r>
        <w:rPr>
          <w:rFonts w:eastAsia="Times New Roman"/>
          <w:sz w:val="28"/>
          <w:szCs w:val="28"/>
        </w:rPr>
        <w:t>крупных объектов притяжения (административных зданий, торговых центров, банков, спортивных объектов) для временного хранения транспортных средств организованы парковочные места на участках, прилегающих к УДС.</w:t>
      </w:r>
    </w:p>
    <w:p w:rsidR="005F399C" w:rsidRDefault="005F399C">
      <w:pPr>
        <w:spacing w:line="9" w:lineRule="exact"/>
        <w:rPr>
          <w:sz w:val="20"/>
          <w:szCs w:val="20"/>
        </w:rPr>
      </w:pPr>
    </w:p>
    <w:p w:rsidR="005F399C" w:rsidRDefault="00334CFC">
      <w:pPr>
        <w:ind w:left="701"/>
        <w:rPr>
          <w:sz w:val="20"/>
          <w:szCs w:val="20"/>
        </w:rPr>
      </w:pPr>
      <w:r>
        <w:rPr>
          <w:rFonts w:eastAsia="Times New Roman"/>
          <w:sz w:val="28"/>
          <w:szCs w:val="28"/>
        </w:rPr>
        <w:t xml:space="preserve">На территории </w:t>
      </w:r>
      <w:proofErr w:type="spellStart"/>
      <w:r w:rsidR="009E0208">
        <w:rPr>
          <w:rFonts w:eastAsia="Times New Roman"/>
          <w:sz w:val="28"/>
          <w:szCs w:val="28"/>
        </w:rPr>
        <w:t>Вихоревского</w:t>
      </w:r>
      <w:proofErr w:type="spellEnd"/>
      <w:r w:rsidR="009E0208">
        <w:rPr>
          <w:rFonts w:eastAsia="Times New Roman"/>
          <w:sz w:val="28"/>
          <w:szCs w:val="28"/>
        </w:rPr>
        <w:t xml:space="preserve"> городского поселения </w:t>
      </w:r>
      <w:proofErr w:type="gramStart"/>
      <w:r w:rsidR="009E0208">
        <w:rPr>
          <w:rFonts w:eastAsia="Times New Roman"/>
          <w:sz w:val="28"/>
          <w:szCs w:val="28"/>
        </w:rPr>
        <w:t>расположена</w:t>
      </w:r>
      <w:proofErr w:type="gramEnd"/>
      <w:r>
        <w:rPr>
          <w:rFonts w:eastAsia="Times New Roman"/>
          <w:sz w:val="28"/>
          <w:szCs w:val="28"/>
        </w:rPr>
        <w:t xml:space="preserve"> </w:t>
      </w:r>
      <w:r w:rsidR="009E0208">
        <w:rPr>
          <w:rFonts w:eastAsia="Times New Roman"/>
          <w:sz w:val="28"/>
          <w:szCs w:val="28"/>
        </w:rPr>
        <w:t>1</w:t>
      </w:r>
      <w:r>
        <w:rPr>
          <w:rFonts w:eastAsia="Times New Roman"/>
          <w:sz w:val="28"/>
          <w:szCs w:val="28"/>
        </w:rPr>
        <w:t xml:space="preserve"> АЗС</w:t>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59" w:lineRule="exact"/>
        <w:rPr>
          <w:sz w:val="20"/>
          <w:szCs w:val="20"/>
        </w:rPr>
      </w:pPr>
    </w:p>
    <w:p w:rsidR="005F399C" w:rsidRDefault="00334CFC">
      <w:pPr>
        <w:spacing w:line="354" w:lineRule="auto"/>
        <w:ind w:left="581" w:hanging="577"/>
        <w:jc w:val="both"/>
        <w:rPr>
          <w:sz w:val="20"/>
          <w:szCs w:val="20"/>
        </w:rPr>
      </w:pPr>
      <w:r>
        <w:rPr>
          <w:rFonts w:eastAsia="Times New Roman"/>
          <w:sz w:val="28"/>
          <w:szCs w:val="28"/>
        </w:rPr>
        <w:lastRenderedPageBreak/>
        <w:t>1.10 Анализ параметров дорожного движения, а также параметров движения маршрутных транспортных средств и параметров размещения для стоянки и остановки транспортных средств</w:t>
      </w:r>
    </w:p>
    <w:p w:rsidR="005F399C" w:rsidRDefault="005F399C">
      <w:pPr>
        <w:spacing w:line="145" w:lineRule="exact"/>
        <w:rPr>
          <w:sz w:val="20"/>
          <w:szCs w:val="20"/>
        </w:rPr>
      </w:pPr>
    </w:p>
    <w:p w:rsidR="005F399C" w:rsidRDefault="00334CFC">
      <w:pPr>
        <w:spacing w:line="357" w:lineRule="auto"/>
        <w:ind w:left="1" w:firstLine="708"/>
        <w:jc w:val="both"/>
        <w:rPr>
          <w:sz w:val="20"/>
          <w:szCs w:val="20"/>
        </w:rPr>
      </w:pPr>
      <w:r>
        <w:rPr>
          <w:rFonts w:eastAsia="Times New Roman"/>
          <w:sz w:val="28"/>
          <w:szCs w:val="28"/>
        </w:rPr>
        <w:t>Анализ параметров дорожного движения предусматривает исследование скорости, плотности и интенсивности движения транспортных и пешеходных потоков, уровня загрузки дорог движением, задержки в движении транспортных средств и пешеходов, иных параметров в точках, на которых выполнено натурное обследование на дорожной сети муниципального района.</w:t>
      </w:r>
    </w:p>
    <w:p w:rsidR="005F399C" w:rsidRDefault="005F399C">
      <w:pPr>
        <w:spacing w:line="20" w:lineRule="exact"/>
        <w:rPr>
          <w:sz w:val="20"/>
          <w:szCs w:val="20"/>
        </w:rPr>
      </w:pPr>
    </w:p>
    <w:p w:rsidR="005F399C" w:rsidRDefault="00334CFC" w:rsidP="009E0208">
      <w:pPr>
        <w:spacing w:line="356" w:lineRule="auto"/>
        <w:ind w:left="1" w:firstLine="708"/>
        <w:jc w:val="both"/>
        <w:rPr>
          <w:rFonts w:eastAsia="Times New Roman"/>
          <w:sz w:val="28"/>
          <w:szCs w:val="28"/>
        </w:rPr>
      </w:pPr>
      <w:r>
        <w:rPr>
          <w:rFonts w:eastAsia="Times New Roman"/>
          <w:sz w:val="28"/>
          <w:szCs w:val="28"/>
        </w:rPr>
        <w:t>Скорость транспортных потоков измерялась с помощью дорожной лаборатории, используемой при выполнении натурного обследования транспортных потоков и транспортной инфраструктуры. Максимально разрешенная</w:t>
      </w:r>
      <w:r w:rsidR="003A57BF">
        <w:rPr>
          <w:rFonts w:eastAsia="Times New Roman"/>
          <w:sz w:val="28"/>
          <w:szCs w:val="28"/>
        </w:rPr>
        <w:t xml:space="preserve"> скорость в населенных пунктах 6</w:t>
      </w:r>
      <w:r>
        <w:rPr>
          <w:rFonts w:eastAsia="Times New Roman"/>
          <w:sz w:val="28"/>
          <w:szCs w:val="28"/>
        </w:rPr>
        <w:t>0 км/час. Средняя фактическая скорость движения транспортных средств по дорогам с усовершенствованным покрытием составляет 40 км/ч.</w:t>
      </w:r>
    </w:p>
    <w:p w:rsidR="005F399C" w:rsidRDefault="005F399C">
      <w:pPr>
        <w:spacing w:line="23" w:lineRule="exact"/>
        <w:rPr>
          <w:rFonts w:eastAsia="Times New Roman"/>
          <w:sz w:val="28"/>
          <w:szCs w:val="28"/>
        </w:rPr>
      </w:pPr>
    </w:p>
    <w:p w:rsidR="005F399C" w:rsidRDefault="00334CFC" w:rsidP="00473611">
      <w:pPr>
        <w:numPr>
          <w:ilvl w:val="1"/>
          <w:numId w:val="61"/>
        </w:numPr>
        <w:tabs>
          <w:tab w:val="left" w:pos="971"/>
        </w:tabs>
        <w:spacing w:line="357" w:lineRule="auto"/>
        <w:ind w:left="1" w:firstLine="707"/>
        <w:jc w:val="both"/>
        <w:rPr>
          <w:rFonts w:eastAsia="Times New Roman"/>
          <w:sz w:val="28"/>
          <w:szCs w:val="28"/>
        </w:rPr>
      </w:pPr>
      <w:r>
        <w:rPr>
          <w:rFonts w:eastAsia="Times New Roman"/>
          <w:sz w:val="28"/>
          <w:szCs w:val="28"/>
        </w:rPr>
        <w:t>целью определения параметров размещения мест для стоянки и остановки транспортных средств проводилось натурное обследование существующего парковочного пространства. Размещение транспортных сре</w:t>
      </w:r>
      <w:proofErr w:type="gramStart"/>
      <w:r>
        <w:rPr>
          <w:rFonts w:eastAsia="Times New Roman"/>
          <w:sz w:val="28"/>
          <w:szCs w:val="28"/>
        </w:rPr>
        <w:t>дств пр</w:t>
      </w:r>
      <w:proofErr w:type="gramEnd"/>
      <w:r>
        <w:rPr>
          <w:rFonts w:eastAsia="Times New Roman"/>
          <w:sz w:val="28"/>
          <w:szCs w:val="28"/>
        </w:rPr>
        <w:t xml:space="preserve">еимущественно осуществляется на придомовой территории, так как на территории </w:t>
      </w:r>
      <w:proofErr w:type="spellStart"/>
      <w:r w:rsidR="009E0208">
        <w:rPr>
          <w:rFonts w:eastAsia="Times New Roman"/>
          <w:sz w:val="28"/>
          <w:szCs w:val="28"/>
        </w:rPr>
        <w:t>Вихоревского</w:t>
      </w:r>
      <w:proofErr w:type="spellEnd"/>
      <w:r w:rsidR="009E0208">
        <w:rPr>
          <w:rFonts w:eastAsia="Times New Roman"/>
          <w:sz w:val="28"/>
          <w:szCs w:val="28"/>
        </w:rPr>
        <w:t xml:space="preserve"> городского поселения</w:t>
      </w:r>
      <w:r>
        <w:rPr>
          <w:rFonts w:eastAsia="Times New Roman"/>
          <w:sz w:val="28"/>
          <w:szCs w:val="28"/>
        </w:rPr>
        <w:t xml:space="preserve"> преобладает малоэтажная жилая застройка территории.</w:t>
      </w:r>
    </w:p>
    <w:p w:rsidR="005F399C" w:rsidRDefault="00334CFC">
      <w:pPr>
        <w:spacing w:line="355" w:lineRule="auto"/>
        <w:ind w:left="1" w:firstLine="708"/>
        <w:jc w:val="both"/>
        <w:rPr>
          <w:sz w:val="20"/>
          <w:szCs w:val="20"/>
        </w:rPr>
      </w:pPr>
      <w:r>
        <w:rPr>
          <w:rFonts w:eastAsia="Times New Roman"/>
          <w:sz w:val="28"/>
          <w:szCs w:val="28"/>
        </w:rPr>
        <w:t>Анализ параметров движения маршрутных транспортных сре</w:t>
      </w:r>
      <w:proofErr w:type="gramStart"/>
      <w:r>
        <w:rPr>
          <w:rFonts w:eastAsia="Times New Roman"/>
          <w:sz w:val="28"/>
          <w:szCs w:val="28"/>
        </w:rPr>
        <w:t>дств вкл</w:t>
      </w:r>
      <w:proofErr w:type="gramEnd"/>
      <w:r>
        <w:rPr>
          <w:rFonts w:eastAsia="Times New Roman"/>
          <w:sz w:val="28"/>
          <w:szCs w:val="28"/>
        </w:rPr>
        <w:t>ючает оценку частоты движения маршрутов общественного транспорта, наполненность подвижного состава, объем парка транспортных средств и иные параметры</w:t>
      </w:r>
    </w:p>
    <w:p w:rsidR="005F399C" w:rsidRDefault="005F399C">
      <w:pPr>
        <w:spacing w:line="21" w:lineRule="exact"/>
        <w:rPr>
          <w:sz w:val="20"/>
          <w:szCs w:val="20"/>
        </w:rPr>
      </w:pPr>
    </w:p>
    <w:p w:rsidR="005F399C" w:rsidRDefault="00334CFC">
      <w:pPr>
        <w:spacing w:line="349" w:lineRule="auto"/>
        <w:ind w:left="1"/>
        <w:jc w:val="both"/>
        <w:rPr>
          <w:sz w:val="20"/>
          <w:szCs w:val="20"/>
        </w:rPr>
      </w:pPr>
      <w:r>
        <w:rPr>
          <w:rFonts w:eastAsia="Times New Roman"/>
          <w:sz w:val="28"/>
          <w:szCs w:val="28"/>
        </w:rPr>
        <w:t xml:space="preserve">пассажирского транспорта. </w:t>
      </w:r>
    </w:p>
    <w:p w:rsidR="005F399C" w:rsidRDefault="005F399C">
      <w:pPr>
        <w:spacing w:line="300" w:lineRule="exact"/>
        <w:rPr>
          <w:sz w:val="20"/>
          <w:szCs w:val="20"/>
        </w:rPr>
      </w:pPr>
    </w:p>
    <w:p w:rsidR="005F399C" w:rsidRDefault="00334CFC">
      <w:pPr>
        <w:ind w:left="1"/>
        <w:rPr>
          <w:rFonts w:eastAsia="Times New Roman"/>
          <w:sz w:val="28"/>
          <w:szCs w:val="28"/>
        </w:rPr>
      </w:pPr>
      <w:r>
        <w:rPr>
          <w:rFonts w:eastAsia="Times New Roman"/>
          <w:sz w:val="28"/>
          <w:szCs w:val="28"/>
        </w:rPr>
        <w:t>1.11 Анализ пассажиропотоков и грузопотоков</w:t>
      </w:r>
    </w:p>
    <w:p w:rsidR="00BB53D3" w:rsidRDefault="00BB53D3">
      <w:pPr>
        <w:ind w:left="1"/>
        <w:rPr>
          <w:sz w:val="20"/>
          <w:szCs w:val="20"/>
        </w:rPr>
      </w:pPr>
    </w:p>
    <w:p w:rsidR="005F399C" w:rsidRDefault="005F399C">
      <w:pPr>
        <w:spacing w:line="31" w:lineRule="exact"/>
        <w:rPr>
          <w:sz w:val="20"/>
          <w:szCs w:val="20"/>
        </w:rPr>
      </w:pPr>
    </w:p>
    <w:p w:rsidR="005F399C" w:rsidRDefault="00334CFC">
      <w:pPr>
        <w:spacing w:line="354" w:lineRule="auto"/>
        <w:ind w:left="1" w:firstLine="708"/>
        <w:jc w:val="both"/>
        <w:rPr>
          <w:sz w:val="20"/>
          <w:szCs w:val="20"/>
        </w:rPr>
      </w:pPr>
      <w:r>
        <w:rPr>
          <w:rFonts w:eastAsia="Times New Roman"/>
          <w:sz w:val="28"/>
          <w:szCs w:val="28"/>
        </w:rPr>
        <w:t xml:space="preserve">Основной маршрут движения грузового транспорта проходит по дороге регионального значения </w:t>
      </w:r>
      <w:proofErr w:type="spellStart"/>
      <w:r w:rsidR="009E0208" w:rsidRPr="00836582">
        <w:rPr>
          <w:rFonts w:eastAsia="Times New Roman"/>
          <w:sz w:val="28"/>
          <w:szCs w:val="24"/>
        </w:rPr>
        <w:t>Тайшет-Чуна-Братск</w:t>
      </w:r>
      <w:proofErr w:type="spellEnd"/>
      <w:r>
        <w:rPr>
          <w:rFonts w:eastAsia="Times New Roman"/>
          <w:sz w:val="28"/>
          <w:szCs w:val="28"/>
        </w:rPr>
        <w:t>. При этом необходимо отметить, что грузовые транспортные средства составляют незначительную долю</w:t>
      </w:r>
    </w:p>
    <w:p w:rsidR="005F399C" w:rsidRDefault="005F399C">
      <w:pPr>
        <w:spacing w:line="22" w:lineRule="exact"/>
        <w:rPr>
          <w:sz w:val="20"/>
          <w:szCs w:val="20"/>
        </w:rPr>
      </w:pPr>
    </w:p>
    <w:p w:rsidR="005F399C" w:rsidRDefault="00334CFC" w:rsidP="00473611">
      <w:pPr>
        <w:numPr>
          <w:ilvl w:val="0"/>
          <w:numId w:val="63"/>
        </w:numPr>
        <w:tabs>
          <w:tab w:val="left" w:pos="241"/>
        </w:tabs>
        <w:spacing w:line="351" w:lineRule="auto"/>
        <w:ind w:left="1" w:hanging="1"/>
        <w:rPr>
          <w:rFonts w:eastAsia="Times New Roman"/>
          <w:sz w:val="28"/>
          <w:szCs w:val="28"/>
        </w:rPr>
      </w:pPr>
      <w:r>
        <w:rPr>
          <w:rFonts w:eastAsia="Times New Roman"/>
          <w:sz w:val="28"/>
          <w:szCs w:val="28"/>
        </w:rPr>
        <w:t xml:space="preserve">транспортном </w:t>
      </w:r>
      <w:proofErr w:type="gramStart"/>
      <w:r>
        <w:rPr>
          <w:rFonts w:eastAsia="Times New Roman"/>
          <w:sz w:val="28"/>
          <w:szCs w:val="28"/>
        </w:rPr>
        <w:t>потоке</w:t>
      </w:r>
      <w:proofErr w:type="gramEnd"/>
      <w:r>
        <w:rPr>
          <w:rFonts w:eastAsia="Times New Roman"/>
          <w:sz w:val="28"/>
          <w:szCs w:val="28"/>
        </w:rPr>
        <w:t>.</w:t>
      </w:r>
    </w:p>
    <w:p w:rsidR="005F399C" w:rsidRDefault="005F399C">
      <w:pPr>
        <w:spacing w:line="200" w:lineRule="exact"/>
        <w:rPr>
          <w:sz w:val="20"/>
          <w:szCs w:val="20"/>
        </w:rPr>
      </w:pPr>
    </w:p>
    <w:p w:rsidR="005F399C" w:rsidRDefault="00334CFC">
      <w:pPr>
        <w:spacing w:line="349" w:lineRule="auto"/>
        <w:ind w:left="581" w:hanging="577"/>
        <w:jc w:val="both"/>
        <w:rPr>
          <w:sz w:val="20"/>
          <w:szCs w:val="20"/>
        </w:rPr>
      </w:pPr>
      <w:r>
        <w:rPr>
          <w:rFonts w:eastAsia="Times New Roman"/>
          <w:sz w:val="28"/>
          <w:szCs w:val="28"/>
        </w:rPr>
        <w:t>1.12 Анализ</w:t>
      </w:r>
      <w:r>
        <w:rPr>
          <w:sz w:val="20"/>
          <w:szCs w:val="20"/>
        </w:rPr>
        <w:t xml:space="preserve"> </w:t>
      </w:r>
      <w:r>
        <w:rPr>
          <w:rFonts w:eastAsia="Times New Roman"/>
          <w:sz w:val="28"/>
          <w:szCs w:val="28"/>
        </w:rPr>
        <w:t>условий дорожного движения, включая данные о загрузке пересечений и примыканий дорог со светофорным регулированием</w:t>
      </w:r>
    </w:p>
    <w:p w:rsidR="005F399C" w:rsidRDefault="005F399C">
      <w:pPr>
        <w:spacing w:line="151" w:lineRule="exact"/>
        <w:rPr>
          <w:sz w:val="20"/>
          <w:szCs w:val="20"/>
        </w:rPr>
      </w:pPr>
    </w:p>
    <w:p w:rsidR="005F399C" w:rsidRDefault="00334CFC">
      <w:pPr>
        <w:spacing w:line="372" w:lineRule="auto"/>
        <w:ind w:left="1" w:firstLine="708"/>
        <w:jc w:val="both"/>
        <w:rPr>
          <w:sz w:val="20"/>
          <w:szCs w:val="20"/>
        </w:rPr>
      </w:pPr>
      <w:r>
        <w:rPr>
          <w:rFonts w:eastAsia="Times New Roman"/>
          <w:sz w:val="27"/>
          <w:szCs w:val="27"/>
        </w:rPr>
        <w:lastRenderedPageBreak/>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и общественным транспортом, пешеходами, а также другими видами транспорта</w:t>
      </w:r>
    </w:p>
    <w:p w:rsidR="005F399C" w:rsidRDefault="005F399C">
      <w:pPr>
        <w:sectPr w:rsidR="005F399C">
          <w:type w:val="continuous"/>
          <w:pgSz w:w="11900" w:h="16838"/>
          <w:pgMar w:top="572" w:right="566" w:bottom="10" w:left="1419" w:header="0" w:footer="0" w:gutter="0"/>
          <w:cols w:space="720" w:equalWidth="0">
            <w:col w:w="9921"/>
          </w:cols>
        </w:sectPr>
      </w:pPr>
    </w:p>
    <w:p w:rsidR="005F399C" w:rsidRDefault="00334CFC">
      <w:pPr>
        <w:spacing w:line="349" w:lineRule="auto"/>
        <w:rPr>
          <w:sz w:val="20"/>
          <w:szCs w:val="20"/>
        </w:rPr>
      </w:pPr>
      <w:r>
        <w:rPr>
          <w:rFonts w:eastAsia="Times New Roman"/>
          <w:sz w:val="28"/>
          <w:szCs w:val="28"/>
        </w:rPr>
        <w:lastRenderedPageBreak/>
        <w:t>возникают конфликтные ситуации, вызванные неодинаковым поведением участников дорожного движения.</w:t>
      </w:r>
    </w:p>
    <w:p w:rsidR="005F399C" w:rsidRDefault="005F399C">
      <w:pPr>
        <w:spacing w:line="31" w:lineRule="exact"/>
        <w:rPr>
          <w:sz w:val="20"/>
          <w:szCs w:val="20"/>
        </w:rPr>
      </w:pPr>
    </w:p>
    <w:p w:rsidR="005F399C" w:rsidRDefault="00624EB6" w:rsidP="00473611">
      <w:pPr>
        <w:numPr>
          <w:ilvl w:val="0"/>
          <w:numId w:val="64"/>
        </w:numPr>
        <w:tabs>
          <w:tab w:val="left" w:pos="1010"/>
        </w:tabs>
        <w:spacing w:line="349" w:lineRule="auto"/>
        <w:ind w:firstLine="707"/>
        <w:rPr>
          <w:rFonts w:eastAsia="Times New Roman"/>
          <w:sz w:val="28"/>
          <w:szCs w:val="28"/>
        </w:rPr>
      </w:pPr>
      <w:proofErr w:type="spellStart"/>
      <w:r>
        <w:rPr>
          <w:rFonts w:eastAsia="Times New Roman"/>
          <w:sz w:val="28"/>
          <w:szCs w:val="28"/>
        </w:rPr>
        <w:t>Вихоревском</w:t>
      </w:r>
      <w:proofErr w:type="spellEnd"/>
      <w:r>
        <w:rPr>
          <w:rFonts w:eastAsia="Times New Roman"/>
          <w:sz w:val="28"/>
          <w:szCs w:val="28"/>
        </w:rPr>
        <w:t xml:space="preserve"> городском </w:t>
      </w:r>
      <w:proofErr w:type="gramStart"/>
      <w:r>
        <w:rPr>
          <w:rFonts w:eastAsia="Times New Roman"/>
          <w:sz w:val="28"/>
          <w:szCs w:val="28"/>
        </w:rPr>
        <w:t>поселении</w:t>
      </w:r>
      <w:proofErr w:type="gramEnd"/>
      <w:r w:rsidR="00334CFC">
        <w:rPr>
          <w:rFonts w:eastAsia="Times New Roman"/>
          <w:sz w:val="28"/>
          <w:szCs w:val="28"/>
        </w:rPr>
        <w:t xml:space="preserve"> существует ряд факторов, которые значительно снижают безопасность дорожного движения:</w:t>
      </w:r>
    </w:p>
    <w:p w:rsidR="005F399C" w:rsidRDefault="005F399C">
      <w:pPr>
        <w:spacing w:line="28" w:lineRule="exact"/>
        <w:rPr>
          <w:sz w:val="20"/>
          <w:szCs w:val="20"/>
        </w:rPr>
      </w:pPr>
    </w:p>
    <w:p w:rsidR="005F399C" w:rsidRDefault="00334CFC" w:rsidP="00473611">
      <w:pPr>
        <w:numPr>
          <w:ilvl w:val="0"/>
          <w:numId w:val="65"/>
        </w:numPr>
        <w:tabs>
          <w:tab w:val="left" w:pos="910"/>
        </w:tabs>
        <w:spacing w:line="355" w:lineRule="auto"/>
        <w:ind w:firstLine="707"/>
        <w:jc w:val="both"/>
        <w:rPr>
          <w:rFonts w:eastAsia="Times New Roman"/>
          <w:sz w:val="28"/>
          <w:szCs w:val="28"/>
        </w:rPr>
      </w:pPr>
      <w:r>
        <w:rPr>
          <w:rFonts w:eastAsia="Times New Roman"/>
          <w:sz w:val="28"/>
          <w:szCs w:val="28"/>
        </w:rPr>
        <w:t>неудовлетворительное состояние дорожного покрытия проезжей части, а также значительная доля протяженности местных дорог, не имеющих твердого покрытия;</w:t>
      </w:r>
    </w:p>
    <w:p w:rsidR="005F399C" w:rsidRDefault="005F399C">
      <w:pPr>
        <w:spacing w:line="20" w:lineRule="exact"/>
        <w:rPr>
          <w:rFonts w:eastAsia="Times New Roman"/>
          <w:sz w:val="28"/>
          <w:szCs w:val="28"/>
        </w:rPr>
      </w:pPr>
    </w:p>
    <w:p w:rsidR="005F399C" w:rsidRDefault="00334CFC" w:rsidP="00473611">
      <w:pPr>
        <w:numPr>
          <w:ilvl w:val="0"/>
          <w:numId w:val="65"/>
        </w:numPr>
        <w:tabs>
          <w:tab w:val="left" w:pos="948"/>
        </w:tabs>
        <w:spacing w:line="349" w:lineRule="auto"/>
        <w:ind w:firstLine="707"/>
        <w:rPr>
          <w:rFonts w:eastAsia="Times New Roman"/>
          <w:sz w:val="28"/>
          <w:szCs w:val="28"/>
        </w:rPr>
      </w:pPr>
      <w:r>
        <w:rPr>
          <w:rFonts w:eastAsia="Times New Roman"/>
          <w:sz w:val="28"/>
          <w:szCs w:val="28"/>
        </w:rPr>
        <w:t>отсутствие освещения и других элементов обустройства на отдельных участках дорог;</w:t>
      </w:r>
    </w:p>
    <w:p w:rsidR="005F399C" w:rsidRDefault="005F399C">
      <w:pPr>
        <w:spacing w:line="14" w:lineRule="exact"/>
        <w:rPr>
          <w:rFonts w:eastAsia="Times New Roman"/>
          <w:sz w:val="28"/>
          <w:szCs w:val="28"/>
        </w:rPr>
      </w:pPr>
    </w:p>
    <w:p w:rsidR="005F399C" w:rsidRDefault="00334CFC" w:rsidP="00473611">
      <w:pPr>
        <w:numPr>
          <w:ilvl w:val="0"/>
          <w:numId w:val="65"/>
        </w:numPr>
        <w:tabs>
          <w:tab w:val="left" w:pos="880"/>
        </w:tabs>
        <w:ind w:left="880" w:hanging="173"/>
        <w:rPr>
          <w:rFonts w:eastAsia="Times New Roman"/>
          <w:sz w:val="28"/>
          <w:szCs w:val="28"/>
        </w:rPr>
      </w:pPr>
      <w:r>
        <w:rPr>
          <w:rFonts w:eastAsia="Times New Roman"/>
          <w:sz w:val="28"/>
          <w:szCs w:val="28"/>
        </w:rPr>
        <w:t>отсутствие технических средств организации дорожного движения.</w:t>
      </w:r>
    </w:p>
    <w:p w:rsidR="005F399C" w:rsidRDefault="005F399C">
      <w:pPr>
        <w:spacing w:line="177" w:lineRule="exact"/>
        <w:rPr>
          <w:sz w:val="20"/>
          <w:szCs w:val="20"/>
        </w:rPr>
      </w:pPr>
    </w:p>
    <w:p w:rsidR="005F399C" w:rsidRDefault="00334CFC">
      <w:pPr>
        <w:spacing w:line="349" w:lineRule="auto"/>
        <w:ind w:firstLine="708"/>
        <w:rPr>
          <w:sz w:val="20"/>
          <w:szCs w:val="20"/>
        </w:rPr>
      </w:pPr>
      <w:r>
        <w:rPr>
          <w:rFonts w:eastAsia="Times New Roman"/>
          <w:sz w:val="28"/>
          <w:szCs w:val="28"/>
        </w:rPr>
        <w:t xml:space="preserve">На территории </w:t>
      </w:r>
      <w:proofErr w:type="spellStart"/>
      <w:r w:rsidR="00624EB6">
        <w:rPr>
          <w:rFonts w:eastAsia="Times New Roman"/>
          <w:sz w:val="28"/>
          <w:szCs w:val="28"/>
        </w:rPr>
        <w:t>Вихоревского</w:t>
      </w:r>
      <w:proofErr w:type="spellEnd"/>
      <w:r w:rsidR="00624EB6">
        <w:rPr>
          <w:rFonts w:eastAsia="Times New Roman"/>
          <w:sz w:val="28"/>
          <w:szCs w:val="28"/>
        </w:rPr>
        <w:t xml:space="preserve"> городского поселения</w:t>
      </w:r>
      <w:r>
        <w:rPr>
          <w:rFonts w:eastAsia="Times New Roman"/>
          <w:sz w:val="28"/>
          <w:szCs w:val="28"/>
        </w:rPr>
        <w:t xml:space="preserve"> на перекрестках движения транспортных средств осуществляется в</w:t>
      </w:r>
      <w:r w:rsidR="00624EB6">
        <w:rPr>
          <w:rFonts w:eastAsia="Times New Roman"/>
          <w:sz w:val="28"/>
          <w:szCs w:val="28"/>
        </w:rPr>
        <w:t xml:space="preserve"> основном в </w:t>
      </w:r>
      <w:r>
        <w:rPr>
          <w:rFonts w:eastAsia="Times New Roman"/>
          <w:sz w:val="28"/>
          <w:szCs w:val="28"/>
        </w:rPr>
        <w:t>регулируемом режиме.</w:t>
      </w:r>
    </w:p>
    <w:p w:rsidR="005F399C" w:rsidRDefault="005F399C">
      <w:pPr>
        <w:spacing w:line="28" w:lineRule="exact"/>
        <w:rPr>
          <w:sz w:val="20"/>
          <w:szCs w:val="20"/>
        </w:rPr>
      </w:pPr>
    </w:p>
    <w:p w:rsidR="005F399C" w:rsidRDefault="009937FD">
      <w:pPr>
        <w:spacing w:line="349" w:lineRule="auto"/>
        <w:ind w:firstLine="708"/>
        <w:rPr>
          <w:sz w:val="20"/>
          <w:szCs w:val="20"/>
        </w:rPr>
      </w:pPr>
      <w:r>
        <w:rPr>
          <w:rFonts w:eastAsia="Times New Roman"/>
          <w:noProof/>
          <w:sz w:val="28"/>
          <w:szCs w:val="28"/>
        </w:rPr>
        <w:drawing>
          <wp:anchor distT="0" distB="0" distL="114300" distR="114300" simplePos="0" relativeHeight="251687936" behindDoc="0" locked="0" layoutInCell="1" allowOverlap="1">
            <wp:simplePos x="0" y="0"/>
            <wp:positionH relativeFrom="column">
              <wp:posOffset>278130</wp:posOffset>
            </wp:positionH>
            <wp:positionV relativeFrom="paragraph">
              <wp:posOffset>581025</wp:posOffset>
            </wp:positionV>
            <wp:extent cx="5631815" cy="3633470"/>
            <wp:effectExtent l="19050" t="0" r="6985" b="0"/>
            <wp:wrapThrough wrapText="bothSides">
              <wp:wrapPolygon edited="0">
                <wp:start x="-73" y="0"/>
                <wp:lineTo x="-73" y="21517"/>
                <wp:lineTo x="21627" y="21517"/>
                <wp:lineTo x="21627" y="0"/>
                <wp:lineTo x="-73" y="0"/>
              </wp:wrapPolygon>
            </wp:wrapThrough>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631815" cy="3633470"/>
                    </a:xfrm>
                    <a:prstGeom prst="rect">
                      <a:avLst/>
                    </a:prstGeom>
                    <a:noFill/>
                    <a:ln w="9525">
                      <a:noFill/>
                      <a:miter lim="800000"/>
                      <a:headEnd/>
                      <a:tailEnd/>
                    </a:ln>
                  </pic:spPr>
                </pic:pic>
              </a:graphicData>
            </a:graphic>
          </wp:anchor>
        </w:drawing>
      </w:r>
      <w:r w:rsidR="00334CFC">
        <w:rPr>
          <w:rFonts w:eastAsia="Times New Roman"/>
          <w:sz w:val="28"/>
          <w:szCs w:val="28"/>
        </w:rPr>
        <w:t>Значения максимальной интенсивности движения транспортных потоков в приведенных единицах по направлениям показаны на рисунках 2-5.</w:t>
      </w:r>
    </w:p>
    <w:p w:rsidR="005F399C" w:rsidRDefault="005F399C">
      <w:pPr>
        <w:spacing w:line="2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51" w:lineRule="exact"/>
        <w:rPr>
          <w:sz w:val="20"/>
          <w:szCs w:val="20"/>
        </w:rPr>
      </w:pPr>
    </w:p>
    <w:p w:rsidR="005F399C" w:rsidRDefault="00334CFC">
      <w:pPr>
        <w:spacing w:line="234" w:lineRule="auto"/>
        <w:rPr>
          <w:sz w:val="20"/>
          <w:szCs w:val="20"/>
        </w:rPr>
      </w:pPr>
      <w:r>
        <w:rPr>
          <w:rFonts w:eastAsia="Times New Roman"/>
          <w:sz w:val="24"/>
          <w:szCs w:val="24"/>
        </w:rPr>
        <w:t xml:space="preserve">Рисунок 2 - Значение максимальной приведенной интенсивности по направлениям на пересечении улиц </w:t>
      </w:r>
      <w:r w:rsidR="009937FD">
        <w:rPr>
          <w:rFonts w:eastAsia="Times New Roman"/>
          <w:sz w:val="24"/>
          <w:szCs w:val="24"/>
        </w:rPr>
        <w:t>Дзержинского-30</w:t>
      </w:r>
      <w:r>
        <w:rPr>
          <w:rFonts w:eastAsia="Times New Roman"/>
          <w:sz w:val="24"/>
          <w:szCs w:val="24"/>
        </w:rPr>
        <w:t xml:space="preserve"> лет</w:t>
      </w:r>
      <w:r w:rsidR="009937FD">
        <w:rPr>
          <w:rFonts w:eastAsia="Times New Roman"/>
          <w:sz w:val="24"/>
          <w:szCs w:val="24"/>
        </w:rPr>
        <w:t xml:space="preserve"> Победы</w:t>
      </w:r>
      <w:r>
        <w:rPr>
          <w:rFonts w:eastAsia="Times New Roman"/>
          <w:sz w:val="24"/>
          <w:szCs w:val="24"/>
        </w:rPr>
        <w:t xml:space="preserve"> </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327"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FE34A9">
      <w:pPr>
        <w:spacing w:line="200" w:lineRule="exact"/>
        <w:rPr>
          <w:sz w:val="20"/>
          <w:szCs w:val="20"/>
        </w:rPr>
      </w:pPr>
      <w:r>
        <w:rPr>
          <w:noProof/>
          <w:sz w:val="20"/>
          <w:szCs w:val="20"/>
        </w:rPr>
        <w:lastRenderedPageBreak/>
        <w:drawing>
          <wp:anchor distT="0" distB="0" distL="114300" distR="114300" simplePos="0" relativeHeight="251688960" behindDoc="0" locked="0" layoutInCell="1" allowOverlap="1">
            <wp:simplePos x="0" y="0"/>
            <wp:positionH relativeFrom="column">
              <wp:posOffset>333375</wp:posOffset>
            </wp:positionH>
            <wp:positionV relativeFrom="paragraph">
              <wp:posOffset>-334010</wp:posOffset>
            </wp:positionV>
            <wp:extent cx="5013960" cy="4222115"/>
            <wp:effectExtent l="19050" t="0" r="0" b="0"/>
            <wp:wrapThrough wrapText="bothSides">
              <wp:wrapPolygon edited="0">
                <wp:start x="-82" y="0"/>
                <wp:lineTo x="-82" y="21538"/>
                <wp:lineTo x="21584" y="21538"/>
                <wp:lineTo x="21584" y="0"/>
                <wp:lineTo x="-82" y="0"/>
              </wp:wrapPolygon>
            </wp:wrapThrough>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013960" cy="4222115"/>
                    </a:xfrm>
                    <a:prstGeom prst="rect">
                      <a:avLst/>
                    </a:prstGeom>
                    <a:noFill/>
                    <a:ln w="9525">
                      <a:noFill/>
                      <a:miter lim="800000"/>
                      <a:headEnd/>
                      <a:tailEnd/>
                    </a:ln>
                  </pic:spPr>
                </pic:pic>
              </a:graphicData>
            </a:graphic>
          </wp:anchor>
        </w:drawing>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73" w:lineRule="exact"/>
        <w:rPr>
          <w:sz w:val="20"/>
          <w:szCs w:val="20"/>
        </w:rPr>
      </w:pPr>
    </w:p>
    <w:p w:rsidR="005F399C" w:rsidRDefault="00334CFC">
      <w:pPr>
        <w:spacing w:line="234" w:lineRule="auto"/>
        <w:rPr>
          <w:sz w:val="20"/>
          <w:szCs w:val="20"/>
        </w:rPr>
      </w:pPr>
      <w:r>
        <w:rPr>
          <w:rFonts w:eastAsia="Times New Roman"/>
          <w:sz w:val="24"/>
          <w:szCs w:val="24"/>
        </w:rPr>
        <w:t xml:space="preserve">Рисунок 3 - Значение максимальной приведенной интенсивности по направлениям на пересечении улиц </w:t>
      </w:r>
      <w:r w:rsidR="00FE34A9">
        <w:rPr>
          <w:rFonts w:eastAsia="Times New Roman"/>
          <w:sz w:val="24"/>
          <w:szCs w:val="24"/>
        </w:rPr>
        <w:t>Дзержинского</w:t>
      </w:r>
      <w:r>
        <w:rPr>
          <w:rFonts w:eastAsia="Times New Roman"/>
          <w:sz w:val="24"/>
          <w:szCs w:val="24"/>
        </w:rPr>
        <w:t xml:space="preserve"> и </w:t>
      </w:r>
      <w:r w:rsidR="00FE34A9">
        <w:rPr>
          <w:rFonts w:eastAsia="Times New Roman"/>
          <w:sz w:val="24"/>
          <w:szCs w:val="24"/>
        </w:rPr>
        <w:t>Октябрьской</w:t>
      </w:r>
    </w:p>
    <w:p w:rsidR="005F399C" w:rsidRDefault="005F399C">
      <w:pPr>
        <w:spacing w:line="20" w:lineRule="exact"/>
        <w:rPr>
          <w:sz w:val="20"/>
          <w:szCs w:val="20"/>
        </w:rPr>
      </w:pPr>
    </w:p>
    <w:p w:rsidR="005F399C" w:rsidRDefault="00FE34A9">
      <w:pPr>
        <w:spacing w:line="200" w:lineRule="exact"/>
        <w:rPr>
          <w:sz w:val="20"/>
          <w:szCs w:val="20"/>
        </w:rPr>
      </w:pPr>
      <w:r>
        <w:rPr>
          <w:noProof/>
          <w:sz w:val="20"/>
          <w:szCs w:val="20"/>
        </w:rPr>
        <w:drawing>
          <wp:anchor distT="0" distB="0" distL="114300" distR="114300" simplePos="0" relativeHeight="251689984" behindDoc="0" locked="0" layoutInCell="1" allowOverlap="1">
            <wp:simplePos x="0" y="0"/>
            <wp:positionH relativeFrom="column">
              <wp:posOffset>15240</wp:posOffset>
            </wp:positionH>
            <wp:positionV relativeFrom="paragraph">
              <wp:posOffset>27940</wp:posOffset>
            </wp:positionV>
            <wp:extent cx="6011545" cy="3705225"/>
            <wp:effectExtent l="19050" t="0" r="8255" b="0"/>
            <wp:wrapThrough wrapText="bothSides">
              <wp:wrapPolygon edited="0">
                <wp:start x="-68" y="0"/>
                <wp:lineTo x="-68" y="21544"/>
                <wp:lineTo x="21630" y="21544"/>
                <wp:lineTo x="21630" y="0"/>
                <wp:lineTo x="-68" y="0"/>
              </wp:wrapPolygon>
            </wp:wrapThrough>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011545" cy="3705225"/>
                    </a:xfrm>
                    <a:prstGeom prst="rect">
                      <a:avLst/>
                    </a:prstGeom>
                    <a:noFill/>
                    <a:ln w="9525">
                      <a:noFill/>
                      <a:miter lim="800000"/>
                      <a:headEnd/>
                      <a:tailEnd/>
                    </a:ln>
                  </pic:spPr>
                </pic:pic>
              </a:graphicData>
            </a:graphic>
          </wp:anchor>
        </w:drawing>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77" w:lineRule="exact"/>
        <w:rPr>
          <w:sz w:val="20"/>
          <w:szCs w:val="20"/>
        </w:rPr>
      </w:pPr>
    </w:p>
    <w:p w:rsidR="005F399C" w:rsidRDefault="00334CFC">
      <w:pPr>
        <w:spacing w:line="234" w:lineRule="auto"/>
        <w:rPr>
          <w:sz w:val="20"/>
          <w:szCs w:val="20"/>
        </w:rPr>
      </w:pPr>
      <w:r>
        <w:rPr>
          <w:rFonts w:eastAsia="Times New Roman"/>
          <w:sz w:val="24"/>
          <w:szCs w:val="24"/>
        </w:rPr>
        <w:t xml:space="preserve">Рисунок 4 - Значение максимальной приведенной интенсивности по направлениям на пересечении улиц </w:t>
      </w:r>
      <w:r w:rsidR="00FE34A9">
        <w:rPr>
          <w:rFonts w:eastAsia="Times New Roman"/>
          <w:sz w:val="24"/>
          <w:szCs w:val="24"/>
        </w:rPr>
        <w:t>Кошевого</w:t>
      </w:r>
      <w:r>
        <w:rPr>
          <w:rFonts w:eastAsia="Times New Roman"/>
          <w:sz w:val="24"/>
          <w:szCs w:val="24"/>
        </w:rPr>
        <w:t xml:space="preserve"> и </w:t>
      </w:r>
      <w:proofErr w:type="gramStart"/>
      <w:r w:rsidR="00FE34A9">
        <w:rPr>
          <w:rFonts w:eastAsia="Times New Roman"/>
          <w:sz w:val="24"/>
          <w:szCs w:val="24"/>
        </w:rPr>
        <w:t>Пионерская</w:t>
      </w:r>
      <w:proofErr w:type="gramEnd"/>
    </w:p>
    <w:p w:rsidR="005F399C" w:rsidRDefault="005F399C">
      <w:pPr>
        <w:spacing w:line="200" w:lineRule="exact"/>
        <w:rPr>
          <w:sz w:val="20"/>
          <w:szCs w:val="20"/>
        </w:rPr>
      </w:pPr>
    </w:p>
    <w:p w:rsidR="005F399C" w:rsidRDefault="005F399C">
      <w:pPr>
        <w:spacing w:line="356" w:lineRule="exact"/>
        <w:rPr>
          <w:sz w:val="20"/>
          <w:szCs w:val="20"/>
        </w:rPr>
      </w:pPr>
    </w:p>
    <w:p w:rsidR="00FE34A9" w:rsidRDefault="00FE34A9">
      <w:pPr>
        <w:spacing w:line="356" w:lineRule="auto"/>
        <w:ind w:firstLine="708"/>
        <w:jc w:val="both"/>
        <w:rPr>
          <w:rFonts w:eastAsia="Times New Roman"/>
          <w:sz w:val="28"/>
          <w:szCs w:val="28"/>
        </w:rPr>
      </w:pPr>
    </w:p>
    <w:p w:rsidR="005F399C" w:rsidRDefault="00334CFC">
      <w:pPr>
        <w:spacing w:line="356" w:lineRule="auto"/>
        <w:ind w:firstLine="708"/>
        <w:jc w:val="both"/>
        <w:rPr>
          <w:sz w:val="20"/>
          <w:szCs w:val="20"/>
        </w:rPr>
      </w:pPr>
      <w:r>
        <w:rPr>
          <w:rFonts w:eastAsia="Times New Roman"/>
          <w:sz w:val="28"/>
          <w:szCs w:val="28"/>
        </w:rPr>
        <w:lastRenderedPageBreak/>
        <w:t>Интенсивности транспортных потоков, полученных по результатам натурного обследования, будут использованы для калибровки транспортной модели и принятия решений по организации дорожного движения при выполнении следующих этапов работы.</w:t>
      </w:r>
    </w:p>
    <w:p w:rsidR="005F399C" w:rsidRDefault="005F399C">
      <w:pPr>
        <w:spacing w:line="200" w:lineRule="exact"/>
        <w:rPr>
          <w:sz w:val="20"/>
          <w:szCs w:val="20"/>
        </w:rPr>
      </w:pPr>
    </w:p>
    <w:p w:rsidR="005F399C" w:rsidRDefault="005F399C">
      <w:pPr>
        <w:spacing w:line="304" w:lineRule="exact"/>
        <w:rPr>
          <w:sz w:val="20"/>
          <w:szCs w:val="20"/>
        </w:rPr>
      </w:pPr>
    </w:p>
    <w:p w:rsidR="005F399C" w:rsidRDefault="00334CFC">
      <w:pPr>
        <w:spacing w:line="349" w:lineRule="auto"/>
        <w:ind w:left="580" w:hanging="577"/>
        <w:jc w:val="both"/>
        <w:rPr>
          <w:sz w:val="20"/>
          <w:szCs w:val="20"/>
        </w:rPr>
      </w:pPr>
      <w:r>
        <w:rPr>
          <w:rFonts w:eastAsia="Times New Roman"/>
          <w:sz w:val="28"/>
          <w:szCs w:val="28"/>
        </w:rPr>
        <w:t>1.13 Анализ</w:t>
      </w:r>
      <w:r>
        <w:rPr>
          <w:sz w:val="20"/>
          <w:szCs w:val="20"/>
        </w:rPr>
        <w:t xml:space="preserve"> </w:t>
      </w:r>
      <w:r>
        <w:rPr>
          <w:rFonts w:eastAsia="Times New Roman"/>
          <w:sz w:val="28"/>
          <w:szCs w:val="28"/>
        </w:rPr>
        <w:t>эксплуатационного состояния технических средств организации дорожного движения</w:t>
      </w:r>
    </w:p>
    <w:p w:rsidR="005F399C" w:rsidRDefault="005F399C">
      <w:pPr>
        <w:spacing w:line="148" w:lineRule="exact"/>
        <w:rPr>
          <w:sz w:val="20"/>
          <w:szCs w:val="20"/>
        </w:rPr>
      </w:pPr>
    </w:p>
    <w:p w:rsidR="005F399C" w:rsidRDefault="00334CFC">
      <w:pPr>
        <w:spacing w:line="373" w:lineRule="auto"/>
        <w:ind w:firstLine="708"/>
        <w:jc w:val="both"/>
        <w:rPr>
          <w:sz w:val="20"/>
          <w:szCs w:val="20"/>
        </w:rPr>
      </w:pPr>
      <w:r>
        <w:rPr>
          <w:rFonts w:eastAsia="Times New Roman"/>
          <w:sz w:val="27"/>
          <w:szCs w:val="27"/>
        </w:rPr>
        <w:t xml:space="preserve">Анализ эксплуатационного состояния технических средств ОДД дорожной сети </w:t>
      </w:r>
      <w:proofErr w:type="spellStart"/>
      <w:r w:rsidR="00FE34A9">
        <w:rPr>
          <w:rFonts w:eastAsia="Times New Roman"/>
          <w:sz w:val="27"/>
          <w:szCs w:val="27"/>
        </w:rPr>
        <w:t>Вихоревского</w:t>
      </w:r>
      <w:proofErr w:type="spellEnd"/>
      <w:r w:rsidR="00FE34A9">
        <w:rPr>
          <w:rFonts w:eastAsia="Times New Roman"/>
          <w:sz w:val="27"/>
          <w:szCs w:val="27"/>
        </w:rPr>
        <w:t xml:space="preserve"> городского поселения</w:t>
      </w:r>
      <w:r>
        <w:rPr>
          <w:rFonts w:eastAsia="Times New Roman"/>
          <w:sz w:val="27"/>
          <w:szCs w:val="27"/>
        </w:rPr>
        <w:t xml:space="preserve"> был произведен на основании натурных обследований. По полученным данным, существующие дорожные знаки находятся в удовлетворительном состоянии, дорожная разметка требует обновления.</w:t>
      </w:r>
    </w:p>
    <w:p w:rsidR="005F399C" w:rsidRDefault="005F399C">
      <w:pPr>
        <w:spacing w:line="2" w:lineRule="exact"/>
        <w:rPr>
          <w:sz w:val="20"/>
          <w:szCs w:val="20"/>
        </w:rPr>
      </w:pPr>
    </w:p>
    <w:p w:rsidR="005F399C" w:rsidRDefault="00334CFC">
      <w:pPr>
        <w:spacing w:line="372" w:lineRule="auto"/>
        <w:ind w:firstLine="708"/>
        <w:jc w:val="both"/>
        <w:rPr>
          <w:sz w:val="20"/>
          <w:szCs w:val="20"/>
        </w:rPr>
      </w:pPr>
      <w:r>
        <w:rPr>
          <w:rFonts w:eastAsia="Times New Roman"/>
          <w:sz w:val="27"/>
          <w:szCs w:val="27"/>
        </w:rPr>
        <w:t xml:space="preserve">Таким образом, часть </w:t>
      </w:r>
      <w:proofErr w:type="gramStart"/>
      <w:r>
        <w:rPr>
          <w:rFonts w:eastAsia="Times New Roman"/>
          <w:sz w:val="27"/>
          <w:szCs w:val="27"/>
        </w:rPr>
        <w:t>применяемых</w:t>
      </w:r>
      <w:proofErr w:type="gramEnd"/>
      <w:r>
        <w:rPr>
          <w:rFonts w:eastAsia="Times New Roman"/>
          <w:sz w:val="27"/>
          <w:szCs w:val="27"/>
        </w:rPr>
        <w:t xml:space="preserve"> ТСОДД на УДС, находятся в ненормативном состоянии. Также существует потребность в установке дополнительных ТСОДД для повышения безопасности дорожного движения, информативности участников движения и комфортного передвижения населения.</w:t>
      </w:r>
    </w:p>
    <w:p w:rsidR="005F399C" w:rsidRDefault="005F399C">
      <w:pPr>
        <w:spacing w:line="200" w:lineRule="exact"/>
        <w:rPr>
          <w:sz w:val="20"/>
          <w:szCs w:val="20"/>
        </w:rPr>
      </w:pPr>
    </w:p>
    <w:p w:rsidR="005F399C" w:rsidRDefault="005F399C">
      <w:pPr>
        <w:spacing w:line="389" w:lineRule="exact"/>
        <w:rPr>
          <w:sz w:val="20"/>
          <w:szCs w:val="20"/>
        </w:rPr>
      </w:pPr>
    </w:p>
    <w:p w:rsidR="005F399C" w:rsidRDefault="00334CFC" w:rsidP="00FE34A9">
      <w:pPr>
        <w:spacing w:line="294" w:lineRule="auto"/>
        <w:ind w:left="580" w:hanging="577"/>
        <w:jc w:val="both"/>
        <w:rPr>
          <w:sz w:val="20"/>
          <w:szCs w:val="20"/>
        </w:rPr>
      </w:pPr>
      <w:r>
        <w:rPr>
          <w:rFonts w:eastAsia="Times New Roman"/>
          <w:sz w:val="28"/>
          <w:szCs w:val="28"/>
        </w:rPr>
        <w:t>1.14 Анализ</w:t>
      </w:r>
      <w:r>
        <w:rPr>
          <w:sz w:val="20"/>
          <w:szCs w:val="20"/>
        </w:rPr>
        <w:t xml:space="preserve"> </w:t>
      </w:r>
      <w:r>
        <w:rPr>
          <w:rFonts w:eastAsia="Times New Roman"/>
          <w:sz w:val="28"/>
          <w:szCs w:val="28"/>
        </w:rPr>
        <w:t>эффективности используемых методов организации дорожного движения</w:t>
      </w:r>
    </w:p>
    <w:p w:rsidR="005F399C" w:rsidRDefault="00334CFC">
      <w:pPr>
        <w:ind w:left="20"/>
        <w:rPr>
          <w:sz w:val="20"/>
          <w:szCs w:val="20"/>
        </w:rPr>
      </w:pPr>
      <w:r>
        <w:rPr>
          <w:noProof/>
          <w:sz w:val="1"/>
          <w:szCs w:val="1"/>
        </w:rPr>
        <w:drawing>
          <wp:inline distT="0" distB="0" distL="0" distR="0">
            <wp:extent cx="410845" cy="130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extLst>
                    </a:blip>
                    <a:srcRect/>
                    <a:stretch>
                      <a:fillRect/>
                    </a:stretch>
                  </pic:blipFill>
                  <pic:spPr bwMode="auto">
                    <a:xfrm>
                      <a:off x="0" y="0"/>
                      <a:ext cx="410845" cy="130175"/>
                    </a:xfrm>
                    <a:prstGeom prst="rect">
                      <a:avLst/>
                    </a:prstGeom>
                    <a:noFill/>
                    <a:ln>
                      <a:noFill/>
                    </a:ln>
                  </pic:spPr>
                </pic:pic>
              </a:graphicData>
            </a:graphic>
          </wp:inline>
        </w:drawing>
      </w:r>
      <w:r>
        <w:rPr>
          <w:rFonts w:eastAsia="Times New Roman"/>
          <w:sz w:val="28"/>
          <w:szCs w:val="28"/>
        </w:rPr>
        <w:t xml:space="preserve"> Организация движения транспортных средств</w:t>
      </w:r>
    </w:p>
    <w:p w:rsidR="005F399C" w:rsidRDefault="005F399C">
      <w:pPr>
        <w:spacing w:line="294" w:lineRule="exact"/>
        <w:rPr>
          <w:sz w:val="20"/>
          <w:szCs w:val="20"/>
        </w:rPr>
      </w:pPr>
    </w:p>
    <w:p w:rsidR="005F399C" w:rsidRDefault="00334CFC">
      <w:pPr>
        <w:spacing w:line="349" w:lineRule="auto"/>
        <w:ind w:firstLine="708"/>
        <w:jc w:val="both"/>
        <w:rPr>
          <w:sz w:val="20"/>
          <w:szCs w:val="20"/>
        </w:rPr>
      </w:pPr>
      <w:r>
        <w:rPr>
          <w:rFonts w:eastAsia="Times New Roman"/>
          <w:sz w:val="28"/>
          <w:szCs w:val="28"/>
        </w:rPr>
        <w:t>Одним из наиболее важных методов организации дорожного движения на дорогах является ограничение скоростного режима.</w:t>
      </w:r>
    </w:p>
    <w:p w:rsidR="005F399C" w:rsidRDefault="005F399C">
      <w:pPr>
        <w:spacing w:line="28" w:lineRule="exact"/>
        <w:rPr>
          <w:sz w:val="20"/>
          <w:szCs w:val="20"/>
        </w:rPr>
      </w:pPr>
    </w:p>
    <w:p w:rsidR="005F399C" w:rsidRDefault="00334CFC">
      <w:pPr>
        <w:spacing w:line="358" w:lineRule="auto"/>
        <w:ind w:firstLine="708"/>
        <w:jc w:val="both"/>
        <w:rPr>
          <w:sz w:val="20"/>
          <w:szCs w:val="20"/>
        </w:rPr>
      </w:pPr>
      <w:r>
        <w:rPr>
          <w:rFonts w:eastAsia="Times New Roman"/>
          <w:sz w:val="28"/>
          <w:szCs w:val="28"/>
        </w:rPr>
        <w:t>Высокие скорости повышают риск попадания в дорожно-транспортное происшествие по целому ряду причин. Велика вероятность того, что водитель может не справ</w:t>
      </w:r>
      <w:r w:rsidR="00FE34A9">
        <w:rPr>
          <w:rFonts w:eastAsia="Times New Roman"/>
          <w:sz w:val="28"/>
          <w:szCs w:val="28"/>
        </w:rPr>
        <w:t>иться с управлением транспортного средства</w:t>
      </w:r>
      <w:r>
        <w:rPr>
          <w:rFonts w:eastAsia="Times New Roman"/>
          <w:sz w:val="28"/>
          <w:szCs w:val="28"/>
        </w:rPr>
        <w:t>,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w:t>
      </w:r>
    </w:p>
    <w:p w:rsidR="005F399C" w:rsidRDefault="005F399C">
      <w:pPr>
        <w:spacing w:line="18" w:lineRule="exact"/>
        <w:rPr>
          <w:sz w:val="20"/>
          <w:szCs w:val="20"/>
        </w:rPr>
      </w:pPr>
    </w:p>
    <w:p w:rsidR="005F399C" w:rsidRDefault="00334CFC">
      <w:pPr>
        <w:spacing w:line="357" w:lineRule="auto"/>
        <w:ind w:firstLine="708"/>
        <w:jc w:val="both"/>
        <w:rPr>
          <w:sz w:val="20"/>
          <w:szCs w:val="20"/>
        </w:rPr>
      </w:pPr>
      <w:r>
        <w:rPr>
          <w:rFonts w:eastAsia="Times New Roman"/>
          <w:sz w:val="28"/>
          <w:szCs w:val="28"/>
        </w:rPr>
        <w:t>Поэтому метод ограничения скоростного режима является важной составляющей организации дорожного движения, который направлен на сокращение числа дорожно-транспортных происшествий, снижение числа серьезных травм и смертельных случаев, которые могут возникнуть в результате таких ДТП.</w:t>
      </w:r>
    </w:p>
    <w:p w:rsidR="005F399C" w:rsidRDefault="005F399C">
      <w:pPr>
        <w:spacing w:line="20" w:lineRule="exact"/>
        <w:rPr>
          <w:sz w:val="20"/>
          <w:szCs w:val="20"/>
        </w:rPr>
      </w:pPr>
    </w:p>
    <w:p w:rsidR="005F399C" w:rsidRDefault="00334CFC">
      <w:pPr>
        <w:spacing w:line="356" w:lineRule="auto"/>
        <w:ind w:firstLine="708"/>
        <w:jc w:val="both"/>
        <w:rPr>
          <w:sz w:val="20"/>
          <w:szCs w:val="20"/>
        </w:rPr>
      </w:pPr>
      <w:r>
        <w:rPr>
          <w:rFonts w:eastAsia="Times New Roman"/>
          <w:sz w:val="28"/>
          <w:szCs w:val="28"/>
        </w:rPr>
        <w:lastRenderedPageBreak/>
        <w:t>Организация дорожного движения на пересечениях автомобильных дорог и улиц может осуществляться как в регулируемом, так и в нерегулируемом режиме. Регулировка движения на пересечениях выполняется с помощью светофорных объектов, организации саморегулируемого кольцевого пересечения.</w:t>
      </w:r>
    </w:p>
    <w:p w:rsidR="005F399C" w:rsidRDefault="005F399C">
      <w:pPr>
        <w:spacing w:line="22" w:lineRule="exact"/>
        <w:rPr>
          <w:sz w:val="20"/>
          <w:szCs w:val="20"/>
        </w:rPr>
      </w:pPr>
    </w:p>
    <w:p w:rsidR="005F399C" w:rsidRDefault="00334CFC">
      <w:pPr>
        <w:spacing w:line="354" w:lineRule="auto"/>
        <w:ind w:firstLine="708"/>
        <w:jc w:val="both"/>
        <w:rPr>
          <w:sz w:val="20"/>
          <w:szCs w:val="20"/>
        </w:rPr>
      </w:pPr>
      <w:r>
        <w:rPr>
          <w:rFonts w:eastAsia="Times New Roman"/>
          <w:sz w:val="28"/>
          <w:szCs w:val="28"/>
        </w:rPr>
        <w:t xml:space="preserve">Движение транзитного транспорта осуществляется по дороге регионального значения </w:t>
      </w:r>
      <w:proofErr w:type="spellStart"/>
      <w:r w:rsidR="00FE34A9" w:rsidRPr="00FE34A9">
        <w:rPr>
          <w:rFonts w:eastAsia="Times New Roman"/>
          <w:sz w:val="28"/>
          <w:szCs w:val="24"/>
        </w:rPr>
        <w:t>Тайшет-Чуна-Братск</w:t>
      </w:r>
      <w:proofErr w:type="spellEnd"/>
      <w:r w:rsidR="00FE34A9">
        <w:rPr>
          <w:rFonts w:eastAsia="Times New Roman"/>
          <w:sz w:val="28"/>
          <w:szCs w:val="24"/>
        </w:rPr>
        <w:t>.</w:t>
      </w:r>
    </w:p>
    <w:p w:rsidR="005F399C" w:rsidRDefault="005F399C">
      <w:pPr>
        <w:spacing w:line="131" w:lineRule="exact"/>
        <w:rPr>
          <w:sz w:val="20"/>
          <w:szCs w:val="20"/>
        </w:rPr>
      </w:pPr>
    </w:p>
    <w:p w:rsidR="005F399C" w:rsidRDefault="00334CFC">
      <w:pPr>
        <w:ind w:left="20"/>
        <w:rPr>
          <w:sz w:val="20"/>
          <w:szCs w:val="20"/>
        </w:rPr>
      </w:pPr>
      <w:r>
        <w:rPr>
          <w:noProof/>
          <w:sz w:val="1"/>
          <w:szCs w:val="1"/>
        </w:rPr>
        <w:drawing>
          <wp:inline distT="0" distB="0" distL="0" distR="0">
            <wp:extent cx="424180" cy="130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extLst>
                    </a:blip>
                    <a:srcRect/>
                    <a:stretch>
                      <a:fillRect/>
                    </a:stretch>
                  </pic:blipFill>
                  <pic:spPr bwMode="auto">
                    <a:xfrm>
                      <a:off x="0" y="0"/>
                      <a:ext cx="424180" cy="130175"/>
                    </a:xfrm>
                    <a:prstGeom prst="rect">
                      <a:avLst/>
                    </a:prstGeom>
                    <a:noFill/>
                    <a:ln>
                      <a:noFill/>
                    </a:ln>
                  </pic:spPr>
                </pic:pic>
              </a:graphicData>
            </a:graphic>
          </wp:inline>
        </w:drawing>
      </w:r>
      <w:r>
        <w:rPr>
          <w:rFonts w:eastAsia="Times New Roman"/>
          <w:sz w:val="28"/>
          <w:szCs w:val="28"/>
        </w:rPr>
        <w:t xml:space="preserve"> Организация велосипедного и пешеходного движения</w:t>
      </w:r>
    </w:p>
    <w:p w:rsidR="005F399C" w:rsidRDefault="005F399C">
      <w:pPr>
        <w:spacing w:line="294" w:lineRule="exact"/>
        <w:rPr>
          <w:sz w:val="20"/>
          <w:szCs w:val="20"/>
        </w:rPr>
      </w:pPr>
    </w:p>
    <w:p w:rsidR="005F399C" w:rsidRDefault="00334CFC">
      <w:pPr>
        <w:spacing w:line="354" w:lineRule="auto"/>
        <w:ind w:firstLine="708"/>
        <w:jc w:val="both"/>
        <w:rPr>
          <w:sz w:val="20"/>
          <w:szCs w:val="20"/>
        </w:rPr>
      </w:pPr>
      <w:r>
        <w:rPr>
          <w:rFonts w:eastAsia="Times New Roman"/>
          <w:sz w:val="28"/>
          <w:szCs w:val="28"/>
        </w:rPr>
        <w:t>Основной задачей обеспечения пешеходного движения вдоль магистралей является отделение его от транспортного потока. Необходимыми мерами для этого являются:</w:t>
      </w:r>
    </w:p>
    <w:p w:rsidR="005F399C" w:rsidRDefault="005F399C">
      <w:pPr>
        <w:spacing w:line="25" w:lineRule="exact"/>
        <w:rPr>
          <w:sz w:val="20"/>
          <w:szCs w:val="20"/>
        </w:rPr>
      </w:pPr>
    </w:p>
    <w:p w:rsidR="005F399C" w:rsidRPr="00FE34A9" w:rsidRDefault="00334CFC" w:rsidP="00FE34A9">
      <w:pPr>
        <w:numPr>
          <w:ilvl w:val="0"/>
          <w:numId w:val="66"/>
        </w:numPr>
        <w:tabs>
          <w:tab w:val="left" w:pos="1066"/>
        </w:tabs>
        <w:ind w:firstLine="709"/>
        <w:jc w:val="both"/>
        <w:rPr>
          <w:sz w:val="20"/>
          <w:szCs w:val="20"/>
        </w:rPr>
      </w:pPr>
      <w:r w:rsidRPr="00FE34A9">
        <w:rPr>
          <w:rFonts w:eastAsia="Times New Roman"/>
          <w:sz w:val="28"/>
          <w:szCs w:val="28"/>
        </w:rPr>
        <w:t>устройство тротуаров на улицах и пешеходных дорожек вдоль автомобильных дорог. Они должны быть достаточной ширины для потока людей и содержаться в надлежащем состоянии;</w:t>
      </w:r>
    </w:p>
    <w:p w:rsidR="005F399C" w:rsidRDefault="005F399C">
      <w:pPr>
        <w:spacing w:line="222" w:lineRule="exact"/>
        <w:rPr>
          <w:sz w:val="20"/>
          <w:szCs w:val="20"/>
        </w:rPr>
      </w:pPr>
    </w:p>
    <w:p w:rsidR="005F399C" w:rsidRDefault="00334CFC" w:rsidP="00473611">
      <w:pPr>
        <w:numPr>
          <w:ilvl w:val="0"/>
          <w:numId w:val="67"/>
        </w:numPr>
        <w:tabs>
          <w:tab w:val="left" w:pos="898"/>
        </w:tabs>
        <w:spacing w:line="356" w:lineRule="auto"/>
        <w:ind w:firstLine="707"/>
        <w:jc w:val="both"/>
        <w:rPr>
          <w:rFonts w:eastAsia="Times New Roman"/>
          <w:sz w:val="28"/>
          <w:szCs w:val="28"/>
        </w:rPr>
      </w:pPr>
      <w:r>
        <w:rPr>
          <w:rFonts w:eastAsia="Times New Roman"/>
          <w:sz w:val="28"/>
          <w:szCs w:val="28"/>
        </w:rPr>
        <w:t>применение по краю тротуара ограждений, предотвращающих внезапный для водителей выход пешеходов на проезжую часть;</w:t>
      </w:r>
    </w:p>
    <w:p w:rsidR="005F399C" w:rsidRDefault="005F399C">
      <w:pPr>
        <w:spacing w:line="22" w:lineRule="exact"/>
        <w:rPr>
          <w:rFonts w:eastAsia="Times New Roman"/>
          <w:sz w:val="28"/>
          <w:szCs w:val="28"/>
        </w:rPr>
      </w:pPr>
    </w:p>
    <w:p w:rsidR="005F399C" w:rsidRDefault="00334CFC" w:rsidP="00473611">
      <w:pPr>
        <w:numPr>
          <w:ilvl w:val="0"/>
          <w:numId w:val="67"/>
        </w:numPr>
        <w:tabs>
          <w:tab w:val="left" w:pos="907"/>
        </w:tabs>
        <w:spacing w:line="355" w:lineRule="auto"/>
        <w:ind w:firstLine="707"/>
        <w:jc w:val="both"/>
        <w:rPr>
          <w:rFonts w:eastAsia="Times New Roman"/>
          <w:sz w:val="28"/>
          <w:szCs w:val="28"/>
        </w:rPr>
      </w:pPr>
      <w:r>
        <w:rPr>
          <w:rFonts w:eastAsia="Times New Roman"/>
          <w:sz w:val="28"/>
          <w:szCs w:val="28"/>
        </w:rPr>
        <w:t>выделение и ограждение дополнительной полосы на проезжей части для движения пешеходов при недостаточной ширине тротуаров и наличии резерва на проезжей части;</w:t>
      </w:r>
    </w:p>
    <w:p w:rsidR="005F399C" w:rsidRDefault="005F399C">
      <w:pPr>
        <w:spacing w:line="20" w:lineRule="exact"/>
        <w:rPr>
          <w:rFonts w:eastAsia="Times New Roman"/>
          <w:sz w:val="28"/>
          <w:szCs w:val="28"/>
        </w:rPr>
      </w:pPr>
    </w:p>
    <w:p w:rsidR="005F399C" w:rsidRDefault="00334CFC" w:rsidP="00473611">
      <w:pPr>
        <w:numPr>
          <w:ilvl w:val="0"/>
          <w:numId w:val="67"/>
        </w:numPr>
        <w:tabs>
          <w:tab w:val="left" w:pos="1051"/>
        </w:tabs>
        <w:spacing w:line="349" w:lineRule="auto"/>
        <w:ind w:firstLine="707"/>
        <w:rPr>
          <w:rFonts w:eastAsia="Times New Roman"/>
          <w:sz w:val="28"/>
          <w:szCs w:val="28"/>
        </w:rPr>
      </w:pPr>
      <w:r>
        <w:rPr>
          <w:rFonts w:eastAsia="Times New Roman"/>
          <w:sz w:val="28"/>
          <w:szCs w:val="28"/>
        </w:rPr>
        <w:t>устройство ограждений, предотвращающих выезд автомобилей на пешеходные пути в наиболее опасных местах.</w:t>
      </w:r>
    </w:p>
    <w:p w:rsidR="005F399C" w:rsidRDefault="005F399C">
      <w:pPr>
        <w:spacing w:line="28"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По данным статистики аварийности доля ДТП с участием пешеходов на территории </w:t>
      </w:r>
      <w:proofErr w:type="spellStart"/>
      <w:r w:rsidR="000747CD">
        <w:rPr>
          <w:rFonts w:eastAsia="Times New Roman"/>
          <w:sz w:val="28"/>
          <w:szCs w:val="28"/>
        </w:rPr>
        <w:t>Вихоревского</w:t>
      </w:r>
      <w:proofErr w:type="spellEnd"/>
      <w:r w:rsidR="000747CD">
        <w:rPr>
          <w:rFonts w:eastAsia="Times New Roman"/>
          <w:sz w:val="28"/>
          <w:szCs w:val="28"/>
        </w:rPr>
        <w:t xml:space="preserve"> городского поселения 15%.</w:t>
      </w:r>
      <w:r>
        <w:rPr>
          <w:rFonts w:eastAsia="Times New Roman"/>
          <w:sz w:val="28"/>
          <w:szCs w:val="28"/>
        </w:rPr>
        <w:t xml:space="preserve"> Это свидетельствует об отсутствии пешеходной инфраструктуры или недостаточном ее содержании на отдельных участках УДС.</w:t>
      </w:r>
    </w:p>
    <w:p w:rsidR="005F399C" w:rsidRDefault="005F399C">
      <w:pPr>
        <w:spacing w:line="22" w:lineRule="exact"/>
        <w:rPr>
          <w:sz w:val="20"/>
          <w:szCs w:val="20"/>
        </w:rPr>
      </w:pPr>
    </w:p>
    <w:p w:rsidR="005F399C" w:rsidRDefault="00334CFC">
      <w:pPr>
        <w:spacing w:line="355" w:lineRule="auto"/>
        <w:ind w:firstLine="708"/>
        <w:jc w:val="both"/>
        <w:rPr>
          <w:sz w:val="20"/>
          <w:szCs w:val="20"/>
        </w:rPr>
      </w:pPr>
      <w:r>
        <w:rPr>
          <w:rFonts w:eastAsia="Times New Roman"/>
          <w:sz w:val="28"/>
          <w:szCs w:val="28"/>
        </w:rPr>
        <w:t>Велосипедный транспорт является наиболее перспективным видом транспорта при перемещении на небольшие расстояния, так как является более экономичным и экологичным видом транспорта.</w:t>
      </w:r>
    </w:p>
    <w:p w:rsidR="005F399C" w:rsidRDefault="005F399C">
      <w:pPr>
        <w:spacing w:line="21" w:lineRule="exact"/>
        <w:rPr>
          <w:sz w:val="20"/>
          <w:szCs w:val="20"/>
        </w:rPr>
      </w:pPr>
    </w:p>
    <w:p w:rsidR="005F399C" w:rsidRDefault="00334CFC">
      <w:pPr>
        <w:spacing w:line="357" w:lineRule="auto"/>
        <w:ind w:firstLine="708"/>
        <w:jc w:val="both"/>
        <w:rPr>
          <w:sz w:val="20"/>
          <w:szCs w:val="20"/>
        </w:rPr>
      </w:pPr>
      <w:r>
        <w:rPr>
          <w:rFonts w:eastAsia="Times New Roman"/>
          <w:sz w:val="28"/>
          <w:szCs w:val="28"/>
        </w:rPr>
        <w:t>По причине отсутствия велосипедной инфраструктуры движение выполняется по автомобильным дорогам и обочинам, что негативно сказывается на безопасности велосипедного и автомобильного движения. Одновременное движение велосипедистов и автомобильного транспорта с высокой скоростью повышает риск возникновения ДТП.</w:t>
      </w:r>
    </w:p>
    <w:p w:rsidR="00B56ED1" w:rsidRDefault="00B56ED1">
      <w:pPr>
        <w:spacing w:line="303" w:lineRule="exact"/>
        <w:rPr>
          <w:sz w:val="20"/>
          <w:szCs w:val="20"/>
        </w:rPr>
      </w:pPr>
    </w:p>
    <w:p w:rsidR="005F399C" w:rsidRDefault="00334CFC">
      <w:pPr>
        <w:spacing w:line="295" w:lineRule="auto"/>
        <w:ind w:left="580" w:hanging="577"/>
        <w:jc w:val="both"/>
        <w:rPr>
          <w:sz w:val="20"/>
          <w:szCs w:val="20"/>
        </w:rPr>
      </w:pPr>
      <w:r>
        <w:rPr>
          <w:rFonts w:eastAsia="Times New Roman"/>
          <w:sz w:val="28"/>
          <w:szCs w:val="28"/>
        </w:rPr>
        <w:lastRenderedPageBreak/>
        <w:t>1.15 Анализ</w:t>
      </w:r>
      <w:r>
        <w:rPr>
          <w:sz w:val="20"/>
          <w:szCs w:val="20"/>
        </w:rPr>
        <w:t xml:space="preserve"> </w:t>
      </w:r>
      <w:r>
        <w:rPr>
          <w:rFonts w:eastAsia="Times New Roman"/>
          <w:sz w:val="28"/>
          <w:szCs w:val="28"/>
        </w:rPr>
        <w:t>причин и условий возникновения дорожно-транспортных происшествий</w:t>
      </w:r>
    </w:p>
    <w:p w:rsidR="005F399C" w:rsidRDefault="005F399C">
      <w:pPr>
        <w:spacing w:line="291" w:lineRule="exact"/>
        <w:rPr>
          <w:sz w:val="20"/>
          <w:szCs w:val="20"/>
        </w:rPr>
      </w:pPr>
    </w:p>
    <w:p w:rsidR="005F399C" w:rsidRDefault="00334CFC">
      <w:pPr>
        <w:spacing w:line="372" w:lineRule="auto"/>
        <w:ind w:firstLine="708"/>
        <w:jc w:val="both"/>
        <w:rPr>
          <w:sz w:val="20"/>
          <w:szCs w:val="20"/>
        </w:rPr>
      </w:pPr>
      <w:r>
        <w:rPr>
          <w:rFonts w:eastAsia="Times New Roman"/>
          <w:sz w:val="27"/>
          <w:szCs w:val="27"/>
        </w:rPr>
        <w:t xml:space="preserve">Для проведения анализа статистики дорожно-транспортных происшествий по </w:t>
      </w:r>
      <w:proofErr w:type="spellStart"/>
      <w:r w:rsidR="00B56ED1">
        <w:rPr>
          <w:rFonts w:eastAsia="Times New Roman"/>
          <w:sz w:val="27"/>
          <w:szCs w:val="27"/>
        </w:rPr>
        <w:t>Вихоревскому</w:t>
      </w:r>
      <w:proofErr w:type="spellEnd"/>
      <w:r w:rsidR="00B56ED1">
        <w:rPr>
          <w:rFonts w:eastAsia="Times New Roman"/>
          <w:sz w:val="27"/>
          <w:szCs w:val="27"/>
        </w:rPr>
        <w:t xml:space="preserve"> городскому поселению</w:t>
      </w:r>
      <w:r>
        <w:rPr>
          <w:rFonts w:eastAsia="Times New Roman"/>
          <w:sz w:val="27"/>
          <w:szCs w:val="27"/>
        </w:rPr>
        <w:t xml:space="preserve"> были использованы данные, полученные посредством сайта - Stat</w:t>
      </w:r>
      <w:r w:rsidR="00B56ED1">
        <w:rPr>
          <w:rFonts w:eastAsia="Times New Roman"/>
          <w:sz w:val="27"/>
          <w:szCs w:val="27"/>
        </w:rPr>
        <w:t>.gibdd.ru за период с 01.07.2016</w:t>
      </w:r>
      <w:r>
        <w:rPr>
          <w:rFonts w:eastAsia="Times New Roman"/>
          <w:sz w:val="27"/>
          <w:szCs w:val="27"/>
        </w:rPr>
        <w:t>г. по 30.06.2018г.</w:t>
      </w:r>
    </w:p>
    <w:p w:rsidR="005F399C" w:rsidRDefault="005F399C">
      <w:pPr>
        <w:spacing w:line="6" w:lineRule="exact"/>
        <w:rPr>
          <w:sz w:val="20"/>
          <w:szCs w:val="20"/>
        </w:rPr>
      </w:pPr>
    </w:p>
    <w:p w:rsidR="005F399C" w:rsidRDefault="00334CFC">
      <w:pPr>
        <w:spacing w:line="356" w:lineRule="auto"/>
        <w:ind w:firstLine="708"/>
        <w:jc w:val="both"/>
        <w:rPr>
          <w:sz w:val="20"/>
          <w:szCs w:val="20"/>
        </w:rPr>
      </w:pPr>
      <w:r>
        <w:rPr>
          <w:rFonts w:eastAsia="Times New Roman"/>
          <w:sz w:val="28"/>
          <w:szCs w:val="28"/>
        </w:rPr>
        <w:t>Так же для наглядного представления мест концентрации ДТП использовались обработанные статистические данные. Была проведена работа по сопоставлению полученных координат ДТП из официальной статистики и реальных географических отметок.</w:t>
      </w:r>
    </w:p>
    <w:p w:rsidR="005F399C" w:rsidRDefault="005F399C">
      <w:pPr>
        <w:spacing w:line="204" w:lineRule="exact"/>
        <w:rPr>
          <w:sz w:val="20"/>
          <w:szCs w:val="20"/>
        </w:rPr>
      </w:pPr>
    </w:p>
    <w:p w:rsidR="005F399C" w:rsidRDefault="00334CFC">
      <w:pPr>
        <w:ind w:left="700"/>
        <w:rPr>
          <w:sz w:val="20"/>
          <w:szCs w:val="20"/>
        </w:rPr>
      </w:pPr>
      <w:r>
        <w:rPr>
          <w:rFonts w:eastAsia="Times New Roman"/>
          <w:sz w:val="28"/>
          <w:szCs w:val="28"/>
        </w:rPr>
        <w:t>Анализ статистики дорожно-транспортных происшествий</w:t>
      </w:r>
    </w:p>
    <w:p w:rsidR="005F399C" w:rsidRDefault="005F399C">
      <w:pPr>
        <w:spacing w:line="174" w:lineRule="exact"/>
        <w:rPr>
          <w:sz w:val="20"/>
          <w:szCs w:val="20"/>
        </w:rPr>
      </w:pPr>
    </w:p>
    <w:p w:rsidR="005F399C" w:rsidRDefault="00334CFC" w:rsidP="00B56ED1">
      <w:pPr>
        <w:spacing w:line="349" w:lineRule="auto"/>
        <w:ind w:firstLine="708"/>
        <w:rPr>
          <w:sz w:val="20"/>
          <w:szCs w:val="20"/>
        </w:rPr>
      </w:pPr>
      <w:proofErr w:type="gramStart"/>
      <w:r>
        <w:rPr>
          <w:rFonts w:eastAsia="Times New Roman"/>
          <w:sz w:val="28"/>
          <w:szCs w:val="28"/>
        </w:rPr>
        <w:t>Согласно статистики</w:t>
      </w:r>
      <w:proofErr w:type="gramEnd"/>
      <w:r>
        <w:rPr>
          <w:rFonts w:eastAsia="Times New Roman"/>
          <w:sz w:val="28"/>
          <w:szCs w:val="28"/>
        </w:rPr>
        <w:t>, общее количество дорожно-транспорт</w:t>
      </w:r>
      <w:r w:rsidR="00B56ED1">
        <w:rPr>
          <w:rFonts w:eastAsia="Times New Roman"/>
          <w:sz w:val="28"/>
          <w:szCs w:val="28"/>
        </w:rPr>
        <w:t>ных происшествий за период с 2016</w:t>
      </w:r>
      <w:r>
        <w:rPr>
          <w:rFonts w:eastAsia="Times New Roman"/>
          <w:sz w:val="28"/>
          <w:szCs w:val="28"/>
        </w:rPr>
        <w:t xml:space="preserve"> года по август </w:t>
      </w:r>
      <w:r w:rsidR="00B56ED1">
        <w:rPr>
          <w:rFonts w:eastAsia="Times New Roman"/>
          <w:sz w:val="28"/>
          <w:szCs w:val="28"/>
        </w:rPr>
        <w:t>2018 года в районе составило 58</w:t>
      </w:r>
      <w:r>
        <w:rPr>
          <w:rFonts w:eastAsia="Times New Roman"/>
          <w:sz w:val="28"/>
          <w:szCs w:val="28"/>
        </w:rPr>
        <w:t>.</w:t>
      </w:r>
    </w:p>
    <w:p w:rsidR="005F399C" w:rsidRDefault="005F399C">
      <w:pPr>
        <w:spacing w:line="18" w:lineRule="exact"/>
        <w:rPr>
          <w:sz w:val="20"/>
          <w:szCs w:val="20"/>
        </w:rPr>
      </w:pPr>
    </w:p>
    <w:p w:rsidR="005F399C" w:rsidRDefault="00B56ED1">
      <w:pPr>
        <w:spacing w:line="356" w:lineRule="auto"/>
        <w:ind w:firstLine="708"/>
        <w:jc w:val="both"/>
        <w:rPr>
          <w:sz w:val="20"/>
          <w:szCs w:val="20"/>
        </w:rPr>
      </w:pPr>
      <w:r>
        <w:rPr>
          <w:rFonts w:eastAsia="Times New Roman"/>
          <w:sz w:val="28"/>
          <w:szCs w:val="28"/>
        </w:rPr>
        <w:t>Д</w:t>
      </w:r>
      <w:r w:rsidR="00334CFC">
        <w:rPr>
          <w:rFonts w:eastAsia="Times New Roman"/>
          <w:sz w:val="28"/>
          <w:szCs w:val="28"/>
        </w:rPr>
        <w:t>ля проведения анализа, в соответствии с конечной целью проекта, было принято решение рассматривать только те дорожно-транспортные происшествия, которые произошли на дорогах местн</w:t>
      </w:r>
      <w:r>
        <w:rPr>
          <w:rFonts w:eastAsia="Times New Roman"/>
          <w:sz w:val="28"/>
          <w:szCs w:val="28"/>
        </w:rPr>
        <w:t>ого значения. Таких ДТП всего 58 за период с 01.07.2016</w:t>
      </w:r>
      <w:r w:rsidR="00334CFC">
        <w:rPr>
          <w:rFonts w:eastAsia="Times New Roman"/>
          <w:sz w:val="28"/>
          <w:szCs w:val="28"/>
        </w:rPr>
        <w:t>г. по 30.06.2018г.</w:t>
      </w:r>
    </w:p>
    <w:p w:rsidR="005F399C" w:rsidRDefault="00334CFC">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1025525</wp:posOffset>
            </wp:positionH>
            <wp:positionV relativeFrom="paragraph">
              <wp:posOffset>3810</wp:posOffset>
            </wp:positionV>
            <wp:extent cx="4689475" cy="275272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extLst>
                    </a:blip>
                    <a:srcRect/>
                    <a:stretch>
                      <a:fillRect/>
                    </a:stretch>
                  </pic:blipFill>
                  <pic:spPr bwMode="auto">
                    <a:xfrm>
                      <a:off x="0" y="0"/>
                      <a:ext cx="4689475" cy="2752725"/>
                    </a:xfrm>
                    <a:prstGeom prst="rect">
                      <a:avLst/>
                    </a:prstGeom>
                    <a:noFill/>
                  </pic:spPr>
                </pic:pic>
              </a:graphicData>
            </a:graphic>
          </wp:anchor>
        </w:drawing>
      </w:r>
    </w:p>
    <w:p w:rsidR="005F399C" w:rsidRDefault="005F399C">
      <w:pPr>
        <w:spacing w:line="90" w:lineRule="exact"/>
        <w:rPr>
          <w:sz w:val="20"/>
          <w:szCs w:val="20"/>
        </w:rPr>
      </w:pPr>
    </w:p>
    <w:p w:rsidR="005F399C" w:rsidRDefault="005F399C">
      <w:pPr>
        <w:ind w:left="1760"/>
        <w:rPr>
          <w:sz w:val="20"/>
          <w:szCs w:val="20"/>
        </w:rPr>
      </w:pPr>
    </w:p>
    <w:p w:rsidR="005F399C" w:rsidRDefault="005F399C">
      <w:pPr>
        <w:spacing w:line="196" w:lineRule="exact"/>
        <w:rPr>
          <w:sz w:val="20"/>
          <w:szCs w:val="20"/>
        </w:rPr>
      </w:pPr>
    </w:p>
    <w:p w:rsidR="005F399C" w:rsidRDefault="00B56ED1">
      <w:pPr>
        <w:ind w:left="4520"/>
        <w:rPr>
          <w:sz w:val="20"/>
          <w:szCs w:val="20"/>
        </w:rPr>
      </w:pPr>
      <w:r>
        <w:rPr>
          <w:rFonts w:ascii="Calibri" w:eastAsia="Calibri" w:hAnsi="Calibri" w:cs="Calibri"/>
          <w:color w:val="404040"/>
          <w:sz w:val="18"/>
          <w:szCs w:val="18"/>
        </w:rPr>
        <w:t>32</w:t>
      </w:r>
    </w:p>
    <w:p w:rsidR="005F399C" w:rsidRDefault="00B56ED1">
      <w:pPr>
        <w:spacing w:line="207" w:lineRule="auto"/>
        <w:ind w:left="1760"/>
        <w:rPr>
          <w:sz w:val="20"/>
          <w:szCs w:val="20"/>
        </w:rPr>
      </w:pPr>
      <w:r>
        <w:rPr>
          <w:rFonts w:ascii="Calibri" w:eastAsia="Calibri" w:hAnsi="Calibri" w:cs="Calibri"/>
          <w:color w:val="595959"/>
          <w:sz w:val="18"/>
          <w:szCs w:val="18"/>
        </w:rPr>
        <w:t>30</w:t>
      </w:r>
    </w:p>
    <w:p w:rsidR="005F399C" w:rsidRDefault="005F399C">
      <w:pPr>
        <w:spacing w:line="387" w:lineRule="exact"/>
        <w:rPr>
          <w:sz w:val="20"/>
          <w:szCs w:val="20"/>
        </w:rPr>
      </w:pPr>
    </w:p>
    <w:p w:rsidR="005F399C" w:rsidRDefault="00F0740A">
      <w:pPr>
        <w:ind w:left="1840"/>
        <w:rPr>
          <w:sz w:val="20"/>
          <w:szCs w:val="20"/>
        </w:rPr>
      </w:pPr>
      <w:r>
        <w:rPr>
          <w:sz w:val="20"/>
          <w:szCs w:val="20"/>
        </w:rPr>
        <w:t>25</w:t>
      </w:r>
    </w:p>
    <w:p w:rsidR="005F399C" w:rsidRDefault="005F399C">
      <w:pPr>
        <w:spacing w:line="320" w:lineRule="exact"/>
        <w:rPr>
          <w:sz w:val="20"/>
          <w:szCs w:val="20"/>
        </w:rPr>
      </w:pPr>
    </w:p>
    <w:p w:rsidR="005F399C" w:rsidRDefault="00F0740A">
      <w:pPr>
        <w:ind w:left="1840"/>
        <w:rPr>
          <w:sz w:val="20"/>
          <w:szCs w:val="20"/>
        </w:rPr>
      </w:pPr>
      <w:r>
        <w:rPr>
          <w:rFonts w:ascii="Calibri" w:eastAsia="Calibri" w:hAnsi="Calibri" w:cs="Calibri"/>
          <w:color w:val="595959"/>
          <w:sz w:val="18"/>
          <w:szCs w:val="18"/>
        </w:rPr>
        <w:t>20</w:t>
      </w:r>
    </w:p>
    <w:p w:rsidR="005F399C" w:rsidRDefault="00B56ED1">
      <w:pPr>
        <w:spacing w:line="195" w:lineRule="auto"/>
        <w:ind w:left="6220"/>
        <w:rPr>
          <w:sz w:val="20"/>
          <w:szCs w:val="20"/>
        </w:rPr>
      </w:pPr>
      <w:r>
        <w:rPr>
          <w:sz w:val="20"/>
          <w:szCs w:val="20"/>
        </w:rPr>
        <w:t>14</w:t>
      </w:r>
    </w:p>
    <w:p w:rsidR="005F399C" w:rsidRDefault="005F399C">
      <w:pPr>
        <w:spacing w:line="208" w:lineRule="exact"/>
        <w:rPr>
          <w:sz w:val="20"/>
          <w:szCs w:val="20"/>
        </w:rPr>
      </w:pPr>
    </w:p>
    <w:p w:rsidR="005F399C" w:rsidRDefault="00F0740A">
      <w:pPr>
        <w:ind w:left="1840"/>
        <w:rPr>
          <w:sz w:val="20"/>
          <w:szCs w:val="20"/>
        </w:rPr>
      </w:pPr>
      <w:r>
        <w:rPr>
          <w:rFonts w:ascii="Calibri" w:eastAsia="Calibri" w:hAnsi="Calibri" w:cs="Calibri"/>
          <w:color w:val="595959"/>
          <w:sz w:val="18"/>
          <w:szCs w:val="18"/>
        </w:rPr>
        <w:t>15</w:t>
      </w:r>
    </w:p>
    <w:p w:rsidR="005F399C" w:rsidRDefault="00B56ED1">
      <w:pPr>
        <w:spacing w:line="195" w:lineRule="auto"/>
        <w:ind w:left="7900"/>
        <w:rPr>
          <w:sz w:val="20"/>
          <w:szCs w:val="20"/>
        </w:rPr>
      </w:pPr>
      <w:r>
        <w:rPr>
          <w:sz w:val="20"/>
          <w:szCs w:val="20"/>
        </w:rPr>
        <w:t>12</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74" w:lineRule="exact"/>
        <w:rPr>
          <w:sz w:val="20"/>
          <w:szCs w:val="20"/>
        </w:rPr>
      </w:pPr>
    </w:p>
    <w:p w:rsidR="005F399C" w:rsidRDefault="00F0740A">
      <w:pPr>
        <w:ind w:left="1840"/>
        <w:rPr>
          <w:sz w:val="20"/>
          <w:szCs w:val="20"/>
        </w:rPr>
      </w:pPr>
      <w:r>
        <w:rPr>
          <w:sz w:val="20"/>
          <w:szCs w:val="20"/>
        </w:rPr>
        <w:t>10</w:t>
      </w:r>
    </w:p>
    <w:p w:rsidR="005F399C" w:rsidRDefault="005F399C">
      <w:pPr>
        <w:spacing w:line="386" w:lineRule="exact"/>
        <w:rPr>
          <w:sz w:val="20"/>
          <w:szCs w:val="20"/>
        </w:rPr>
      </w:pPr>
    </w:p>
    <w:p w:rsidR="005F399C" w:rsidRDefault="00334CFC">
      <w:pPr>
        <w:ind w:left="1840"/>
        <w:rPr>
          <w:sz w:val="20"/>
          <w:szCs w:val="20"/>
        </w:rPr>
      </w:pPr>
      <w:r>
        <w:rPr>
          <w:rFonts w:ascii="Calibri" w:eastAsia="Calibri" w:hAnsi="Calibri" w:cs="Calibri"/>
          <w:color w:val="595959"/>
          <w:sz w:val="18"/>
          <w:szCs w:val="18"/>
        </w:rPr>
        <w:t>0</w:t>
      </w:r>
    </w:p>
    <w:p w:rsidR="005F399C" w:rsidRDefault="00334CFC">
      <w:pPr>
        <w:spacing w:line="20" w:lineRule="exact"/>
        <w:rPr>
          <w:sz w:val="20"/>
          <w:szCs w:val="20"/>
        </w:rPr>
      </w:pPr>
      <w:r>
        <w:rPr>
          <w:sz w:val="20"/>
          <w:szCs w:val="20"/>
        </w:rPr>
        <w:br w:type="column"/>
      </w:r>
    </w:p>
    <w:p w:rsidR="005F399C" w:rsidRDefault="005F399C">
      <w:pPr>
        <w:spacing w:line="200" w:lineRule="exact"/>
        <w:rPr>
          <w:sz w:val="20"/>
          <w:szCs w:val="20"/>
        </w:rPr>
      </w:pPr>
    </w:p>
    <w:p w:rsidR="005F399C" w:rsidRDefault="005F399C">
      <w:pPr>
        <w:spacing w:line="204" w:lineRule="exact"/>
        <w:rPr>
          <w:sz w:val="20"/>
          <w:szCs w:val="20"/>
        </w:rPr>
      </w:pPr>
    </w:p>
    <w:p w:rsidR="005F399C" w:rsidRPr="00B56ED1" w:rsidRDefault="005F399C">
      <w:pPr>
        <w:rPr>
          <w:sz w:val="20"/>
          <w:szCs w:val="20"/>
        </w:rPr>
        <w:sectPr w:rsidR="005F399C" w:rsidRPr="00B56ED1">
          <w:type w:val="continuous"/>
          <w:pgSz w:w="11900" w:h="16838"/>
          <w:pgMar w:top="572" w:right="566" w:bottom="10" w:left="1420" w:header="0" w:footer="0" w:gutter="0"/>
          <w:cols w:num="2" w:space="720" w:equalWidth="0">
            <w:col w:w="2180" w:space="720"/>
            <w:col w:w="7020"/>
          </w:cols>
        </w:sectPr>
      </w:pPr>
    </w:p>
    <w:p w:rsidR="005F399C" w:rsidRDefault="00334CFC">
      <w:pPr>
        <w:tabs>
          <w:tab w:val="left" w:pos="4400"/>
          <w:tab w:val="left" w:pos="6080"/>
          <w:tab w:val="left" w:pos="7740"/>
        </w:tabs>
        <w:ind w:left="2760"/>
        <w:rPr>
          <w:sz w:val="20"/>
          <w:szCs w:val="20"/>
        </w:rPr>
      </w:pPr>
      <w:r>
        <w:rPr>
          <w:sz w:val="20"/>
          <w:szCs w:val="20"/>
        </w:rPr>
        <w:lastRenderedPageBreak/>
        <w:tab/>
      </w:r>
      <w:r>
        <w:rPr>
          <w:rFonts w:ascii="Calibri" w:eastAsia="Calibri" w:hAnsi="Calibri" w:cs="Calibri"/>
          <w:color w:val="595959"/>
          <w:sz w:val="18"/>
          <w:szCs w:val="18"/>
        </w:rPr>
        <w:t>2016</w:t>
      </w:r>
      <w:r>
        <w:rPr>
          <w:sz w:val="20"/>
          <w:szCs w:val="20"/>
        </w:rPr>
        <w:tab/>
      </w:r>
      <w:r>
        <w:rPr>
          <w:rFonts w:ascii="Calibri" w:eastAsia="Calibri" w:hAnsi="Calibri" w:cs="Calibri"/>
          <w:color w:val="595959"/>
          <w:sz w:val="18"/>
          <w:szCs w:val="18"/>
        </w:rPr>
        <w:t>2017</w:t>
      </w:r>
      <w:r>
        <w:rPr>
          <w:sz w:val="20"/>
          <w:szCs w:val="20"/>
        </w:rPr>
        <w:tab/>
      </w:r>
      <w:r>
        <w:rPr>
          <w:rFonts w:ascii="Calibri" w:eastAsia="Calibri" w:hAnsi="Calibri" w:cs="Calibri"/>
          <w:color w:val="595959"/>
          <w:sz w:val="17"/>
          <w:szCs w:val="17"/>
        </w:rPr>
        <w:t>2018</w:t>
      </w:r>
    </w:p>
    <w:p w:rsidR="005F399C" w:rsidRDefault="005F399C">
      <w:pPr>
        <w:spacing w:line="290" w:lineRule="exact"/>
        <w:rPr>
          <w:sz w:val="20"/>
          <w:szCs w:val="20"/>
        </w:rPr>
      </w:pPr>
    </w:p>
    <w:p w:rsidR="005F399C" w:rsidRDefault="00F0740A">
      <w:pPr>
        <w:jc w:val="center"/>
        <w:rPr>
          <w:sz w:val="20"/>
          <w:szCs w:val="20"/>
        </w:rPr>
      </w:pPr>
      <w:r>
        <w:rPr>
          <w:rFonts w:eastAsia="Times New Roman"/>
          <w:sz w:val="24"/>
          <w:szCs w:val="24"/>
        </w:rPr>
        <w:t>Рисунок 6</w:t>
      </w:r>
      <w:r w:rsidR="00334CFC">
        <w:rPr>
          <w:rFonts w:eastAsia="Times New Roman"/>
          <w:sz w:val="24"/>
          <w:szCs w:val="24"/>
        </w:rPr>
        <w:t xml:space="preserve"> - Распределения количества произошедших ДТП за каждый год</w:t>
      </w:r>
    </w:p>
    <w:p w:rsidR="005F399C" w:rsidRDefault="005F399C">
      <w:pPr>
        <w:spacing w:line="213" w:lineRule="exact"/>
        <w:rPr>
          <w:sz w:val="20"/>
          <w:szCs w:val="20"/>
        </w:rPr>
      </w:pPr>
    </w:p>
    <w:p w:rsidR="005F399C" w:rsidRDefault="00334CFC" w:rsidP="00880CED">
      <w:pPr>
        <w:spacing w:line="354" w:lineRule="auto"/>
        <w:ind w:firstLine="708"/>
        <w:jc w:val="both"/>
        <w:rPr>
          <w:sz w:val="20"/>
          <w:szCs w:val="20"/>
        </w:rPr>
      </w:pPr>
      <w:r>
        <w:rPr>
          <w:rFonts w:eastAsia="Times New Roman"/>
          <w:sz w:val="28"/>
          <w:szCs w:val="28"/>
        </w:rPr>
        <w:t xml:space="preserve">Самый аварийный год - 2016 г., а в 2017 году количество </w:t>
      </w:r>
      <w:r w:rsidR="00F0740A">
        <w:rPr>
          <w:rFonts w:eastAsia="Times New Roman"/>
          <w:sz w:val="28"/>
          <w:szCs w:val="28"/>
        </w:rPr>
        <w:t xml:space="preserve">ДТП </w:t>
      </w:r>
      <w:proofErr w:type="gramStart"/>
      <w:r w:rsidR="00F0740A">
        <w:rPr>
          <w:rFonts w:eastAsia="Times New Roman"/>
          <w:sz w:val="28"/>
          <w:szCs w:val="28"/>
        </w:rPr>
        <w:t>снизилось</w:t>
      </w:r>
      <w:proofErr w:type="gramEnd"/>
      <w:r w:rsidR="00F0740A">
        <w:rPr>
          <w:rFonts w:eastAsia="Times New Roman"/>
          <w:sz w:val="28"/>
          <w:szCs w:val="28"/>
        </w:rPr>
        <w:t xml:space="preserve"> причем сразу на 60</w:t>
      </w:r>
      <w:r>
        <w:rPr>
          <w:rFonts w:eastAsia="Times New Roman"/>
          <w:sz w:val="28"/>
          <w:szCs w:val="28"/>
        </w:rPr>
        <w:t>%. Так как данные предоставлены только за два полных года (2016 и 2017) то нет возможности сказать точно, что прослеживаемая, в</w:t>
      </w:r>
    </w:p>
    <w:p w:rsidR="005F399C" w:rsidRDefault="00334CFC" w:rsidP="00880CED">
      <w:pPr>
        <w:spacing w:line="349" w:lineRule="auto"/>
        <w:jc w:val="both"/>
        <w:rPr>
          <w:sz w:val="20"/>
          <w:szCs w:val="20"/>
        </w:rPr>
      </w:pPr>
      <w:r>
        <w:rPr>
          <w:rFonts w:eastAsia="Times New Roman"/>
          <w:sz w:val="28"/>
          <w:szCs w:val="28"/>
        </w:rPr>
        <w:t xml:space="preserve">представленных </w:t>
      </w:r>
      <w:proofErr w:type="gramStart"/>
      <w:r>
        <w:rPr>
          <w:rFonts w:eastAsia="Times New Roman"/>
          <w:sz w:val="28"/>
          <w:szCs w:val="28"/>
        </w:rPr>
        <w:t>материалах</w:t>
      </w:r>
      <w:proofErr w:type="gramEnd"/>
      <w:r>
        <w:rPr>
          <w:rFonts w:eastAsia="Times New Roman"/>
          <w:sz w:val="28"/>
          <w:szCs w:val="28"/>
        </w:rPr>
        <w:t>, тенденция снижения числа дорожно-транспортных происшествий является таковой в действительности.</w:t>
      </w:r>
    </w:p>
    <w:p w:rsidR="005F399C" w:rsidRDefault="005F399C">
      <w:pPr>
        <w:spacing w:line="31" w:lineRule="exact"/>
        <w:rPr>
          <w:sz w:val="20"/>
          <w:szCs w:val="20"/>
        </w:rPr>
      </w:pPr>
    </w:p>
    <w:p w:rsidR="005F399C" w:rsidRDefault="00334CFC">
      <w:pPr>
        <w:spacing w:line="354" w:lineRule="auto"/>
        <w:ind w:firstLine="708"/>
        <w:jc w:val="both"/>
        <w:rPr>
          <w:sz w:val="20"/>
          <w:szCs w:val="20"/>
        </w:rPr>
      </w:pPr>
      <w:r>
        <w:rPr>
          <w:rFonts w:eastAsia="Times New Roman"/>
          <w:sz w:val="28"/>
          <w:szCs w:val="28"/>
        </w:rPr>
        <w:lastRenderedPageBreak/>
        <w:t>Исходя из представленных ниже данных, очевиден пик аварийности в разгар летнего сезона (июнь, июль и август), что может быть сопряжено с увеличением интенсивности ТС.</w:t>
      </w:r>
    </w:p>
    <w:p w:rsidR="005F399C" w:rsidRDefault="005F399C">
      <w:pPr>
        <w:spacing w:line="22" w:lineRule="exact"/>
        <w:rPr>
          <w:sz w:val="20"/>
          <w:szCs w:val="20"/>
        </w:rPr>
      </w:pPr>
    </w:p>
    <w:p w:rsidR="005F399C" w:rsidRDefault="00334CFC" w:rsidP="00F0740A">
      <w:pPr>
        <w:spacing w:line="373" w:lineRule="auto"/>
        <w:ind w:firstLine="708"/>
        <w:jc w:val="both"/>
        <w:rPr>
          <w:sz w:val="20"/>
          <w:szCs w:val="20"/>
        </w:rPr>
      </w:pPr>
      <w:r>
        <w:rPr>
          <w:rFonts w:eastAsia="Times New Roman"/>
          <w:sz w:val="27"/>
          <w:szCs w:val="27"/>
        </w:rPr>
        <w:t>Также очевидно, что общий уровень аварийности в любой период остается низменным. Поэтому причинами ДТП могут служить различные причины, это может быть не соблюдение водителями ПДД, ухудшение дорожных условий в связи с плохим содержанием дорог в период выпадения осадков в виде дождя и снега, снижение температуры воздуха, что может приводить к образованию наледи, пренебрежение водителями транспортных средств правилами эксплуатации автомобильного транспорта в части смены летней резины на зимнюю. К сожалению, в представленной статистике, скудно указаны характеристики, на основании которых можно было бы делать аргументированные выводы.</w:t>
      </w:r>
    </w:p>
    <w:p w:rsidR="005F399C" w:rsidRDefault="00334CFC" w:rsidP="00473611">
      <w:pPr>
        <w:numPr>
          <w:ilvl w:val="0"/>
          <w:numId w:val="70"/>
        </w:numPr>
        <w:tabs>
          <w:tab w:val="left" w:pos="1085"/>
        </w:tabs>
        <w:spacing w:line="349" w:lineRule="auto"/>
        <w:ind w:firstLine="707"/>
        <w:rPr>
          <w:rFonts w:eastAsia="Times New Roman"/>
          <w:sz w:val="28"/>
          <w:szCs w:val="28"/>
        </w:rPr>
      </w:pPr>
      <w:proofErr w:type="gramStart"/>
      <w:r>
        <w:rPr>
          <w:rFonts w:eastAsia="Times New Roman"/>
          <w:sz w:val="28"/>
          <w:szCs w:val="28"/>
        </w:rPr>
        <w:t>результате</w:t>
      </w:r>
      <w:proofErr w:type="gramEnd"/>
      <w:r>
        <w:rPr>
          <w:rFonts w:eastAsia="Times New Roman"/>
          <w:sz w:val="28"/>
          <w:szCs w:val="28"/>
        </w:rPr>
        <w:t xml:space="preserve"> анализа статистики дорожно-транспортных происшествий показано, что наиболее частыми видами ДТП являются:</w:t>
      </w:r>
    </w:p>
    <w:p w:rsidR="005F399C" w:rsidRDefault="005F399C">
      <w:pPr>
        <w:spacing w:line="17" w:lineRule="exact"/>
        <w:rPr>
          <w:sz w:val="20"/>
          <w:szCs w:val="20"/>
        </w:rPr>
      </w:pPr>
    </w:p>
    <w:p w:rsidR="005F399C" w:rsidRDefault="00F0740A" w:rsidP="00473611">
      <w:pPr>
        <w:numPr>
          <w:ilvl w:val="0"/>
          <w:numId w:val="71"/>
        </w:numPr>
        <w:tabs>
          <w:tab w:val="left" w:pos="940"/>
        </w:tabs>
        <w:ind w:left="940" w:hanging="233"/>
        <w:rPr>
          <w:rFonts w:eastAsia="Times New Roman"/>
          <w:sz w:val="28"/>
          <w:szCs w:val="28"/>
        </w:rPr>
      </w:pPr>
      <w:r>
        <w:rPr>
          <w:rFonts w:eastAsia="Times New Roman"/>
          <w:sz w:val="28"/>
          <w:szCs w:val="28"/>
        </w:rPr>
        <w:t>столкновение (70</w:t>
      </w:r>
      <w:r w:rsidR="00334CFC">
        <w:rPr>
          <w:rFonts w:eastAsia="Times New Roman"/>
          <w:sz w:val="28"/>
          <w:szCs w:val="28"/>
        </w:rPr>
        <w:t>%);</w:t>
      </w:r>
    </w:p>
    <w:p w:rsidR="005F399C" w:rsidRDefault="005F399C">
      <w:pPr>
        <w:spacing w:line="160" w:lineRule="exact"/>
        <w:rPr>
          <w:rFonts w:eastAsia="Times New Roman"/>
          <w:sz w:val="28"/>
          <w:szCs w:val="28"/>
        </w:rPr>
      </w:pPr>
    </w:p>
    <w:p w:rsidR="005F399C" w:rsidRDefault="00F0740A" w:rsidP="00473611">
      <w:pPr>
        <w:numPr>
          <w:ilvl w:val="0"/>
          <w:numId w:val="71"/>
        </w:numPr>
        <w:tabs>
          <w:tab w:val="left" w:pos="880"/>
        </w:tabs>
        <w:ind w:left="880" w:hanging="173"/>
        <w:rPr>
          <w:rFonts w:eastAsia="Times New Roman"/>
          <w:sz w:val="28"/>
          <w:szCs w:val="28"/>
        </w:rPr>
      </w:pPr>
      <w:r>
        <w:rPr>
          <w:rFonts w:eastAsia="Times New Roman"/>
          <w:sz w:val="28"/>
          <w:szCs w:val="28"/>
        </w:rPr>
        <w:t>наезд на пешехода (15</w:t>
      </w:r>
      <w:r w:rsidR="00334CFC">
        <w:rPr>
          <w:rFonts w:eastAsia="Times New Roman"/>
          <w:sz w:val="28"/>
          <w:szCs w:val="28"/>
        </w:rPr>
        <w:t>%);</w:t>
      </w:r>
    </w:p>
    <w:p w:rsidR="005F399C" w:rsidRDefault="005F399C">
      <w:pPr>
        <w:spacing w:line="160" w:lineRule="exact"/>
        <w:rPr>
          <w:rFonts w:eastAsia="Times New Roman"/>
          <w:sz w:val="28"/>
          <w:szCs w:val="28"/>
        </w:rPr>
      </w:pPr>
    </w:p>
    <w:p w:rsidR="005F399C" w:rsidRDefault="00F0740A" w:rsidP="00473611">
      <w:pPr>
        <w:numPr>
          <w:ilvl w:val="0"/>
          <w:numId w:val="71"/>
        </w:numPr>
        <w:tabs>
          <w:tab w:val="left" w:pos="880"/>
        </w:tabs>
        <w:ind w:left="880" w:hanging="173"/>
        <w:rPr>
          <w:rFonts w:eastAsia="Times New Roman"/>
          <w:sz w:val="28"/>
          <w:szCs w:val="28"/>
        </w:rPr>
      </w:pPr>
      <w:r>
        <w:rPr>
          <w:rFonts w:eastAsia="Times New Roman"/>
          <w:sz w:val="28"/>
          <w:szCs w:val="28"/>
        </w:rPr>
        <w:t>съезд с дороги (15</w:t>
      </w:r>
      <w:r w:rsidR="00334CFC">
        <w:rPr>
          <w:rFonts w:eastAsia="Times New Roman"/>
          <w:sz w:val="28"/>
          <w:szCs w:val="28"/>
        </w:rPr>
        <w:t>%)</w:t>
      </w:r>
    </w:p>
    <w:p w:rsidR="005F399C" w:rsidRDefault="005F399C">
      <w:pPr>
        <w:spacing w:line="174"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Самый распространенный вид ДТП — это </w:t>
      </w:r>
      <w:r w:rsidR="00F0740A">
        <w:rPr>
          <w:rFonts w:eastAsia="Times New Roman"/>
          <w:sz w:val="28"/>
          <w:szCs w:val="28"/>
        </w:rPr>
        <w:t>столкновение</w:t>
      </w:r>
      <w:r>
        <w:rPr>
          <w:rFonts w:eastAsia="Times New Roman"/>
          <w:sz w:val="28"/>
          <w:szCs w:val="28"/>
        </w:rPr>
        <w:t xml:space="preserve">, в большинстве случаев нарушениями является нарушение правил </w:t>
      </w:r>
      <w:proofErr w:type="spellStart"/>
      <w:proofErr w:type="gramStart"/>
      <w:r w:rsidR="00F0740A">
        <w:rPr>
          <w:rFonts w:eastAsia="Times New Roman"/>
          <w:sz w:val="28"/>
          <w:szCs w:val="28"/>
        </w:rPr>
        <w:t>правил</w:t>
      </w:r>
      <w:proofErr w:type="spellEnd"/>
      <w:proofErr w:type="gramEnd"/>
      <w:r w:rsidR="00F0740A">
        <w:rPr>
          <w:rFonts w:eastAsia="Times New Roman"/>
          <w:sz w:val="28"/>
          <w:szCs w:val="28"/>
        </w:rPr>
        <w:t xml:space="preserve"> Дорожного Движения</w:t>
      </w:r>
      <w:r>
        <w:rPr>
          <w:rFonts w:eastAsia="Times New Roman"/>
          <w:sz w:val="28"/>
          <w:szCs w:val="28"/>
        </w:rPr>
        <w:t>.</w:t>
      </w:r>
    </w:p>
    <w:p w:rsidR="005F399C" w:rsidRDefault="005F399C">
      <w:pPr>
        <w:spacing w:line="22" w:lineRule="exact"/>
        <w:rPr>
          <w:sz w:val="20"/>
          <w:szCs w:val="20"/>
        </w:rPr>
      </w:pPr>
    </w:p>
    <w:p w:rsidR="005F399C" w:rsidRDefault="00334CFC" w:rsidP="00F0740A">
      <w:pPr>
        <w:spacing w:line="356" w:lineRule="auto"/>
        <w:ind w:firstLine="708"/>
        <w:jc w:val="both"/>
        <w:rPr>
          <w:sz w:val="20"/>
          <w:szCs w:val="20"/>
        </w:rPr>
      </w:pPr>
      <w:r>
        <w:rPr>
          <w:rFonts w:eastAsia="Times New Roman"/>
          <w:sz w:val="28"/>
          <w:szCs w:val="28"/>
        </w:rPr>
        <w:t xml:space="preserve">Второй и третий по частоте виды ДТП — это </w:t>
      </w:r>
      <w:r w:rsidR="00F0740A">
        <w:rPr>
          <w:rFonts w:eastAsia="Times New Roman"/>
          <w:sz w:val="28"/>
          <w:szCs w:val="28"/>
        </w:rPr>
        <w:t>наезд на пешеходов</w:t>
      </w:r>
      <w:r>
        <w:rPr>
          <w:rFonts w:eastAsia="Times New Roman"/>
          <w:sz w:val="28"/>
          <w:szCs w:val="28"/>
        </w:rPr>
        <w:t xml:space="preserve"> и съезд с дороги. Преобладающими причинами являются</w:t>
      </w:r>
      <w:r w:rsidR="00F0740A">
        <w:rPr>
          <w:rFonts w:eastAsia="Times New Roman"/>
          <w:sz w:val="28"/>
          <w:szCs w:val="28"/>
        </w:rPr>
        <w:t xml:space="preserve"> несоблюдение ТС скоростного режима, а так же переход пешеходами проезжей части вне пешеходного перехода.</w:t>
      </w:r>
      <w:r>
        <w:rPr>
          <w:rFonts w:eastAsia="Times New Roman"/>
          <w:sz w:val="28"/>
          <w:szCs w:val="28"/>
        </w:rPr>
        <w:t xml:space="preserve"> </w:t>
      </w:r>
    </w:p>
    <w:p w:rsidR="005F399C" w:rsidRDefault="00334CFC">
      <w:pPr>
        <w:jc w:val="center"/>
        <w:rPr>
          <w:sz w:val="20"/>
          <w:szCs w:val="20"/>
        </w:rPr>
      </w:pPr>
      <w:r>
        <w:rPr>
          <w:rFonts w:ascii="Calibri" w:eastAsia="Calibri" w:hAnsi="Calibri" w:cs="Calibri"/>
          <w:color w:val="595959"/>
          <w:sz w:val="28"/>
          <w:szCs w:val="28"/>
        </w:rPr>
        <w:t>Р</w:t>
      </w:r>
      <w:r w:rsidR="00F0740A">
        <w:rPr>
          <w:rFonts w:ascii="Calibri" w:eastAsia="Calibri" w:hAnsi="Calibri" w:cs="Calibri"/>
          <w:color w:val="595959"/>
          <w:sz w:val="28"/>
          <w:szCs w:val="28"/>
        </w:rPr>
        <w:t>аспределение ДТП по видам с 2016</w:t>
      </w:r>
      <w:r>
        <w:rPr>
          <w:rFonts w:ascii="Calibri" w:eastAsia="Calibri" w:hAnsi="Calibri" w:cs="Calibri"/>
          <w:color w:val="595959"/>
          <w:sz w:val="28"/>
          <w:szCs w:val="28"/>
        </w:rPr>
        <w:t xml:space="preserve"> по 2018</w:t>
      </w:r>
    </w:p>
    <w:p w:rsidR="005F399C" w:rsidRDefault="005F399C">
      <w:pPr>
        <w:spacing w:line="1" w:lineRule="exact"/>
        <w:rPr>
          <w:sz w:val="20"/>
          <w:szCs w:val="20"/>
        </w:rPr>
      </w:pPr>
    </w:p>
    <w:p w:rsidR="005F399C" w:rsidRDefault="00F0740A">
      <w:pPr>
        <w:jc w:val="center"/>
        <w:rPr>
          <w:rFonts w:ascii="Calibri" w:eastAsia="Calibri" w:hAnsi="Calibri" w:cs="Calibri"/>
          <w:color w:val="595959"/>
          <w:sz w:val="28"/>
          <w:szCs w:val="28"/>
        </w:rPr>
      </w:pPr>
      <w:r>
        <w:rPr>
          <w:rFonts w:ascii="Calibri" w:eastAsia="Calibri" w:hAnsi="Calibri" w:cs="Calibri"/>
          <w:color w:val="595959"/>
          <w:sz w:val="28"/>
          <w:szCs w:val="28"/>
        </w:rPr>
        <w:t>Г</w:t>
      </w:r>
      <w:r w:rsidR="00334CFC">
        <w:rPr>
          <w:rFonts w:ascii="Calibri" w:eastAsia="Calibri" w:hAnsi="Calibri" w:cs="Calibri"/>
          <w:color w:val="595959"/>
          <w:sz w:val="28"/>
          <w:szCs w:val="28"/>
        </w:rPr>
        <w:t>ода</w:t>
      </w:r>
    </w:p>
    <w:p w:rsidR="00F0740A" w:rsidRDefault="00F0740A">
      <w:pPr>
        <w:jc w:val="center"/>
        <w:rPr>
          <w:rFonts w:ascii="Calibri" w:eastAsia="Calibri" w:hAnsi="Calibri" w:cs="Calibri"/>
          <w:color w:val="595959"/>
          <w:sz w:val="28"/>
          <w:szCs w:val="28"/>
        </w:rPr>
      </w:pPr>
    </w:p>
    <w:tbl>
      <w:tblPr>
        <w:tblStyle w:val="a4"/>
        <w:tblW w:w="0" w:type="auto"/>
        <w:tblLook w:val="04A0"/>
      </w:tblPr>
      <w:tblGrid>
        <w:gridCol w:w="959"/>
        <w:gridCol w:w="4105"/>
        <w:gridCol w:w="2533"/>
        <w:gridCol w:w="2533"/>
      </w:tblGrid>
      <w:tr w:rsidR="00F0740A" w:rsidTr="00F0740A">
        <w:tc>
          <w:tcPr>
            <w:tcW w:w="959" w:type="dxa"/>
          </w:tcPr>
          <w:p w:rsidR="00F0740A" w:rsidRDefault="000747CD">
            <w:pPr>
              <w:jc w:val="center"/>
              <w:rPr>
                <w:sz w:val="20"/>
                <w:szCs w:val="20"/>
              </w:rPr>
            </w:pPr>
            <w:r>
              <w:rPr>
                <w:sz w:val="20"/>
                <w:szCs w:val="20"/>
              </w:rPr>
              <w:t>42</w:t>
            </w:r>
          </w:p>
        </w:tc>
        <w:tc>
          <w:tcPr>
            <w:tcW w:w="4105" w:type="dxa"/>
          </w:tcPr>
          <w:p w:rsidR="00F0740A" w:rsidRDefault="00F0740A">
            <w:pPr>
              <w:jc w:val="center"/>
              <w:rPr>
                <w:sz w:val="20"/>
                <w:szCs w:val="20"/>
              </w:rPr>
            </w:pPr>
          </w:p>
        </w:tc>
        <w:tc>
          <w:tcPr>
            <w:tcW w:w="2533" w:type="dxa"/>
          </w:tcPr>
          <w:p w:rsidR="00F0740A" w:rsidRDefault="000747CD">
            <w:pPr>
              <w:jc w:val="center"/>
              <w:rPr>
                <w:sz w:val="20"/>
                <w:szCs w:val="20"/>
              </w:rPr>
            </w:pPr>
            <w:r>
              <w:rPr>
                <w:sz w:val="20"/>
                <w:szCs w:val="20"/>
              </w:rPr>
              <w:t>+</w:t>
            </w:r>
          </w:p>
        </w:tc>
        <w:tc>
          <w:tcPr>
            <w:tcW w:w="2533" w:type="dxa"/>
          </w:tcPr>
          <w:p w:rsidR="00F0740A" w:rsidRDefault="00F0740A">
            <w:pPr>
              <w:jc w:val="center"/>
              <w:rPr>
                <w:sz w:val="20"/>
                <w:szCs w:val="20"/>
              </w:rPr>
            </w:pPr>
          </w:p>
        </w:tc>
      </w:tr>
      <w:tr w:rsidR="00F0740A" w:rsidTr="00F0740A">
        <w:tc>
          <w:tcPr>
            <w:tcW w:w="959" w:type="dxa"/>
          </w:tcPr>
          <w:p w:rsidR="00F0740A" w:rsidRDefault="000747CD">
            <w:pPr>
              <w:jc w:val="center"/>
              <w:rPr>
                <w:sz w:val="20"/>
                <w:szCs w:val="20"/>
              </w:rPr>
            </w:pPr>
            <w:r>
              <w:rPr>
                <w:sz w:val="20"/>
                <w:szCs w:val="20"/>
              </w:rPr>
              <w:t>20</w:t>
            </w:r>
          </w:p>
        </w:tc>
        <w:tc>
          <w:tcPr>
            <w:tcW w:w="4105" w:type="dxa"/>
          </w:tcPr>
          <w:p w:rsidR="00F0740A" w:rsidRDefault="00F0740A">
            <w:pPr>
              <w:jc w:val="center"/>
              <w:rPr>
                <w:sz w:val="20"/>
                <w:szCs w:val="20"/>
              </w:rPr>
            </w:pPr>
          </w:p>
        </w:tc>
        <w:tc>
          <w:tcPr>
            <w:tcW w:w="2533" w:type="dxa"/>
          </w:tcPr>
          <w:p w:rsidR="00F0740A" w:rsidRDefault="00F0740A">
            <w:pPr>
              <w:jc w:val="center"/>
              <w:rPr>
                <w:sz w:val="20"/>
                <w:szCs w:val="20"/>
              </w:rPr>
            </w:pPr>
          </w:p>
        </w:tc>
        <w:tc>
          <w:tcPr>
            <w:tcW w:w="2533" w:type="dxa"/>
          </w:tcPr>
          <w:p w:rsidR="00F0740A" w:rsidRDefault="00F0740A">
            <w:pPr>
              <w:jc w:val="center"/>
              <w:rPr>
                <w:sz w:val="20"/>
                <w:szCs w:val="20"/>
              </w:rPr>
            </w:pPr>
          </w:p>
        </w:tc>
      </w:tr>
      <w:tr w:rsidR="00F0740A" w:rsidTr="00F0740A">
        <w:tc>
          <w:tcPr>
            <w:tcW w:w="959" w:type="dxa"/>
          </w:tcPr>
          <w:p w:rsidR="00F0740A" w:rsidRDefault="000747CD">
            <w:pPr>
              <w:jc w:val="center"/>
              <w:rPr>
                <w:sz w:val="20"/>
                <w:szCs w:val="20"/>
              </w:rPr>
            </w:pPr>
            <w:r>
              <w:rPr>
                <w:sz w:val="20"/>
                <w:szCs w:val="20"/>
              </w:rPr>
              <w:t>16</w:t>
            </w:r>
          </w:p>
        </w:tc>
        <w:tc>
          <w:tcPr>
            <w:tcW w:w="4105" w:type="dxa"/>
          </w:tcPr>
          <w:p w:rsidR="00F0740A" w:rsidRDefault="00F0740A">
            <w:pPr>
              <w:jc w:val="center"/>
              <w:rPr>
                <w:sz w:val="20"/>
                <w:szCs w:val="20"/>
              </w:rPr>
            </w:pPr>
          </w:p>
        </w:tc>
        <w:tc>
          <w:tcPr>
            <w:tcW w:w="2533" w:type="dxa"/>
          </w:tcPr>
          <w:p w:rsidR="00F0740A" w:rsidRDefault="00F0740A">
            <w:pPr>
              <w:jc w:val="center"/>
              <w:rPr>
                <w:sz w:val="20"/>
                <w:szCs w:val="20"/>
              </w:rPr>
            </w:pPr>
          </w:p>
        </w:tc>
        <w:tc>
          <w:tcPr>
            <w:tcW w:w="2533" w:type="dxa"/>
          </w:tcPr>
          <w:p w:rsidR="00F0740A" w:rsidRDefault="00F0740A">
            <w:pPr>
              <w:jc w:val="center"/>
              <w:rPr>
                <w:sz w:val="20"/>
                <w:szCs w:val="20"/>
              </w:rPr>
            </w:pPr>
          </w:p>
        </w:tc>
      </w:tr>
      <w:tr w:rsidR="00F0740A" w:rsidTr="00F0740A">
        <w:tc>
          <w:tcPr>
            <w:tcW w:w="959" w:type="dxa"/>
          </w:tcPr>
          <w:p w:rsidR="00F0740A" w:rsidRDefault="000747CD">
            <w:pPr>
              <w:jc w:val="center"/>
              <w:rPr>
                <w:sz w:val="20"/>
                <w:szCs w:val="20"/>
              </w:rPr>
            </w:pPr>
            <w:r>
              <w:rPr>
                <w:sz w:val="20"/>
                <w:szCs w:val="20"/>
              </w:rPr>
              <w:t>14</w:t>
            </w:r>
          </w:p>
        </w:tc>
        <w:tc>
          <w:tcPr>
            <w:tcW w:w="4105" w:type="dxa"/>
          </w:tcPr>
          <w:p w:rsidR="00F0740A" w:rsidRDefault="00F0740A">
            <w:pPr>
              <w:jc w:val="center"/>
              <w:rPr>
                <w:sz w:val="20"/>
                <w:szCs w:val="20"/>
              </w:rPr>
            </w:pPr>
          </w:p>
        </w:tc>
        <w:tc>
          <w:tcPr>
            <w:tcW w:w="2533" w:type="dxa"/>
          </w:tcPr>
          <w:p w:rsidR="00F0740A" w:rsidRDefault="00F0740A">
            <w:pPr>
              <w:jc w:val="center"/>
              <w:rPr>
                <w:sz w:val="20"/>
                <w:szCs w:val="20"/>
              </w:rPr>
            </w:pPr>
          </w:p>
        </w:tc>
        <w:tc>
          <w:tcPr>
            <w:tcW w:w="2533" w:type="dxa"/>
          </w:tcPr>
          <w:p w:rsidR="00F0740A" w:rsidRDefault="00F0740A">
            <w:pPr>
              <w:jc w:val="center"/>
              <w:rPr>
                <w:sz w:val="20"/>
                <w:szCs w:val="20"/>
              </w:rPr>
            </w:pPr>
          </w:p>
        </w:tc>
      </w:tr>
      <w:tr w:rsidR="00F0740A" w:rsidTr="00F0740A">
        <w:tc>
          <w:tcPr>
            <w:tcW w:w="959" w:type="dxa"/>
          </w:tcPr>
          <w:p w:rsidR="00F0740A" w:rsidRDefault="000747CD">
            <w:pPr>
              <w:jc w:val="center"/>
              <w:rPr>
                <w:sz w:val="20"/>
                <w:szCs w:val="20"/>
              </w:rPr>
            </w:pPr>
            <w:r>
              <w:rPr>
                <w:sz w:val="20"/>
                <w:szCs w:val="20"/>
              </w:rPr>
              <w:t>12</w:t>
            </w:r>
          </w:p>
        </w:tc>
        <w:tc>
          <w:tcPr>
            <w:tcW w:w="4105" w:type="dxa"/>
          </w:tcPr>
          <w:p w:rsidR="00F0740A" w:rsidRDefault="00F0740A">
            <w:pPr>
              <w:jc w:val="center"/>
              <w:rPr>
                <w:sz w:val="20"/>
                <w:szCs w:val="20"/>
              </w:rPr>
            </w:pPr>
          </w:p>
        </w:tc>
        <w:tc>
          <w:tcPr>
            <w:tcW w:w="2533" w:type="dxa"/>
          </w:tcPr>
          <w:p w:rsidR="00F0740A" w:rsidRDefault="00F0740A">
            <w:pPr>
              <w:jc w:val="center"/>
              <w:rPr>
                <w:sz w:val="20"/>
                <w:szCs w:val="20"/>
              </w:rPr>
            </w:pPr>
          </w:p>
        </w:tc>
        <w:tc>
          <w:tcPr>
            <w:tcW w:w="2533" w:type="dxa"/>
          </w:tcPr>
          <w:p w:rsidR="00F0740A" w:rsidRDefault="00F0740A">
            <w:pPr>
              <w:jc w:val="center"/>
              <w:rPr>
                <w:sz w:val="20"/>
                <w:szCs w:val="20"/>
              </w:rPr>
            </w:pPr>
          </w:p>
        </w:tc>
      </w:tr>
      <w:tr w:rsidR="00F0740A" w:rsidTr="00F0740A">
        <w:tc>
          <w:tcPr>
            <w:tcW w:w="959" w:type="dxa"/>
          </w:tcPr>
          <w:p w:rsidR="00F0740A" w:rsidRDefault="000747CD">
            <w:pPr>
              <w:jc w:val="center"/>
              <w:rPr>
                <w:sz w:val="20"/>
                <w:szCs w:val="20"/>
              </w:rPr>
            </w:pPr>
            <w:r>
              <w:rPr>
                <w:sz w:val="20"/>
                <w:szCs w:val="20"/>
              </w:rPr>
              <w:t>10</w:t>
            </w:r>
          </w:p>
        </w:tc>
        <w:tc>
          <w:tcPr>
            <w:tcW w:w="4105" w:type="dxa"/>
          </w:tcPr>
          <w:p w:rsidR="00F0740A" w:rsidRDefault="00F0740A">
            <w:pPr>
              <w:jc w:val="center"/>
              <w:rPr>
                <w:sz w:val="20"/>
                <w:szCs w:val="20"/>
              </w:rPr>
            </w:pPr>
          </w:p>
        </w:tc>
        <w:tc>
          <w:tcPr>
            <w:tcW w:w="2533" w:type="dxa"/>
          </w:tcPr>
          <w:p w:rsidR="00F0740A" w:rsidRDefault="00F0740A">
            <w:pPr>
              <w:jc w:val="center"/>
              <w:rPr>
                <w:sz w:val="20"/>
                <w:szCs w:val="20"/>
              </w:rPr>
            </w:pPr>
          </w:p>
        </w:tc>
        <w:tc>
          <w:tcPr>
            <w:tcW w:w="2533" w:type="dxa"/>
          </w:tcPr>
          <w:p w:rsidR="00F0740A" w:rsidRDefault="00F0740A">
            <w:pPr>
              <w:jc w:val="center"/>
              <w:rPr>
                <w:sz w:val="20"/>
                <w:szCs w:val="20"/>
              </w:rPr>
            </w:pPr>
          </w:p>
        </w:tc>
      </w:tr>
      <w:tr w:rsidR="00F0740A" w:rsidTr="00F0740A">
        <w:tc>
          <w:tcPr>
            <w:tcW w:w="959" w:type="dxa"/>
          </w:tcPr>
          <w:p w:rsidR="00F0740A" w:rsidRDefault="000747CD">
            <w:pPr>
              <w:jc w:val="center"/>
              <w:rPr>
                <w:sz w:val="20"/>
                <w:szCs w:val="20"/>
              </w:rPr>
            </w:pPr>
            <w:r>
              <w:rPr>
                <w:sz w:val="20"/>
                <w:szCs w:val="20"/>
              </w:rPr>
              <w:t>8</w:t>
            </w:r>
          </w:p>
        </w:tc>
        <w:tc>
          <w:tcPr>
            <w:tcW w:w="4105" w:type="dxa"/>
          </w:tcPr>
          <w:p w:rsidR="00F0740A" w:rsidRDefault="000747CD">
            <w:pPr>
              <w:jc w:val="center"/>
              <w:rPr>
                <w:sz w:val="20"/>
                <w:szCs w:val="20"/>
              </w:rPr>
            </w:pPr>
            <w:r>
              <w:rPr>
                <w:sz w:val="20"/>
                <w:szCs w:val="20"/>
              </w:rPr>
              <w:t>+</w:t>
            </w:r>
          </w:p>
        </w:tc>
        <w:tc>
          <w:tcPr>
            <w:tcW w:w="2533" w:type="dxa"/>
          </w:tcPr>
          <w:p w:rsidR="00F0740A" w:rsidRDefault="00F0740A">
            <w:pPr>
              <w:jc w:val="center"/>
              <w:rPr>
                <w:sz w:val="20"/>
                <w:szCs w:val="20"/>
              </w:rPr>
            </w:pPr>
          </w:p>
        </w:tc>
        <w:tc>
          <w:tcPr>
            <w:tcW w:w="2533" w:type="dxa"/>
          </w:tcPr>
          <w:p w:rsidR="00F0740A" w:rsidRDefault="000747CD">
            <w:pPr>
              <w:jc w:val="center"/>
              <w:rPr>
                <w:sz w:val="20"/>
                <w:szCs w:val="20"/>
              </w:rPr>
            </w:pPr>
            <w:r>
              <w:rPr>
                <w:sz w:val="20"/>
                <w:szCs w:val="20"/>
              </w:rPr>
              <w:t>+</w:t>
            </w:r>
          </w:p>
        </w:tc>
      </w:tr>
      <w:tr w:rsidR="00F0740A" w:rsidTr="00F0740A">
        <w:tc>
          <w:tcPr>
            <w:tcW w:w="959" w:type="dxa"/>
          </w:tcPr>
          <w:p w:rsidR="00F0740A" w:rsidRDefault="000747CD">
            <w:pPr>
              <w:jc w:val="center"/>
              <w:rPr>
                <w:sz w:val="20"/>
                <w:szCs w:val="20"/>
              </w:rPr>
            </w:pPr>
            <w:r>
              <w:rPr>
                <w:sz w:val="20"/>
                <w:szCs w:val="20"/>
              </w:rPr>
              <w:t>0</w:t>
            </w:r>
          </w:p>
        </w:tc>
        <w:tc>
          <w:tcPr>
            <w:tcW w:w="4105" w:type="dxa"/>
          </w:tcPr>
          <w:p w:rsidR="00F0740A" w:rsidRDefault="000747CD">
            <w:pPr>
              <w:jc w:val="center"/>
              <w:rPr>
                <w:sz w:val="20"/>
                <w:szCs w:val="20"/>
              </w:rPr>
            </w:pPr>
            <w:r>
              <w:rPr>
                <w:sz w:val="20"/>
                <w:szCs w:val="20"/>
              </w:rPr>
              <w:t>Наезд на пешехода</w:t>
            </w:r>
          </w:p>
        </w:tc>
        <w:tc>
          <w:tcPr>
            <w:tcW w:w="2533" w:type="dxa"/>
          </w:tcPr>
          <w:p w:rsidR="00F0740A" w:rsidRDefault="000747CD">
            <w:pPr>
              <w:jc w:val="center"/>
              <w:rPr>
                <w:sz w:val="20"/>
                <w:szCs w:val="20"/>
              </w:rPr>
            </w:pPr>
            <w:r>
              <w:rPr>
                <w:sz w:val="20"/>
                <w:szCs w:val="20"/>
              </w:rPr>
              <w:t>Столкновение</w:t>
            </w:r>
          </w:p>
        </w:tc>
        <w:tc>
          <w:tcPr>
            <w:tcW w:w="2533" w:type="dxa"/>
          </w:tcPr>
          <w:p w:rsidR="00F0740A" w:rsidRDefault="000747CD">
            <w:pPr>
              <w:jc w:val="center"/>
              <w:rPr>
                <w:sz w:val="20"/>
                <w:szCs w:val="20"/>
              </w:rPr>
            </w:pPr>
            <w:r>
              <w:rPr>
                <w:sz w:val="20"/>
                <w:szCs w:val="20"/>
              </w:rPr>
              <w:t>Съезд с дороги</w:t>
            </w:r>
          </w:p>
        </w:tc>
      </w:tr>
    </w:tbl>
    <w:p w:rsidR="00F0740A" w:rsidRDefault="00F0740A">
      <w:pPr>
        <w:jc w:val="center"/>
        <w:rPr>
          <w:sz w:val="20"/>
          <w:szCs w:val="20"/>
        </w:rPr>
      </w:pPr>
    </w:p>
    <w:p w:rsidR="005F399C" w:rsidRDefault="005F399C">
      <w:pPr>
        <w:spacing w:line="85" w:lineRule="exact"/>
        <w:rPr>
          <w:sz w:val="20"/>
          <w:szCs w:val="20"/>
        </w:rPr>
      </w:pPr>
    </w:p>
    <w:p w:rsidR="005F399C" w:rsidRDefault="005F399C">
      <w:pPr>
        <w:spacing w:line="287" w:lineRule="exact"/>
        <w:rPr>
          <w:sz w:val="20"/>
          <w:szCs w:val="20"/>
        </w:rPr>
      </w:pPr>
    </w:p>
    <w:p w:rsidR="005F399C" w:rsidRDefault="00334CFC">
      <w:pPr>
        <w:ind w:left="1400"/>
        <w:rPr>
          <w:sz w:val="20"/>
          <w:szCs w:val="20"/>
        </w:rPr>
      </w:pPr>
      <w:r>
        <w:rPr>
          <w:rFonts w:eastAsia="Times New Roman"/>
          <w:sz w:val="24"/>
          <w:szCs w:val="24"/>
        </w:rPr>
        <w:t>Рисунок 9 - Распределение количества произошедших ДТП по видам</w:t>
      </w:r>
    </w:p>
    <w:p w:rsidR="005F399C" w:rsidRDefault="005F399C">
      <w:pPr>
        <w:spacing w:line="202" w:lineRule="exact"/>
        <w:rPr>
          <w:sz w:val="20"/>
          <w:szCs w:val="20"/>
        </w:rPr>
      </w:pPr>
    </w:p>
    <w:p w:rsidR="005F399C" w:rsidRDefault="005F399C">
      <w:pPr>
        <w:spacing w:line="6" w:lineRule="exact"/>
        <w:rPr>
          <w:sz w:val="20"/>
          <w:szCs w:val="20"/>
        </w:rPr>
      </w:pPr>
    </w:p>
    <w:p w:rsidR="005F399C" w:rsidRDefault="005F399C">
      <w:pPr>
        <w:spacing w:line="26"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Следует отметить, что при заполнении карты ДТП, распространена запись «Отсутствие недостатков» в графе «НДУ» (неудовлетворительные дорожные </w:t>
      </w:r>
      <w:r>
        <w:rPr>
          <w:rFonts w:eastAsia="Times New Roman"/>
          <w:sz w:val="28"/>
          <w:szCs w:val="28"/>
        </w:rPr>
        <w:lastRenderedPageBreak/>
        <w:t>условия), либо вовсе не заполнена, что затрудняет определение внешних причин дорожно-транспортных происшествий.</w:t>
      </w:r>
    </w:p>
    <w:p w:rsidR="005F399C" w:rsidRDefault="005F399C">
      <w:pPr>
        <w:spacing w:line="22" w:lineRule="exact"/>
        <w:rPr>
          <w:sz w:val="20"/>
          <w:szCs w:val="20"/>
        </w:rPr>
      </w:pPr>
    </w:p>
    <w:p w:rsidR="005F399C" w:rsidRDefault="00334CFC" w:rsidP="0066392B">
      <w:pPr>
        <w:spacing w:line="357" w:lineRule="auto"/>
        <w:ind w:firstLine="708"/>
        <w:jc w:val="both"/>
        <w:rPr>
          <w:sz w:val="20"/>
          <w:szCs w:val="20"/>
        </w:rPr>
      </w:pPr>
      <w:r>
        <w:rPr>
          <w:rFonts w:eastAsia="Times New Roman"/>
          <w:sz w:val="28"/>
          <w:szCs w:val="28"/>
        </w:rPr>
        <w:t>Прямой зависимости от темного и светлого времени суток не установлено, так как 42% ДТП случились преимущественно в светлое время суток при идеальных погодных условиях, и 32% ДТП произошли в темное время суток без дополнительно освещения, так же преимущественно в идеальных условиях. В данных условиях данная разница невелика.</w:t>
      </w:r>
    </w:p>
    <w:p w:rsidR="005F399C" w:rsidRDefault="00334CFC">
      <w:pPr>
        <w:spacing w:line="356" w:lineRule="auto"/>
        <w:ind w:firstLine="708"/>
        <w:jc w:val="both"/>
        <w:rPr>
          <w:sz w:val="20"/>
          <w:szCs w:val="20"/>
        </w:rPr>
      </w:pPr>
      <w:r>
        <w:rPr>
          <w:rFonts w:eastAsia="Times New Roman"/>
          <w:sz w:val="28"/>
          <w:szCs w:val="28"/>
        </w:rPr>
        <w:t>Количество ДТП снижается, снижается рост пос</w:t>
      </w:r>
      <w:r w:rsidR="0066392B">
        <w:rPr>
          <w:rFonts w:eastAsia="Times New Roman"/>
          <w:sz w:val="28"/>
          <w:szCs w:val="28"/>
        </w:rPr>
        <w:t>традавших в ДТП, к сожалению,</w:t>
      </w:r>
      <w:r>
        <w:rPr>
          <w:rFonts w:eastAsia="Times New Roman"/>
          <w:sz w:val="28"/>
          <w:szCs w:val="28"/>
        </w:rPr>
        <w:t xml:space="preserve"> назвать четких причин дорожно-транспортных происшествий невозможно, так как данные статистики имеют много пробелов по важным характеристикам.</w:t>
      </w:r>
    </w:p>
    <w:p w:rsidR="005F399C" w:rsidRDefault="005F399C">
      <w:pPr>
        <w:spacing w:line="22" w:lineRule="exact"/>
        <w:rPr>
          <w:sz w:val="20"/>
          <w:szCs w:val="20"/>
        </w:rPr>
      </w:pPr>
    </w:p>
    <w:p w:rsidR="005F399C" w:rsidRDefault="00334CFC">
      <w:pPr>
        <w:spacing w:line="349" w:lineRule="auto"/>
        <w:ind w:firstLine="708"/>
        <w:jc w:val="both"/>
        <w:rPr>
          <w:sz w:val="20"/>
          <w:szCs w:val="20"/>
        </w:rPr>
      </w:pPr>
      <w:r>
        <w:rPr>
          <w:rFonts w:eastAsia="Times New Roman"/>
          <w:sz w:val="28"/>
          <w:szCs w:val="28"/>
        </w:rPr>
        <w:t>Назвать четкие очаги аварийности возможности нет, так как все ДТП разбросаны по различным улицам.</w:t>
      </w:r>
    </w:p>
    <w:p w:rsidR="005F399C" w:rsidRDefault="005F399C">
      <w:pPr>
        <w:spacing w:line="15" w:lineRule="exact"/>
        <w:rPr>
          <w:sz w:val="20"/>
          <w:szCs w:val="20"/>
        </w:rPr>
      </w:pPr>
    </w:p>
    <w:p w:rsidR="005F399C" w:rsidRDefault="005F399C">
      <w:pPr>
        <w:spacing w:line="6" w:lineRule="exact"/>
        <w:rPr>
          <w:sz w:val="20"/>
          <w:szCs w:val="20"/>
        </w:rPr>
      </w:pPr>
    </w:p>
    <w:p w:rsidR="005F399C" w:rsidRPr="0066392B" w:rsidRDefault="00334CFC" w:rsidP="0066392B">
      <w:pPr>
        <w:numPr>
          <w:ilvl w:val="0"/>
          <w:numId w:val="72"/>
        </w:numPr>
        <w:tabs>
          <w:tab w:val="left" w:pos="1094"/>
        </w:tabs>
        <w:spacing w:line="349" w:lineRule="auto"/>
        <w:ind w:firstLine="707"/>
        <w:rPr>
          <w:rFonts w:eastAsia="Times New Roman"/>
          <w:sz w:val="28"/>
          <w:szCs w:val="28"/>
        </w:rPr>
      </w:pPr>
      <w:r>
        <w:rPr>
          <w:rFonts w:eastAsia="Times New Roman"/>
          <w:sz w:val="28"/>
          <w:szCs w:val="28"/>
        </w:rPr>
        <w:t>ходе анализа статистики аварийности было установлено, что мест концентрации ДТП нет.</w:t>
      </w:r>
    </w:p>
    <w:p w:rsidR="005F399C" w:rsidRDefault="005F399C">
      <w:pPr>
        <w:sectPr w:rsidR="005F399C">
          <w:type w:val="continuous"/>
          <w:pgSz w:w="11900" w:h="16838"/>
          <w:pgMar w:top="546" w:right="566" w:bottom="10" w:left="1420" w:header="0" w:footer="0" w:gutter="0"/>
          <w:cols w:space="720" w:equalWidth="0">
            <w:col w:w="9920"/>
          </w:cols>
        </w:sectPr>
      </w:pPr>
    </w:p>
    <w:p w:rsidR="005F399C" w:rsidRDefault="00334CFC" w:rsidP="00473611">
      <w:pPr>
        <w:numPr>
          <w:ilvl w:val="0"/>
          <w:numId w:val="73"/>
        </w:numPr>
        <w:tabs>
          <w:tab w:val="left" w:pos="441"/>
        </w:tabs>
        <w:ind w:left="441" w:hanging="441"/>
        <w:rPr>
          <w:rFonts w:eastAsia="Times New Roman"/>
          <w:sz w:val="28"/>
          <w:szCs w:val="28"/>
        </w:rPr>
      </w:pPr>
      <w:r>
        <w:rPr>
          <w:rFonts w:eastAsia="Times New Roman"/>
          <w:sz w:val="28"/>
          <w:szCs w:val="28"/>
        </w:rPr>
        <w:lastRenderedPageBreak/>
        <w:t>РАЗРАБОТКА ТРАНСПОРТНОЙ МОДЕЛИ</w:t>
      </w:r>
    </w:p>
    <w:p w:rsidR="005F399C" w:rsidRDefault="005F399C">
      <w:pPr>
        <w:spacing w:line="200" w:lineRule="exact"/>
        <w:rPr>
          <w:sz w:val="20"/>
          <w:szCs w:val="20"/>
        </w:rPr>
      </w:pPr>
    </w:p>
    <w:p w:rsidR="005F399C" w:rsidRDefault="005F399C">
      <w:pPr>
        <w:spacing w:line="214" w:lineRule="exact"/>
        <w:rPr>
          <w:sz w:val="20"/>
          <w:szCs w:val="20"/>
        </w:rPr>
      </w:pPr>
    </w:p>
    <w:p w:rsidR="005F399C" w:rsidRDefault="00334CFC">
      <w:pPr>
        <w:spacing w:line="358" w:lineRule="auto"/>
        <w:ind w:left="1" w:firstLine="708"/>
        <w:jc w:val="both"/>
        <w:rPr>
          <w:sz w:val="20"/>
          <w:szCs w:val="20"/>
        </w:rPr>
      </w:pPr>
      <w:r>
        <w:rPr>
          <w:rFonts w:eastAsia="Times New Roman"/>
          <w:sz w:val="28"/>
          <w:szCs w:val="28"/>
        </w:rPr>
        <w:t>Транспортные модели представляют собой мощные инструменты, которые способны помочь в транспортном планировании и управлении. Такие модели позволяют моделировать изменения в транспортных потоках в зависимости от принимаемых мер по реструктуризации существующей транспортной инфраструктуры и вводу новых объектов, прогнозировать изменения интенсивностей движения и пассажиропотоков на улично-дорожной сети мегаполисов и целых регионов.</w:t>
      </w:r>
    </w:p>
    <w:p w:rsidR="005F399C" w:rsidRDefault="005F399C">
      <w:pPr>
        <w:spacing w:line="20" w:lineRule="exact"/>
        <w:rPr>
          <w:sz w:val="20"/>
          <w:szCs w:val="20"/>
        </w:rPr>
      </w:pPr>
    </w:p>
    <w:p w:rsidR="005F399C" w:rsidRDefault="00334CFC">
      <w:pPr>
        <w:spacing w:line="357" w:lineRule="auto"/>
        <w:ind w:left="1" w:firstLine="708"/>
        <w:jc w:val="both"/>
        <w:rPr>
          <w:sz w:val="20"/>
          <w:szCs w:val="20"/>
        </w:rPr>
      </w:pPr>
      <w:r>
        <w:rPr>
          <w:rFonts w:eastAsia="Times New Roman"/>
          <w:sz w:val="28"/>
          <w:szCs w:val="28"/>
        </w:rPr>
        <w:t>Транспортное моделирование находится на стыке различных областей научных знаний и использует различные в них наработки. Транспортные потоки, которые формируются пользователями дорог, т. е. обычными людьми, совершающими перемещения, подчиняются, как и любая другая система, связанная с человеческим фактором, определенным экономическим законам.</w:t>
      </w:r>
    </w:p>
    <w:p w:rsidR="005F399C" w:rsidRDefault="005F399C">
      <w:pPr>
        <w:spacing w:line="20" w:lineRule="exact"/>
        <w:rPr>
          <w:sz w:val="20"/>
          <w:szCs w:val="20"/>
        </w:rPr>
      </w:pPr>
    </w:p>
    <w:p w:rsidR="005F399C" w:rsidRDefault="00334CFC">
      <w:pPr>
        <w:spacing w:line="355" w:lineRule="auto"/>
        <w:ind w:left="1" w:firstLine="708"/>
        <w:jc w:val="both"/>
        <w:rPr>
          <w:sz w:val="20"/>
          <w:szCs w:val="20"/>
        </w:rPr>
      </w:pPr>
      <w:r>
        <w:rPr>
          <w:rFonts w:eastAsia="Times New Roman"/>
          <w:sz w:val="28"/>
          <w:szCs w:val="28"/>
        </w:rPr>
        <w:t>Для решения задач транспортного моделирования используются модели и алгоритмы из различных разделов математической науки: статистики, теории вероятностей, теории информации, теории графов.</w:t>
      </w:r>
    </w:p>
    <w:p w:rsidR="005F399C" w:rsidRDefault="005F399C">
      <w:pPr>
        <w:spacing w:line="21" w:lineRule="exact"/>
        <w:rPr>
          <w:sz w:val="20"/>
          <w:szCs w:val="20"/>
        </w:rPr>
      </w:pPr>
    </w:p>
    <w:p w:rsidR="005F399C" w:rsidRDefault="00334CFC">
      <w:pPr>
        <w:spacing w:line="356" w:lineRule="auto"/>
        <w:ind w:left="1" w:firstLine="708"/>
        <w:jc w:val="both"/>
        <w:rPr>
          <w:sz w:val="20"/>
          <w:szCs w:val="20"/>
        </w:rPr>
      </w:pPr>
      <w:r>
        <w:rPr>
          <w:rFonts w:eastAsia="Times New Roman"/>
          <w:sz w:val="28"/>
          <w:szCs w:val="28"/>
        </w:rPr>
        <w:t>Транспортная модель разрабатывается в среде современного программного комплекса транспортного планирования PTV Vision® VISUM, который сертифицирован в России на соответствие требованиям нормативных документов для расчета интенсивности движения и пассажиропотоков.</w:t>
      </w:r>
    </w:p>
    <w:p w:rsidR="005F399C" w:rsidRDefault="005F399C">
      <w:pPr>
        <w:spacing w:line="22" w:lineRule="exact"/>
        <w:rPr>
          <w:sz w:val="20"/>
          <w:szCs w:val="20"/>
        </w:rPr>
      </w:pPr>
    </w:p>
    <w:p w:rsidR="005F399C" w:rsidRDefault="00334CFC">
      <w:pPr>
        <w:spacing w:line="371" w:lineRule="auto"/>
        <w:ind w:left="1" w:firstLine="708"/>
        <w:jc w:val="both"/>
        <w:rPr>
          <w:sz w:val="20"/>
          <w:szCs w:val="20"/>
        </w:rPr>
      </w:pPr>
      <w:r>
        <w:rPr>
          <w:rFonts w:eastAsia="Times New Roman"/>
          <w:sz w:val="27"/>
          <w:szCs w:val="27"/>
        </w:rPr>
        <w:t>PTV Vision® ‒ промышленный стандарт транспортного планирования в 75 странах мира. Основные области применения: транспортное планирование городов</w:t>
      </w:r>
    </w:p>
    <w:p w:rsidR="005F399C" w:rsidRDefault="005F399C">
      <w:pPr>
        <w:spacing w:line="5" w:lineRule="exact"/>
        <w:rPr>
          <w:sz w:val="20"/>
          <w:szCs w:val="20"/>
        </w:rPr>
      </w:pPr>
    </w:p>
    <w:p w:rsidR="005F399C" w:rsidRDefault="00334CFC" w:rsidP="00473611">
      <w:pPr>
        <w:numPr>
          <w:ilvl w:val="0"/>
          <w:numId w:val="74"/>
        </w:numPr>
        <w:tabs>
          <w:tab w:val="left" w:pos="399"/>
        </w:tabs>
        <w:spacing w:line="351" w:lineRule="auto"/>
        <w:ind w:left="1" w:hanging="1"/>
        <w:rPr>
          <w:rFonts w:eastAsia="Times New Roman"/>
          <w:sz w:val="28"/>
          <w:szCs w:val="28"/>
        </w:rPr>
      </w:pPr>
      <w:r>
        <w:rPr>
          <w:rFonts w:eastAsia="Times New Roman"/>
          <w:sz w:val="28"/>
          <w:szCs w:val="28"/>
        </w:rPr>
        <w:t>регионов, оптимизация работы пассажирского транспорта, обоснование инвестиций, прогнозирование интенсивности движения на платных автодорогах.</w:t>
      </w:r>
    </w:p>
    <w:p w:rsidR="005F399C" w:rsidRDefault="005F399C">
      <w:pPr>
        <w:spacing w:line="25" w:lineRule="exact"/>
        <w:rPr>
          <w:rFonts w:eastAsia="Times New Roman"/>
          <w:sz w:val="28"/>
          <w:szCs w:val="28"/>
        </w:rPr>
      </w:pPr>
    </w:p>
    <w:p w:rsidR="005F399C" w:rsidRDefault="00334CFC" w:rsidP="00473611">
      <w:pPr>
        <w:numPr>
          <w:ilvl w:val="1"/>
          <w:numId w:val="74"/>
        </w:numPr>
        <w:tabs>
          <w:tab w:val="left" w:pos="1232"/>
        </w:tabs>
        <w:spacing w:line="357" w:lineRule="auto"/>
        <w:ind w:left="1" w:firstLine="707"/>
        <w:jc w:val="both"/>
        <w:rPr>
          <w:rFonts w:eastAsia="Times New Roman"/>
          <w:sz w:val="28"/>
          <w:szCs w:val="28"/>
        </w:rPr>
      </w:pPr>
      <w:r>
        <w:rPr>
          <w:rFonts w:eastAsia="Times New Roman"/>
          <w:sz w:val="28"/>
          <w:szCs w:val="28"/>
        </w:rPr>
        <w:t>программном продукте PTV Vision® VISUM осуществляется моделирование на макроуровне. PTV Vision® VISUM представляет собой современную информационно-аналитическую систему поддержки принятия решений, которая позволяет осуществлять стратегическое и оперативное транспортное планирование, прогнозирование интенсивностей движения,</w:t>
      </w:r>
    </w:p>
    <w:p w:rsidR="005F399C" w:rsidRDefault="005F399C">
      <w:pPr>
        <w:spacing w:line="7" w:lineRule="exact"/>
        <w:rPr>
          <w:sz w:val="20"/>
          <w:szCs w:val="20"/>
        </w:rPr>
      </w:pPr>
    </w:p>
    <w:p w:rsidR="005F399C" w:rsidRDefault="00334CFC">
      <w:pPr>
        <w:ind w:left="1"/>
        <w:rPr>
          <w:sz w:val="20"/>
          <w:szCs w:val="20"/>
        </w:rPr>
      </w:pPr>
      <w:r>
        <w:rPr>
          <w:rFonts w:eastAsia="Times New Roman"/>
          <w:sz w:val="28"/>
          <w:szCs w:val="28"/>
        </w:rPr>
        <w:t>обоснование инвестиций в развитие транспортной инфраструктуры, оптимизацию</w:t>
      </w:r>
    </w:p>
    <w:p w:rsidR="005F399C" w:rsidRDefault="005F399C">
      <w:pPr>
        <w:sectPr w:rsidR="005F399C">
          <w:pgSz w:w="11900" w:h="16838"/>
          <w:pgMar w:top="558" w:right="566" w:bottom="10" w:left="1419" w:header="0" w:footer="0" w:gutter="0"/>
          <w:cols w:space="720" w:equalWidth="0">
            <w:col w:w="9921"/>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13" w:lineRule="exact"/>
        <w:rPr>
          <w:sz w:val="20"/>
          <w:szCs w:val="20"/>
        </w:rPr>
      </w:pPr>
    </w:p>
    <w:p w:rsidR="005F399C" w:rsidRDefault="005F399C">
      <w:pPr>
        <w:ind w:left="9641"/>
        <w:rPr>
          <w:sz w:val="20"/>
          <w:szCs w:val="20"/>
        </w:rPr>
      </w:pP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pPr>
        <w:spacing w:line="349" w:lineRule="auto"/>
        <w:jc w:val="both"/>
        <w:rPr>
          <w:sz w:val="20"/>
          <w:szCs w:val="20"/>
        </w:rPr>
      </w:pPr>
      <w:r>
        <w:rPr>
          <w:rFonts w:eastAsia="Times New Roman"/>
          <w:sz w:val="28"/>
          <w:szCs w:val="28"/>
        </w:rPr>
        <w:lastRenderedPageBreak/>
        <w:t>транспортных систем городов и регионов, а также систематизацию, хранение и визуализацию транспортных данных.</w:t>
      </w:r>
    </w:p>
    <w:p w:rsidR="005F399C" w:rsidRDefault="005F399C">
      <w:pPr>
        <w:spacing w:line="31" w:lineRule="exact"/>
        <w:rPr>
          <w:sz w:val="20"/>
          <w:szCs w:val="20"/>
        </w:rPr>
      </w:pPr>
    </w:p>
    <w:p w:rsidR="005F399C" w:rsidRDefault="00334CFC">
      <w:pPr>
        <w:spacing w:line="356" w:lineRule="auto"/>
        <w:ind w:firstLine="708"/>
        <w:jc w:val="both"/>
        <w:rPr>
          <w:sz w:val="20"/>
          <w:szCs w:val="20"/>
        </w:rPr>
      </w:pPr>
      <w:r>
        <w:rPr>
          <w:rFonts w:eastAsia="Times New Roman"/>
          <w:sz w:val="28"/>
          <w:szCs w:val="28"/>
        </w:rPr>
        <w:t>Программный комплекс PTV Vision® VISUM интегрирует всех участников движения (легковой и грузовой транспорт, пассажирский транспорт, велосипедисты, пассажиры, пешеходы и пр.) в единую математическую транспортную модель.</w:t>
      </w:r>
    </w:p>
    <w:p w:rsidR="005F399C" w:rsidRDefault="005F399C">
      <w:pPr>
        <w:spacing w:line="22" w:lineRule="exact"/>
        <w:rPr>
          <w:sz w:val="20"/>
          <w:szCs w:val="20"/>
        </w:rPr>
      </w:pPr>
    </w:p>
    <w:p w:rsidR="005F399C" w:rsidRDefault="00334CFC">
      <w:pPr>
        <w:spacing w:line="354" w:lineRule="auto"/>
        <w:ind w:firstLine="708"/>
        <w:jc w:val="both"/>
        <w:rPr>
          <w:sz w:val="20"/>
          <w:szCs w:val="20"/>
        </w:rPr>
      </w:pPr>
      <w:r>
        <w:rPr>
          <w:rFonts w:eastAsia="Times New Roman"/>
          <w:sz w:val="28"/>
          <w:szCs w:val="28"/>
        </w:rPr>
        <w:t>PTV Vision® VISUM объединяет данные геоинформационных систем, данные о транспортном обеспечении в единую базу данных с несколькими уровнями.</w:t>
      </w:r>
    </w:p>
    <w:p w:rsidR="005F399C" w:rsidRDefault="005F399C">
      <w:pPr>
        <w:spacing w:line="200" w:lineRule="exact"/>
        <w:rPr>
          <w:sz w:val="20"/>
          <w:szCs w:val="20"/>
        </w:rPr>
      </w:pPr>
    </w:p>
    <w:p w:rsidR="005F399C" w:rsidRDefault="005F399C">
      <w:pPr>
        <w:spacing w:line="308" w:lineRule="exact"/>
        <w:rPr>
          <w:sz w:val="20"/>
          <w:szCs w:val="20"/>
        </w:rPr>
      </w:pPr>
    </w:p>
    <w:p w:rsidR="005F399C" w:rsidRDefault="00334CFC">
      <w:pPr>
        <w:tabs>
          <w:tab w:val="left" w:pos="560"/>
        </w:tabs>
        <w:spacing w:line="349" w:lineRule="auto"/>
        <w:ind w:left="580" w:hanging="577"/>
        <w:jc w:val="both"/>
        <w:rPr>
          <w:sz w:val="20"/>
          <w:szCs w:val="20"/>
        </w:rPr>
      </w:pPr>
      <w:r>
        <w:rPr>
          <w:rFonts w:eastAsia="Times New Roman"/>
          <w:sz w:val="28"/>
          <w:szCs w:val="28"/>
        </w:rPr>
        <w:t>2.1</w:t>
      </w:r>
      <w:r>
        <w:rPr>
          <w:sz w:val="20"/>
          <w:szCs w:val="20"/>
        </w:rPr>
        <w:tab/>
      </w:r>
      <w:r>
        <w:rPr>
          <w:rFonts w:eastAsia="Times New Roman"/>
          <w:sz w:val="28"/>
          <w:szCs w:val="28"/>
        </w:rPr>
        <w:t>Проведение транспортного районирования на базе социально-экономической статистики</w:t>
      </w:r>
    </w:p>
    <w:p w:rsidR="005F399C" w:rsidRDefault="005F399C">
      <w:pPr>
        <w:spacing w:line="148" w:lineRule="exact"/>
        <w:rPr>
          <w:sz w:val="20"/>
          <w:szCs w:val="20"/>
        </w:rPr>
      </w:pPr>
    </w:p>
    <w:p w:rsidR="005F399C" w:rsidRDefault="00334CFC">
      <w:pPr>
        <w:spacing w:line="357" w:lineRule="auto"/>
        <w:ind w:firstLine="708"/>
        <w:jc w:val="both"/>
        <w:rPr>
          <w:sz w:val="20"/>
          <w:szCs w:val="20"/>
        </w:rPr>
      </w:pPr>
      <w:r>
        <w:rPr>
          <w:rFonts w:eastAsia="Times New Roman"/>
          <w:sz w:val="28"/>
          <w:szCs w:val="28"/>
        </w:rPr>
        <w:t>Транспортные районы – элементарные единицы пространственной структуры области планирования. Оптимальным является районирование по функциональному признаку (например, на основе функционального зонирования согласно Генеральному плану развития). В случае невозможности получения статистической информации при районировании по функциональному признаку</w:t>
      </w:r>
    </w:p>
    <w:p w:rsidR="005F399C" w:rsidRDefault="005F399C">
      <w:pPr>
        <w:spacing w:line="20" w:lineRule="exact"/>
        <w:rPr>
          <w:sz w:val="20"/>
          <w:szCs w:val="20"/>
        </w:rPr>
      </w:pPr>
    </w:p>
    <w:p w:rsidR="005F399C" w:rsidRDefault="00334CFC">
      <w:pPr>
        <w:spacing w:line="349" w:lineRule="auto"/>
        <w:jc w:val="both"/>
        <w:rPr>
          <w:sz w:val="20"/>
          <w:szCs w:val="20"/>
        </w:rPr>
      </w:pPr>
      <w:r>
        <w:rPr>
          <w:rFonts w:eastAsia="Times New Roman"/>
          <w:sz w:val="28"/>
          <w:szCs w:val="28"/>
        </w:rPr>
        <w:t>допустимым является районирование на основе административно-территориального деления.</w:t>
      </w:r>
    </w:p>
    <w:p w:rsidR="005F399C" w:rsidRDefault="005F399C">
      <w:pPr>
        <w:spacing w:line="31" w:lineRule="exact"/>
        <w:rPr>
          <w:sz w:val="20"/>
          <w:szCs w:val="20"/>
        </w:rPr>
      </w:pPr>
    </w:p>
    <w:p w:rsidR="005F399C" w:rsidRDefault="005F399C">
      <w:pPr>
        <w:spacing w:line="200" w:lineRule="exact"/>
        <w:rPr>
          <w:sz w:val="20"/>
          <w:szCs w:val="20"/>
        </w:rPr>
      </w:pPr>
    </w:p>
    <w:p w:rsidR="005F399C" w:rsidRDefault="005F399C">
      <w:pPr>
        <w:spacing w:line="313" w:lineRule="exact"/>
        <w:rPr>
          <w:sz w:val="20"/>
          <w:szCs w:val="20"/>
        </w:rPr>
      </w:pPr>
    </w:p>
    <w:p w:rsidR="005F399C" w:rsidRDefault="00334CFC">
      <w:pPr>
        <w:tabs>
          <w:tab w:val="left" w:pos="560"/>
        </w:tabs>
        <w:spacing w:line="349" w:lineRule="auto"/>
        <w:ind w:left="580" w:hanging="577"/>
        <w:jc w:val="both"/>
        <w:rPr>
          <w:sz w:val="20"/>
          <w:szCs w:val="20"/>
        </w:rPr>
      </w:pPr>
      <w:r>
        <w:rPr>
          <w:rFonts w:eastAsia="Times New Roman"/>
          <w:sz w:val="28"/>
          <w:szCs w:val="28"/>
        </w:rPr>
        <w:t>2.2</w:t>
      </w:r>
      <w:r>
        <w:rPr>
          <w:sz w:val="20"/>
          <w:szCs w:val="20"/>
        </w:rPr>
        <w:tab/>
      </w:r>
      <w:r>
        <w:rPr>
          <w:rFonts w:eastAsia="Times New Roman"/>
          <w:sz w:val="28"/>
          <w:szCs w:val="28"/>
        </w:rPr>
        <w:t>Ввод параметров улично-дорожной сети, транспортных инфраструктурных объектов</w:t>
      </w:r>
    </w:p>
    <w:p w:rsidR="005F399C" w:rsidRDefault="005F399C">
      <w:pPr>
        <w:spacing w:line="148" w:lineRule="exact"/>
        <w:rPr>
          <w:sz w:val="20"/>
          <w:szCs w:val="20"/>
        </w:rPr>
      </w:pPr>
    </w:p>
    <w:p w:rsidR="005F399C" w:rsidRDefault="00334CFC">
      <w:pPr>
        <w:spacing w:line="351" w:lineRule="auto"/>
        <w:ind w:firstLine="708"/>
        <w:jc w:val="both"/>
        <w:rPr>
          <w:sz w:val="20"/>
          <w:szCs w:val="20"/>
        </w:rPr>
      </w:pPr>
      <w:r>
        <w:rPr>
          <w:rFonts w:eastAsia="Times New Roman"/>
          <w:sz w:val="28"/>
          <w:szCs w:val="28"/>
        </w:rPr>
        <w:t>Модель сети для транспортной системы должна отображать пространственную и временную структуру предложения транспортных услуг.</w:t>
      </w:r>
    </w:p>
    <w:p w:rsidR="005F399C" w:rsidRDefault="005F399C">
      <w:pPr>
        <w:spacing w:line="26" w:lineRule="exact"/>
        <w:rPr>
          <w:sz w:val="20"/>
          <w:szCs w:val="20"/>
        </w:rPr>
      </w:pPr>
    </w:p>
    <w:p w:rsidR="005F399C" w:rsidRDefault="00334CFC">
      <w:pPr>
        <w:spacing w:line="356" w:lineRule="auto"/>
        <w:ind w:firstLine="708"/>
        <w:jc w:val="both"/>
        <w:rPr>
          <w:sz w:val="20"/>
          <w:szCs w:val="20"/>
        </w:rPr>
      </w:pPr>
      <w:r>
        <w:rPr>
          <w:rFonts w:eastAsia="Times New Roman"/>
          <w:sz w:val="28"/>
          <w:szCs w:val="28"/>
        </w:rPr>
        <w:t>Транспортное предложение – это транспортная сеть, состоящая из узлов (перекрестков, развязок и т. д.) и соединяющих их ребер (улиц, дорог и т. д.), предоставляющая возможность перемещения для участников транспортного движения и описывающая затраты на данные перемещения.</w:t>
      </w:r>
    </w:p>
    <w:p w:rsidR="005F399C" w:rsidRDefault="005F399C">
      <w:pPr>
        <w:spacing w:line="22" w:lineRule="exact"/>
        <w:rPr>
          <w:sz w:val="20"/>
          <w:szCs w:val="20"/>
        </w:rPr>
      </w:pPr>
    </w:p>
    <w:p w:rsidR="005F399C" w:rsidRDefault="00334CFC">
      <w:pPr>
        <w:spacing w:line="349" w:lineRule="auto"/>
        <w:ind w:firstLine="708"/>
        <w:jc w:val="both"/>
        <w:rPr>
          <w:sz w:val="20"/>
          <w:szCs w:val="20"/>
        </w:rPr>
      </w:pPr>
      <w:r>
        <w:rPr>
          <w:rFonts w:eastAsia="Times New Roman"/>
          <w:sz w:val="28"/>
          <w:szCs w:val="28"/>
        </w:rPr>
        <w:t>Поэтому модель сети дифференцирует основные объекты сети, такие как узлы и отрезки, которые иллюстрируют структуру сети.</w:t>
      </w:r>
    </w:p>
    <w:p w:rsidR="005F399C" w:rsidRDefault="005F399C">
      <w:pPr>
        <w:spacing w:line="28" w:lineRule="exact"/>
        <w:rPr>
          <w:sz w:val="20"/>
          <w:szCs w:val="20"/>
        </w:rPr>
      </w:pPr>
    </w:p>
    <w:p w:rsidR="005F399C" w:rsidRDefault="00334CFC">
      <w:pPr>
        <w:spacing w:line="349" w:lineRule="auto"/>
        <w:ind w:firstLine="708"/>
        <w:jc w:val="both"/>
        <w:rPr>
          <w:sz w:val="20"/>
          <w:szCs w:val="20"/>
        </w:rPr>
      </w:pPr>
      <w:r>
        <w:rPr>
          <w:rFonts w:eastAsia="Times New Roman"/>
          <w:sz w:val="28"/>
          <w:szCs w:val="28"/>
        </w:rPr>
        <w:t>Транспортная сеть УДС представлена в виде ориентированного графа со следующими геометрическими и техническими параметрами:</w:t>
      </w:r>
    </w:p>
    <w:p w:rsidR="005F399C" w:rsidRDefault="005F399C">
      <w:pPr>
        <w:spacing w:line="31" w:lineRule="exact"/>
        <w:rPr>
          <w:sz w:val="20"/>
          <w:szCs w:val="20"/>
        </w:rPr>
      </w:pPr>
    </w:p>
    <w:p w:rsidR="005F399C" w:rsidRDefault="00334CFC" w:rsidP="00473611">
      <w:pPr>
        <w:numPr>
          <w:ilvl w:val="0"/>
          <w:numId w:val="80"/>
        </w:numPr>
        <w:tabs>
          <w:tab w:val="left" w:pos="919"/>
        </w:tabs>
        <w:spacing w:line="354" w:lineRule="auto"/>
        <w:ind w:firstLine="707"/>
        <w:jc w:val="both"/>
        <w:rPr>
          <w:rFonts w:eastAsia="Times New Roman"/>
          <w:sz w:val="28"/>
          <w:szCs w:val="28"/>
        </w:rPr>
      </w:pPr>
      <w:r>
        <w:rPr>
          <w:rFonts w:eastAsia="Times New Roman"/>
          <w:sz w:val="28"/>
          <w:szCs w:val="28"/>
        </w:rPr>
        <w:lastRenderedPageBreak/>
        <w:t>геометрия трассы дороги (пространственное положение и конфигурация изображения автодороги, максимально приближенные к реальному пространственному положению и параметрам плана дороги);</w:t>
      </w:r>
    </w:p>
    <w:p w:rsidR="005F399C" w:rsidRDefault="005F399C">
      <w:pPr>
        <w:spacing w:line="22" w:lineRule="exact"/>
        <w:rPr>
          <w:rFonts w:eastAsia="Times New Roman"/>
          <w:sz w:val="28"/>
          <w:szCs w:val="28"/>
        </w:rPr>
      </w:pPr>
    </w:p>
    <w:p w:rsidR="005F399C" w:rsidRDefault="00334CFC" w:rsidP="00473611">
      <w:pPr>
        <w:numPr>
          <w:ilvl w:val="0"/>
          <w:numId w:val="80"/>
        </w:numPr>
        <w:tabs>
          <w:tab w:val="left" w:pos="922"/>
        </w:tabs>
        <w:spacing w:line="351" w:lineRule="auto"/>
        <w:ind w:firstLine="707"/>
        <w:rPr>
          <w:rFonts w:eastAsia="Times New Roman"/>
          <w:sz w:val="28"/>
          <w:szCs w:val="28"/>
        </w:rPr>
      </w:pPr>
      <w:r>
        <w:rPr>
          <w:rFonts w:eastAsia="Times New Roman"/>
          <w:sz w:val="28"/>
          <w:szCs w:val="28"/>
        </w:rPr>
        <w:t>расположение перекрестков, пересечений, примыканий в виде точечных объектов;</w:t>
      </w:r>
    </w:p>
    <w:p w:rsidR="005F399C" w:rsidRDefault="005F399C">
      <w:pPr>
        <w:spacing w:line="11" w:lineRule="exact"/>
        <w:rPr>
          <w:rFonts w:eastAsia="Times New Roman"/>
          <w:sz w:val="28"/>
          <w:szCs w:val="28"/>
        </w:rPr>
      </w:pPr>
    </w:p>
    <w:p w:rsidR="005F399C" w:rsidRDefault="00334CFC" w:rsidP="00473611">
      <w:pPr>
        <w:numPr>
          <w:ilvl w:val="0"/>
          <w:numId w:val="80"/>
        </w:numPr>
        <w:tabs>
          <w:tab w:val="left" w:pos="880"/>
        </w:tabs>
        <w:ind w:left="880" w:hanging="173"/>
        <w:rPr>
          <w:rFonts w:eastAsia="Times New Roman"/>
          <w:sz w:val="28"/>
          <w:szCs w:val="28"/>
        </w:rPr>
      </w:pPr>
      <w:r>
        <w:rPr>
          <w:rFonts w:eastAsia="Times New Roman"/>
          <w:sz w:val="28"/>
          <w:szCs w:val="28"/>
        </w:rPr>
        <w:t>длина элемента УДС;</w:t>
      </w:r>
    </w:p>
    <w:p w:rsidR="005F399C" w:rsidRDefault="005F399C">
      <w:pPr>
        <w:spacing w:line="160" w:lineRule="exact"/>
        <w:rPr>
          <w:rFonts w:eastAsia="Times New Roman"/>
          <w:sz w:val="28"/>
          <w:szCs w:val="28"/>
        </w:rPr>
      </w:pPr>
    </w:p>
    <w:p w:rsidR="005F399C" w:rsidRDefault="00334CFC" w:rsidP="00473611">
      <w:pPr>
        <w:numPr>
          <w:ilvl w:val="0"/>
          <w:numId w:val="80"/>
        </w:numPr>
        <w:tabs>
          <w:tab w:val="left" w:pos="880"/>
        </w:tabs>
        <w:ind w:left="880" w:hanging="173"/>
        <w:rPr>
          <w:rFonts w:eastAsia="Times New Roman"/>
          <w:sz w:val="28"/>
          <w:szCs w:val="28"/>
        </w:rPr>
      </w:pPr>
      <w:r>
        <w:rPr>
          <w:rFonts w:eastAsia="Times New Roman"/>
          <w:sz w:val="28"/>
          <w:szCs w:val="28"/>
        </w:rPr>
        <w:t>категория автодороги;</w:t>
      </w:r>
    </w:p>
    <w:p w:rsidR="005F399C" w:rsidRDefault="005F399C">
      <w:pPr>
        <w:spacing w:line="161" w:lineRule="exact"/>
        <w:rPr>
          <w:rFonts w:eastAsia="Times New Roman"/>
          <w:sz w:val="28"/>
          <w:szCs w:val="28"/>
        </w:rPr>
      </w:pPr>
    </w:p>
    <w:p w:rsidR="005F399C" w:rsidRDefault="00334CFC" w:rsidP="00473611">
      <w:pPr>
        <w:numPr>
          <w:ilvl w:val="0"/>
          <w:numId w:val="80"/>
        </w:numPr>
        <w:tabs>
          <w:tab w:val="left" w:pos="880"/>
        </w:tabs>
        <w:ind w:left="880" w:hanging="173"/>
        <w:rPr>
          <w:rFonts w:eastAsia="Times New Roman"/>
          <w:sz w:val="28"/>
          <w:szCs w:val="28"/>
        </w:rPr>
      </w:pPr>
      <w:r>
        <w:rPr>
          <w:rFonts w:eastAsia="Times New Roman"/>
          <w:sz w:val="28"/>
          <w:szCs w:val="28"/>
        </w:rPr>
        <w:t>количество полос движения в каждом направлении;</w:t>
      </w:r>
    </w:p>
    <w:p w:rsidR="005F399C" w:rsidRDefault="005F399C">
      <w:pPr>
        <w:spacing w:line="162" w:lineRule="exact"/>
        <w:rPr>
          <w:rFonts w:eastAsia="Times New Roman"/>
          <w:sz w:val="28"/>
          <w:szCs w:val="28"/>
        </w:rPr>
      </w:pPr>
    </w:p>
    <w:p w:rsidR="005F399C" w:rsidRDefault="00334CFC" w:rsidP="00473611">
      <w:pPr>
        <w:numPr>
          <w:ilvl w:val="0"/>
          <w:numId w:val="80"/>
        </w:numPr>
        <w:tabs>
          <w:tab w:val="left" w:pos="880"/>
        </w:tabs>
        <w:ind w:left="880" w:hanging="173"/>
        <w:rPr>
          <w:rFonts w:eastAsia="Times New Roman"/>
          <w:sz w:val="28"/>
          <w:szCs w:val="28"/>
        </w:rPr>
      </w:pPr>
      <w:r>
        <w:rPr>
          <w:rFonts w:eastAsia="Times New Roman"/>
          <w:sz w:val="28"/>
          <w:szCs w:val="28"/>
        </w:rPr>
        <w:t>расчетная и разрешенная скорости движения по участку сети;</w:t>
      </w:r>
    </w:p>
    <w:p w:rsidR="005F399C" w:rsidRDefault="005F399C">
      <w:pPr>
        <w:spacing w:line="171" w:lineRule="exact"/>
        <w:rPr>
          <w:rFonts w:eastAsia="Times New Roman"/>
          <w:sz w:val="28"/>
          <w:szCs w:val="28"/>
        </w:rPr>
      </w:pPr>
    </w:p>
    <w:p w:rsidR="005F399C" w:rsidRDefault="00334CFC" w:rsidP="00473611">
      <w:pPr>
        <w:numPr>
          <w:ilvl w:val="0"/>
          <w:numId w:val="80"/>
        </w:numPr>
        <w:tabs>
          <w:tab w:val="left" w:pos="880"/>
        </w:tabs>
        <w:ind w:left="880" w:hanging="173"/>
        <w:rPr>
          <w:rFonts w:eastAsia="Times New Roman"/>
          <w:sz w:val="27"/>
          <w:szCs w:val="27"/>
        </w:rPr>
      </w:pPr>
      <w:r>
        <w:rPr>
          <w:rFonts w:eastAsia="Times New Roman"/>
          <w:sz w:val="27"/>
          <w:szCs w:val="27"/>
        </w:rPr>
        <w:t>пропускная способность каждого направления перегона улицы или дороги;</w:t>
      </w:r>
    </w:p>
    <w:p w:rsidR="005F399C" w:rsidRDefault="005F399C">
      <w:pPr>
        <w:spacing w:line="160" w:lineRule="exact"/>
        <w:rPr>
          <w:rFonts w:eastAsia="Times New Roman"/>
          <w:sz w:val="27"/>
          <w:szCs w:val="27"/>
        </w:rPr>
      </w:pPr>
    </w:p>
    <w:p w:rsidR="005F399C" w:rsidRDefault="00334CFC" w:rsidP="00473611">
      <w:pPr>
        <w:numPr>
          <w:ilvl w:val="0"/>
          <w:numId w:val="80"/>
        </w:numPr>
        <w:tabs>
          <w:tab w:val="left" w:pos="880"/>
        </w:tabs>
        <w:ind w:left="880" w:hanging="173"/>
        <w:rPr>
          <w:rFonts w:eastAsia="Times New Roman"/>
          <w:sz w:val="28"/>
          <w:szCs w:val="28"/>
        </w:rPr>
      </w:pPr>
      <w:r>
        <w:rPr>
          <w:rFonts w:eastAsia="Times New Roman"/>
          <w:sz w:val="28"/>
          <w:szCs w:val="28"/>
        </w:rPr>
        <w:t>запреты движения по элементу УДС;</w:t>
      </w:r>
    </w:p>
    <w:p w:rsidR="00BB53D3" w:rsidRDefault="00BB53D3" w:rsidP="00BB53D3">
      <w:pPr>
        <w:tabs>
          <w:tab w:val="left" w:pos="880"/>
        </w:tabs>
        <w:rPr>
          <w:rFonts w:eastAsia="Times New Roman"/>
          <w:sz w:val="28"/>
          <w:szCs w:val="28"/>
        </w:rPr>
      </w:pPr>
    </w:p>
    <w:p w:rsidR="005F399C" w:rsidRDefault="00334CFC" w:rsidP="00473611">
      <w:pPr>
        <w:numPr>
          <w:ilvl w:val="0"/>
          <w:numId w:val="81"/>
        </w:numPr>
        <w:tabs>
          <w:tab w:val="left" w:pos="1000"/>
        </w:tabs>
        <w:ind w:left="1000" w:hanging="293"/>
        <w:rPr>
          <w:rFonts w:eastAsia="Times New Roman"/>
          <w:sz w:val="28"/>
          <w:szCs w:val="28"/>
        </w:rPr>
      </w:pPr>
      <w:proofErr w:type="spellStart"/>
      <w:r>
        <w:rPr>
          <w:rFonts w:eastAsia="Times New Roman"/>
          <w:sz w:val="28"/>
          <w:szCs w:val="28"/>
        </w:rPr>
        <w:t>азрешенные</w:t>
      </w:r>
      <w:proofErr w:type="spellEnd"/>
      <w:r>
        <w:rPr>
          <w:rFonts w:eastAsia="Times New Roman"/>
          <w:sz w:val="28"/>
          <w:szCs w:val="28"/>
        </w:rPr>
        <w:t xml:space="preserve">  направления  движения  на  перекрестках,  примыканиях,</w:t>
      </w:r>
    </w:p>
    <w:p w:rsidR="005F399C" w:rsidRDefault="005F399C">
      <w:pPr>
        <w:spacing w:line="160" w:lineRule="exact"/>
        <w:rPr>
          <w:sz w:val="20"/>
          <w:szCs w:val="20"/>
        </w:rPr>
      </w:pPr>
    </w:p>
    <w:p w:rsidR="005F399C" w:rsidRDefault="00334CFC">
      <w:pPr>
        <w:rPr>
          <w:sz w:val="20"/>
          <w:szCs w:val="20"/>
        </w:rPr>
      </w:pPr>
      <w:r>
        <w:rPr>
          <w:rFonts w:eastAsia="Times New Roman"/>
          <w:sz w:val="28"/>
          <w:szCs w:val="28"/>
        </w:rPr>
        <w:t>пересечениях;</w:t>
      </w:r>
    </w:p>
    <w:p w:rsidR="005F399C" w:rsidRDefault="005F399C">
      <w:pPr>
        <w:spacing w:line="163" w:lineRule="exact"/>
        <w:rPr>
          <w:sz w:val="20"/>
          <w:szCs w:val="20"/>
        </w:rPr>
      </w:pPr>
    </w:p>
    <w:p w:rsidR="005F399C" w:rsidRDefault="00334CFC" w:rsidP="00473611">
      <w:pPr>
        <w:numPr>
          <w:ilvl w:val="0"/>
          <w:numId w:val="82"/>
        </w:numPr>
        <w:tabs>
          <w:tab w:val="left" w:pos="880"/>
        </w:tabs>
        <w:ind w:left="880" w:hanging="173"/>
        <w:rPr>
          <w:rFonts w:eastAsia="Times New Roman"/>
          <w:sz w:val="28"/>
          <w:szCs w:val="28"/>
        </w:rPr>
      </w:pPr>
      <w:r>
        <w:rPr>
          <w:rFonts w:eastAsia="Times New Roman"/>
          <w:sz w:val="28"/>
          <w:szCs w:val="28"/>
        </w:rPr>
        <w:t>ранг автомобильной дороги (привлекательность для пользователя).</w:t>
      </w:r>
    </w:p>
    <w:p w:rsidR="005F399C" w:rsidRDefault="005F399C">
      <w:pPr>
        <w:spacing w:line="174" w:lineRule="exact"/>
        <w:rPr>
          <w:sz w:val="20"/>
          <w:szCs w:val="20"/>
        </w:rPr>
      </w:pPr>
    </w:p>
    <w:p w:rsidR="005F399C" w:rsidRDefault="00334CFC">
      <w:pPr>
        <w:spacing w:line="372" w:lineRule="auto"/>
        <w:ind w:firstLine="708"/>
        <w:jc w:val="both"/>
        <w:rPr>
          <w:sz w:val="20"/>
          <w:szCs w:val="20"/>
        </w:rPr>
      </w:pPr>
      <w:r>
        <w:rPr>
          <w:rFonts w:eastAsia="Times New Roman"/>
          <w:sz w:val="27"/>
          <w:szCs w:val="27"/>
        </w:rPr>
        <w:t>Данный набор параметров дороги достаточно полно описывает все основные составляющие, оказывающие существенное влияние на динамику транспортных потоков, движущихся по автомобильной дороге или улице, накладывает все основные ограничения при распределении транспортных потоков по УДС.</w:t>
      </w:r>
    </w:p>
    <w:p w:rsidR="005F399C" w:rsidRDefault="005F399C">
      <w:pPr>
        <w:spacing w:line="113" w:lineRule="exact"/>
        <w:rPr>
          <w:sz w:val="20"/>
          <w:szCs w:val="20"/>
        </w:rPr>
      </w:pPr>
    </w:p>
    <w:p w:rsidR="005F399C" w:rsidRDefault="00334CFC">
      <w:pPr>
        <w:ind w:left="720"/>
        <w:rPr>
          <w:sz w:val="20"/>
          <w:szCs w:val="20"/>
        </w:rPr>
      </w:pPr>
      <w:r>
        <w:rPr>
          <w:rFonts w:eastAsia="Times New Roman"/>
          <w:sz w:val="28"/>
          <w:szCs w:val="28"/>
        </w:rPr>
        <w:t>Ввод данных о системах транспорта</w:t>
      </w:r>
    </w:p>
    <w:p w:rsidR="005F399C" w:rsidRDefault="00334CFC">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-635</wp:posOffset>
            </wp:positionH>
            <wp:positionV relativeFrom="paragraph">
              <wp:posOffset>-162560</wp:posOffset>
            </wp:positionV>
            <wp:extent cx="337820" cy="1301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extLst>
                    </a:blip>
                    <a:srcRect/>
                    <a:stretch>
                      <a:fillRect/>
                    </a:stretch>
                  </pic:blipFill>
                  <pic:spPr bwMode="auto">
                    <a:xfrm>
                      <a:off x="0" y="0"/>
                      <a:ext cx="337820" cy="130175"/>
                    </a:xfrm>
                    <a:prstGeom prst="rect">
                      <a:avLst/>
                    </a:prstGeom>
                    <a:noFill/>
                  </pic:spPr>
                </pic:pic>
              </a:graphicData>
            </a:graphic>
          </wp:anchor>
        </w:drawing>
      </w:r>
    </w:p>
    <w:p w:rsidR="005F399C" w:rsidRDefault="005F399C">
      <w:pPr>
        <w:spacing w:line="274" w:lineRule="exact"/>
        <w:rPr>
          <w:sz w:val="20"/>
          <w:szCs w:val="20"/>
        </w:rPr>
      </w:pPr>
    </w:p>
    <w:p w:rsidR="005F399C" w:rsidRDefault="00334CFC">
      <w:pPr>
        <w:spacing w:line="357" w:lineRule="auto"/>
        <w:ind w:firstLine="708"/>
        <w:jc w:val="both"/>
        <w:rPr>
          <w:sz w:val="20"/>
          <w:szCs w:val="20"/>
        </w:rPr>
      </w:pPr>
      <w:r>
        <w:rPr>
          <w:rFonts w:eastAsia="Times New Roman"/>
          <w:sz w:val="28"/>
          <w:szCs w:val="28"/>
        </w:rPr>
        <w:t>Для описания состава и структуры транспортных потоков, формирующих нагрузку на транспортную сеть, а также допустимых видов транспорта для движения на отрезках транспортной сети в модель вводятся данные о видах транспортных средств. Различные виды транспорта представляются в модели с помощью систем транспорта, система транспорта задается при этом:</w:t>
      </w:r>
    </w:p>
    <w:p w:rsidR="005F399C" w:rsidRDefault="005F399C">
      <w:pPr>
        <w:spacing w:line="7" w:lineRule="exact"/>
        <w:rPr>
          <w:sz w:val="20"/>
          <w:szCs w:val="20"/>
        </w:rPr>
      </w:pPr>
    </w:p>
    <w:p w:rsidR="005F399C" w:rsidRDefault="00334CFC" w:rsidP="00473611">
      <w:pPr>
        <w:numPr>
          <w:ilvl w:val="0"/>
          <w:numId w:val="83"/>
        </w:numPr>
        <w:tabs>
          <w:tab w:val="left" w:pos="940"/>
        </w:tabs>
        <w:ind w:left="940" w:hanging="233"/>
        <w:rPr>
          <w:rFonts w:eastAsia="Times New Roman"/>
          <w:sz w:val="28"/>
          <w:szCs w:val="28"/>
        </w:rPr>
      </w:pPr>
      <w:r>
        <w:rPr>
          <w:rFonts w:eastAsia="Times New Roman"/>
          <w:sz w:val="28"/>
          <w:szCs w:val="28"/>
        </w:rPr>
        <w:t>типом системы транспорта, а именно индивидуальным транспортом (ИТ),</w:t>
      </w:r>
    </w:p>
    <w:p w:rsidR="005F399C" w:rsidRDefault="005F399C">
      <w:pPr>
        <w:spacing w:line="163" w:lineRule="exact"/>
        <w:rPr>
          <w:sz w:val="20"/>
          <w:szCs w:val="20"/>
        </w:rPr>
      </w:pPr>
    </w:p>
    <w:p w:rsidR="005F399C" w:rsidRDefault="00334CFC">
      <w:pPr>
        <w:rPr>
          <w:sz w:val="20"/>
          <w:szCs w:val="20"/>
        </w:rPr>
      </w:pPr>
      <w:r>
        <w:rPr>
          <w:rFonts w:eastAsia="Times New Roman"/>
          <w:sz w:val="28"/>
          <w:szCs w:val="28"/>
        </w:rPr>
        <w:t>общественным транспортом (ОТ) и др.;</w:t>
      </w:r>
    </w:p>
    <w:p w:rsidR="005F399C" w:rsidRDefault="005F399C">
      <w:pPr>
        <w:spacing w:line="174" w:lineRule="exact"/>
        <w:rPr>
          <w:sz w:val="20"/>
          <w:szCs w:val="20"/>
        </w:rPr>
      </w:pPr>
    </w:p>
    <w:p w:rsidR="005F399C" w:rsidRDefault="00334CFC" w:rsidP="00473611">
      <w:pPr>
        <w:numPr>
          <w:ilvl w:val="0"/>
          <w:numId w:val="84"/>
        </w:numPr>
        <w:tabs>
          <w:tab w:val="left" w:pos="970"/>
        </w:tabs>
        <w:spacing w:line="349" w:lineRule="auto"/>
        <w:ind w:firstLine="707"/>
        <w:rPr>
          <w:rFonts w:eastAsia="Times New Roman"/>
          <w:sz w:val="28"/>
          <w:szCs w:val="28"/>
        </w:rPr>
      </w:pPr>
      <w:r>
        <w:rPr>
          <w:rFonts w:eastAsia="Times New Roman"/>
          <w:sz w:val="28"/>
          <w:szCs w:val="28"/>
        </w:rPr>
        <w:t>средством транспорта (тип транспортного средства), например, легковой автомобиль, трамвай и др.</w:t>
      </w:r>
    </w:p>
    <w:p w:rsidR="005F399C" w:rsidRDefault="005F399C">
      <w:pPr>
        <w:spacing w:line="14" w:lineRule="exact"/>
        <w:rPr>
          <w:rFonts w:eastAsia="Times New Roman"/>
          <w:sz w:val="28"/>
          <w:szCs w:val="28"/>
        </w:rPr>
      </w:pPr>
    </w:p>
    <w:p w:rsidR="005F399C" w:rsidRDefault="00334CFC" w:rsidP="00473611">
      <w:pPr>
        <w:numPr>
          <w:ilvl w:val="0"/>
          <w:numId w:val="84"/>
        </w:numPr>
        <w:tabs>
          <w:tab w:val="left" w:pos="940"/>
        </w:tabs>
        <w:ind w:left="940" w:hanging="233"/>
        <w:rPr>
          <w:rFonts w:eastAsia="Times New Roman"/>
          <w:sz w:val="28"/>
          <w:szCs w:val="28"/>
        </w:rPr>
      </w:pPr>
      <w:r>
        <w:rPr>
          <w:rFonts w:eastAsia="Times New Roman"/>
          <w:sz w:val="28"/>
          <w:szCs w:val="28"/>
        </w:rPr>
        <w:t>средними скоростями движения по каждому отрезку.</w:t>
      </w:r>
    </w:p>
    <w:p w:rsidR="005F399C" w:rsidRDefault="005F399C">
      <w:pPr>
        <w:spacing w:line="174" w:lineRule="exact"/>
        <w:rPr>
          <w:sz w:val="20"/>
          <w:szCs w:val="20"/>
        </w:rPr>
      </w:pPr>
    </w:p>
    <w:p w:rsidR="005F399C" w:rsidRDefault="00334CFC">
      <w:pPr>
        <w:spacing w:line="358" w:lineRule="auto"/>
        <w:ind w:firstLine="708"/>
        <w:jc w:val="both"/>
        <w:rPr>
          <w:sz w:val="20"/>
          <w:szCs w:val="20"/>
        </w:rPr>
      </w:pPr>
      <w:r>
        <w:rPr>
          <w:rFonts w:eastAsia="Times New Roman"/>
          <w:sz w:val="28"/>
          <w:szCs w:val="28"/>
        </w:rPr>
        <w:t xml:space="preserve">Каждая система транспорта относится к одному или нескольким сегментам спроса. Сегменты спроса описывают поездки с использованием одной или нескольких систем транспорта различных групп людей и связаны с матрицами </w:t>
      </w:r>
      <w:r>
        <w:rPr>
          <w:rFonts w:eastAsia="Times New Roman"/>
          <w:sz w:val="28"/>
          <w:szCs w:val="28"/>
        </w:rPr>
        <w:lastRenderedPageBreak/>
        <w:t>корреспонденций. Участники движения одного сегмента спроса общественного транспорта имеют возможность сменить систему транспорта в рамках одной поездки, например, в результате пересадки. Каждому сегменту спроса соответствует ровно одна матрица корреспонденций.</w:t>
      </w:r>
    </w:p>
    <w:p w:rsidR="005F399C" w:rsidRDefault="005F399C">
      <w:pPr>
        <w:spacing w:line="20" w:lineRule="exact"/>
        <w:rPr>
          <w:sz w:val="20"/>
          <w:szCs w:val="20"/>
        </w:rPr>
      </w:pPr>
    </w:p>
    <w:p w:rsidR="005F399C" w:rsidRDefault="00334CFC">
      <w:pPr>
        <w:spacing w:line="349" w:lineRule="auto"/>
        <w:ind w:firstLine="708"/>
        <w:jc w:val="both"/>
        <w:rPr>
          <w:rFonts w:eastAsia="Times New Roman"/>
          <w:sz w:val="28"/>
          <w:szCs w:val="28"/>
        </w:rPr>
      </w:pPr>
      <w:r>
        <w:rPr>
          <w:rFonts w:eastAsia="Times New Roman"/>
          <w:sz w:val="28"/>
          <w:szCs w:val="28"/>
        </w:rPr>
        <w:t>Связь между системами транспорта, режимами, сегментами спроса и матрицами представлена на рисунке 13.</w:t>
      </w:r>
    </w:p>
    <w:p w:rsidR="005F399C" w:rsidRDefault="005F399C">
      <w:pPr>
        <w:spacing w:line="200" w:lineRule="exact"/>
        <w:rPr>
          <w:sz w:val="20"/>
          <w:szCs w:val="20"/>
        </w:rPr>
      </w:pPr>
    </w:p>
    <w:p w:rsidR="00BB53D3" w:rsidRDefault="00BB53D3" w:rsidP="00BB53D3">
      <w:pPr>
        <w:rPr>
          <w:sz w:val="20"/>
          <w:szCs w:val="20"/>
        </w:rPr>
      </w:pPr>
      <w:r>
        <w:rPr>
          <w:rFonts w:eastAsia="Times New Roman"/>
          <w:sz w:val="24"/>
          <w:szCs w:val="24"/>
        </w:rPr>
        <w:t>Рисунок 13 - Структура</w:t>
      </w:r>
      <w:r w:rsidRPr="00BB53D3">
        <w:rPr>
          <w:rFonts w:eastAsia="Times New Roman"/>
          <w:sz w:val="24"/>
          <w:szCs w:val="24"/>
        </w:rPr>
        <w:t xml:space="preserve"> </w:t>
      </w:r>
      <w:r>
        <w:rPr>
          <w:rFonts w:eastAsia="Times New Roman"/>
          <w:sz w:val="24"/>
          <w:szCs w:val="24"/>
        </w:rPr>
        <w:t>взаимодействия между системами транспорта и матрицами спроса</w:t>
      </w:r>
    </w:p>
    <w:p w:rsidR="005F399C" w:rsidRDefault="005F399C">
      <w:pPr>
        <w:spacing w:line="200" w:lineRule="exact"/>
        <w:rPr>
          <w:sz w:val="20"/>
          <w:szCs w:val="20"/>
        </w:rPr>
      </w:pPr>
    </w:p>
    <w:p w:rsidR="005F399C" w:rsidRDefault="00BB53D3">
      <w:pPr>
        <w:spacing w:line="200" w:lineRule="exact"/>
        <w:rPr>
          <w:sz w:val="20"/>
          <w:szCs w:val="20"/>
        </w:rPr>
      </w:pPr>
      <w:r>
        <w:rPr>
          <w:noProof/>
          <w:sz w:val="20"/>
          <w:szCs w:val="20"/>
        </w:rPr>
        <w:drawing>
          <wp:anchor distT="0" distB="0" distL="114300" distR="114300" simplePos="0" relativeHeight="251694080" behindDoc="0" locked="0" layoutInCell="1" allowOverlap="1">
            <wp:simplePos x="0" y="0"/>
            <wp:positionH relativeFrom="column">
              <wp:posOffset>63500</wp:posOffset>
            </wp:positionH>
            <wp:positionV relativeFrom="paragraph">
              <wp:posOffset>69215</wp:posOffset>
            </wp:positionV>
            <wp:extent cx="5219065" cy="3267710"/>
            <wp:effectExtent l="19050" t="0" r="635" b="0"/>
            <wp:wrapThrough wrapText="bothSides">
              <wp:wrapPolygon edited="0">
                <wp:start x="-79" y="0"/>
                <wp:lineTo x="-79" y="21533"/>
                <wp:lineTo x="21603" y="21533"/>
                <wp:lineTo x="21603" y="0"/>
                <wp:lineTo x="-7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19065" cy="3267710"/>
                    </a:xfrm>
                    <a:prstGeom prst="rect">
                      <a:avLst/>
                    </a:prstGeom>
                    <a:noFill/>
                    <a:ln w="9525">
                      <a:noFill/>
                      <a:miter lim="800000"/>
                      <a:headEnd/>
                      <a:tailEnd/>
                    </a:ln>
                  </pic:spPr>
                </pic:pic>
              </a:graphicData>
            </a:graphic>
          </wp:anchor>
        </w:drawing>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41" w:lineRule="exact"/>
        <w:rPr>
          <w:sz w:val="20"/>
          <w:szCs w:val="20"/>
        </w:rPr>
      </w:pPr>
    </w:p>
    <w:p w:rsidR="005F399C" w:rsidRDefault="005F399C">
      <w:pPr>
        <w:spacing w:line="215" w:lineRule="exact"/>
        <w:rPr>
          <w:sz w:val="20"/>
          <w:szCs w:val="20"/>
        </w:rPr>
      </w:pPr>
    </w:p>
    <w:p w:rsidR="005F399C" w:rsidRDefault="00334CFC">
      <w:pPr>
        <w:spacing w:line="354" w:lineRule="auto"/>
        <w:ind w:firstLine="708"/>
        <w:jc w:val="both"/>
        <w:rPr>
          <w:sz w:val="20"/>
          <w:szCs w:val="20"/>
        </w:rPr>
      </w:pPr>
      <w:r>
        <w:rPr>
          <w:rFonts w:eastAsia="Times New Roman"/>
          <w:sz w:val="28"/>
          <w:szCs w:val="28"/>
        </w:rPr>
        <w:t>Режим соединяет одну или несколько транспортных систем, включает в себя либо одну систему индивидуального транспорта или несколько систем общественного транспорта.</w:t>
      </w:r>
    </w:p>
    <w:p w:rsidR="005F399C" w:rsidRDefault="005F399C">
      <w:pPr>
        <w:spacing w:line="22" w:lineRule="exact"/>
        <w:rPr>
          <w:sz w:val="20"/>
          <w:szCs w:val="20"/>
        </w:rPr>
      </w:pPr>
    </w:p>
    <w:p w:rsidR="005F399C" w:rsidRDefault="00334CFC">
      <w:pPr>
        <w:spacing w:line="355" w:lineRule="auto"/>
        <w:ind w:firstLine="708"/>
        <w:jc w:val="both"/>
        <w:rPr>
          <w:sz w:val="20"/>
          <w:szCs w:val="20"/>
        </w:rPr>
      </w:pPr>
      <w:r>
        <w:rPr>
          <w:rFonts w:eastAsia="Times New Roman"/>
          <w:sz w:val="28"/>
          <w:szCs w:val="28"/>
        </w:rPr>
        <w:t>Сегменту спроса отводится ровно один режим. Таким образом, сегмент спроса является связью между предложением транспортных услуг и транспортным спросом. Для каждого сегмента определяется своя матрица спроса.</w:t>
      </w:r>
    </w:p>
    <w:p w:rsidR="005F399C" w:rsidRDefault="005F399C">
      <w:pPr>
        <w:spacing w:line="21" w:lineRule="exact"/>
        <w:rPr>
          <w:sz w:val="20"/>
          <w:szCs w:val="20"/>
        </w:rPr>
      </w:pPr>
    </w:p>
    <w:p w:rsidR="005F399C" w:rsidRDefault="00334CFC">
      <w:pPr>
        <w:spacing w:line="356" w:lineRule="auto"/>
        <w:ind w:firstLine="708"/>
        <w:jc w:val="both"/>
        <w:rPr>
          <w:sz w:val="20"/>
          <w:szCs w:val="20"/>
        </w:rPr>
      </w:pPr>
      <w:r>
        <w:rPr>
          <w:rFonts w:eastAsia="Times New Roman"/>
          <w:sz w:val="28"/>
          <w:szCs w:val="28"/>
        </w:rPr>
        <w:t>Принципиально надо исходить из того, что единицами матриц спроса для ИТ являются «автомобили», а для матриц спроса ОТ «люди». Для пересчета единицы «автомобили» в поездки людей для каждого сегмента спроса указывается степень наполнения.</w:t>
      </w:r>
    </w:p>
    <w:p w:rsidR="005F399C" w:rsidRDefault="005F399C">
      <w:pPr>
        <w:spacing w:line="128" w:lineRule="exact"/>
        <w:rPr>
          <w:sz w:val="20"/>
          <w:szCs w:val="20"/>
        </w:rPr>
      </w:pPr>
    </w:p>
    <w:p w:rsidR="005F399C" w:rsidRDefault="00334CFC">
      <w:pPr>
        <w:ind w:left="720"/>
        <w:rPr>
          <w:sz w:val="20"/>
          <w:szCs w:val="20"/>
        </w:rPr>
      </w:pPr>
      <w:r>
        <w:rPr>
          <w:rFonts w:eastAsia="Times New Roman"/>
          <w:sz w:val="28"/>
          <w:szCs w:val="28"/>
        </w:rPr>
        <w:t>Ввод узлов транспортного графа</w:t>
      </w:r>
    </w:p>
    <w:p w:rsidR="005F399C" w:rsidRDefault="00334CFC">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-635</wp:posOffset>
            </wp:positionH>
            <wp:positionV relativeFrom="paragraph">
              <wp:posOffset>-163195</wp:posOffset>
            </wp:positionV>
            <wp:extent cx="351155" cy="1301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extLst>
                    </a:blip>
                    <a:srcRect/>
                    <a:stretch>
                      <a:fillRect/>
                    </a:stretch>
                  </pic:blipFill>
                  <pic:spPr bwMode="auto">
                    <a:xfrm>
                      <a:off x="0" y="0"/>
                      <a:ext cx="351155" cy="130175"/>
                    </a:xfrm>
                    <a:prstGeom prst="rect">
                      <a:avLst/>
                    </a:prstGeom>
                    <a:noFill/>
                  </pic:spPr>
                </pic:pic>
              </a:graphicData>
            </a:graphic>
          </wp:anchor>
        </w:drawing>
      </w:r>
    </w:p>
    <w:p w:rsidR="005F399C" w:rsidRDefault="005F399C">
      <w:pPr>
        <w:spacing w:line="274"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Для определения положения перекрестков и пересечений в транспортной модели используются узлы транспортного графа. В редакторе узлов, </w:t>
      </w:r>
      <w:r>
        <w:rPr>
          <w:rFonts w:eastAsia="Times New Roman"/>
          <w:sz w:val="28"/>
          <w:szCs w:val="28"/>
        </w:rPr>
        <w:lastRenderedPageBreak/>
        <w:t>изображенном на рисунке 14, были заданы приоритеты движения и способ регулирования перекрестков.</w:t>
      </w:r>
    </w:p>
    <w:p w:rsidR="005F399C" w:rsidRDefault="005F399C">
      <w:pPr>
        <w:spacing w:line="200" w:lineRule="exact"/>
        <w:rPr>
          <w:sz w:val="20"/>
          <w:szCs w:val="20"/>
        </w:rPr>
      </w:pPr>
    </w:p>
    <w:p w:rsidR="005F399C" w:rsidRDefault="00BB53D3">
      <w:pPr>
        <w:spacing w:line="20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page">
              <wp:posOffset>901065</wp:posOffset>
            </wp:positionH>
            <wp:positionV relativeFrom="page">
              <wp:posOffset>1089025</wp:posOffset>
            </wp:positionV>
            <wp:extent cx="6118860" cy="424561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118860" cy="4245610"/>
                    </a:xfrm>
                    <a:prstGeom prst="rect">
                      <a:avLst/>
                    </a:prstGeom>
                    <a:noFill/>
                  </pic:spPr>
                </pic:pic>
              </a:graphicData>
            </a:graphic>
          </wp:anchor>
        </w:drawing>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72" w:lineRule="exact"/>
        <w:rPr>
          <w:sz w:val="20"/>
          <w:szCs w:val="20"/>
        </w:rPr>
      </w:pPr>
    </w:p>
    <w:p w:rsidR="00CC0F16" w:rsidRDefault="00CC0F16">
      <w:pPr>
        <w:rPr>
          <w:rFonts w:eastAsia="Times New Roman"/>
          <w:sz w:val="24"/>
          <w:szCs w:val="24"/>
        </w:rPr>
      </w:pPr>
    </w:p>
    <w:p w:rsidR="00CC0F16" w:rsidRDefault="00CC0F16">
      <w:pPr>
        <w:rPr>
          <w:rFonts w:eastAsia="Times New Roman"/>
          <w:sz w:val="24"/>
          <w:szCs w:val="24"/>
        </w:rPr>
      </w:pPr>
    </w:p>
    <w:p w:rsidR="00BB53D3" w:rsidRDefault="00BB53D3">
      <w:pPr>
        <w:rPr>
          <w:rFonts w:eastAsia="Times New Roman"/>
          <w:sz w:val="24"/>
          <w:szCs w:val="24"/>
        </w:rPr>
      </w:pPr>
    </w:p>
    <w:p w:rsidR="005F399C" w:rsidRDefault="00334CFC">
      <w:pPr>
        <w:rPr>
          <w:sz w:val="20"/>
          <w:szCs w:val="20"/>
        </w:rPr>
      </w:pPr>
      <w:r>
        <w:rPr>
          <w:rFonts w:eastAsia="Times New Roman"/>
          <w:sz w:val="24"/>
          <w:szCs w:val="24"/>
        </w:rPr>
        <w:t>Рисунок 14 - Редактирование узла</w:t>
      </w:r>
    </w:p>
    <w:p w:rsidR="00CC0F16" w:rsidRDefault="00CC0F16" w:rsidP="00CC0F16">
      <w:pPr>
        <w:tabs>
          <w:tab w:val="left" w:pos="1087"/>
        </w:tabs>
        <w:spacing w:line="349" w:lineRule="auto"/>
        <w:ind w:left="707"/>
        <w:rPr>
          <w:rFonts w:eastAsia="Times New Roman"/>
          <w:sz w:val="28"/>
          <w:szCs w:val="28"/>
        </w:rPr>
      </w:pPr>
    </w:p>
    <w:p w:rsidR="005F399C" w:rsidRDefault="00334CFC" w:rsidP="00473611">
      <w:pPr>
        <w:numPr>
          <w:ilvl w:val="0"/>
          <w:numId w:val="85"/>
        </w:numPr>
        <w:tabs>
          <w:tab w:val="left" w:pos="1087"/>
        </w:tabs>
        <w:spacing w:line="349" w:lineRule="auto"/>
        <w:ind w:firstLine="707"/>
        <w:rPr>
          <w:rFonts w:eastAsia="Times New Roman"/>
          <w:sz w:val="28"/>
          <w:szCs w:val="28"/>
        </w:rPr>
      </w:pPr>
      <w:proofErr w:type="gramStart"/>
      <w:r>
        <w:rPr>
          <w:rFonts w:eastAsia="Times New Roman"/>
          <w:sz w:val="28"/>
          <w:szCs w:val="28"/>
        </w:rPr>
        <w:t>редакторе</w:t>
      </w:r>
      <w:proofErr w:type="gramEnd"/>
      <w:r>
        <w:rPr>
          <w:rFonts w:eastAsia="Times New Roman"/>
          <w:sz w:val="28"/>
          <w:szCs w:val="28"/>
        </w:rPr>
        <w:t xml:space="preserve"> поворотов были заданы параметры для всех возможных маневров на каждом из перекрестков.</w:t>
      </w:r>
    </w:p>
    <w:p w:rsidR="005F399C" w:rsidRDefault="005F399C">
      <w:pPr>
        <w:spacing w:line="28" w:lineRule="exact"/>
        <w:rPr>
          <w:sz w:val="20"/>
          <w:szCs w:val="20"/>
        </w:rPr>
      </w:pPr>
    </w:p>
    <w:p w:rsidR="00CC0F16" w:rsidRDefault="00334CFC" w:rsidP="00CC0F16">
      <w:pPr>
        <w:spacing w:line="355" w:lineRule="auto"/>
        <w:ind w:firstLine="708"/>
        <w:jc w:val="both"/>
        <w:rPr>
          <w:rFonts w:eastAsia="Times New Roman"/>
          <w:sz w:val="28"/>
          <w:szCs w:val="28"/>
        </w:rPr>
      </w:pPr>
      <w:r>
        <w:rPr>
          <w:rFonts w:eastAsia="Times New Roman"/>
          <w:sz w:val="28"/>
          <w:szCs w:val="28"/>
        </w:rPr>
        <w:t>Исходной информацией для создания узлов и имитации в модели организации дорожного движения послужили данные съемок передвижной лаборатории и спутниковых карт</w:t>
      </w:r>
      <w:r w:rsidR="00CC0F16">
        <w:rPr>
          <w:rFonts w:eastAsia="Times New Roman"/>
          <w:sz w:val="28"/>
          <w:szCs w:val="28"/>
        </w:rPr>
        <w:t>.</w:t>
      </w:r>
    </w:p>
    <w:p w:rsidR="00CC0F16" w:rsidRDefault="00CC0F16" w:rsidP="00CC0F16">
      <w:pPr>
        <w:spacing w:line="355" w:lineRule="auto"/>
        <w:ind w:firstLine="708"/>
        <w:jc w:val="both"/>
        <w:rPr>
          <w:rFonts w:eastAsia="Times New Roman"/>
          <w:sz w:val="28"/>
          <w:szCs w:val="28"/>
        </w:rPr>
      </w:pPr>
    </w:p>
    <w:p w:rsidR="005F399C" w:rsidRDefault="00334CFC" w:rsidP="00CC0F16">
      <w:pPr>
        <w:spacing w:line="355" w:lineRule="auto"/>
        <w:ind w:firstLine="708"/>
        <w:jc w:val="both"/>
        <w:rPr>
          <w:sz w:val="20"/>
          <w:szCs w:val="20"/>
        </w:rPr>
      </w:pPr>
      <w:r>
        <w:rPr>
          <w:rFonts w:eastAsia="Times New Roman"/>
          <w:sz w:val="28"/>
          <w:szCs w:val="28"/>
        </w:rPr>
        <w:t>Ввод отрезков транспортного графа</w:t>
      </w:r>
    </w:p>
    <w:p w:rsidR="005F399C" w:rsidRDefault="00334CFC">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-635</wp:posOffset>
            </wp:positionH>
            <wp:positionV relativeFrom="paragraph">
              <wp:posOffset>-162560</wp:posOffset>
            </wp:positionV>
            <wp:extent cx="343535" cy="1301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extLst>
                    </a:blip>
                    <a:srcRect/>
                    <a:stretch>
                      <a:fillRect/>
                    </a:stretch>
                  </pic:blipFill>
                  <pic:spPr bwMode="auto">
                    <a:xfrm>
                      <a:off x="0" y="0"/>
                      <a:ext cx="343535" cy="130175"/>
                    </a:xfrm>
                    <a:prstGeom prst="rect">
                      <a:avLst/>
                    </a:prstGeom>
                    <a:noFill/>
                  </pic:spPr>
                </pic:pic>
              </a:graphicData>
            </a:graphic>
          </wp:anchor>
        </w:drawing>
      </w:r>
    </w:p>
    <w:p w:rsidR="005F399C" w:rsidRDefault="005F399C">
      <w:pPr>
        <w:spacing w:line="274" w:lineRule="exact"/>
        <w:rPr>
          <w:sz w:val="20"/>
          <w:szCs w:val="20"/>
        </w:rPr>
      </w:pPr>
    </w:p>
    <w:p w:rsidR="005F399C" w:rsidRDefault="00334CFC">
      <w:pPr>
        <w:spacing w:line="357" w:lineRule="auto"/>
        <w:ind w:firstLine="708"/>
        <w:jc w:val="both"/>
        <w:rPr>
          <w:sz w:val="20"/>
          <w:szCs w:val="20"/>
        </w:rPr>
      </w:pPr>
      <w:r>
        <w:rPr>
          <w:rFonts w:eastAsia="Times New Roman"/>
          <w:sz w:val="28"/>
          <w:szCs w:val="28"/>
        </w:rPr>
        <w:t>При описании улично-дорожной сети и соединении узлов используются отрезки транспортного графа. Для них в редакторе отрезков были заданы следующие характеристики: длина, допустимая скорость различных видов транспорта при свободном транспортном потоке, пропускная способность, количество полос, название.</w:t>
      </w:r>
    </w:p>
    <w:p w:rsidR="005F399C" w:rsidRDefault="005F399C">
      <w:pPr>
        <w:sectPr w:rsidR="005F399C">
          <w:pgSz w:w="11900" w:h="16838"/>
          <w:pgMar w:top="558" w:right="566" w:bottom="10" w:left="1420" w:header="0" w:footer="0" w:gutter="0"/>
          <w:cols w:space="720" w:equalWidth="0">
            <w:col w:w="9920"/>
          </w:cols>
        </w:sectPr>
      </w:pPr>
    </w:p>
    <w:p w:rsidR="005F399C" w:rsidRDefault="005F399C">
      <w:pPr>
        <w:spacing w:line="326" w:lineRule="exact"/>
        <w:rPr>
          <w:sz w:val="20"/>
          <w:szCs w:val="20"/>
        </w:rPr>
      </w:pPr>
    </w:p>
    <w:p w:rsidR="005F399C" w:rsidRDefault="00334CFC">
      <w:pPr>
        <w:tabs>
          <w:tab w:val="left" w:pos="560"/>
        </w:tabs>
        <w:rPr>
          <w:sz w:val="20"/>
          <w:szCs w:val="20"/>
        </w:rPr>
      </w:pPr>
      <w:r>
        <w:rPr>
          <w:rFonts w:eastAsia="Times New Roman"/>
          <w:sz w:val="28"/>
          <w:szCs w:val="28"/>
        </w:rPr>
        <w:t>2.3</w:t>
      </w:r>
      <w:r>
        <w:rPr>
          <w:sz w:val="20"/>
          <w:szCs w:val="20"/>
        </w:rPr>
        <w:tab/>
      </w:r>
      <w:r>
        <w:rPr>
          <w:rFonts w:eastAsia="Times New Roman"/>
          <w:sz w:val="27"/>
          <w:szCs w:val="27"/>
        </w:rPr>
        <w:t>Ввод примыканий</w:t>
      </w:r>
    </w:p>
    <w:p w:rsidR="005F399C" w:rsidRDefault="005F399C">
      <w:pPr>
        <w:spacing w:line="294" w:lineRule="exact"/>
        <w:rPr>
          <w:sz w:val="20"/>
          <w:szCs w:val="20"/>
        </w:rPr>
      </w:pPr>
    </w:p>
    <w:p w:rsidR="005F399C" w:rsidRDefault="00334CFC" w:rsidP="00CC0F16">
      <w:pPr>
        <w:spacing w:line="358" w:lineRule="auto"/>
        <w:ind w:firstLine="708"/>
        <w:jc w:val="both"/>
        <w:rPr>
          <w:sz w:val="20"/>
          <w:szCs w:val="20"/>
        </w:rPr>
      </w:pPr>
      <w:r>
        <w:rPr>
          <w:rFonts w:eastAsia="Times New Roman"/>
          <w:sz w:val="28"/>
          <w:szCs w:val="28"/>
        </w:rPr>
        <w:t>Для связи центров транспортных районов с УДС используются специальные отрезки – примыкания, характеризующие показатели затрат, которые участники движения несут для того, чтобы получить доступ к транспортной сети. Для расстановки примыканий индивидуального транспорта использовалась информация о существующи</w:t>
      </w:r>
      <w:r w:rsidR="00CC0F16">
        <w:rPr>
          <w:rFonts w:eastAsia="Times New Roman"/>
          <w:sz w:val="28"/>
          <w:szCs w:val="28"/>
        </w:rPr>
        <w:t xml:space="preserve">х выездах в том или ином районе, </w:t>
      </w:r>
      <w:r>
        <w:rPr>
          <w:rFonts w:eastAsia="Times New Roman"/>
          <w:sz w:val="28"/>
          <w:szCs w:val="28"/>
        </w:rPr>
        <w:t xml:space="preserve">для расстановки примыканий общественного транспорта – данные о расположении остановочных пунктов. </w:t>
      </w:r>
    </w:p>
    <w:p w:rsidR="005F399C" w:rsidRDefault="005F399C">
      <w:pPr>
        <w:spacing w:line="200" w:lineRule="exact"/>
        <w:rPr>
          <w:sz w:val="20"/>
          <w:szCs w:val="20"/>
        </w:rPr>
      </w:pPr>
    </w:p>
    <w:p w:rsidR="005F399C" w:rsidRDefault="005F399C">
      <w:pPr>
        <w:spacing w:line="148" w:lineRule="exact"/>
        <w:rPr>
          <w:sz w:val="20"/>
          <w:szCs w:val="20"/>
        </w:rPr>
      </w:pPr>
    </w:p>
    <w:p w:rsidR="005F399C" w:rsidRDefault="00334CFC">
      <w:pPr>
        <w:tabs>
          <w:tab w:val="left" w:pos="560"/>
        </w:tabs>
        <w:spacing w:line="349" w:lineRule="auto"/>
        <w:ind w:left="580" w:hanging="577"/>
        <w:jc w:val="both"/>
        <w:rPr>
          <w:sz w:val="20"/>
          <w:szCs w:val="20"/>
        </w:rPr>
      </w:pPr>
      <w:r>
        <w:rPr>
          <w:rFonts w:eastAsia="Times New Roman"/>
          <w:sz w:val="28"/>
          <w:szCs w:val="28"/>
        </w:rPr>
        <w:t>2.</w:t>
      </w:r>
      <w:r w:rsidR="00CC0F16">
        <w:rPr>
          <w:rFonts w:eastAsia="Times New Roman"/>
          <w:sz w:val="28"/>
          <w:szCs w:val="28"/>
        </w:rPr>
        <w:t>4</w:t>
      </w:r>
      <w:r>
        <w:rPr>
          <w:sz w:val="20"/>
          <w:szCs w:val="20"/>
        </w:rPr>
        <w:tab/>
      </w:r>
      <w:r>
        <w:rPr>
          <w:rFonts w:eastAsia="Times New Roman"/>
          <w:sz w:val="28"/>
          <w:szCs w:val="28"/>
        </w:rPr>
        <w:t>Разработка методики и создание модели расчета транспортного спроса для транспортных и пассажирских перемещений</w:t>
      </w:r>
    </w:p>
    <w:p w:rsidR="005F399C" w:rsidRDefault="005F399C">
      <w:pPr>
        <w:spacing w:line="138" w:lineRule="exact"/>
        <w:rPr>
          <w:sz w:val="20"/>
          <w:szCs w:val="20"/>
        </w:rPr>
      </w:pPr>
    </w:p>
    <w:p w:rsidR="005F399C" w:rsidRDefault="00B017FD" w:rsidP="003A57BF">
      <w:pPr>
        <w:rPr>
          <w:sz w:val="20"/>
          <w:szCs w:val="20"/>
        </w:rPr>
      </w:pPr>
      <w:r>
        <w:rPr>
          <w:rFonts w:eastAsia="Times New Roman"/>
          <w:sz w:val="28"/>
          <w:szCs w:val="28"/>
        </w:rPr>
        <w:t>2.4.1</w:t>
      </w:r>
      <w:r w:rsidR="003A57BF">
        <w:rPr>
          <w:rFonts w:eastAsia="Times New Roman"/>
          <w:sz w:val="28"/>
          <w:szCs w:val="28"/>
        </w:rPr>
        <w:t xml:space="preserve">    </w:t>
      </w:r>
      <w:proofErr w:type="spellStart"/>
      <w:r w:rsidR="003A57BF">
        <w:rPr>
          <w:rFonts w:eastAsia="Times New Roman"/>
          <w:sz w:val="28"/>
          <w:szCs w:val="28"/>
        </w:rPr>
        <w:t>Че</w:t>
      </w:r>
      <w:r w:rsidR="00334CFC">
        <w:rPr>
          <w:rFonts w:eastAsia="Times New Roman"/>
          <w:sz w:val="28"/>
          <w:szCs w:val="28"/>
        </w:rPr>
        <w:t>тырехшаговая</w:t>
      </w:r>
      <w:proofErr w:type="spellEnd"/>
      <w:r w:rsidR="00334CFC">
        <w:rPr>
          <w:rFonts w:eastAsia="Times New Roman"/>
          <w:sz w:val="28"/>
          <w:szCs w:val="28"/>
        </w:rPr>
        <w:t xml:space="preserve"> модель расчета транспортного спроса</w:t>
      </w:r>
    </w:p>
    <w:p w:rsidR="005F399C" w:rsidRDefault="005F399C">
      <w:pPr>
        <w:spacing w:line="274" w:lineRule="exact"/>
        <w:rPr>
          <w:sz w:val="20"/>
          <w:szCs w:val="20"/>
        </w:rPr>
      </w:pPr>
    </w:p>
    <w:p w:rsidR="005F399C" w:rsidRDefault="00334CFC">
      <w:pPr>
        <w:spacing w:line="358" w:lineRule="auto"/>
        <w:ind w:firstLine="708"/>
        <w:jc w:val="both"/>
        <w:rPr>
          <w:sz w:val="20"/>
          <w:szCs w:val="20"/>
        </w:rPr>
      </w:pPr>
      <w:r>
        <w:rPr>
          <w:rFonts w:eastAsia="Times New Roman"/>
          <w:sz w:val="28"/>
          <w:szCs w:val="28"/>
        </w:rPr>
        <w:t>При разработке транспортной модели была использована стандартная четырехшаговая модель расчета транспортного спроса. Преимущества использования именно этой модели связаны с тем, что она достаточно точно описывает этапы формирования спроса на транспорт, при этом позволяя работать с агрегированными данными без потери в качестве результатов моделирования, что, в свою очередь, сокращает время расчета и позволяет оценивать большее количество сценариев в единицу времени. Расчет обычно проводится по отдельным слоям спроса. Результатом работы вычислительного алгоритма модели являются расчетные (модельные) значения интенсивности движения.</w:t>
      </w:r>
    </w:p>
    <w:p w:rsidR="005F399C" w:rsidRDefault="005F399C">
      <w:pPr>
        <w:spacing w:line="11" w:lineRule="exact"/>
        <w:rPr>
          <w:sz w:val="20"/>
          <w:szCs w:val="20"/>
        </w:rPr>
      </w:pPr>
    </w:p>
    <w:p w:rsidR="005F399C" w:rsidRDefault="00334CFC">
      <w:pPr>
        <w:ind w:left="700"/>
        <w:rPr>
          <w:sz w:val="20"/>
          <w:szCs w:val="20"/>
        </w:rPr>
      </w:pPr>
      <w:r>
        <w:rPr>
          <w:rFonts w:eastAsia="Times New Roman"/>
          <w:sz w:val="28"/>
          <w:szCs w:val="28"/>
        </w:rPr>
        <w:t>Стандартная четырехшаговая модель состоит из следующих этапов:</w:t>
      </w:r>
    </w:p>
    <w:p w:rsidR="005F399C" w:rsidRDefault="005F399C">
      <w:pPr>
        <w:spacing w:line="160" w:lineRule="exact"/>
        <w:rPr>
          <w:sz w:val="20"/>
          <w:szCs w:val="20"/>
        </w:rPr>
      </w:pPr>
    </w:p>
    <w:p w:rsidR="005F399C" w:rsidRDefault="00334CFC">
      <w:pPr>
        <w:ind w:left="700"/>
        <w:rPr>
          <w:sz w:val="20"/>
          <w:szCs w:val="20"/>
        </w:rPr>
      </w:pPr>
      <w:r>
        <w:rPr>
          <w:rFonts w:eastAsia="Times New Roman"/>
          <w:sz w:val="28"/>
          <w:szCs w:val="28"/>
        </w:rPr>
        <w:t>Этап 1 ‒ Модель создания (генерации) транспортного движения</w:t>
      </w:r>
    </w:p>
    <w:p w:rsidR="005F399C" w:rsidRDefault="005F399C">
      <w:pPr>
        <w:spacing w:line="176" w:lineRule="exact"/>
        <w:rPr>
          <w:sz w:val="20"/>
          <w:szCs w:val="20"/>
        </w:rPr>
      </w:pPr>
    </w:p>
    <w:p w:rsidR="005F399C" w:rsidRDefault="00334CFC">
      <w:pPr>
        <w:spacing w:line="356" w:lineRule="auto"/>
        <w:ind w:firstLine="708"/>
        <w:jc w:val="both"/>
        <w:rPr>
          <w:sz w:val="20"/>
          <w:szCs w:val="20"/>
        </w:rPr>
      </w:pPr>
      <w:r>
        <w:rPr>
          <w:rFonts w:eastAsia="Times New Roman"/>
          <w:sz w:val="28"/>
          <w:szCs w:val="28"/>
        </w:rPr>
        <w:t>На данном этапе рассчитываются объемы движения из источника и объемы движения в цель для всех транспортных районов, детализированные по слоям спроса. Результатами расчета являются итоговые строки и столбцы матриц корреспонденций;</w:t>
      </w:r>
    </w:p>
    <w:p w:rsidR="005F399C" w:rsidRDefault="005F399C">
      <w:pPr>
        <w:spacing w:line="6" w:lineRule="exact"/>
        <w:rPr>
          <w:sz w:val="20"/>
          <w:szCs w:val="20"/>
        </w:rPr>
      </w:pPr>
    </w:p>
    <w:p w:rsidR="005F399C" w:rsidRDefault="00334CFC">
      <w:pPr>
        <w:ind w:left="700"/>
        <w:rPr>
          <w:sz w:val="20"/>
          <w:szCs w:val="20"/>
        </w:rPr>
      </w:pPr>
      <w:r>
        <w:rPr>
          <w:rFonts w:eastAsia="Times New Roman"/>
          <w:sz w:val="28"/>
          <w:szCs w:val="28"/>
        </w:rPr>
        <w:t>Этап 2 – Модель распределения транспортного движения по районам</w:t>
      </w:r>
    </w:p>
    <w:p w:rsidR="005F399C" w:rsidRDefault="005F399C">
      <w:pPr>
        <w:spacing w:line="176"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На этапе распределения транспортного движения по районам рассчитываются объемы ТП между всеми транспортными районами, </w:t>
      </w:r>
      <w:r>
        <w:rPr>
          <w:rFonts w:eastAsia="Times New Roman"/>
          <w:sz w:val="28"/>
          <w:szCs w:val="28"/>
        </w:rPr>
        <w:lastRenderedPageBreak/>
        <w:t>детализированные по слоям спроса, но без детализации по видам транспорта. Результатами расчета являются элементы матриц корреспонденций;</w:t>
      </w:r>
    </w:p>
    <w:p w:rsidR="005F399C" w:rsidRDefault="005F399C">
      <w:pPr>
        <w:spacing w:line="8" w:lineRule="exact"/>
        <w:rPr>
          <w:sz w:val="20"/>
          <w:szCs w:val="20"/>
        </w:rPr>
      </w:pPr>
    </w:p>
    <w:p w:rsidR="005F399C" w:rsidRDefault="00334CFC">
      <w:pPr>
        <w:ind w:left="700"/>
        <w:rPr>
          <w:sz w:val="20"/>
          <w:szCs w:val="20"/>
        </w:rPr>
      </w:pPr>
      <w:r>
        <w:rPr>
          <w:rFonts w:eastAsia="Times New Roman"/>
          <w:sz w:val="28"/>
          <w:szCs w:val="28"/>
        </w:rPr>
        <w:t>Этап 3 – Модель выбора транспорта</w:t>
      </w:r>
    </w:p>
    <w:p w:rsidR="005F399C" w:rsidRDefault="005F399C">
      <w:pPr>
        <w:spacing w:line="174" w:lineRule="exact"/>
        <w:rPr>
          <w:sz w:val="20"/>
          <w:szCs w:val="20"/>
        </w:rPr>
      </w:pPr>
    </w:p>
    <w:p w:rsidR="005F399C" w:rsidRDefault="00334CFC">
      <w:pPr>
        <w:spacing w:line="354" w:lineRule="auto"/>
        <w:ind w:firstLine="708"/>
        <w:jc w:val="both"/>
        <w:rPr>
          <w:sz w:val="20"/>
          <w:szCs w:val="20"/>
        </w:rPr>
      </w:pPr>
      <w:r>
        <w:rPr>
          <w:rFonts w:eastAsia="Times New Roman"/>
          <w:sz w:val="28"/>
          <w:szCs w:val="28"/>
        </w:rPr>
        <w:t>На этапе выбора транспорта рассчитываются матрицы корреспонденций, каждая из которых соответствует поездкам с использованием определенного вида транспорта;</w:t>
      </w:r>
    </w:p>
    <w:p w:rsidR="005F399C" w:rsidRDefault="005F399C">
      <w:pPr>
        <w:spacing w:line="12" w:lineRule="exact"/>
        <w:rPr>
          <w:sz w:val="20"/>
          <w:szCs w:val="20"/>
        </w:rPr>
      </w:pPr>
    </w:p>
    <w:p w:rsidR="005F399C" w:rsidRDefault="00334CFC">
      <w:pPr>
        <w:ind w:left="700"/>
        <w:rPr>
          <w:sz w:val="20"/>
          <w:szCs w:val="20"/>
        </w:rPr>
      </w:pPr>
      <w:r>
        <w:rPr>
          <w:rFonts w:eastAsia="Times New Roman"/>
          <w:sz w:val="28"/>
          <w:szCs w:val="28"/>
        </w:rPr>
        <w:t>Этап 4 – Модель перераспределения (выбора пути)</w:t>
      </w:r>
    </w:p>
    <w:p w:rsidR="005F399C" w:rsidRDefault="005F399C">
      <w:pPr>
        <w:spacing w:line="174" w:lineRule="exact"/>
        <w:rPr>
          <w:sz w:val="20"/>
          <w:szCs w:val="20"/>
        </w:rPr>
      </w:pPr>
    </w:p>
    <w:p w:rsidR="00CC0F16" w:rsidRDefault="00334CFC" w:rsidP="00CC0F16">
      <w:pPr>
        <w:spacing w:line="354" w:lineRule="auto"/>
        <w:ind w:firstLine="708"/>
        <w:jc w:val="both"/>
        <w:rPr>
          <w:rFonts w:eastAsia="Times New Roman"/>
          <w:sz w:val="28"/>
          <w:szCs w:val="28"/>
        </w:rPr>
      </w:pPr>
      <w:r>
        <w:rPr>
          <w:rFonts w:eastAsia="Times New Roman"/>
          <w:sz w:val="28"/>
          <w:szCs w:val="28"/>
        </w:rPr>
        <w:t>Расчет перераспределения, дифференцированный по видам транспорта, позволяет получить модельные значения интенсивности ТП. Этап перераспределения является завершающим в цикле расчёта спроса</w:t>
      </w:r>
      <w:r w:rsidR="00CC0F16">
        <w:rPr>
          <w:rFonts w:eastAsia="Times New Roman"/>
          <w:sz w:val="28"/>
          <w:szCs w:val="28"/>
        </w:rPr>
        <w:t>.</w:t>
      </w:r>
    </w:p>
    <w:p w:rsidR="005F399C" w:rsidRDefault="00B017FD" w:rsidP="00ED0B2C">
      <w:pPr>
        <w:spacing w:line="354" w:lineRule="auto"/>
        <w:jc w:val="both"/>
        <w:rPr>
          <w:sz w:val="20"/>
          <w:szCs w:val="20"/>
        </w:rPr>
      </w:pPr>
      <w:r>
        <w:rPr>
          <w:rFonts w:eastAsia="Times New Roman"/>
          <w:sz w:val="28"/>
          <w:szCs w:val="28"/>
        </w:rPr>
        <w:t>2.4.2</w:t>
      </w:r>
      <w:r w:rsidR="00ED0B2C">
        <w:rPr>
          <w:rFonts w:eastAsia="Times New Roman"/>
          <w:sz w:val="28"/>
          <w:szCs w:val="28"/>
        </w:rPr>
        <w:t xml:space="preserve">  </w:t>
      </w:r>
      <w:r w:rsidR="00334CFC">
        <w:rPr>
          <w:rFonts w:eastAsia="Times New Roman"/>
          <w:sz w:val="28"/>
          <w:szCs w:val="28"/>
        </w:rPr>
        <w:t>Модель спроса</w:t>
      </w:r>
    </w:p>
    <w:p w:rsidR="005F399C" w:rsidRDefault="00334CFC">
      <w:pPr>
        <w:spacing w:line="356" w:lineRule="auto"/>
        <w:ind w:left="1" w:firstLine="708"/>
        <w:jc w:val="both"/>
        <w:rPr>
          <w:sz w:val="20"/>
          <w:szCs w:val="20"/>
        </w:rPr>
      </w:pPr>
      <w:r>
        <w:rPr>
          <w:rFonts w:eastAsia="Times New Roman"/>
          <w:sz w:val="28"/>
          <w:szCs w:val="28"/>
        </w:rPr>
        <w:t>Спрос на транспорт характеризует потребность людей в перемещениях и зависит от многих параметров. Модели спроса на транспорт можно охарактеризовать как математические инструменты, которые описывают качественно и количественно перемещения и учитывают:</w:t>
      </w:r>
    </w:p>
    <w:p w:rsidR="005F399C" w:rsidRDefault="005F399C">
      <w:pPr>
        <w:spacing w:line="8" w:lineRule="exact"/>
        <w:rPr>
          <w:sz w:val="20"/>
          <w:szCs w:val="20"/>
        </w:rPr>
      </w:pPr>
    </w:p>
    <w:p w:rsidR="005F399C" w:rsidRDefault="00334CFC">
      <w:pPr>
        <w:ind w:left="701"/>
        <w:rPr>
          <w:sz w:val="20"/>
          <w:szCs w:val="20"/>
        </w:rPr>
      </w:pPr>
      <w:r>
        <w:rPr>
          <w:rFonts w:eastAsia="Times New Roman"/>
          <w:sz w:val="28"/>
          <w:szCs w:val="28"/>
        </w:rPr>
        <w:t>– причины возникновения транспортного потока (поездка из дома на работу</w:t>
      </w:r>
    </w:p>
    <w:p w:rsidR="005F399C" w:rsidRDefault="005F399C">
      <w:pPr>
        <w:spacing w:line="162" w:lineRule="exact"/>
        <w:rPr>
          <w:sz w:val="20"/>
          <w:szCs w:val="20"/>
        </w:rPr>
      </w:pPr>
    </w:p>
    <w:p w:rsidR="005F399C" w:rsidRDefault="00334CFC" w:rsidP="00473611">
      <w:pPr>
        <w:numPr>
          <w:ilvl w:val="0"/>
          <w:numId w:val="87"/>
        </w:numPr>
        <w:tabs>
          <w:tab w:val="left" w:pos="221"/>
        </w:tabs>
        <w:ind w:left="221" w:hanging="221"/>
        <w:rPr>
          <w:rFonts w:eastAsia="Times New Roman"/>
          <w:sz w:val="28"/>
          <w:szCs w:val="28"/>
        </w:rPr>
      </w:pPr>
      <w:r>
        <w:rPr>
          <w:rFonts w:eastAsia="Times New Roman"/>
          <w:sz w:val="28"/>
          <w:szCs w:val="28"/>
        </w:rPr>
        <w:t>т. д.);</w:t>
      </w:r>
    </w:p>
    <w:p w:rsidR="005F399C" w:rsidRDefault="005F399C">
      <w:pPr>
        <w:spacing w:line="160" w:lineRule="exact"/>
        <w:rPr>
          <w:rFonts w:eastAsia="Times New Roman"/>
          <w:sz w:val="28"/>
          <w:szCs w:val="28"/>
        </w:rPr>
      </w:pPr>
    </w:p>
    <w:p w:rsidR="005F399C" w:rsidRDefault="00334CFC">
      <w:pPr>
        <w:ind w:left="701"/>
        <w:rPr>
          <w:rFonts w:eastAsia="Times New Roman"/>
          <w:sz w:val="28"/>
          <w:szCs w:val="28"/>
        </w:rPr>
      </w:pPr>
      <w:r>
        <w:rPr>
          <w:rFonts w:eastAsia="Times New Roman"/>
          <w:sz w:val="28"/>
          <w:szCs w:val="28"/>
        </w:rPr>
        <w:t>–   цели   транспортных   перемещений  (например,   поездка   на  работу,</w:t>
      </w:r>
    </w:p>
    <w:p w:rsidR="005F399C" w:rsidRDefault="005F399C">
      <w:pPr>
        <w:spacing w:line="160" w:lineRule="exact"/>
        <w:rPr>
          <w:sz w:val="20"/>
          <w:szCs w:val="20"/>
        </w:rPr>
      </w:pPr>
    </w:p>
    <w:p w:rsidR="005F399C" w:rsidRDefault="00334CFC">
      <w:pPr>
        <w:ind w:left="1"/>
        <w:rPr>
          <w:sz w:val="20"/>
          <w:szCs w:val="20"/>
        </w:rPr>
      </w:pPr>
      <w:r>
        <w:rPr>
          <w:rFonts w:eastAsia="Times New Roman"/>
          <w:sz w:val="28"/>
          <w:szCs w:val="28"/>
        </w:rPr>
        <w:t>расположенную в определенном районе);</w:t>
      </w:r>
    </w:p>
    <w:p w:rsidR="005F399C" w:rsidRDefault="005F399C">
      <w:pPr>
        <w:spacing w:line="174" w:lineRule="exact"/>
        <w:rPr>
          <w:sz w:val="20"/>
          <w:szCs w:val="20"/>
        </w:rPr>
      </w:pPr>
    </w:p>
    <w:p w:rsidR="005F399C" w:rsidRDefault="00334CFC">
      <w:pPr>
        <w:spacing w:line="351" w:lineRule="auto"/>
        <w:ind w:left="1" w:firstLine="708"/>
        <w:rPr>
          <w:sz w:val="20"/>
          <w:szCs w:val="20"/>
        </w:rPr>
      </w:pPr>
      <w:r>
        <w:rPr>
          <w:rFonts w:eastAsia="Times New Roman"/>
          <w:sz w:val="28"/>
          <w:szCs w:val="28"/>
        </w:rPr>
        <w:t>– выбор транспортного средства (например, на личном автомобиле или общественном транспорте);</w:t>
      </w:r>
    </w:p>
    <w:p w:rsidR="005F399C" w:rsidRDefault="005F399C">
      <w:pPr>
        <w:spacing w:line="12" w:lineRule="exact"/>
        <w:rPr>
          <w:sz w:val="20"/>
          <w:szCs w:val="20"/>
        </w:rPr>
      </w:pPr>
    </w:p>
    <w:p w:rsidR="005F399C" w:rsidRDefault="00334CFC">
      <w:pPr>
        <w:ind w:left="701"/>
        <w:rPr>
          <w:sz w:val="20"/>
          <w:szCs w:val="20"/>
        </w:rPr>
      </w:pPr>
      <w:r>
        <w:rPr>
          <w:rFonts w:eastAsia="Times New Roman"/>
          <w:sz w:val="28"/>
          <w:szCs w:val="28"/>
        </w:rPr>
        <w:t>– выбор пути (по каким именно улицам).</w:t>
      </w:r>
    </w:p>
    <w:p w:rsidR="005F399C" w:rsidRDefault="005F399C">
      <w:pPr>
        <w:spacing w:line="174" w:lineRule="exact"/>
        <w:rPr>
          <w:sz w:val="20"/>
          <w:szCs w:val="20"/>
        </w:rPr>
      </w:pPr>
    </w:p>
    <w:p w:rsidR="005F399C" w:rsidRDefault="00334CFC">
      <w:pPr>
        <w:spacing w:line="349" w:lineRule="auto"/>
        <w:ind w:left="1" w:firstLine="708"/>
        <w:jc w:val="both"/>
        <w:rPr>
          <w:sz w:val="20"/>
          <w:szCs w:val="20"/>
        </w:rPr>
      </w:pPr>
      <w:r>
        <w:rPr>
          <w:rFonts w:eastAsia="Times New Roman"/>
          <w:sz w:val="28"/>
          <w:szCs w:val="28"/>
        </w:rPr>
        <w:t>Метод расчета спроса на транспорт учитывает количество передвижений (перемещений), которые выполняет одно лицо с одной определенной причиной.</w:t>
      </w:r>
    </w:p>
    <w:p w:rsidR="005F399C" w:rsidRDefault="005F399C">
      <w:pPr>
        <w:spacing w:line="31" w:lineRule="exact"/>
        <w:rPr>
          <w:sz w:val="20"/>
          <w:szCs w:val="20"/>
        </w:rPr>
      </w:pPr>
    </w:p>
    <w:p w:rsidR="005F399C" w:rsidRDefault="00334CFC">
      <w:pPr>
        <w:spacing w:line="354" w:lineRule="auto"/>
        <w:ind w:left="1" w:firstLine="708"/>
        <w:jc w:val="both"/>
        <w:rPr>
          <w:sz w:val="20"/>
          <w:szCs w:val="20"/>
        </w:rPr>
      </w:pPr>
      <w:r>
        <w:rPr>
          <w:rFonts w:eastAsia="Times New Roman"/>
          <w:sz w:val="28"/>
          <w:szCs w:val="28"/>
        </w:rPr>
        <w:t>Причина перемещения может быть: поездка на работу, домой, за покупками, на учебу, служебная поездка, и т.д. В данном расчете используется матрица причин передвижений, указанная в таблица 11.</w:t>
      </w:r>
    </w:p>
    <w:p w:rsidR="005F399C" w:rsidRDefault="005F399C">
      <w:pPr>
        <w:spacing w:line="9" w:lineRule="exact"/>
        <w:rPr>
          <w:sz w:val="20"/>
          <w:szCs w:val="20"/>
        </w:rPr>
      </w:pPr>
    </w:p>
    <w:p w:rsidR="005F399C" w:rsidRDefault="00334CFC">
      <w:pPr>
        <w:ind w:left="1"/>
        <w:rPr>
          <w:sz w:val="20"/>
          <w:szCs w:val="20"/>
        </w:rPr>
      </w:pPr>
      <w:r>
        <w:rPr>
          <w:rFonts w:eastAsia="Times New Roman"/>
          <w:sz w:val="24"/>
          <w:szCs w:val="24"/>
        </w:rPr>
        <w:t>Таблица 11 - Матрица причин передвижения</w:t>
      </w:r>
    </w:p>
    <w:p w:rsidR="005F399C" w:rsidRDefault="005F399C">
      <w:pPr>
        <w:spacing w:line="190" w:lineRule="exact"/>
        <w:rPr>
          <w:sz w:val="20"/>
          <w:szCs w:val="20"/>
        </w:rPr>
      </w:pPr>
    </w:p>
    <w:tbl>
      <w:tblPr>
        <w:tblW w:w="0" w:type="auto"/>
        <w:tblInd w:w="111" w:type="dxa"/>
        <w:tblLayout w:type="fixed"/>
        <w:tblCellMar>
          <w:left w:w="0" w:type="dxa"/>
          <w:right w:w="0" w:type="dxa"/>
        </w:tblCellMar>
        <w:tblLook w:val="04A0"/>
      </w:tblPr>
      <w:tblGrid>
        <w:gridCol w:w="1440"/>
        <w:gridCol w:w="820"/>
        <w:gridCol w:w="1940"/>
        <w:gridCol w:w="1780"/>
        <w:gridCol w:w="1400"/>
        <w:gridCol w:w="380"/>
        <w:gridCol w:w="1760"/>
        <w:gridCol w:w="30"/>
      </w:tblGrid>
      <w:tr w:rsidR="005F399C">
        <w:trPr>
          <w:trHeight w:val="578"/>
        </w:trPr>
        <w:tc>
          <w:tcPr>
            <w:tcW w:w="1440" w:type="dxa"/>
            <w:tcBorders>
              <w:top w:val="single" w:sz="8" w:space="0" w:color="auto"/>
              <w:left w:val="single" w:sz="8" w:space="0" w:color="auto"/>
            </w:tcBorders>
            <w:vAlign w:val="bottom"/>
          </w:tcPr>
          <w:p w:rsidR="005F399C" w:rsidRDefault="005F399C">
            <w:pPr>
              <w:rPr>
                <w:sz w:val="24"/>
                <w:szCs w:val="24"/>
              </w:rPr>
            </w:pPr>
          </w:p>
        </w:tc>
        <w:tc>
          <w:tcPr>
            <w:tcW w:w="820" w:type="dxa"/>
            <w:tcBorders>
              <w:top w:val="single" w:sz="8" w:space="0" w:color="auto"/>
              <w:right w:val="single" w:sz="8" w:space="0" w:color="auto"/>
            </w:tcBorders>
            <w:vAlign w:val="bottom"/>
          </w:tcPr>
          <w:p w:rsidR="005F399C" w:rsidRDefault="00334CFC">
            <w:pPr>
              <w:ind w:left="380"/>
              <w:rPr>
                <w:sz w:val="20"/>
                <w:szCs w:val="20"/>
              </w:rPr>
            </w:pPr>
            <w:r>
              <w:rPr>
                <w:rFonts w:eastAsia="Times New Roman"/>
                <w:sz w:val="24"/>
                <w:szCs w:val="24"/>
              </w:rPr>
              <w:t>В</w:t>
            </w:r>
          </w:p>
        </w:tc>
        <w:tc>
          <w:tcPr>
            <w:tcW w:w="1940" w:type="dxa"/>
            <w:tcBorders>
              <w:top w:val="single" w:sz="8" w:space="0" w:color="auto"/>
              <w:right w:val="single" w:sz="8" w:space="0" w:color="auto"/>
            </w:tcBorders>
            <w:vAlign w:val="bottom"/>
          </w:tcPr>
          <w:p w:rsidR="005F399C" w:rsidRDefault="005F399C">
            <w:pPr>
              <w:rPr>
                <w:sz w:val="24"/>
                <w:szCs w:val="24"/>
              </w:rPr>
            </w:pPr>
          </w:p>
        </w:tc>
        <w:tc>
          <w:tcPr>
            <w:tcW w:w="1780" w:type="dxa"/>
            <w:vMerge w:val="restart"/>
            <w:tcBorders>
              <w:top w:val="single" w:sz="8" w:space="0" w:color="auto"/>
              <w:right w:val="single" w:sz="8" w:space="0" w:color="auto"/>
            </w:tcBorders>
            <w:textDirection w:val="btLr"/>
            <w:vAlign w:val="bottom"/>
          </w:tcPr>
          <w:p w:rsidR="005F399C" w:rsidRDefault="00334CFC">
            <w:pPr>
              <w:ind w:left="766"/>
              <w:rPr>
                <w:sz w:val="20"/>
                <w:szCs w:val="20"/>
              </w:rPr>
            </w:pPr>
            <w:r>
              <w:rPr>
                <w:rFonts w:eastAsia="Times New Roman"/>
                <w:w w:val="97"/>
                <w:sz w:val="24"/>
                <w:szCs w:val="24"/>
              </w:rPr>
              <w:t>Работа</w:t>
            </w:r>
          </w:p>
        </w:tc>
        <w:tc>
          <w:tcPr>
            <w:tcW w:w="1400" w:type="dxa"/>
            <w:vMerge w:val="restart"/>
            <w:tcBorders>
              <w:top w:val="single" w:sz="8" w:space="0" w:color="auto"/>
            </w:tcBorders>
            <w:textDirection w:val="btLr"/>
            <w:vAlign w:val="bottom"/>
          </w:tcPr>
          <w:p w:rsidR="005F399C" w:rsidRDefault="00334CFC">
            <w:pPr>
              <w:spacing w:line="229" w:lineRule="auto"/>
              <w:ind w:left="765"/>
              <w:rPr>
                <w:sz w:val="20"/>
                <w:szCs w:val="20"/>
              </w:rPr>
            </w:pPr>
            <w:r>
              <w:rPr>
                <w:rFonts w:eastAsia="Times New Roman"/>
                <w:w w:val="98"/>
                <w:sz w:val="24"/>
                <w:szCs w:val="24"/>
              </w:rPr>
              <w:t>Учеба</w:t>
            </w:r>
          </w:p>
        </w:tc>
        <w:tc>
          <w:tcPr>
            <w:tcW w:w="380" w:type="dxa"/>
            <w:tcBorders>
              <w:top w:val="single" w:sz="8" w:space="0" w:color="auto"/>
              <w:right w:val="single" w:sz="8" w:space="0" w:color="auto"/>
            </w:tcBorders>
            <w:vAlign w:val="bottom"/>
          </w:tcPr>
          <w:p w:rsidR="005F399C" w:rsidRDefault="005F399C">
            <w:pPr>
              <w:rPr>
                <w:sz w:val="24"/>
                <w:szCs w:val="24"/>
              </w:rPr>
            </w:pPr>
          </w:p>
        </w:tc>
        <w:tc>
          <w:tcPr>
            <w:tcW w:w="1760" w:type="dxa"/>
            <w:vMerge w:val="restart"/>
            <w:tcBorders>
              <w:top w:val="single" w:sz="8" w:space="0" w:color="auto"/>
              <w:right w:val="single" w:sz="8" w:space="0" w:color="auto"/>
            </w:tcBorders>
            <w:textDirection w:val="btLr"/>
            <w:vAlign w:val="bottom"/>
          </w:tcPr>
          <w:p w:rsidR="005F399C" w:rsidRDefault="00334CFC">
            <w:pPr>
              <w:spacing w:line="229" w:lineRule="auto"/>
              <w:ind w:left="754"/>
              <w:rPr>
                <w:sz w:val="20"/>
                <w:szCs w:val="20"/>
              </w:rPr>
            </w:pPr>
            <w:r>
              <w:rPr>
                <w:rFonts w:eastAsia="Times New Roman"/>
                <w:w w:val="98"/>
                <w:sz w:val="24"/>
                <w:szCs w:val="24"/>
              </w:rPr>
              <w:t>Прочее</w:t>
            </w:r>
          </w:p>
        </w:tc>
        <w:tc>
          <w:tcPr>
            <w:tcW w:w="0" w:type="dxa"/>
            <w:vAlign w:val="bottom"/>
          </w:tcPr>
          <w:p w:rsidR="005F399C" w:rsidRDefault="005F399C">
            <w:pPr>
              <w:rPr>
                <w:sz w:val="1"/>
                <w:szCs w:val="1"/>
              </w:rPr>
            </w:pPr>
          </w:p>
        </w:tc>
      </w:tr>
      <w:tr w:rsidR="005F399C">
        <w:trPr>
          <w:trHeight w:val="567"/>
        </w:trPr>
        <w:tc>
          <w:tcPr>
            <w:tcW w:w="1440" w:type="dxa"/>
            <w:tcBorders>
              <w:left w:val="single" w:sz="8" w:space="0" w:color="auto"/>
              <w:bottom w:val="single" w:sz="8" w:space="0" w:color="auto"/>
            </w:tcBorders>
            <w:vAlign w:val="bottom"/>
          </w:tcPr>
          <w:p w:rsidR="005F399C" w:rsidRDefault="00334CFC">
            <w:pPr>
              <w:ind w:left="780"/>
              <w:rPr>
                <w:sz w:val="20"/>
                <w:szCs w:val="20"/>
              </w:rPr>
            </w:pPr>
            <w:r>
              <w:rPr>
                <w:rFonts w:eastAsia="Times New Roman"/>
                <w:sz w:val="24"/>
                <w:szCs w:val="24"/>
              </w:rPr>
              <w:t>Из</w:t>
            </w:r>
          </w:p>
        </w:tc>
        <w:tc>
          <w:tcPr>
            <w:tcW w:w="820" w:type="dxa"/>
            <w:tcBorders>
              <w:bottom w:val="single" w:sz="8" w:space="0" w:color="auto"/>
              <w:right w:val="single" w:sz="8" w:space="0" w:color="auto"/>
            </w:tcBorders>
            <w:vAlign w:val="bottom"/>
          </w:tcPr>
          <w:p w:rsidR="005F399C" w:rsidRDefault="005F399C">
            <w:pPr>
              <w:rPr>
                <w:sz w:val="24"/>
                <w:szCs w:val="24"/>
              </w:rPr>
            </w:pPr>
          </w:p>
        </w:tc>
        <w:tc>
          <w:tcPr>
            <w:tcW w:w="1940" w:type="dxa"/>
            <w:tcBorders>
              <w:bottom w:val="single" w:sz="8" w:space="0" w:color="auto"/>
              <w:right w:val="single" w:sz="8" w:space="0" w:color="auto"/>
            </w:tcBorders>
            <w:textDirection w:val="btLr"/>
            <w:vAlign w:val="bottom"/>
          </w:tcPr>
          <w:p w:rsidR="005F399C" w:rsidRDefault="00334CFC">
            <w:pPr>
              <w:ind w:left="855"/>
              <w:rPr>
                <w:sz w:val="20"/>
                <w:szCs w:val="20"/>
              </w:rPr>
            </w:pPr>
            <w:r>
              <w:rPr>
                <w:rFonts w:eastAsia="Times New Roman"/>
                <w:sz w:val="24"/>
                <w:szCs w:val="24"/>
              </w:rPr>
              <w:t>Дом</w:t>
            </w:r>
          </w:p>
        </w:tc>
        <w:tc>
          <w:tcPr>
            <w:tcW w:w="1780" w:type="dxa"/>
            <w:vMerge/>
            <w:tcBorders>
              <w:bottom w:val="single" w:sz="8" w:space="0" w:color="auto"/>
              <w:right w:val="single" w:sz="8" w:space="0" w:color="auto"/>
            </w:tcBorders>
            <w:vAlign w:val="bottom"/>
          </w:tcPr>
          <w:p w:rsidR="005F399C" w:rsidRDefault="005F399C">
            <w:pPr>
              <w:rPr>
                <w:sz w:val="24"/>
                <w:szCs w:val="24"/>
              </w:rPr>
            </w:pPr>
          </w:p>
        </w:tc>
        <w:tc>
          <w:tcPr>
            <w:tcW w:w="1400" w:type="dxa"/>
            <w:vMerge/>
            <w:tcBorders>
              <w:bottom w:val="single" w:sz="8" w:space="0" w:color="auto"/>
            </w:tcBorders>
            <w:vAlign w:val="bottom"/>
          </w:tcPr>
          <w:p w:rsidR="005F399C" w:rsidRDefault="005F399C">
            <w:pPr>
              <w:rPr>
                <w:sz w:val="24"/>
                <w:szCs w:val="24"/>
              </w:rPr>
            </w:pPr>
          </w:p>
        </w:tc>
        <w:tc>
          <w:tcPr>
            <w:tcW w:w="380" w:type="dxa"/>
            <w:tcBorders>
              <w:bottom w:val="single" w:sz="8" w:space="0" w:color="auto"/>
              <w:right w:val="single" w:sz="8" w:space="0" w:color="auto"/>
            </w:tcBorders>
            <w:vAlign w:val="bottom"/>
          </w:tcPr>
          <w:p w:rsidR="005F399C" w:rsidRDefault="005F399C">
            <w:pPr>
              <w:rPr>
                <w:sz w:val="24"/>
                <w:szCs w:val="24"/>
              </w:rPr>
            </w:pPr>
          </w:p>
        </w:tc>
        <w:tc>
          <w:tcPr>
            <w:tcW w:w="1760" w:type="dxa"/>
            <w:vMerge/>
            <w:tcBorders>
              <w:bottom w:val="single" w:sz="8" w:space="0" w:color="auto"/>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261"/>
        </w:trPr>
        <w:tc>
          <w:tcPr>
            <w:tcW w:w="1440" w:type="dxa"/>
            <w:tcBorders>
              <w:left w:val="single" w:sz="8" w:space="0" w:color="auto"/>
              <w:bottom w:val="single" w:sz="8" w:space="0" w:color="auto"/>
            </w:tcBorders>
            <w:vAlign w:val="bottom"/>
          </w:tcPr>
          <w:p w:rsidR="005F399C" w:rsidRDefault="00334CFC">
            <w:pPr>
              <w:spacing w:line="260" w:lineRule="exact"/>
              <w:ind w:left="80"/>
              <w:rPr>
                <w:sz w:val="20"/>
                <w:szCs w:val="20"/>
              </w:rPr>
            </w:pPr>
            <w:r>
              <w:rPr>
                <w:rFonts w:eastAsia="Times New Roman"/>
                <w:sz w:val="24"/>
                <w:szCs w:val="24"/>
              </w:rPr>
              <w:t>Дом</w:t>
            </w:r>
          </w:p>
        </w:tc>
        <w:tc>
          <w:tcPr>
            <w:tcW w:w="820" w:type="dxa"/>
            <w:tcBorders>
              <w:bottom w:val="single" w:sz="8" w:space="0" w:color="auto"/>
              <w:right w:val="single" w:sz="8" w:space="0" w:color="auto"/>
            </w:tcBorders>
            <w:vAlign w:val="bottom"/>
          </w:tcPr>
          <w:p w:rsidR="005F399C" w:rsidRDefault="005F399C"/>
        </w:tc>
        <w:tc>
          <w:tcPr>
            <w:tcW w:w="1940" w:type="dxa"/>
            <w:tcBorders>
              <w:bottom w:val="single" w:sz="8" w:space="0" w:color="auto"/>
              <w:right w:val="single" w:sz="8" w:space="0" w:color="auto"/>
            </w:tcBorders>
            <w:vAlign w:val="bottom"/>
          </w:tcPr>
          <w:p w:rsidR="005F399C" w:rsidRDefault="00334CFC">
            <w:pPr>
              <w:spacing w:line="260" w:lineRule="exact"/>
              <w:ind w:left="20"/>
              <w:jc w:val="center"/>
              <w:rPr>
                <w:sz w:val="20"/>
                <w:szCs w:val="20"/>
              </w:rPr>
            </w:pPr>
            <w:r>
              <w:rPr>
                <w:rFonts w:eastAsia="Times New Roman"/>
                <w:w w:val="99"/>
                <w:sz w:val="24"/>
                <w:szCs w:val="24"/>
              </w:rPr>
              <w:t>-</w:t>
            </w:r>
          </w:p>
        </w:tc>
        <w:tc>
          <w:tcPr>
            <w:tcW w:w="1780" w:type="dxa"/>
            <w:tcBorders>
              <w:bottom w:val="single" w:sz="8" w:space="0" w:color="auto"/>
              <w:right w:val="single" w:sz="8" w:space="0" w:color="auto"/>
            </w:tcBorders>
            <w:vAlign w:val="bottom"/>
          </w:tcPr>
          <w:p w:rsidR="005F399C" w:rsidRDefault="00334CFC">
            <w:pPr>
              <w:spacing w:line="260" w:lineRule="exact"/>
              <w:ind w:left="820"/>
              <w:rPr>
                <w:sz w:val="20"/>
                <w:szCs w:val="20"/>
              </w:rPr>
            </w:pPr>
            <w:r>
              <w:rPr>
                <w:rFonts w:eastAsia="Times New Roman"/>
                <w:sz w:val="24"/>
                <w:szCs w:val="24"/>
              </w:rPr>
              <w:t>ДР</w:t>
            </w:r>
          </w:p>
        </w:tc>
        <w:tc>
          <w:tcPr>
            <w:tcW w:w="1400" w:type="dxa"/>
            <w:tcBorders>
              <w:bottom w:val="single" w:sz="8" w:space="0" w:color="auto"/>
            </w:tcBorders>
            <w:vAlign w:val="bottom"/>
          </w:tcPr>
          <w:p w:rsidR="005F399C" w:rsidRDefault="00334CFC">
            <w:pPr>
              <w:spacing w:line="260" w:lineRule="exact"/>
              <w:ind w:left="800"/>
              <w:rPr>
                <w:sz w:val="20"/>
                <w:szCs w:val="20"/>
              </w:rPr>
            </w:pPr>
            <w:r>
              <w:rPr>
                <w:rFonts w:eastAsia="Times New Roman"/>
                <w:sz w:val="24"/>
                <w:szCs w:val="24"/>
              </w:rPr>
              <w:t>ДУ</w:t>
            </w:r>
          </w:p>
        </w:tc>
        <w:tc>
          <w:tcPr>
            <w:tcW w:w="380" w:type="dxa"/>
            <w:tcBorders>
              <w:bottom w:val="single" w:sz="8" w:space="0" w:color="auto"/>
              <w:right w:val="single" w:sz="8" w:space="0" w:color="auto"/>
            </w:tcBorders>
            <w:vAlign w:val="bottom"/>
          </w:tcPr>
          <w:p w:rsidR="005F399C" w:rsidRDefault="005F399C"/>
        </w:tc>
        <w:tc>
          <w:tcPr>
            <w:tcW w:w="1760" w:type="dxa"/>
            <w:tcBorders>
              <w:bottom w:val="single" w:sz="8" w:space="0" w:color="auto"/>
              <w:right w:val="single" w:sz="8" w:space="0" w:color="auto"/>
            </w:tcBorders>
            <w:vAlign w:val="bottom"/>
          </w:tcPr>
          <w:p w:rsidR="005F399C" w:rsidRDefault="00334CFC">
            <w:pPr>
              <w:spacing w:line="260" w:lineRule="exact"/>
              <w:ind w:left="800"/>
              <w:rPr>
                <w:sz w:val="20"/>
                <w:szCs w:val="20"/>
              </w:rPr>
            </w:pPr>
            <w:r>
              <w:rPr>
                <w:rFonts w:eastAsia="Times New Roman"/>
                <w:sz w:val="24"/>
                <w:szCs w:val="24"/>
              </w:rPr>
              <w:t>ДП</w:t>
            </w:r>
          </w:p>
        </w:tc>
        <w:tc>
          <w:tcPr>
            <w:tcW w:w="0" w:type="dxa"/>
            <w:vAlign w:val="bottom"/>
          </w:tcPr>
          <w:p w:rsidR="005F399C" w:rsidRDefault="005F399C">
            <w:pPr>
              <w:rPr>
                <w:sz w:val="1"/>
                <w:szCs w:val="1"/>
              </w:rPr>
            </w:pPr>
          </w:p>
        </w:tc>
      </w:tr>
      <w:tr w:rsidR="005F399C">
        <w:trPr>
          <w:trHeight w:val="268"/>
        </w:trPr>
        <w:tc>
          <w:tcPr>
            <w:tcW w:w="1440" w:type="dxa"/>
            <w:tcBorders>
              <w:left w:val="single" w:sz="8" w:space="0" w:color="auto"/>
              <w:bottom w:val="single" w:sz="8" w:space="0" w:color="auto"/>
            </w:tcBorders>
            <w:vAlign w:val="bottom"/>
          </w:tcPr>
          <w:p w:rsidR="005F399C" w:rsidRDefault="00334CFC">
            <w:pPr>
              <w:spacing w:line="264" w:lineRule="exact"/>
              <w:ind w:left="80"/>
              <w:rPr>
                <w:sz w:val="20"/>
                <w:szCs w:val="20"/>
              </w:rPr>
            </w:pPr>
            <w:r>
              <w:rPr>
                <w:rFonts w:eastAsia="Times New Roman"/>
                <w:sz w:val="24"/>
                <w:szCs w:val="24"/>
              </w:rPr>
              <w:t>Работа</w:t>
            </w:r>
          </w:p>
        </w:tc>
        <w:tc>
          <w:tcPr>
            <w:tcW w:w="820" w:type="dxa"/>
            <w:tcBorders>
              <w:bottom w:val="single" w:sz="8" w:space="0" w:color="auto"/>
              <w:right w:val="single" w:sz="8" w:space="0" w:color="auto"/>
            </w:tcBorders>
            <w:vAlign w:val="bottom"/>
          </w:tcPr>
          <w:p w:rsidR="005F399C" w:rsidRDefault="005F399C">
            <w:pPr>
              <w:rPr>
                <w:sz w:val="23"/>
                <w:szCs w:val="23"/>
              </w:rPr>
            </w:pPr>
          </w:p>
        </w:tc>
        <w:tc>
          <w:tcPr>
            <w:tcW w:w="1940" w:type="dxa"/>
            <w:tcBorders>
              <w:bottom w:val="single" w:sz="8" w:space="0" w:color="auto"/>
              <w:right w:val="single" w:sz="8" w:space="0" w:color="auto"/>
            </w:tcBorders>
            <w:vAlign w:val="bottom"/>
          </w:tcPr>
          <w:p w:rsidR="005F399C" w:rsidRDefault="00334CFC">
            <w:pPr>
              <w:spacing w:line="264" w:lineRule="exact"/>
              <w:ind w:left="40"/>
              <w:jc w:val="center"/>
              <w:rPr>
                <w:sz w:val="20"/>
                <w:szCs w:val="20"/>
              </w:rPr>
            </w:pPr>
            <w:r>
              <w:rPr>
                <w:rFonts w:eastAsia="Times New Roman"/>
                <w:sz w:val="24"/>
                <w:szCs w:val="24"/>
              </w:rPr>
              <w:t>РД</w:t>
            </w:r>
          </w:p>
        </w:tc>
        <w:tc>
          <w:tcPr>
            <w:tcW w:w="1780" w:type="dxa"/>
            <w:tcBorders>
              <w:bottom w:val="single" w:sz="8" w:space="0" w:color="auto"/>
              <w:right w:val="single" w:sz="8" w:space="0" w:color="auto"/>
            </w:tcBorders>
            <w:vAlign w:val="bottom"/>
          </w:tcPr>
          <w:p w:rsidR="005F399C" w:rsidRDefault="00334CFC">
            <w:pPr>
              <w:spacing w:line="264" w:lineRule="exact"/>
              <w:ind w:left="840"/>
              <w:rPr>
                <w:sz w:val="20"/>
                <w:szCs w:val="20"/>
              </w:rPr>
            </w:pPr>
            <w:r>
              <w:rPr>
                <w:rFonts w:eastAsia="Times New Roman"/>
                <w:sz w:val="24"/>
                <w:szCs w:val="24"/>
              </w:rPr>
              <w:t>РР</w:t>
            </w:r>
          </w:p>
        </w:tc>
        <w:tc>
          <w:tcPr>
            <w:tcW w:w="1400" w:type="dxa"/>
            <w:tcBorders>
              <w:bottom w:val="single" w:sz="8" w:space="0" w:color="auto"/>
            </w:tcBorders>
            <w:vAlign w:val="bottom"/>
          </w:tcPr>
          <w:p w:rsidR="005F399C" w:rsidRDefault="005F399C">
            <w:pPr>
              <w:rPr>
                <w:sz w:val="23"/>
                <w:szCs w:val="23"/>
              </w:rPr>
            </w:pPr>
          </w:p>
        </w:tc>
        <w:tc>
          <w:tcPr>
            <w:tcW w:w="2140" w:type="dxa"/>
            <w:gridSpan w:val="2"/>
            <w:tcBorders>
              <w:bottom w:val="single" w:sz="8" w:space="0" w:color="auto"/>
              <w:right w:val="single" w:sz="8" w:space="0" w:color="auto"/>
            </w:tcBorders>
            <w:vAlign w:val="bottom"/>
          </w:tcPr>
          <w:p w:rsidR="005F399C" w:rsidRDefault="00334CFC">
            <w:pPr>
              <w:spacing w:line="264" w:lineRule="exact"/>
              <w:ind w:right="1120"/>
              <w:jc w:val="center"/>
              <w:rPr>
                <w:sz w:val="20"/>
                <w:szCs w:val="20"/>
              </w:rPr>
            </w:pPr>
            <w:r>
              <w:rPr>
                <w:rFonts w:eastAsia="Times New Roman"/>
                <w:w w:val="97"/>
                <w:sz w:val="24"/>
                <w:szCs w:val="24"/>
              </w:rPr>
              <w:t>РП</w:t>
            </w:r>
          </w:p>
        </w:tc>
        <w:tc>
          <w:tcPr>
            <w:tcW w:w="0" w:type="dxa"/>
            <w:vAlign w:val="bottom"/>
          </w:tcPr>
          <w:p w:rsidR="005F399C" w:rsidRDefault="005F399C">
            <w:pPr>
              <w:rPr>
                <w:sz w:val="1"/>
                <w:szCs w:val="1"/>
              </w:rPr>
            </w:pPr>
          </w:p>
        </w:tc>
      </w:tr>
      <w:tr w:rsidR="005F399C">
        <w:trPr>
          <w:trHeight w:val="263"/>
        </w:trPr>
        <w:tc>
          <w:tcPr>
            <w:tcW w:w="1440" w:type="dxa"/>
            <w:tcBorders>
              <w:left w:val="single" w:sz="8" w:space="0" w:color="auto"/>
              <w:bottom w:val="single" w:sz="8" w:space="0" w:color="auto"/>
            </w:tcBorders>
            <w:vAlign w:val="bottom"/>
          </w:tcPr>
          <w:p w:rsidR="005F399C" w:rsidRDefault="00334CFC">
            <w:pPr>
              <w:spacing w:line="260" w:lineRule="exact"/>
              <w:ind w:left="80"/>
              <w:rPr>
                <w:sz w:val="20"/>
                <w:szCs w:val="20"/>
              </w:rPr>
            </w:pPr>
            <w:r>
              <w:rPr>
                <w:rFonts w:eastAsia="Times New Roman"/>
                <w:sz w:val="24"/>
                <w:szCs w:val="24"/>
              </w:rPr>
              <w:t>Учеба</w:t>
            </w:r>
          </w:p>
        </w:tc>
        <w:tc>
          <w:tcPr>
            <w:tcW w:w="820" w:type="dxa"/>
            <w:tcBorders>
              <w:bottom w:val="single" w:sz="8" w:space="0" w:color="auto"/>
              <w:right w:val="single" w:sz="8" w:space="0" w:color="auto"/>
            </w:tcBorders>
            <w:vAlign w:val="bottom"/>
          </w:tcPr>
          <w:p w:rsidR="005F399C" w:rsidRDefault="005F399C"/>
        </w:tc>
        <w:tc>
          <w:tcPr>
            <w:tcW w:w="1940" w:type="dxa"/>
            <w:tcBorders>
              <w:bottom w:val="single" w:sz="8" w:space="0" w:color="auto"/>
              <w:right w:val="single" w:sz="8" w:space="0" w:color="auto"/>
            </w:tcBorders>
            <w:vAlign w:val="bottom"/>
          </w:tcPr>
          <w:p w:rsidR="005F399C" w:rsidRDefault="00334CFC">
            <w:pPr>
              <w:spacing w:line="260" w:lineRule="exact"/>
              <w:ind w:left="40"/>
              <w:jc w:val="center"/>
              <w:rPr>
                <w:sz w:val="20"/>
                <w:szCs w:val="20"/>
              </w:rPr>
            </w:pPr>
            <w:r>
              <w:rPr>
                <w:rFonts w:eastAsia="Times New Roman"/>
                <w:sz w:val="24"/>
                <w:szCs w:val="24"/>
              </w:rPr>
              <w:t>УД</w:t>
            </w:r>
          </w:p>
        </w:tc>
        <w:tc>
          <w:tcPr>
            <w:tcW w:w="1780" w:type="dxa"/>
            <w:vMerge w:val="restart"/>
            <w:tcBorders>
              <w:right w:val="single" w:sz="8" w:space="0" w:color="auto"/>
            </w:tcBorders>
            <w:vAlign w:val="bottom"/>
          </w:tcPr>
          <w:p w:rsidR="005F399C" w:rsidRDefault="00334CFC">
            <w:pPr>
              <w:ind w:left="820"/>
              <w:rPr>
                <w:sz w:val="20"/>
                <w:szCs w:val="20"/>
              </w:rPr>
            </w:pPr>
            <w:r>
              <w:rPr>
                <w:rFonts w:eastAsia="Times New Roman"/>
                <w:sz w:val="24"/>
                <w:szCs w:val="24"/>
              </w:rPr>
              <w:t>ПР</w:t>
            </w:r>
          </w:p>
        </w:tc>
        <w:tc>
          <w:tcPr>
            <w:tcW w:w="1400" w:type="dxa"/>
            <w:vAlign w:val="bottom"/>
          </w:tcPr>
          <w:p w:rsidR="005F399C" w:rsidRDefault="005F399C"/>
        </w:tc>
        <w:tc>
          <w:tcPr>
            <w:tcW w:w="2140" w:type="dxa"/>
            <w:gridSpan w:val="2"/>
            <w:vMerge w:val="restart"/>
            <w:tcBorders>
              <w:right w:val="single" w:sz="8" w:space="0" w:color="auto"/>
            </w:tcBorders>
            <w:vAlign w:val="bottom"/>
          </w:tcPr>
          <w:p w:rsidR="005F399C" w:rsidRDefault="00334CFC">
            <w:pPr>
              <w:ind w:right="1120"/>
              <w:jc w:val="center"/>
              <w:rPr>
                <w:sz w:val="20"/>
                <w:szCs w:val="20"/>
              </w:rPr>
            </w:pPr>
            <w:r>
              <w:rPr>
                <w:rFonts w:eastAsia="Times New Roman"/>
                <w:w w:val="97"/>
                <w:sz w:val="24"/>
                <w:szCs w:val="24"/>
              </w:rPr>
              <w:t>ПП</w:t>
            </w:r>
          </w:p>
        </w:tc>
        <w:tc>
          <w:tcPr>
            <w:tcW w:w="0" w:type="dxa"/>
            <w:vAlign w:val="bottom"/>
          </w:tcPr>
          <w:p w:rsidR="005F399C" w:rsidRDefault="005F399C">
            <w:pPr>
              <w:rPr>
                <w:sz w:val="1"/>
                <w:szCs w:val="1"/>
              </w:rPr>
            </w:pPr>
          </w:p>
        </w:tc>
      </w:tr>
      <w:tr w:rsidR="005F399C">
        <w:trPr>
          <w:trHeight w:val="115"/>
        </w:trPr>
        <w:tc>
          <w:tcPr>
            <w:tcW w:w="1440" w:type="dxa"/>
            <w:vMerge w:val="restart"/>
            <w:tcBorders>
              <w:left w:val="single" w:sz="8" w:space="0" w:color="auto"/>
            </w:tcBorders>
            <w:vAlign w:val="bottom"/>
          </w:tcPr>
          <w:p w:rsidR="005F399C" w:rsidRDefault="00334CFC">
            <w:pPr>
              <w:spacing w:line="264" w:lineRule="exact"/>
              <w:ind w:left="80"/>
              <w:rPr>
                <w:sz w:val="20"/>
                <w:szCs w:val="20"/>
              </w:rPr>
            </w:pPr>
            <w:r>
              <w:rPr>
                <w:rFonts w:eastAsia="Times New Roman"/>
                <w:sz w:val="24"/>
                <w:szCs w:val="24"/>
              </w:rPr>
              <w:t>Прочее</w:t>
            </w:r>
          </w:p>
        </w:tc>
        <w:tc>
          <w:tcPr>
            <w:tcW w:w="820" w:type="dxa"/>
            <w:tcBorders>
              <w:right w:val="single" w:sz="8" w:space="0" w:color="auto"/>
            </w:tcBorders>
            <w:vAlign w:val="bottom"/>
          </w:tcPr>
          <w:p w:rsidR="005F399C" w:rsidRDefault="005F399C">
            <w:pPr>
              <w:rPr>
                <w:sz w:val="9"/>
                <w:szCs w:val="9"/>
              </w:rPr>
            </w:pPr>
          </w:p>
        </w:tc>
        <w:tc>
          <w:tcPr>
            <w:tcW w:w="1940" w:type="dxa"/>
            <w:vMerge w:val="restart"/>
            <w:tcBorders>
              <w:right w:val="single" w:sz="8" w:space="0" w:color="auto"/>
            </w:tcBorders>
            <w:vAlign w:val="bottom"/>
          </w:tcPr>
          <w:p w:rsidR="005F399C" w:rsidRDefault="00334CFC">
            <w:pPr>
              <w:spacing w:line="264" w:lineRule="exact"/>
              <w:ind w:left="40"/>
              <w:jc w:val="center"/>
              <w:rPr>
                <w:sz w:val="20"/>
                <w:szCs w:val="20"/>
              </w:rPr>
            </w:pPr>
            <w:r>
              <w:rPr>
                <w:rFonts w:eastAsia="Times New Roman"/>
                <w:sz w:val="24"/>
                <w:szCs w:val="24"/>
              </w:rPr>
              <w:t>ПД</w:t>
            </w:r>
          </w:p>
        </w:tc>
        <w:tc>
          <w:tcPr>
            <w:tcW w:w="1780" w:type="dxa"/>
            <w:vMerge/>
            <w:tcBorders>
              <w:right w:val="single" w:sz="8" w:space="0" w:color="auto"/>
            </w:tcBorders>
            <w:vAlign w:val="bottom"/>
          </w:tcPr>
          <w:p w:rsidR="005F399C" w:rsidRDefault="005F399C">
            <w:pPr>
              <w:rPr>
                <w:sz w:val="9"/>
                <w:szCs w:val="9"/>
              </w:rPr>
            </w:pPr>
          </w:p>
        </w:tc>
        <w:tc>
          <w:tcPr>
            <w:tcW w:w="1400" w:type="dxa"/>
            <w:vAlign w:val="bottom"/>
          </w:tcPr>
          <w:p w:rsidR="005F399C" w:rsidRDefault="005F399C">
            <w:pPr>
              <w:rPr>
                <w:sz w:val="9"/>
                <w:szCs w:val="9"/>
              </w:rPr>
            </w:pPr>
          </w:p>
        </w:tc>
        <w:tc>
          <w:tcPr>
            <w:tcW w:w="2140" w:type="dxa"/>
            <w:gridSpan w:val="2"/>
            <w:vMerge/>
            <w:tcBorders>
              <w:right w:val="single" w:sz="8" w:space="0" w:color="auto"/>
            </w:tcBorders>
            <w:vAlign w:val="bottom"/>
          </w:tcPr>
          <w:p w:rsidR="005F399C" w:rsidRDefault="005F399C">
            <w:pPr>
              <w:rPr>
                <w:sz w:val="9"/>
                <w:szCs w:val="9"/>
              </w:rPr>
            </w:pPr>
          </w:p>
        </w:tc>
        <w:tc>
          <w:tcPr>
            <w:tcW w:w="0" w:type="dxa"/>
            <w:vAlign w:val="bottom"/>
          </w:tcPr>
          <w:p w:rsidR="005F399C" w:rsidRDefault="005F399C">
            <w:pPr>
              <w:rPr>
                <w:sz w:val="1"/>
                <w:szCs w:val="1"/>
              </w:rPr>
            </w:pPr>
          </w:p>
        </w:tc>
      </w:tr>
      <w:tr w:rsidR="005F399C">
        <w:trPr>
          <w:trHeight w:val="154"/>
        </w:trPr>
        <w:tc>
          <w:tcPr>
            <w:tcW w:w="1440" w:type="dxa"/>
            <w:vMerge/>
            <w:tcBorders>
              <w:left w:val="single" w:sz="8" w:space="0" w:color="auto"/>
              <w:bottom w:val="single" w:sz="8" w:space="0" w:color="auto"/>
            </w:tcBorders>
            <w:vAlign w:val="bottom"/>
          </w:tcPr>
          <w:p w:rsidR="005F399C" w:rsidRDefault="005F399C">
            <w:pPr>
              <w:rPr>
                <w:sz w:val="13"/>
                <w:szCs w:val="13"/>
              </w:rPr>
            </w:pPr>
          </w:p>
        </w:tc>
        <w:tc>
          <w:tcPr>
            <w:tcW w:w="820" w:type="dxa"/>
            <w:tcBorders>
              <w:bottom w:val="single" w:sz="8" w:space="0" w:color="auto"/>
              <w:right w:val="single" w:sz="8" w:space="0" w:color="auto"/>
            </w:tcBorders>
            <w:vAlign w:val="bottom"/>
          </w:tcPr>
          <w:p w:rsidR="005F399C" w:rsidRDefault="005F399C">
            <w:pPr>
              <w:rPr>
                <w:sz w:val="13"/>
                <w:szCs w:val="13"/>
              </w:rPr>
            </w:pPr>
          </w:p>
        </w:tc>
        <w:tc>
          <w:tcPr>
            <w:tcW w:w="1940" w:type="dxa"/>
            <w:vMerge/>
            <w:tcBorders>
              <w:bottom w:val="single" w:sz="8" w:space="0" w:color="auto"/>
              <w:right w:val="single" w:sz="8" w:space="0" w:color="auto"/>
            </w:tcBorders>
            <w:vAlign w:val="bottom"/>
          </w:tcPr>
          <w:p w:rsidR="005F399C" w:rsidRDefault="005F399C">
            <w:pPr>
              <w:rPr>
                <w:sz w:val="13"/>
                <w:szCs w:val="13"/>
              </w:rPr>
            </w:pPr>
          </w:p>
        </w:tc>
        <w:tc>
          <w:tcPr>
            <w:tcW w:w="1780" w:type="dxa"/>
            <w:tcBorders>
              <w:bottom w:val="single" w:sz="8" w:space="0" w:color="auto"/>
              <w:right w:val="single" w:sz="8" w:space="0" w:color="auto"/>
            </w:tcBorders>
            <w:vAlign w:val="bottom"/>
          </w:tcPr>
          <w:p w:rsidR="005F399C" w:rsidRDefault="005F399C">
            <w:pPr>
              <w:rPr>
                <w:sz w:val="13"/>
                <w:szCs w:val="13"/>
              </w:rPr>
            </w:pPr>
          </w:p>
        </w:tc>
        <w:tc>
          <w:tcPr>
            <w:tcW w:w="1400" w:type="dxa"/>
            <w:tcBorders>
              <w:bottom w:val="single" w:sz="8" w:space="0" w:color="auto"/>
            </w:tcBorders>
            <w:vAlign w:val="bottom"/>
          </w:tcPr>
          <w:p w:rsidR="005F399C" w:rsidRDefault="005F399C">
            <w:pPr>
              <w:rPr>
                <w:sz w:val="13"/>
                <w:szCs w:val="13"/>
              </w:rPr>
            </w:pPr>
          </w:p>
        </w:tc>
        <w:tc>
          <w:tcPr>
            <w:tcW w:w="380" w:type="dxa"/>
            <w:tcBorders>
              <w:bottom w:val="single" w:sz="8" w:space="0" w:color="auto"/>
            </w:tcBorders>
            <w:vAlign w:val="bottom"/>
          </w:tcPr>
          <w:p w:rsidR="005F399C" w:rsidRDefault="005F399C">
            <w:pPr>
              <w:rPr>
                <w:sz w:val="13"/>
                <w:szCs w:val="13"/>
              </w:rPr>
            </w:pPr>
          </w:p>
        </w:tc>
        <w:tc>
          <w:tcPr>
            <w:tcW w:w="1760" w:type="dxa"/>
            <w:tcBorders>
              <w:bottom w:val="single" w:sz="8" w:space="0" w:color="auto"/>
              <w:right w:val="single" w:sz="8" w:space="0" w:color="auto"/>
            </w:tcBorders>
            <w:vAlign w:val="bottom"/>
          </w:tcPr>
          <w:p w:rsidR="005F399C" w:rsidRDefault="005F399C">
            <w:pPr>
              <w:rPr>
                <w:sz w:val="13"/>
                <w:szCs w:val="13"/>
              </w:rPr>
            </w:pPr>
          </w:p>
        </w:tc>
        <w:tc>
          <w:tcPr>
            <w:tcW w:w="0" w:type="dxa"/>
            <w:vAlign w:val="bottom"/>
          </w:tcPr>
          <w:p w:rsidR="005F399C" w:rsidRDefault="005F399C">
            <w:pPr>
              <w:rPr>
                <w:sz w:val="1"/>
                <w:szCs w:val="1"/>
              </w:rPr>
            </w:pPr>
          </w:p>
        </w:tc>
      </w:tr>
    </w:tbl>
    <w:p w:rsidR="005F399C" w:rsidRDefault="005F399C">
      <w:pPr>
        <w:spacing w:line="200" w:lineRule="exact"/>
        <w:rPr>
          <w:sz w:val="20"/>
          <w:szCs w:val="20"/>
        </w:rPr>
      </w:pPr>
    </w:p>
    <w:p w:rsidR="005F399C" w:rsidRDefault="005F399C">
      <w:pPr>
        <w:spacing w:line="288" w:lineRule="exact"/>
        <w:rPr>
          <w:sz w:val="20"/>
          <w:szCs w:val="20"/>
        </w:rPr>
      </w:pPr>
    </w:p>
    <w:p w:rsidR="005F399C" w:rsidRDefault="00334CFC">
      <w:pPr>
        <w:spacing w:line="351" w:lineRule="auto"/>
        <w:ind w:left="1" w:firstLine="708"/>
        <w:rPr>
          <w:sz w:val="20"/>
          <w:szCs w:val="20"/>
        </w:rPr>
      </w:pPr>
      <w:r>
        <w:rPr>
          <w:rFonts w:eastAsia="Times New Roman"/>
          <w:sz w:val="28"/>
          <w:szCs w:val="28"/>
        </w:rPr>
        <w:t>В качестве аргументов при формировании массива «отправлений» и «прибытий» используются следующие параметры на 2019 год:</w:t>
      </w:r>
    </w:p>
    <w:p w:rsidR="005F399C" w:rsidRDefault="005F399C">
      <w:pPr>
        <w:spacing w:line="26" w:lineRule="exact"/>
        <w:rPr>
          <w:sz w:val="20"/>
          <w:szCs w:val="20"/>
        </w:rPr>
      </w:pPr>
    </w:p>
    <w:p w:rsidR="005F399C" w:rsidRDefault="00334CFC" w:rsidP="00473611">
      <w:pPr>
        <w:numPr>
          <w:ilvl w:val="0"/>
          <w:numId w:val="88"/>
        </w:numPr>
        <w:tabs>
          <w:tab w:val="left" w:pos="1016"/>
        </w:tabs>
        <w:spacing w:line="349" w:lineRule="auto"/>
        <w:ind w:left="1" w:firstLine="707"/>
        <w:rPr>
          <w:rFonts w:eastAsia="Times New Roman"/>
          <w:sz w:val="28"/>
          <w:szCs w:val="28"/>
        </w:rPr>
      </w:pPr>
      <w:r>
        <w:rPr>
          <w:rFonts w:eastAsia="Times New Roman"/>
          <w:sz w:val="28"/>
          <w:szCs w:val="28"/>
        </w:rPr>
        <w:t>Доля населения, совершающего ежедневные передвижения по трудовым целям (включая учащихся) – 0,65.</w:t>
      </w:r>
    </w:p>
    <w:p w:rsidR="005F399C" w:rsidRDefault="005F399C">
      <w:pPr>
        <w:spacing w:line="14" w:lineRule="exact"/>
        <w:rPr>
          <w:rFonts w:eastAsia="Times New Roman"/>
          <w:sz w:val="28"/>
          <w:szCs w:val="28"/>
        </w:rPr>
      </w:pPr>
    </w:p>
    <w:p w:rsidR="005F399C" w:rsidRDefault="00334CFC" w:rsidP="00473611">
      <w:pPr>
        <w:numPr>
          <w:ilvl w:val="0"/>
          <w:numId w:val="88"/>
        </w:numPr>
        <w:tabs>
          <w:tab w:val="left" w:pos="981"/>
        </w:tabs>
        <w:ind w:left="981" w:hanging="273"/>
        <w:rPr>
          <w:rFonts w:eastAsia="Times New Roman"/>
          <w:sz w:val="28"/>
          <w:szCs w:val="28"/>
        </w:rPr>
      </w:pPr>
      <w:r>
        <w:rPr>
          <w:rFonts w:eastAsia="Times New Roman"/>
          <w:sz w:val="28"/>
          <w:szCs w:val="28"/>
        </w:rPr>
        <w:t>Уровен</w:t>
      </w:r>
      <w:r w:rsidR="00CC0F16">
        <w:rPr>
          <w:rFonts w:eastAsia="Times New Roman"/>
          <w:sz w:val="28"/>
          <w:szCs w:val="28"/>
        </w:rPr>
        <w:t>ь автомобилизации населения – 32</w:t>
      </w:r>
      <w:r>
        <w:rPr>
          <w:rFonts w:eastAsia="Times New Roman"/>
          <w:sz w:val="28"/>
          <w:szCs w:val="28"/>
        </w:rPr>
        <w:t>0 авт./тыс</w:t>
      </w:r>
      <w:proofErr w:type="gramStart"/>
      <w:r>
        <w:rPr>
          <w:rFonts w:eastAsia="Times New Roman"/>
          <w:sz w:val="28"/>
          <w:szCs w:val="28"/>
        </w:rPr>
        <w:t>.ж</w:t>
      </w:r>
      <w:proofErr w:type="gramEnd"/>
      <w:r>
        <w:rPr>
          <w:rFonts w:eastAsia="Times New Roman"/>
          <w:sz w:val="28"/>
          <w:szCs w:val="28"/>
        </w:rPr>
        <w:t>ит.</w:t>
      </w:r>
    </w:p>
    <w:p w:rsidR="005F399C" w:rsidRDefault="005F399C">
      <w:pPr>
        <w:spacing w:line="162" w:lineRule="exact"/>
        <w:rPr>
          <w:rFonts w:eastAsia="Times New Roman"/>
          <w:sz w:val="28"/>
          <w:szCs w:val="28"/>
        </w:rPr>
      </w:pPr>
    </w:p>
    <w:p w:rsidR="005F399C" w:rsidRDefault="00334CFC" w:rsidP="00473611">
      <w:pPr>
        <w:numPr>
          <w:ilvl w:val="0"/>
          <w:numId w:val="88"/>
        </w:numPr>
        <w:tabs>
          <w:tab w:val="left" w:pos="981"/>
        </w:tabs>
        <w:ind w:left="981" w:hanging="273"/>
        <w:rPr>
          <w:rFonts w:eastAsia="Times New Roman"/>
          <w:sz w:val="28"/>
          <w:szCs w:val="28"/>
        </w:rPr>
      </w:pPr>
      <w:r>
        <w:rPr>
          <w:rFonts w:eastAsia="Times New Roman"/>
          <w:sz w:val="28"/>
          <w:szCs w:val="28"/>
        </w:rPr>
        <w:t>Средняя наполняемость легкового автотранспорта – 1,35 чел./авт.</w:t>
      </w:r>
    </w:p>
    <w:p w:rsidR="005F399C" w:rsidRDefault="005F399C">
      <w:pPr>
        <w:spacing w:line="173" w:lineRule="exact"/>
        <w:rPr>
          <w:rFonts w:eastAsia="Times New Roman"/>
          <w:sz w:val="28"/>
          <w:szCs w:val="28"/>
        </w:rPr>
      </w:pPr>
    </w:p>
    <w:p w:rsidR="005F399C" w:rsidRPr="00CC0F16" w:rsidRDefault="00334CFC" w:rsidP="00CC0F16">
      <w:pPr>
        <w:numPr>
          <w:ilvl w:val="4"/>
          <w:numId w:val="88"/>
        </w:numPr>
        <w:tabs>
          <w:tab w:val="left" w:pos="1025"/>
        </w:tabs>
        <w:spacing w:line="349" w:lineRule="auto"/>
        <w:ind w:firstLine="708"/>
        <w:rPr>
          <w:sz w:val="20"/>
          <w:szCs w:val="20"/>
        </w:rPr>
      </w:pPr>
      <w:r w:rsidRPr="00CC0F16">
        <w:rPr>
          <w:rFonts w:eastAsia="Times New Roman"/>
          <w:sz w:val="28"/>
          <w:szCs w:val="28"/>
        </w:rPr>
        <w:t>Коэффициент использования легкового автотранспорта при ежедневных передвижениях – 0,4.</w:t>
      </w:r>
      <w:r w:rsidR="00CC0F16">
        <w:rPr>
          <w:rFonts w:eastAsia="Times New Roman"/>
          <w:sz w:val="28"/>
          <w:szCs w:val="28"/>
        </w:rPr>
        <w:br/>
        <w:t xml:space="preserve">            </w:t>
      </w:r>
      <w:r w:rsidRPr="00CC0F16">
        <w:rPr>
          <w:rFonts w:eastAsia="Times New Roman"/>
          <w:sz w:val="28"/>
          <w:szCs w:val="28"/>
        </w:rPr>
        <w:t>В качестве аргументов при формировании массива «отправлений» и «прибытий» используются следующие параметры на 2033 год:</w:t>
      </w:r>
    </w:p>
    <w:p w:rsidR="005F399C" w:rsidRDefault="005F399C">
      <w:pPr>
        <w:spacing w:line="31" w:lineRule="exact"/>
        <w:rPr>
          <w:sz w:val="20"/>
          <w:szCs w:val="20"/>
        </w:rPr>
      </w:pPr>
    </w:p>
    <w:p w:rsidR="005F399C" w:rsidRDefault="00334CFC" w:rsidP="00473611">
      <w:pPr>
        <w:numPr>
          <w:ilvl w:val="0"/>
          <w:numId w:val="89"/>
        </w:numPr>
        <w:tabs>
          <w:tab w:val="left" w:pos="1015"/>
        </w:tabs>
        <w:spacing w:line="349" w:lineRule="auto"/>
        <w:ind w:firstLine="707"/>
        <w:rPr>
          <w:rFonts w:eastAsia="Times New Roman"/>
          <w:sz w:val="28"/>
          <w:szCs w:val="28"/>
        </w:rPr>
      </w:pPr>
      <w:r>
        <w:rPr>
          <w:rFonts w:eastAsia="Times New Roman"/>
          <w:sz w:val="28"/>
          <w:szCs w:val="28"/>
        </w:rPr>
        <w:t>Доля населения, совершающего ежедневные передвижения по трудовым целям (включая учащихся) – 0,63.</w:t>
      </w:r>
    </w:p>
    <w:p w:rsidR="005F399C" w:rsidRDefault="005F399C">
      <w:pPr>
        <w:spacing w:line="14" w:lineRule="exact"/>
        <w:rPr>
          <w:rFonts w:eastAsia="Times New Roman"/>
          <w:sz w:val="28"/>
          <w:szCs w:val="28"/>
        </w:rPr>
      </w:pPr>
    </w:p>
    <w:p w:rsidR="005F399C" w:rsidRDefault="00334CFC" w:rsidP="00473611">
      <w:pPr>
        <w:numPr>
          <w:ilvl w:val="0"/>
          <w:numId w:val="89"/>
        </w:numPr>
        <w:tabs>
          <w:tab w:val="left" w:pos="980"/>
        </w:tabs>
        <w:ind w:left="980" w:hanging="273"/>
        <w:rPr>
          <w:rFonts w:eastAsia="Times New Roman"/>
          <w:sz w:val="28"/>
          <w:szCs w:val="28"/>
        </w:rPr>
      </w:pPr>
      <w:r>
        <w:rPr>
          <w:rFonts w:eastAsia="Times New Roman"/>
          <w:sz w:val="28"/>
          <w:szCs w:val="28"/>
        </w:rPr>
        <w:t>Уровен</w:t>
      </w:r>
      <w:r w:rsidR="00FC7BD7">
        <w:rPr>
          <w:rFonts w:eastAsia="Times New Roman"/>
          <w:sz w:val="28"/>
          <w:szCs w:val="28"/>
        </w:rPr>
        <w:t>ь автомобилизации населения – 32</w:t>
      </w:r>
      <w:r>
        <w:rPr>
          <w:rFonts w:eastAsia="Times New Roman"/>
          <w:sz w:val="28"/>
          <w:szCs w:val="28"/>
        </w:rPr>
        <w:t>0 авт./тыс</w:t>
      </w:r>
      <w:proofErr w:type="gramStart"/>
      <w:r>
        <w:rPr>
          <w:rFonts w:eastAsia="Times New Roman"/>
          <w:sz w:val="28"/>
          <w:szCs w:val="28"/>
        </w:rPr>
        <w:t>.ж</w:t>
      </w:r>
      <w:proofErr w:type="gramEnd"/>
      <w:r>
        <w:rPr>
          <w:rFonts w:eastAsia="Times New Roman"/>
          <w:sz w:val="28"/>
          <w:szCs w:val="28"/>
        </w:rPr>
        <w:t>ит.</w:t>
      </w:r>
    </w:p>
    <w:p w:rsidR="005F399C" w:rsidRDefault="005F399C">
      <w:pPr>
        <w:spacing w:line="160" w:lineRule="exact"/>
        <w:rPr>
          <w:rFonts w:eastAsia="Times New Roman"/>
          <w:sz w:val="28"/>
          <w:szCs w:val="28"/>
        </w:rPr>
      </w:pPr>
    </w:p>
    <w:p w:rsidR="005F399C" w:rsidRDefault="00334CFC" w:rsidP="00473611">
      <w:pPr>
        <w:numPr>
          <w:ilvl w:val="0"/>
          <w:numId w:val="89"/>
        </w:numPr>
        <w:tabs>
          <w:tab w:val="left" w:pos="980"/>
        </w:tabs>
        <w:ind w:left="980" w:hanging="273"/>
        <w:rPr>
          <w:rFonts w:eastAsia="Times New Roman"/>
          <w:sz w:val="28"/>
          <w:szCs w:val="28"/>
        </w:rPr>
      </w:pPr>
      <w:r>
        <w:rPr>
          <w:rFonts w:eastAsia="Times New Roman"/>
          <w:sz w:val="28"/>
          <w:szCs w:val="28"/>
        </w:rPr>
        <w:t>Средняя наполняемост</w:t>
      </w:r>
      <w:r w:rsidR="003D6137">
        <w:rPr>
          <w:rFonts w:eastAsia="Times New Roman"/>
          <w:sz w:val="28"/>
          <w:szCs w:val="28"/>
        </w:rPr>
        <w:t>ь легкового автотранспорта – 1,5</w:t>
      </w:r>
      <w:r>
        <w:rPr>
          <w:rFonts w:eastAsia="Times New Roman"/>
          <w:sz w:val="28"/>
          <w:szCs w:val="28"/>
        </w:rPr>
        <w:t xml:space="preserve"> чел./авт.</w:t>
      </w:r>
    </w:p>
    <w:p w:rsidR="005F399C" w:rsidRDefault="005F399C">
      <w:pPr>
        <w:spacing w:line="176" w:lineRule="exact"/>
        <w:rPr>
          <w:rFonts w:eastAsia="Times New Roman"/>
          <w:sz w:val="28"/>
          <w:szCs w:val="28"/>
        </w:rPr>
      </w:pPr>
    </w:p>
    <w:p w:rsidR="005F399C" w:rsidRDefault="00334CFC" w:rsidP="00473611">
      <w:pPr>
        <w:numPr>
          <w:ilvl w:val="0"/>
          <w:numId w:val="89"/>
        </w:numPr>
        <w:tabs>
          <w:tab w:val="left" w:pos="1024"/>
        </w:tabs>
        <w:spacing w:line="349" w:lineRule="auto"/>
        <w:ind w:firstLine="707"/>
        <w:rPr>
          <w:rFonts w:eastAsia="Times New Roman"/>
          <w:sz w:val="28"/>
          <w:szCs w:val="28"/>
        </w:rPr>
      </w:pPr>
      <w:r>
        <w:rPr>
          <w:rFonts w:eastAsia="Times New Roman"/>
          <w:sz w:val="28"/>
          <w:szCs w:val="28"/>
        </w:rPr>
        <w:t>Коэффициент использования легкового автотранспорта при ежедневных передвижениях – 0,4.</w:t>
      </w:r>
    </w:p>
    <w:p w:rsidR="005F399C" w:rsidRDefault="005F399C">
      <w:pPr>
        <w:spacing w:line="28" w:lineRule="exact"/>
        <w:rPr>
          <w:sz w:val="20"/>
          <w:szCs w:val="20"/>
        </w:rPr>
      </w:pPr>
    </w:p>
    <w:p w:rsidR="005F399C" w:rsidRDefault="00334CFC">
      <w:pPr>
        <w:spacing w:line="358" w:lineRule="auto"/>
        <w:ind w:firstLine="708"/>
        <w:jc w:val="both"/>
        <w:rPr>
          <w:sz w:val="20"/>
          <w:szCs w:val="20"/>
        </w:rPr>
      </w:pPr>
      <w:r>
        <w:rPr>
          <w:rFonts w:eastAsia="Times New Roman"/>
          <w:sz w:val="28"/>
          <w:szCs w:val="28"/>
        </w:rPr>
        <w:t xml:space="preserve">Все указанные выше аргументы приняты в модели едиными для всего </w:t>
      </w:r>
      <w:r w:rsidR="003D6137">
        <w:rPr>
          <w:rFonts w:eastAsia="Times New Roman"/>
          <w:sz w:val="28"/>
          <w:szCs w:val="28"/>
        </w:rPr>
        <w:t>городского поселения</w:t>
      </w:r>
      <w:r>
        <w:rPr>
          <w:rFonts w:eastAsia="Times New Roman"/>
          <w:sz w:val="28"/>
          <w:szCs w:val="28"/>
        </w:rPr>
        <w:t>. Прогнозные значения доли населения, совершающего ежедневные передвижения по трудовым целям, а также уровня автомобилизации населения приняты на основании обосновывающих материалов, разработанных в составе Генерального плана, а также тенденции снижения численности населения. Остальные показатели приняты по итогам калибровки модели, произведенной на основе комплексного натурного обследования автомобильных потоков.</w:t>
      </w:r>
    </w:p>
    <w:p w:rsidR="005F399C" w:rsidRDefault="005F399C">
      <w:pPr>
        <w:spacing w:line="200" w:lineRule="exact"/>
        <w:rPr>
          <w:sz w:val="20"/>
          <w:szCs w:val="20"/>
        </w:rPr>
      </w:pPr>
    </w:p>
    <w:p w:rsidR="005F399C" w:rsidRDefault="005F399C">
      <w:pPr>
        <w:spacing w:line="305" w:lineRule="exact"/>
        <w:rPr>
          <w:sz w:val="20"/>
          <w:szCs w:val="20"/>
        </w:rPr>
      </w:pPr>
    </w:p>
    <w:p w:rsidR="005F399C" w:rsidRDefault="00334CFC">
      <w:pPr>
        <w:tabs>
          <w:tab w:val="left" w:pos="560"/>
        </w:tabs>
        <w:spacing w:line="349" w:lineRule="auto"/>
        <w:ind w:left="580" w:hanging="577"/>
        <w:jc w:val="both"/>
        <w:rPr>
          <w:sz w:val="20"/>
          <w:szCs w:val="20"/>
        </w:rPr>
      </w:pPr>
      <w:r>
        <w:rPr>
          <w:rFonts w:eastAsia="Times New Roman"/>
          <w:sz w:val="28"/>
          <w:szCs w:val="28"/>
        </w:rPr>
        <w:t>2.</w:t>
      </w:r>
      <w:r w:rsidR="00BB53D3">
        <w:rPr>
          <w:rFonts w:eastAsia="Times New Roman"/>
          <w:sz w:val="28"/>
          <w:szCs w:val="28"/>
        </w:rPr>
        <w:t>5</w:t>
      </w:r>
      <w:r>
        <w:rPr>
          <w:sz w:val="20"/>
          <w:szCs w:val="20"/>
        </w:rPr>
        <w:tab/>
      </w:r>
      <w:r>
        <w:rPr>
          <w:rFonts w:eastAsia="Times New Roman"/>
          <w:sz w:val="28"/>
          <w:szCs w:val="28"/>
        </w:rPr>
        <w:t>Расчет перераспределения транспортных и пассажирских потоков, создание матрицы корреспонденции</w:t>
      </w:r>
    </w:p>
    <w:p w:rsidR="005F399C" w:rsidRDefault="00BB53D3" w:rsidP="00BB53D3">
      <w:pPr>
        <w:rPr>
          <w:rFonts w:eastAsia="Times New Roman"/>
          <w:sz w:val="28"/>
          <w:szCs w:val="28"/>
        </w:rPr>
      </w:pPr>
      <w:r>
        <w:rPr>
          <w:rFonts w:eastAsia="Times New Roman"/>
          <w:sz w:val="28"/>
          <w:szCs w:val="28"/>
        </w:rPr>
        <w:t xml:space="preserve">2.5.1. </w:t>
      </w:r>
      <w:r w:rsidR="00334CFC">
        <w:rPr>
          <w:rFonts w:eastAsia="Times New Roman"/>
          <w:sz w:val="28"/>
          <w:szCs w:val="28"/>
        </w:rPr>
        <w:t>Расчет генерации транспортных потоков</w:t>
      </w:r>
    </w:p>
    <w:p w:rsidR="00BB53D3" w:rsidRDefault="00BB53D3">
      <w:pPr>
        <w:spacing w:line="358" w:lineRule="auto"/>
        <w:ind w:firstLine="708"/>
        <w:jc w:val="both"/>
        <w:rPr>
          <w:rFonts w:eastAsia="Times New Roman"/>
          <w:sz w:val="28"/>
          <w:szCs w:val="28"/>
        </w:rPr>
      </w:pPr>
    </w:p>
    <w:p w:rsidR="005F399C" w:rsidRDefault="00334CFC">
      <w:pPr>
        <w:spacing w:line="358" w:lineRule="auto"/>
        <w:ind w:firstLine="708"/>
        <w:jc w:val="both"/>
        <w:rPr>
          <w:sz w:val="20"/>
          <w:szCs w:val="20"/>
        </w:rPr>
      </w:pPr>
      <w:r>
        <w:rPr>
          <w:rFonts w:eastAsia="Times New Roman"/>
          <w:sz w:val="28"/>
          <w:szCs w:val="28"/>
        </w:rPr>
        <w:t xml:space="preserve">Расчет генерации транспортных потоков по транспортным районам </w:t>
      </w:r>
      <w:proofErr w:type="spellStart"/>
      <w:r w:rsidR="003D6137">
        <w:rPr>
          <w:rFonts w:eastAsia="Times New Roman"/>
          <w:sz w:val="28"/>
          <w:szCs w:val="28"/>
        </w:rPr>
        <w:t>Вихоревского</w:t>
      </w:r>
      <w:proofErr w:type="spellEnd"/>
      <w:r w:rsidR="003D6137">
        <w:rPr>
          <w:rFonts w:eastAsia="Times New Roman"/>
          <w:sz w:val="28"/>
          <w:szCs w:val="28"/>
        </w:rPr>
        <w:t xml:space="preserve"> городского поселения</w:t>
      </w:r>
      <w:r>
        <w:rPr>
          <w:rFonts w:eastAsia="Times New Roman"/>
          <w:sz w:val="28"/>
          <w:szCs w:val="28"/>
        </w:rPr>
        <w:t xml:space="preserve"> заключается в том, что считается количество перемещений для каждого слоя спроса, используя факторы, определяющие количество выходящих и входящих передвижений из каждого транспортного </w:t>
      </w:r>
      <w:r>
        <w:rPr>
          <w:rFonts w:eastAsia="Times New Roman"/>
          <w:sz w:val="28"/>
          <w:szCs w:val="28"/>
        </w:rPr>
        <w:lastRenderedPageBreak/>
        <w:t>района, т.е. рассчитываются суммы по строкам и суммы по столбцам для всех районов для всех матриц слоев спроса.</w:t>
      </w:r>
    </w:p>
    <w:p w:rsidR="005F399C" w:rsidRDefault="005F399C">
      <w:pPr>
        <w:spacing w:line="16" w:lineRule="exact"/>
        <w:rPr>
          <w:sz w:val="20"/>
          <w:szCs w:val="20"/>
        </w:rPr>
      </w:pPr>
    </w:p>
    <w:p w:rsidR="005F399C" w:rsidRDefault="00334CFC">
      <w:pPr>
        <w:spacing w:line="351" w:lineRule="auto"/>
        <w:ind w:firstLine="708"/>
        <w:jc w:val="both"/>
        <w:rPr>
          <w:sz w:val="20"/>
          <w:szCs w:val="20"/>
        </w:rPr>
      </w:pPr>
      <w:r>
        <w:rPr>
          <w:rFonts w:eastAsia="Times New Roman"/>
          <w:sz w:val="28"/>
          <w:szCs w:val="28"/>
        </w:rPr>
        <w:t>Для оценки выгодности каждой корреспонденции рассчитываются матрицы затрат. Затраты могут быть самыми разными – время, расстояние и пр.</w:t>
      </w:r>
    </w:p>
    <w:p w:rsidR="005F399C" w:rsidRDefault="005F399C">
      <w:pPr>
        <w:spacing w:line="25" w:lineRule="exact"/>
        <w:rPr>
          <w:sz w:val="20"/>
          <w:szCs w:val="20"/>
        </w:rPr>
      </w:pPr>
    </w:p>
    <w:p w:rsidR="003D6137" w:rsidRDefault="00334CFC" w:rsidP="003D6137">
      <w:pPr>
        <w:spacing w:line="354" w:lineRule="auto"/>
        <w:ind w:firstLine="708"/>
        <w:jc w:val="both"/>
        <w:rPr>
          <w:rFonts w:eastAsia="Times New Roman"/>
          <w:sz w:val="28"/>
          <w:szCs w:val="28"/>
        </w:rPr>
      </w:pPr>
      <w:r>
        <w:rPr>
          <w:rFonts w:eastAsia="Times New Roman"/>
          <w:sz w:val="28"/>
          <w:szCs w:val="28"/>
        </w:rPr>
        <w:t>Выполнение расчета заключается в поиске путей следования с минимальным сопротивлением между всеми транспортными районами. При этом сопротивление пути состоит из времени движения на используемых отрезках.</w:t>
      </w:r>
    </w:p>
    <w:p w:rsidR="005F399C" w:rsidRDefault="00334CFC" w:rsidP="003D6137">
      <w:pPr>
        <w:spacing w:line="354" w:lineRule="auto"/>
        <w:ind w:firstLine="708"/>
        <w:jc w:val="both"/>
        <w:rPr>
          <w:sz w:val="20"/>
          <w:szCs w:val="20"/>
        </w:rPr>
      </w:pPr>
      <w:r>
        <w:rPr>
          <w:rFonts w:eastAsia="Times New Roman"/>
          <w:sz w:val="28"/>
          <w:szCs w:val="28"/>
        </w:rPr>
        <w:t>Для индивидуально транспорта параметрами для расчета затрат выбираются время движения и длина поездки, поиск пути следования определяется из средневзвешенного значения сопротивления.</w:t>
      </w:r>
    </w:p>
    <w:p w:rsidR="005F399C" w:rsidRDefault="005F399C">
      <w:pPr>
        <w:spacing w:line="21" w:lineRule="exact"/>
        <w:rPr>
          <w:sz w:val="20"/>
          <w:szCs w:val="20"/>
        </w:rPr>
      </w:pPr>
    </w:p>
    <w:p w:rsidR="005F399C" w:rsidRDefault="00334CFC">
      <w:pPr>
        <w:spacing w:line="349" w:lineRule="auto"/>
        <w:ind w:firstLine="708"/>
        <w:jc w:val="both"/>
        <w:rPr>
          <w:sz w:val="20"/>
          <w:szCs w:val="20"/>
        </w:rPr>
      </w:pPr>
      <w:r>
        <w:rPr>
          <w:rFonts w:eastAsia="Times New Roman"/>
          <w:sz w:val="28"/>
          <w:szCs w:val="28"/>
        </w:rPr>
        <w:t>Релевантное для поиска путей сопротивление пути между двумя районами состоит из:</w:t>
      </w:r>
    </w:p>
    <w:p w:rsidR="005F399C" w:rsidRDefault="005F399C">
      <w:pPr>
        <w:spacing w:line="15" w:lineRule="exact"/>
        <w:rPr>
          <w:sz w:val="20"/>
          <w:szCs w:val="20"/>
        </w:rPr>
      </w:pPr>
    </w:p>
    <w:p w:rsidR="005F399C" w:rsidRDefault="00334CFC" w:rsidP="00473611">
      <w:pPr>
        <w:numPr>
          <w:ilvl w:val="0"/>
          <w:numId w:val="90"/>
        </w:numPr>
        <w:tabs>
          <w:tab w:val="left" w:pos="940"/>
        </w:tabs>
        <w:ind w:left="940" w:hanging="233"/>
        <w:rPr>
          <w:rFonts w:eastAsia="Times New Roman"/>
          <w:sz w:val="28"/>
          <w:szCs w:val="28"/>
        </w:rPr>
      </w:pPr>
      <w:r>
        <w:rPr>
          <w:rFonts w:eastAsia="Times New Roman"/>
          <w:sz w:val="28"/>
          <w:szCs w:val="28"/>
        </w:rPr>
        <w:t>сопротивления направлений тяготения,</w:t>
      </w:r>
    </w:p>
    <w:p w:rsidR="005F399C" w:rsidRDefault="005F399C">
      <w:pPr>
        <w:spacing w:line="162" w:lineRule="exact"/>
        <w:rPr>
          <w:rFonts w:eastAsia="Times New Roman"/>
          <w:sz w:val="28"/>
          <w:szCs w:val="28"/>
        </w:rPr>
      </w:pPr>
    </w:p>
    <w:p w:rsidR="005F399C" w:rsidRDefault="00334CFC" w:rsidP="00473611">
      <w:pPr>
        <w:numPr>
          <w:ilvl w:val="0"/>
          <w:numId w:val="90"/>
        </w:numPr>
        <w:tabs>
          <w:tab w:val="left" w:pos="940"/>
        </w:tabs>
        <w:ind w:left="940" w:hanging="233"/>
        <w:rPr>
          <w:rFonts w:eastAsia="Times New Roman"/>
          <w:sz w:val="28"/>
          <w:szCs w:val="28"/>
        </w:rPr>
      </w:pPr>
      <w:r>
        <w:rPr>
          <w:rFonts w:eastAsia="Times New Roman"/>
          <w:sz w:val="28"/>
          <w:szCs w:val="28"/>
        </w:rPr>
        <w:t>сопротивления отрезков,</w:t>
      </w:r>
    </w:p>
    <w:p w:rsidR="005F399C" w:rsidRDefault="005F399C">
      <w:pPr>
        <w:spacing w:line="160" w:lineRule="exact"/>
        <w:rPr>
          <w:rFonts w:eastAsia="Times New Roman"/>
          <w:sz w:val="28"/>
          <w:szCs w:val="28"/>
        </w:rPr>
      </w:pPr>
    </w:p>
    <w:p w:rsidR="005F399C" w:rsidRDefault="00334CFC" w:rsidP="00473611">
      <w:pPr>
        <w:numPr>
          <w:ilvl w:val="0"/>
          <w:numId w:val="90"/>
        </w:numPr>
        <w:tabs>
          <w:tab w:val="left" w:pos="940"/>
        </w:tabs>
        <w:ind w:left="940" w:hanging="233"/>
        <w:rPr>
          <w:rFonts w:eastAsia="Times New Roman"/>
          <w:sz w:val="28"/>
          <w:szCs w:val="28"/>
        </w:rPr>
      </w:pPr>
      <w:r>
        <w:rPr>
          <w:rFonts w:eastAsia="Times New Roman"/>
          <w:sz w:val="28"/>
          <w:szCs w:val="28"/>
        </w:rPr>
        <w:t>сопротивления возможности поворотов.</w:t>
      </w:r>
    </w:p>
    <w:p w:rsidR="005F399C" w:rsidRDefault="005F399C">
      <w:pPr>
        <w:spacing w:line="174" w:lineRule="exact"/>
        <w:rPr>
          <w:sz w:val="20"/>
          <w:szCs w:val="20"/>
        </w:rPr>
      </w:pPr>
    </w:p>
    <w:p w:rsidR="005F399C" w:rsidRDefault="00334CFC">
      <w:pPr>
        <w:spacing w:line="355" w:lineRule="auto"/>
        <w:ind w:firstLine="708"/>
        <w:jc w:val="both"/>
        <w:rPr>
          <w:sz w:val="20"/>
          <w:szCs w:val="20"/>
        </w:rPr>
      </w:pPr>
      <w:r>
        <w:rPr>
          <w:rFonts w:eastAsia="Times New Roman"/>
          <w:sz w:val="28"/>
          <w:szCs w:val="28"/>
        </w:rPr>
        <w:t>Сопротивление отрезка – определенная пользователем функция, которая определяется для каждой транспортной системы, и которая может зависеть от следующих переменных:</w:t>
      </w:r>
    </w:p>
    <w:p w:rsidR="005F399C" w:rsidRDefault="005F399C">
      <w:pPr>
        <w:spacing w:line="8" w:lineRule="exact"/>
        <w:rPr>
          <w:sz w:val="20"/>
          <w:szCs w:val="20"/>
        </w:rPr>
      </w:pPr>
    </w:p>
    <w:p w:rsidR="005F399C" w:rsidRDefault="00334CFC" w:rsidP="00473611">
      <w:pPr>
        <w:numPr>
          <w:ilvl w:val="0"/>
          <w:numId w:val="91"/>
        </w:numPr>
        <w:tabs>
          <w:tab w:val="left" w:pos="940"/>
        </w:tabs>
        <w:ind w:left="940" w:hanging="233"/>
        <w:rPr>
          <w:rFonts w:eastAsia="Times New Roman"/>
          <w:sz w:val="28"/>
          <w:szCs w:val="28"/>
        </w:rPr>
      </w:pPr>
      <w:r>
        <w:rPr>
          <w:rFonts w:eastAsia="Times New Roman"/>
          <w:sz w:val="28"/>
          <w:szCs w:val="28"/>
        </w:rPr>
        <w:t>специфическое для системы транспорта время в пути в нагруженной сети,</w:t>
      </w:r>
    </w:p>
    <w:p w:rsidR="005F399C" w:rsidRDefault="005F399C">
      <w:pPr>
        <w:spacing w:line="160" w:lineRule="exact"/>
        <w:rPr>
          <w:rFonts w:eastAsia="Times New Roman"/>
          <w:sz w:val="28"/>
          <w:szCs w:val="28"/>
        </w:rPr>
      </w:pPr>
    </w:p>
    <w:p w:rsidR="005F399C" w:rsidRDefault="00334CFC" w:rsidP="00473611">
      <w:pPr>
        <w:numPr>
          <w:ilvl w:val="0"/>
          <w:numId w:val="91"/>
        </w:numPr>
        <w:tabs>
          <w:tab w:val="left" w:pos="940"/>
        </w:tabs>
        <w:ind w:left="940" w:hanging="233"/>
        <w:rPr>
          <w:rFonts w:eastAsia="Times New Roman"/>
          <w:sz w:val="28"/>
          <w:szCs w:val="28"/>
        </w:rPr>
      </w:pPr>
      <w:r>
        <w:rPr>
          <w:rFonts w:eastAsia="Times New Roman"/>
          <w:sz w:val="28"/>
          <w:szCs w:val="28"/>
        </w:rPr>
        <w:t>длина отрезков,</w:t>
      </w:r>
    </w:p>
    <w:p w:rsidR="005F399C" w:rsidRDefault="005F399C">
      <w:pPr>
        <w:spacing w:line="160" w:lineRule="exact"/>
        <w:rPr>
          <w:rFonts w:eastAsia="Times New Roman"/>
          <w:sz w:val="28"/>
          <w:szCs w:val="28"/>
        </w:rPr>
      </w:pPr>
    </w:p>
    <w:p w:rsidR="005F399C" w:rsidRDefault="00334CFC" w:rsidP="00473611">
      <w:pPr>
        <w:numPr>
          <w:ilvl w:val="0"/>
          <w:numId w:val="91"/>
        </w:numPr>
        <w:tabs>
          <w:tab w:val="left" w:pos="940"/>
        </w:tabs>
        <w:ind w:left="940" w:hanging="233"/>
        <w:rPr>
          <w:rFonts w:eastAsia="Times New Roman"/>
          <w:sz w:val="28"/>
          <w:szCs w:val="28"/>
        </w:rPr>
      </w:pPr>
      <w:r>
        <w:rPr>
          <w:rFonts w:eastAsia="Times New Roman"/>
          <w:sz w:val="28"/>
          <w:szCs w:val="28"/>
        </w:rPr>
        <w:t>фактор типа отрезка.</w:t>
      </w:r>
    </w:p>
    <w:p w:rsidR="005F399C" w:rsidRDefault="005F399C">
      <w:pPr>
        <w:spacing w:line="176" w:lineRule="exact"/>
        <w:rPr>
          <w:sz w:val="20"/>
          <w:szCs w:val="20"/>
        </w:rPr>
      </w:pPr>
    </w:p>
    <w:p w:rsidR="005F399C" w:rsidRDefault="00334CFC">
      <w:pPr>
        <w:spacing w:line="349" w:lineRule="auto"/>
        <w:ind w:firstLine="708"/>
        <w:jc w:val="both"/>
        <w:rPr>
          <w:sz w:val="20"/>
          <w:szCs w:val="20"/>
        </w:rPr>
      </w:pPr>
      <w:r>
        <w:rPr>
          <w:rFonts w:eastAsia="Times New Roman"/>
          <w:sz w:val="28"/>
          <w:szCs w:val="28"/>
        </w:rPr>
        <w:t>Так как переменные имеют разные единицы (секунды, метры), для сопротивления невозможно указать общую действительную единицу.</w:t>
      </w:r>
    </w:p>
    <w:p w:rsidR="005F399C" w:rsidRDefault="005F399C">
      <w:pPr>
        <w:spacing w:line="28" w:lineRule="exact"/>
        <w:rPr>
          <w:sz w:val="20"/>
          <w:szCs w:val="20"/>
        </w:rPr>
      </w:pPr>
    </w:p>
    <w:p w:rsidR="005F399C" w:rsidRDefault="00334CFC">
      <w:pPr>
        <w:spacing w:line="349" w:lineRule="auto"/>
        <w:ind w:firstLine="708"/>
        <w:jc w:val="both"/>
        <w:rPr>
          <w:sz w:val="20"/>
          <w:szCs w:val="20"/>
        </w:rPr>
      </w:pPr>
      <w:r>
        <w:rPr>
          <w:rFonts w:eastAsia="Times New Roman"/>
          <w:sz w:val="28"/>
          <w:szCs w:val="28"/>
        </w:rPr>
        <w:t>Сопротивление возможностей поворота и направлений тяготения зависит в отличие от отрезка только от времени в пути.</w:t>
      </w:r>
    </w:p>
    <w:p w:rsidR="005F399C" w:rsidRDefault="005F399C">
      <w:pPr>
        <w:spacing w:line="29" w:lineRule="exact"/>
        <w:rPr>
          <w:sz w:val="20"/>
          <w:szCs w:val="20"/>
        </w:rPr>
      </w:pPr>
    </w:p>
    <w:p w:rsidR="005F399C" w:rsidRDefault="00334CFC">
      <w:pPr>
        <w:spacing w:line="357" w:lineRule="auto"/>
        <w:ind w:firstLine="708"/>
        <w:jc w:val="both"/>
        <w:rPr>
          <w:sz w:val="20"/>
          <w:szCs w:val="20"/>
        </w:rPr>
      </w:pPr>
      <w:r>
        <w:rPr>
          <w:rFonts w:eastAsia="Times New Roman"/>
          <w:sz w:val="28"/>
          <w:szCs w:val="28"/>
        </w:rPr>
        <w:t>Распределение транспорта - это определение суммарной матрицы корреспонденций для каждого слоя спроса из уже существующих транспортных потоков источника и цели отдельных районов с помощью необходимых параметров (например, время передвижения). Распределение рассчитывается с помощью гравитационной модели.</w:t>
      </w:r>
    </w:p>
    <w:p w:rsidR="005F399C" w:rsidRDefault="005F399C">
      <w:pPr>
        <w:spacing w:line="22" w:lineRule="exact"/>
        <w:rPr>
          <w:sz w:val="20"/>
          <w:szCs w:val="20"/>
        </w:rPr>
      </w:pPr>
    </w:p>
    <w:p w:rsidR="005F399C" w:rsidRDefault="00334CFC">
      <w:pPr>
        <w:spacing w:line="349" w:lineRule="auto"/>
        <w:ind w:firstLine="708"/>
        <w:jc w:val="both"/>
        <w:rPr>
          <w:sz w:val="20"/>
          <w:szCs w:val="20"/>
        </w:rPr>
      </w:pPr>
      <w:r>
        <w:rPr>
          <w:rFonts w:eastAsia="Times New Roman"/>
          <w:sz w:val="28"/>
          <w:szCs w:val="28"/>
        </w:rPr>
        <w:t>Гравитационная модель - это математическая модель для расчета распределения транспорта.</w:t>
      </w:r>
    </w:p>
    <w:p w:rsidR="005F399C" w:rsidRDefault="005F399C">
      <w:pPr>
        <w:spacing w:line="28" w:lineRule="exact"/>
        <w:rPr>
          <w:sz w:val="20"/>
          <w:szCs w:val="20"/>
        </w:rPr>
      </w:pPr>
    </w:p>
    <w:p w:rsidR="005F399C" w:rsidRDefault="00334CFC">
      <w:pPr>
        <w:spacing w:line="349" w:lineRule="auto"/>
        <w:ind w:firstLine="708"/>
        <w:jc w:val="both"/>
        <w:rPr>
          <w:sz w:val="20"/>
          <w:szCs w:val="20"/>
        </w:rPr>
      </w:pPr>
      <w:r>
        <w:rPr>
          <w:rFonts w:eastAsia="Times New Roman"/>
          <w:sz w:val="28"/>
          <w:szCs w:val="28"/>
        </w:rPr>
        <w:lastRenderedPageBreak/>
        <w:t>Она основывается на предположении, что выполненные поездки в области планирования прямо пропорциональны</w:t>
      </w:r>
    </w:p>
    <w:p w:rsidR="005F399C" w:rsidRDefault="005F399C">
      <w:pPr>
        <w:spacing w:line="18" w:lineRule="exact"/>
        <w:rPr>
          <w:sz w:val="20"/>
          <w:szCs w:val="20"/>
        </w:rPr>
      </w:pPr>
    </w:p>
    <w:p w:rsidR="005F399C" w:rsidRDefault="00334CFC" w:rsidP="00473611">
      <w:pPr>
        <w:numPr>
          <w:ilvl w:val="0"/>
          <w:numId w:val="92"/>
        </w:numPr>
        <w:tabs>
          <w:tab w:val="left" w:pos="940"/>
        </w:tabs>
        <w:ind w:left="940" w:hanging="233"/>
        <w:rPr>
          <w:rFonts w:eastAsia="Times New Roman"/>
          <w:sz w:val="28"/>
          <w:szCs w:val="28"/>
        </w:rPr>
      </w:pPr>
      <w:r>
        <w:rPr>
          <w:rFonts w:eastAsia="Times New Roman"/>
          <w:sz w:val="28"/>
          <w:szCs w:val="28"/>
        </w:rPr>
        <w:t>транспортному спросу источника и цели всех районов;</w:t>
      </w:r>
    </w:p>
    <w:p w:rsidR="003D6137" w:rsidRDefault="003D6137" w:rsidP="003D6137">
      <w:pPr>
        <w:tabs>
          <w:tab w:val="left" w:pos="940"/>
        </w:tabs>
        <w:ind w:left="940"/>
        <w:rPr>
          <w:rFonts w:eastAsia="Times New Roman"/>
          <w:sz w:val="28"/>
          <w:szCs w:val="28"/>
        </w:rPr>
      </w:pPr>
    </w:p>
    <w:p w:rsidR="005F399C" w:rsidRDefault="005F399C">
      <w:pPr>
        <w:spacing w:line="160" w:lineRule="exact"/>
        <w:rPr>
          <w:rFonts w:eastAsia="Times New Roman"/>
          <w:sz w:val="28"/>
          <w:szCs w:val="28"/>
        </w:rPr>
      </w:pPr>
    </w:p>
    <w:p w:rsidR="005F399C" w:rsidRDefault="00334CFC" w:rsidP="00473611">
      <w:pPr>
        <w:numPr>
          <w:ilvl w:val="0"/>
          <w:numId w:val="92"/>
        </w:numPr>
        <w:tabs>
          <w:tab w:val="left" w:pos="940"/>
        </w:tabs>
        <w:ind w:left="940" w:hanging="233"/>
        <w:rPr>
          <w:rFonts w:eastAsia="Times New Roman"/>
          <w:sz w:val="28"/>
          <w:szCs w:val="28"/>
        </w:rPr>
      </w:pPr>
      <w:r>
        <w:rPr>
          <w:rFonts w:eastAsia="Times New Roman"/>
          <w:sz w:val="28"/>
          <w:szCs w:val="28"/>
        </w:rPr>
        <w:t>значениям функции полезности (привлекательности) между районами.</w:t>
      </w:r>
    </w:p>
    <w:p w:rsidR="005F399C" w:rsidRDefault="005F399C">
      <w:pPr>
        <w:spacing w:line="174" w:lineRule="exact"/>
        <w:rPr>
          <w:sz w:val="20"/>
          <w:szCs w:val="20"/>
        </w:rPr>
      </w:pPr>
    </w:p>
    <w:p w:rsidR="003D6137" w:rsidRDefault="00334CFC" w:rsidP="003D6137">
      <w:pPr>
        <w:spacing w:line="341" w:lineRule="auto"/>
        <w:ind w:firstLine="708"/>
        <w:jc w:val="both"/>
        <w:rPr>
          <w:rFonts w:eastAsia="Times New Roman"/>
          <w:sz w:val="28"/>
          <w:szCs w:val="28"/>
        </w:rPr>
      </w:pPr>
      <w:r>
        <w:rPr>
          <w:rFonts w:eastAsia="Times New Roman"/>
          <w:sz w:val="28"/>
          <w:szCs w:val="28"/>
        </w:rPr>
        <w:t>Гравитационная модель рассчитывает из уже существующих матричных контрольных сумм (транспортные потоки источника и цели отдельных районов) полную матрицу корреспонденций.</w:t>
      </w:r>
    </w:p>
    <w:p w:rsidR="005F399C" w:rsidRDefault="00334CFC" w:rsidP="003D6137">
      <w:pPr>
        <w:spacing w:line="341" w:lineRule="auto"/>
        <w:ind w:firstLine="708"/>
        <w:jc w:val="both"/>
        <w:rPr>
          <w:sz w:val="20"/>
          <w:szCs w:val="20"/>
        </w:rPr>
      </w:pPr>
      <w:r>
        <w:rPr>
          <w:rFonts w:eastAsia="Times New Roman"/>
          <w:sz w:val="27"/>
          <w:szCs w:val="27"/>
        </w:rPr>
        <w:t>Для этого необходима согласованная матрица полезности области планирования. Гравитационная модель работает с параметрами распределения, т.е.</w:t>
      </w:r>
    </w:p>
    <w:p w:rsidR="005F399C" w:rsidRDefault="005F399C">
      <w:pPr>
        <w:spacing w:line="8" w:lineRule="exact"/>
        <w:rPr>
          <w:sz w:val="20"/>
          <w:szCs w:val="20"/>
        </w:rPr>
      </w:pPr>
    </w:p>
    <w:p w:rsidR="005F399C" w:rsidRDefault="00334CFC" w:rsidP="00473611">
      <w:pPr>
        <w:numPr>
          <w:ilvl w:val="0"/>
          <w:numId w:val="93"/>
        </w:numPr>
        <w:tabs>
          <w:tab w:val="left" w:pos="272"/>
        </w:tabs>
        <w:spacing w:line="349" w:lineRule="auto"/>
        <w:ind w:left="1" w:hanging="1"/>
        <w:rPr>
          <w:rFonts w:eastAsia="Times New Roman"/>
          <w:sz w:val="28"/>
          <w:szCs w:val="28"/>
        </w:rPr>
      </w:pPr>
      <w:r>
        <w:rPr>
          <w:rFonts w:eastAsia="Times New Roman"/>
          <w:sz w:val="28"/>
          <w:szCs w:val="28"/>
        </w:rPr>
        <w:t>величинами в пределах функции полезности, которые отображают реакцию участников уличного движения на соотношения расстояния и времени.</w:t>
      </w:r>
    </w:p>
    <w:p w:rsidR="005F399C" w:rsidRDefault="005F399C">
      <w:pPr>
        <w:spacing w:line="28" w:lineRule="exact"/>
        <w:rPr>
          <w:rFonts w:eastAsia="Times New Roman"/>
          <w:sz w:val="28"/>
          <w:szCs w:val="28"/>
        </w:rPr>
      </w:pPr>
    </w:p>
    <w:p w:rsidR="005F399C" w:rsidRDefault="00334CFC">
      <w:pPr>
        <w:spacing w:line="349" w:lineRule="auto"/>
        <w:ind w:left="1" w:firstLine="708"/>
        <w:rPr>
          <w:rFonts w:eastAsia="Times New Roman"/>
          <w:sz w:val="28"/>
          <w:szCs w:val="28"/>
        </w:rPr>
      </w:pPr>
      <w:r>
        <w:rPr>
          <w:rFonts w:eastAsia="Times New Roman"/>
          <w:sz w:val="28"/>
          <w:szCs w:val="28"/>
        </w:rPr>
        <w:t>Функция полезности, иначе говоря, оценочная – это функция вероятности совершения передвижения.</w:t>
      </w:r>
    </w:p>
    <w:p w:rsidR="005F399C" w:rsidRDefault="005F399C">
      <w:pPr>
        <w:spacing w:line="30" w:lineRule="exact"/>
        <w:rPr>
          <w:rFonts w:eastAsia="Times New Roman"/>
          <w:sz w:val="28"/>
          <w:szCs w:val="28"/>
        </w:rPr>
      </w:pPr>
    </w:p>
    <w:p w:rsidR="005F399C" w:rsidRDefault="00334CFC">
      <w:pPr>
        <w:spacing w:line="354" w:lineRule="auto"/>
        <w:ind w:left="1" w:firstLine="708"/>
        <w:jc w:val="both"/>
        <w:rPr>
          <w:rFonts w:eastAsia="Times New Roman"/>
          <w:sz w:val="28"/>
          <w:szCs w:val="28"/>
        </w:rPr>
      </w:pPr>
      <w:r>
        <w:rPr>
          <w:rFonts w:eastAsia="Times New Roman"/>
          <w:sz w:val="28"/>
          <w:szCs w:val="28"/>
        </w:rPr>
        <w:t>Межрайонные корреспонденции распределяются по видам транспорта на основе матрицы затрат времени и функции отношения населения к затратам времени при выборе вида транспорта.</w:t>
      </w:r>
    </w:p>
    <w:p w:rsidR="005F399C" w:rsidRDefault="005F399C">
      <w:pPr>
        <w:spacing w:line="22" w:lineRule="exact"/>
        <w:rPr>
          <w:rFonts w:eastAsia="Times New Roman"/>
          <w:sz w:val="28"/>
          <w:szCs w:val="28"/>
        </w:rPr>
      </w:pPr>
    </w:p>
    <w:p w:rsidR="005F399C" w:rsidRDefault="00334CFC" w:rsidP="00473611">
      <w:pPr>
        <w:numPr>
          <w:ilvl w:val="1"/>
          <w:numId w:val="93"/>
        </w:numPr>
        <w:tabs>
          <w:tab w:val="left" w:pos="1179"/>
        </w:tabs>
        <w:spacing w:line="351" w:lineRule="auto"/>
        <w:ind w:left="1" w:firstLine="707"/>
        <w:rPr>
          <w:rFonts w:eastAsia="Times New Roman"/>
          <w:sz w:val="28"/>
          <w:szCs w:val="28"/>
        </w:rPr>
      </w:pPr>
      <w:r>
        <w:rPr>
          <w:rFonts w:eastAsia="Times New Roman"/>
          <w:sz w:val="28"/>
          <w:szCs w:val="28"/>
        </w:rPr>
        <w:t>данном расчете используется матрицы затрат «Время в пути индивидуального транспорта», «Время в пути общественного транспорта».</w:t>
      </w:r>
    </w:p>
    <w:p w:rsidR="005F399C" w:rsidRDefault="005F399C">
      <w:pPr>
        <w:spacing w:line="146" w:lineRule="exact"/>
        <w:rPr>
          <w:sz w:val="20"/>
          <w:szCs w:val="20"/>
        </w:rPr>
      </w:pPr>
    </w:p>
    <w:p w:rsidR="005F399C" w:rsidRDefault="00BB53D3" w:rsidP="00BB53D3">
      <w:pPr>
        <w:spacing w:line="349" w:lineRule="auto"/>
        <w:rPr>
          <w:sz w:val="20"/>
          <w:szCs w:val="20"/>
        </w:rPr>
      </w:pPr>
      <w:r>
        <w:rPr>
          <w:rFonts w:eastAsia="Times New Roman"/>
          <w:sz w:val="28"/>
          <w:szCs w:val="28"/>
        </w:rPr>
        <w:t>2.5.2. Р</w:t>
      </w:r>
      <w:r w:rsidR="00334CFC">
        <w:rPr>
          <w:rFonts w:eastAsia="Times New Roman"/>
          <w:sz w:val="28"/>
          <w:szCs w:val="28"/>
        </w:rPr>
        <w:t xml:space="preserve">аспределение транспортных потоков по УДС </w:t>
      </w:r>
      <w:r w:rsidR="003D6137">
        <w:rPr>
          <w:rFonts w:eastAsia="Times New Roman"/>
          <w:sz w:val="28"/>
          <w:szCs w:val="28"/>
        </w:rPr>
        <w:t>городского поселения</w:t>
      </w:r>
      <w:r w:rsidR="00334CFC">
        <w:rPr>
          <w:rFonts w:eastAsia="Times New Roman"/>
          <w:sz w:val="28"/>
          <w:szCs w:val="28"/>
        </w:rPr>
        <w:t xml:space="preserve"> с учетом данных спроса на транспорт</w:t>
      </w:r>
      <w:r w:rsidR="003D6137">
        <w:rPr>
          <w:rFonts w:eastAsia="Times New Roman"/>
          <w:sz w:val="28"/>
          <w:szCs w:val="28"/>
        </w:rPr>
        <w:t>.</w:t>
      </w:r>
    </w:p>
    <w:p w:rsidR="005F399C" w:rsidRDefault="005F399C">
      <w:pPr>
        <w:spacing w:line="20" w:lineRule="exact"/>
        <w:rPr>
          <w:sz w:val="20"/>
          <w:szCs w:val="20"/>
        </w:rPr>
      </w:pPr>
    </w:p>
    <w:p w:rsidR="005F399C" w:rsidRDefault="005F399C">
      <w:pPr>
        <w:spacing w:line="128" w:lineRule="exact"/>
        <w:rPr>
          <w:sz w:val="20"/>
          <w:szCs w:val="20"/>
        </w:rPr>
      </w:pPr>
    </w:p>
    <w:p w:rsidR="005F399C" w:rsidRDefault="00334CFC">
      <w:pPr>
        <w:spacing w:line="351" w:lineRule="auto"/>
        <w:ind w:left="1" w:firstLine="708"/>
        <w:jc w:val="both"/>
        <w:rPr>
          <w:sz w:val="20"/>
          <w:szCs w:val="20"/>
        </w:rPr>
      </w:pPr>
      <w:r>
        <w:rPr>
          <w:rFonts w:eastAsia="Times New Roman"/>
          <w:sz w:val="28"/>
          <w:szCs w:val="28"/>
        </w:rPr>
        <w:t>Для получения нагрузки в сети необходимо перераспределить (загрузить) матрицы корреспонденций на сеть отдельно для каждой системы транспорта.</w:t>
      </w:r>
    </w:p>
    <w:p w:rsidR="005F399C" w:rsidRDefault="005F399C">
      <w:pPr>
        <w:spacing w:line="25" w:lineRule="exact"/>
        <w:rPr>
          <w:sz w:val="20"/>
          <w:szCs w:val="20"/>
        </w:rPr>
      </w:pPr>
    </w:p>
    <w:p w:rsidR="005F399C" w:rsidRDefault="00334CFC">
      <w:pPr>
        <w:spacing w:line="358" w:lineRule="auto"/>
        <w:ind w:left="1" w:firstLine="708"/>
        <w:jc w:val="both"/>
        <w:rPr>
          <w:sz w:val="20"/>
          <w:szCs w:val="20"/>
        </w:rPr>
      </w:pPr>
      <w:r>
        <w:rPr>
          <w:rFonts w:eastAsia="Times New Roman"/>
          <w:sz w:val="28"/>
          <w:szCs w:val="28"/>
        </w:rPr>
        <w:t>В рамках распределения достигается равновесие между предложением (характеризующимся матрицами затрат) и спросом (это устанавливаемые потоки на сети). На выбор пути следования в моделях влияет ряд факторов, сводящихся к затратам времени на передвижение по тому или иному пути следования. Базовые затраты времени на каждом участке транспортной сети определяются исходя из многих факторов, в том числе, длины участка и заданной максимальной скорости движения, ширины проезжей части. Важным параметром является количество полос движения, что в свою очередь влияет на пропускную способность участка сети (отрезка).</w:t>
      </w:r>
    </w:p>
    <w:p w:rsidR="005F399C" w:rsidRDefault="005F399C">
      <w:pPr>
        <w:spacing w:line="24" w:lineRule="exact"/>
        <w:rPr>
          <w:sz w:val="20"/>
          <w:szCs w:val="20"/>
        </w:rPr>
      </w:pPr>
    </w:p>
    <w:p w:rsidR="005F399C" w:rsidRDefault="00334CFC">
      <w:pPr>
        <w:spacing w:line="354" w:lineRule="auto"/>
        <w:ind w:left="1" w:firstLine="708"/>
        <w:jc w:val="both"/>
        <w:rPr>
          <w:sz w:val="20"/>
          <w:szCs w:val="20"/>
        </w:rPr>
      </w:pPr>
      <w:r>
        <w:rPr>
          <w:rFonts w:eastAsia="Times New Roman"/>
          <w:sz w:val="28"/>
          <w:szCs w:val="28"/>
        </w:rPr>
        <w:lastRenderedPageBreak/>
        <w:t>Перераспределение индивидуального транспорта зависит от загрузки сети (учитывается сопротивление на отрезках) для перераспределения легковых автомобилей была использована методика расчета по «Обучающей процедуре»</w:t>
      </w:r>
    </w:p>
    <w:p w:rsidR="005F399C" w:rsidRDefault="005F399C">
      <w:pPr>
        <w:spacing w:line="25" w:lineRule="exact"/>
        <w:rPr>
          <w:sz w:val="20"/>
          <w:szCs w:val="20"/>
        </w:rPr>
      </w:pPr>
    </w:p>
    <w:p w:rsidR="005F399C" w:rsidRDefault="00334CFC" w:rsidP="003D6137">
      <w:pPr>
        <w:spacing w:line="372" w:lineRule="auto"/>
        <w:ind w:left="1" w:firstLine="708"/>
        <w:jc w:val="both"/>
        <w:rPr>
          <w:sz w:val="20"/>
          <w:szCs w:val="20"/>
        </w:rPr>
      </w:pPr>
      <w:r>
        <w:rPr>
          <w:rFonts w:eastAsia="Times New Roman"/>
          <w:sz w:val="27"/>
          <w:szCs w:val="27"/>
        </w:rPr>
        <w:t>«Обучающая процедура» разработана профессором Лозе и отображает "обучающий процесс" участников транспортного движения во время перемещения по сети. Исходя из распределения «</w:t>
      </w:r>
      <w:proofErr w:type="spellStart"/>
      <w:r>
        <w:rPr>
          <w:rFonts w:eastAsia="Times New Roman"/>
          <w:sz w:val="27"/>
          <w:szCs w:val="27"/>
        </w:rPr>
        <w:t>всё-или-ничего</w:t>
      </w:r>
      <w:proofErr w:type="spellEnd"/>
      <w:r>
        <w:rPr>
          <w:rFonts w:eastAsia="Times New Roman"/>
          <w:sz w:val="27"/>
          <w:szCs w:val="27"/>
        </w:rPr>
        <w:t>», водители учитывают</w:t>
      </w:r>
      <w:r w:rsidR="003D6137">
        <w:rPr>
          <w:rFonts w:eastAsia="Times New Roman"/>
          <w:sz w:val="27"/>
          <w:szCs w:val="27"/>
        </w:rPr>
        <w:t xml:space="preserve"> </w:t>
      </w:r>
      <w:r>
        <w:rPr>
          <w:rFonts w:eastAsia="Times New Roman"/>
          <w:sz w:val="28"/>
          <w:szCs w:val="28"/>
        </w:rPr>
        <w:t>информации последней поездки для нового поиска пути. Общий объем движения перераспределяется на кратчайшие пути, найденные для каждого шага итерации.</w:t>
      </w:r>
    </w:p>
    <w:p w:rsidR="005F399C" w:rsidRDefault="005F399C">
      <w:pPr>
        <w:spacing w:line="31" w:lineRule="exact"/>
        <w:rPr>
          <w:sz w:val="20"/>
          <w:szCs w:val="20"/>
        </w:rPr>
      </w:pPr>
    </w:p>
    <w:p w:rsidR="005F399C" w:rsidRDefault="00334CFC" w:rsidP="00473611">
      <w:pPr>
        <w:numPr>
          <w:ilvl w:val="0"/>
          <w:numId w:val="94"/>
        </w:numPr>
        <w:tabs>
          <w:tab w:val="left" w:pos="1099"/>
        </w:tabs>
        <w:spacing w:line="357" w:lineRule="auto"/>
        <w:ind w:firstLine="707"/>
        <w:jc w:val="both"/>
        <w:rPr>
          <w:rFonts w:eastAsia="Times New Roman"/>
          <w:sz w:val="28"/>
          <w:szCs w:val="28"/>
        </w:rPr>
      </w:pPr>
      <w:r>
        <w:rPr>
          <w:rFonts w:eastAsia="Times New Roman"/>
          <w:sz w:val="28"/>
          <w:szCs w:val="28"/>
        </w:rPr>
        <w:t>первом шаге итерации учитываются только сопротивления сети в незагруженном состоянии. Расчет сопротивления в каждом последующем шаге итерации выполняется при использовании рассчитанного текущего значения сопротивления и сопротивления, вытекающего из текущей нагрузки, т.е. каждый шаг итерации n основывается на сопротивлении, рассчитанном в шаге n – 1.</w:t>
      </w:r>
    </w:p>
    <w:p w:rsidR="005F399C" w:rsidRDefault="005F399C">
      <w:pPr>
        <w:spacing w:line="20" w:lineRule="exact"/>
        <w:rPr>
          <w:sz w:val="20"/>
          <w:szCs w:val="20"/>
        </w:rPr>
      </w:pPr>
    </w:p>
    <w:p w:rsidR="005F399C" w:rsidRDefault="00334CFC">
      <w:pPr>
        <w:spacing w:line="349" w:lineRule="auto"/>
        <w:ind w:firstLine="708"/>
        <w:jc w:val="both"/>
        <w:rPr>
          <w:sz w:val="20"/>
          <w:szCs w:val="20"/>
        </w:rPr>
      </w:pPr>
      <w:r>
        <w:rPr>
          <w:rFonts w:eastAsia="Times New Roman"/>
          <w:sz w:val="28"/>
          <w:szCs w:val="28"/>
        </w:rPr>
        <w:t>Перераспределение матриц корреспонденций на сеть зависит от того, насколько часто выбирается один и тот же маршрут.</w:t>
      </w:r>
    </w:p>
    <w:p w:rsidR="005F399C" w:rsidRDefault="005F399C">
      <w:pPr>
        <w:spacing w:line="28" w:lineRule="exact"/>
        <w:rPr>
          <w:sz w:val="20"/>
          <w:szCs w:val="20"/>
        </w:rPr>
      </w:pPr>
    </w:p>
    <w:p w:rsidR="005F399C" w:rsidRDefault="00334CFC">
      <w:pPr>
        <w:spacing w:line="357" w:lineRule="auto"/>
        <w:ind w:firstLine="708"/>
        <w:jc w:val="both"/>
        <w:rPr>
          <w:sz w:val="20"/>
          <w:szCs w:val="20"/>
        </w:rPr>
      </w:pPr>
      <w:r>
        <w:rPr>
          <w:rFonts w:eastAsia="Times New Roman"/>
          <w:sz w:val="28"/>
          <w:szCs w:val="28"/>
        </w:rPr>
        <w:t>Процедура прекращается только тогда, когда предполагаемое время, лежащее в основе выбора маршрута, соответствует времени движения по этому маршруту в загруженной сети. Это стабильное состояние сети с высокой степенью вероятности соответствует поведению участников уличного движения при выборе пути.</w:t>
      </w:r>
    </w:p>
    <w:p w:rsidR="005F399C" w:rsidRDefault="005F399C">
      <w:pPr>
        <w:spacing w:line="200" w:lineRule="exact"/>
        <w:rPr>
          <w:sz w:val="20"/>
          <w:szCs w:val="20"/>
        </w:rPr>
      </w:pPr>
    </w:p>
    <w:p w:rsidR="005F399C" w:rsidRDefault="005F399C">
      <w:pPr>
        <w:spacing w:line="305" w:lineRule="exact"/>
        <w:rPr>
          <w:sz w:val="20"/>
          <w:szCs w:val="20"/>
        </w:rPr>
      </w:pPr>
    </w:p>
    <w:p w:rsidR="005F399C" w:rsidRDefault="00334CFC">
      <w:pPr>
        <w:tabs>
          <w:tab w:val="left" w:pos="560"/>
        </w:tabs>
        <w:spacing w:line="354" w:lineRule="auto"/>
        <w:ind w:left="580" w:hanging="577"/>
        <w:jc w:val="both"/>
        <w:rPr>
          <w:sz w:val="20"/>
          <w:szCs w:val="20"/>
        </w:rPr>
      </w:pPr>
      <w:r>
        <w:rPr>
          <w:rFonts w:eastAsia="Times New Roman"/>
          <w:sz w:val="28"/>
          <w:szCs w:val="28"/>
        </w:rPr>
        <w:t>2.</w:t>
      </w:r>
      <w:r w:rsidR="00BB53D3">
        <w:rPr>
          <w:rFonts w:eastAsia="Times New Roman"/>
          <w:sz w:val="28"/>
          <w:szCs w:val="28"/>
        </w:rPr>
        <w:t>6</w:t>
      </w:r>
      <w:r>
        <w:rPr>
          <w:sz w:val="20"/>
          <w:szCs w:val="20"/>
        </w:rPr>
        <w:tab/>
      </w:r>
      <w:r>
        <w:rPr>
          <w:rFonts w:eastAsia="Times New Roman"/>
          <w:sz w:val="28"/>
          <w:szCs w:val="28"/>
        </w:rPr>
        <w:t>Разработка вариантов транспортной макромодели прогнозных лет на основании существующих планов и прогнозов социально-экономического развития муниципального образования</w:t>
      </w:r>
    </w:p>
    <w:p w:rsidR="005F399C" w:rsidRDefault="005F399C">
      <w:pPr>
        <w:spacing w:line="143" w:lineRule="exact"/>
        <w:rPr>
          <w:sz w:val="20"/>
          <w:szCs w:val="20"/>
        </w:rPr>
      </w:pPr>
    </w:p>
    <w:p w:rsidR="005F399C" w:rsidRDefault="00334CFC">
      <w:pPr>
        <w:spacing w:line="355" w:lineRule="auto"/>
        <w:ind w:firstLine="708"/>
        <w:jc w:val="both"/>
        <w:rPr>
          <w:sz w:val="20"/>
          <w:szCs w:val="20"/>
        </w:rPr>
      </w:pPr>
      <w:r>
        <w:rPr>
          <w:rFonts w:eastAsia="Times New Roman"/>
          <w:sz w:val="28"/>
          <w:szCs w:val="28"/>
        </w:rPr>
        <w:t xml:space="preserve">Схемой территориального планирования </w:t>
      </w:r>
      <w:proofErr w:type="spellStart"/>
      <w:r w:rsidR="003D6137">
        <w:rPr>
          <w:rFonts w:eastAsia="Times New Roman"/>
          <w:sz w:val="28"/>
          <w:szCs w:val="28"/>
        </w:rPr>
        <w:t>Вихоревского</w:t>
      </w:r>
      <w:proofErr w:type="spellEnd"/>
      <w:r w:rsidR="003D6137">
        <w:rPr>
          <w:rFonts w:eastAsia="Times New Roman"/>
          <w:sz w:val="28"/>
          <w:szCs w:val="28"/>
        </w:rPr>
        <w:t xml:space="preserve"> городского поселения</w:t>
      </w:r>
      <w:r>
        <w:rPr>
          <w:rFonts w:eastAsia="Times New Roman"/>
          <w:sz w:val="28"/>
          <w:szCs w:val="28"/>
        </w:rPr>
        <w:t xml:space="preserve"> на расчетный срок строительства, предусматривались следующие мероприятия:</w:t>
      </w:r>
    </w:p>
    <w:p w:rsidR="005F399C" w:rsidRDefault="005F399C">
      <w:pPr>
        <w:spacing w:line="7" w:lineRule="exact"/>
        <w:rPr>
          <w:sz w:val="20"/>
          <w:szCs w:val="20"/>
        </w:rPr>
      </w:pPr>
    </w:p>
    <w:p w:rsidR="005F399C" w:rsidRDefault="00334CFC" w:rsidP="00473611">
      <w:pPr>
        <w:numPr>
          <w:ilvl w:val="0"/>
          <w:numId w:val="95"/>
        </w:numPr>
        <w:tabs>
          <w:tab w:val="left" w:pos="900"/>
        </w:tabs>
        <w:ind w:left="900" w:hanging="193"/>
        <w:rPr>
          <w:rFonts w:eastAsia="Times New Roman"/>
          <w:sz w:val="28"/>
          <w:szCs w:val="28"/>
        </w:rPr>
      </w:pPr>
      <w:r>
        <w:rPr>
          <w:rFonts w:eastAsia="Times New Roman"/>
          <w:sz w:val="28"/>
          <w:szCs w:val="28"/>
        </w:rPr>
        <w:t>доведение всех автодорог местного значения до нормативных параметров</w:t>
      </w:r>
    </w:p>
    <w:p w:rsidR="005F399C" w:rsidRDefault="005F399C">
      <w:pPr>
        <w:spacing w:line="160" w:lineRule="exact"/>
        <w:rPr>
          <w:sz w:val="20"/>
          <w:szCs w:val="20"/>
        </w:rPr>
      </w:pPr>
    </w:p>
    <w:p w:rsidR="005F399C" w:rsidRDefault="00334CFC">
      <w:pPr>
        <w:rPr>
          <w:sz w:val="20"/>
          <w:szCs w:val="20"/>
        </w:rPr>
      </w:pPr>
      <w:r>
        <w:rPr>
          <w:rFonts w:eastAsia="Times New Roman"/>
          <w:sz w:val="28"/>
          <w:szCs w:val="28"/>
        </w:rPr>
        <w:t xml:space="preserve"> (к расчетному сроку);</w:t>
      </w:r>
    </w:p>
    <w:p w:rsidR="005F399C" w:rsidRDefault="005F399C">
      <w:pPr>
        <w:spacing w:line="176" w:lineRule="exact"/>
        <w:rPr>
          <w:sz w:val="20"/>
          <w:szCs w:val="20"/>
        </w:rPr>
      </w:pPr>
    </w:p>
    <w:p w:rsidR="005F399C" w:rsidRDefault="00334CFC" w:rsidP="00473611">
      <w:pPr>
        <w:numPr>
          <w:ilvl w:val="0"/>
          <w:numId w:val="96"/>
        </w:numPr>
        <w:tabs>
          <w:tab w:val="left" w:pos="886"/>
        </w:tabs>
        <w:spacing w:line="349" w:lineRule="auto"/>
        <w:ind w:firstLine="707"/>
        <w:rPr>
          <w:rFonts w:eastAsia="Times New Roman"/>
          <w:sz w:val="28"/>
          <w:szCs w:val="28"/>
        </w:rPr>
      </w:pPr>
      <w:r>
        <w:rPr>
          <w:rFonts w:eastAsia="Times New Roman"/>
          <w:sz w:val="28"/>
          <w:szCs w:val="28"/>
        </w:rPr>
        <w:t>увеличение пропускной способности улиц, расширение проезжих частей</w:t>
      </w:r>
    </w:p>
    <w:p w:rsidR="005F399C" w:rsidRDefault="005F399C">
      <w:pPr>
        <w:spacing w:line="28" w:lineRule="exact"/>
        <w:rPr>
          <w:rFonts w:eastAsia="Times New Roman"/>
          <w:sz w:val="28"/>
          <w:szCs w:val="28"/>
        </w:rPr>
      </w:pPr>
    </w:p>
    <w:p w:rsidR="005F399C" w:rsidRDefault="00334CFC" w:rsidP="00473611">
      <w:pPr>
        <w:numPr>
          <w:ilvl w:val="1"/>
          <w:numId w:val="96"/>
        </w:numPr>
        <w:tabs>
          <w:tab w:val="left" w:pos="1049"/>
        </w:tabs>
        <w:spacing w:line="349" w:lineRule="auto"/>
        <w:ind w:firstLine="776"/>
        <w:jc w:val="both"/>
        <w:rPr>
          <w:rFonts w:eastAsia="Times New Roman"/>
          <w:sz w:val="28"/>
          <w:szCs w:val="28"/>
        </w:rPr>
      </w:pPr>
      <w:r>
        <w:rPr>
          <w:rFonts w:eastAsia="Times New Roman"/>
          <w:sz w:val="28"/>
          <w:szCs w:val="28"/>
        </w:rPr>
        <w:t>организация пешеходного движения, устройство тротуаров с учётом перемещения населения с ограниченными возможностями (звуковой сигнал,</w:t>
      </w:r>
    </w:p>
    <w:p w:rsidR="005F399C" w:rsidRDefault="005F399C">
      <w:pPr>
        <w:spacing w:line="18" w:lineRule="exact"/>
        <w:rPr>
          <w:sz w:val="20"/>
          <w:szCs w:val="20"/>
        </w:rPr>
      </w:pPr>
    </w:p>
    <w:p w:rsidR="005F399C" w:rsidRDefault="00334CFC">
      <w:pPr>
        <w:rPr>
          <w:sz w:val="20"/>
          <w:szCs w:val="20"/>
        </w:rPr>
      </w:pPr>
      <w:r>
        <w:rPr>
          <w:rFonts w:eastAsia="Times New Roman"/>
          <w:sz w:val="28"/>
          <w:szCs w:val="28"/>
        </w:rPr>
        <w:lastRenderedPageBreak/>
        <w:t>дополнительное освещение, тактильные полосы).</w:t>
      </w:r>
    </w:p>
    <w:p w:rsidR="005F399C" w:rsidRDefault="005F399C">
      <w:pPr>
        <w:spacing w:line="160" w:lineRule="exact"/>
        <w:rPr>
          <w:sz w:val="20"/>
          <w:szCs w:val="20"/>
        </w:rPr>
      </w:pPr>
    </w:p>
    <w:p w:rsidR="005F399C" w:rsidRDefault="00334CFC" w:rsidP="00473611">
      <w:pPr>
        <w:numPr>
          <w:ilvl w:val="0"/>
          <w:numId w:val="97"/>
        </w:numPr>
        <w:tabs>
          <w:tab w:val="left" w:pos="880"/>
        </w:tabs>
        <w:ind w:left="880" w:hanging="173"/>
        <w:rPr>
          <w:rFonts w:eastAsia="Times New Roman"/>
          <w:sz w:val="28"/>
          <w:szCs w:val="28"/>
        </w:rPr>
      </w:pPr>
      <w:r>
        <w:rPr>
          <w:rFonts w:eastAsia="Times New Roman"/>
          <w:sz w:val="28"/>
          <w:szCs w:val="28"/>
        </w:rPr>
        <w:t>обеспечение удобных подъездов к местам массового отдыха;</w:t>
      </w:r>
    </w:p>
    <w:p w:rsidR="005F399C" w:rsidRDefault="005F399C">
      <w:pPr>
        <w:spacing w:line="173" w:lineRule="exact"/>
        <w:rPr>
          <w:rFonts w:eastAsia="Times New Roman"/>
          <w:sz w:val="28"/>
          <w:szCs w:val="28"/>
        </w:rPr>
      </w:pPr>
    </w:p>
    <w:p w:rsidR="00BB53D3" w:rsidRPr="00BB53D3" w:rsidRDefault="00334CFC" w:rsidP="00BB53D3">
      <w:pPr>
        <w:numPr>
          <w:ilvl w:val="0"/>
          <w:numId w:val="97"/>
        </w:numPr>
        <w:tabs>
          <w:tab w:val="left" w:pos="866"/>
        </w:tabs>
        <w:spacing w:line="349" w:lineRule="auto"/>
        <w:ind w:firstLine="707"/>
        <w:rPr>
          <w:rFonts w:eastAsia="Times New Roman"/>
          <w:sz w:val="28"/>
          <w:szCs w:val="28"/>
        </w:rPr>
      </w:pPr>
      <w:r>
        <w:rPr>
          <w:rFonts w:eastAsia="Times New Roman"/>
          <w:sz w:val="28"/>
          <w:szCs w:val="28"/>
        </w:rPr>
        <w:t>расширение маршрутной сети линий пассажирского транспорта (маршруты между населёнными пунктами);</w:t>
      </w:r>
    </w:p>
    <w:p w:rsidR="005F399C" w:rsidRDefault="00334CFC" w:rsidP="00473611">
      <w:pPr>
        <w:numPr>
          <w:ilvl w:val="0"/>
          <w:numId w:val="98"/>
        </w:numPr>
        <w:tabs>
          <w:tab w:val="left" w:pos="953"/>
        </w:tabs>
        <w:spacing w:line="355" w:lineRule="auto"/>
        <w:ind w:firstLine="707"/>
        <w:jc w:val="both"/>
        <w:rPr>
          <w:rFonts w:eastAsia="Times New Roman"/>
          <w:sz w:val="28"/>
          <w:szCs w:val="28"/>
        </w:rPr>
      </w:pPr>
      <w:r>
        <w:rPr>
          <w:rFonts w:eastAsia="Times New Roman"/>
          <w:sz w:val="28"/>
          <w:szCs w:val="28"/>
        </w:rPr>
        <w:t>развитие придорожного сервиса (автозаправочные комплексы, станции технического обслуживания, кафе, мотели и т.д. на расчётный срок, при формировании дорожной сети);</w:t>
      </w:r>
    </w:p>
    <w:p w:rsidR="005F399C" w:rsidRDefault="005F399C">
      <w:pPr>
        <w:spacing w:line="21" w:lineRule="exact"/>
        <w:rPr>
          <w:rFonts w:eastAsia="Times New Roman"/>
          <w:sz w:val="28"/>
          <w:szCs w:val="28"/>
        </w:rPr>
      </w:pPr>
    </w:p>
    <w:p w:rsidR="005F399C" w:rsidRDefault="00334CFC" w:rsidP="00473611">
      <w:pPr>
        <w:numPr>
          <w:ilvl w:val="0"/>
          <w:numId w:val="98"/>
        </w:numPr>
        <w:tabs>
          <w:tab w:val="left" w:pos="926"/>
        </w:tabs>
        <w:spacing w:line="349" w:lineRule="auto"/>
        <w:ind w:firstLine="707"/>
        <w:rPr>
          <w:rFonts w:eastAsia="Times New Roman"/>
          <w:sz w:val="28"/>
          <w:szCs w:val="28"/>
        </w:rPr>
      </w:pPr>
      <w:r>
        <w:rPr>
          <w:rFonts w:eastAsia="Times New Roman"/>
          <w:sz w:val="28"/>
          <w:szCs w:val="28"/>
        </w:rPr>
        <w:t>устройство хозяйственных проездов вдоль внеуличных границ участков индивидуальной жилой застройки;</w:t>
      </w:r>
    </w:p>
    <w:p w:rsidR="005F399C" w:rsidRDefault="005F399C">
      <w:pPr>
        <w:spacing w:line="15" w:lineRule="exact"/>
        <w:rPr>
          <w:sz w:val="20"/>
          <w:szCs w:val="20"/>
        </w:rPr>
      </w:pPr>
    </w:p>
    <w:p w:rsidR="005F399C" w:rsidRDefault="00334CFC">
      <w:pPr>
        <w:ind w:left="780"/>
        <w:rPr>
          <w:sz w:val="20"/>
          <w:szCs w:val="20"/>
        </w:rPr>
      </w:pPr>
      <w:r>
        <w:rPr>
          <w:rFonts w:eastAsia="Times New Roman"/>
          <w:sz w:val="28"/>
          <w:szCs w:val="28"/>
        </w:rPr>
        <w:t>-расчистка дорожного полотна от снега;</w:t>
      </w:r>
    </w:p>
    <w:p w:rsidR="005F399C" w:rsidRDefault="005F399C">
      <w:pPr>
        <w:spacing w:line="163" w:lineRule="exact"/>
        <w:rPr>
          <w:sz w:val="20"/>
          <w:szCs w:val="20"/>
        </w:rPr>
      </w:pPr>
    </w:p>
    <w:p w:rsidR="005F399C" w:rsidRDefault="00334CFC">
      <w:pPr>
        <w:ind w:left="700"/>
        <w:rPr>
          <w:sz w:val="20"/>
          <w:szCs w:val="20"/>
        </w:rPr>
      </w:pPr>
      <w:r>
        <w:rPr>
          <w:rFonts w:eastAsia="Times New Roman"/>
          <w:sz w:val="28"/>
          <w:szCs w:val="28"/>
        </w:rPr>
        <w:t>-освещение дорог на территории населённых пунктов;</w:t>
      </w:r>
    </w:p>
    <w:p w:rsidR="005F399C" w:rsidRDefault="005F399C">
      <w:pPr>
        <w:spacing w:line="174" w:lineRule="exact"/>
        <w:rPr>
          <w:sz w:val="20"/>
          <w:szCs w:val="20"/>
        </w:rPr>
      </w:pPr>
    </w:p>
    <w:p w:rsidR="005F399C" w:rsidRDefault="005F399C">
      <w:pPr>
        <w:spacing w:line="25"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В связи с этим, было разработано несколько вариантов развития дорожно-транспортного комплекса </w:t>
      </w:r>
      <w:r w:rsidR="003D6137">
        <w:rPr>
          <w:rFonts w:eastAsia="Times New Roman"/>
          <w:sz w:val="28"/>
          <w:szCs w:val="28"/>
        </w:rPr>
        <w:t>городского поселения</w:t>
      </w:r>
      <w:r>
        <w:rPr>
          <w:rFonts w:eastAsia="Times New Roman"/>
          <w:sz w:val="28"/>
          <w:szCs w:val="28"/>
        </w:rPr>
        <w:t>, на основе которых сформирован итоговый перечень мероприятий по развитию УДС. Варианты развития дорожно-транспортного комплекса рассмотрены на следующем этапе настоящей работы.</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43"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100"/>
        </w:numPr>
        <w:tabs>
          <w:tab w:val="left" w:pos="441"/>
        </w:tabs>
        <w:ind w:left="441" w:hanging="441"/>
        <w:rPr>
          <w:rFonts w:eastAsia="Times New Roman"/>
          <w:sz w:val="28"/>
          <w:szCs w:val="28"/>
        </w:rPr>
      </w:pPr>
      <w:r>
        <w:rPr>
          <w:rFonts w:eastAsia="Times New Roman"/>
          <w:sz w:val="28"/>
          <w:szCs w:val="28"/>
        </w:rPr>
        <w:lastRenderedPageBreak/>
        <w:t>РАЗРАБОТКА ПРОГРАММЫ МЕРПРИЯТИЙ КСОДД</w:t>
      </w:r>
    </w:p>
    <w:p w:rsidR="005F399C" w:rsidRDefault="005F399C">
      <w:pPr>
        <w:spacing w:line="200" w:lineRule="exact"/>
        <w:rPr>
          <w:sz w:val="20"/>
          <w:szCs w:val="20"/>
        </w:rPr>
      </w:pPr>
    </w:p>
    <w:p w:rsidR="005F399C" w:rsidRDefault="005F399C">
      <w:pPr>
        <w:spacing w:line="214" w:lineRule="exact"/>
        <w:rPr>
          <w:sz w:val="20"/>
          <w:szCs w:val="20"/>
        </w:rPr>
      </w:pPr>
    </w:p>
    <w:p w:rsidR="005F399C" w:rsidRDefault="00334CFC">
      <w:pPr>
        <w:tabs>
          <w:tab w:val="left" w:pos="561"/>
        </w:tabs>
        <w:spacing w:line="351" w:lineRule="auto"/>
        <w:ind w:left="581" w:hanging="577"/>
        <w:jc w:val="both"/>
        <w:rPr>
          <w:sz w:val="20"/>
          <w:szCs w:val="20"/>
        </w:rPr>
      </w:pPr>
      <w:r>
        <w:rPr>
          <w:rFonts w:eastAsia="Times New Roman"/>
          <w:sz w:val="28"/>
          <w:szCs w:val="28"/>
        </w:rPr>
        <w:t>3.1</w:t>
      </w:r>
      <w:r>
        <w:rPr>
          <w:sz w:val="20"/>
          <w:szCs w:val="20"/>
        </w:rPr>
        <w:tab/>
      </w:r>
      <w:r>
        <w:rPr>
          <w:rFonts w:eastAsia="Times New Roman"/>
          <w:sz w:val="28"/>
          <w:szCs w:val="28"/>
        </w:rPr>
        <w:t>Подготовка принципиальных предложений и решений по основным мероприятиям ОДД</w:t>
      </w:r>
    </w:p>
    <w:p w:rsidR="005F399C" w:rsidRDefault="005F399C">
      <w:pPr>
        <w:spacing w:line="146" w:lineRule="exact"/>
        <w:rPr>
          <w:sz w:val="20"/>
          <w:szCs w:val="20"/>
        </w:rPr>
      </w:pPr>
    </w:p>
    <w:p w:rsidR="005F399C" w:rsidRDefault="0028282F">
      <w:pPr>
        <w:spacing w:line="349" w:lineRule="auto"/>
        <w:ind w:left="1" w:firstLine="708"/>
        <w:jc w:val="both"/>
        <w:rPr>
          <w:sz w:val="20"/>
          <w:szCs w:val="20"/>
        </w:rPr>
      </w:pPr>
      <w:proofErr w:type="spellStart"/>
      <w:r>
        <w:rPr>
          <w:rFonts w:eastAsia="Times New Roman"/>
          <w:sz w:val="28"/>
          <w:szCs w:val="28"/>
        </w:rPr>
        <w:t>Вихоревское</w:t>
      </w:r>
      <w:proofErr w:type="spellEnd"/>
      <w:r>
        <w:rPr>
          <w:rFonts w:eastAsia="Times New Roman"/>
          <w:sz w:val="28"/>
          <w:szCs w:val="28"/>
        </w:rPr>
        <w:t xml:space="preserve"> городское поселение</w:t>
      </w:r>
      <w:r w:rsidR="00334CFC">
        <w:rPr>
          <w:rFonts w:eastAsia="Times New Roman"/>
          <w:sz w:val="28"/>
          <w:szCs w:val="28"/>
        </w:rPr>
        <w:t xml:space="preserve"> показано на рисунке 19.</w:t>
      </w:r>
    </w:p>
    <w:p w:rsidR="005F399C" w:rsidRDefault="005F399C">
      <w:pPr>
        <w:spacing w:line="20" w:lineRule="exact"/>
        <w:rPr>
          <w:sz w:val="20"/>
          <w:szCs w:val="20"/>
        </w:rPr>
      </w:pPr>
    </w:p>
    <w:p w:rsidR="005F399C" w:rsidRDefault="0028282F">
      <w:pPr>
        <w:spacing w:line="200" w:lineRule="exact"/>
        <w:rPr>
          <w:sz w:val="20"/>
          <w:szCs w:val="20"/>
        </w:rPr>
      </w:pPr>
      <w:r>
        <w:rPr>
          <w:noProof/>
          <w:sz w:val="20"/>
          <w:szCs w:val="20"/>
        </w:rPr>
        <w:drawing>
          <wp:anchor distT="0" distB="0" distL="114300" distR="114300" simplePos="0" relativeHeight="251691008" behindDoc="0" locked="0" layoutInCell="1" allowOverlap="1">
            <wp:simplePos x="0" y="0"/>
            <wp:positionH relativeFrom="column">
              <wp:posOffset>803275</wp:posOffset>
            </wp:positionH>
            <wp:positionV relativeFrom="paragraph">
              <wp:posOffset>85725</wp:posOffset>
            </wp:positionV>
            <wp:extent cx="4655820" cy="4023360"/>
            <wp:effectExtent l="19050" t="0" r="0" b="0"/>
            <wp:wrapThrough wrapText="bothSides">
              <wp:wrapPolygon edited="0">
                <wp:start x="-88" y="0"/>
                <wp:lineTo x="-88" y="21477"/>
                <wp:lineTo x="21565" y="21477"/>
                <wp:lineTo x="21565" y="0"/>
                <wp:lineTo x="-88"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655820" cy="4023360"/>
                    </a:xfrm>
                    <a:prstGeom prst="rect">
                      <a:avLst/>
                    </a:prstGeom>
                    <a:noFill/>
                    <a:ln w="9525">
                      <a:noFill/>
                      <a:miter lim="800000"/>
                      <a:headEnd/>
                      <a:tailEnd/>
                    </a:ln>
                  </pic:spPr>
                </pic:pic>
              </a:graphicData>
            </a:graphic>
          </wp:anchor>
        </w:drawing>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53" w:lineRule="exact"/>
        <w:rPr>
          <w:sz w:val="20"/>
          <w:szCs w:val="20"/>
        </w:rPr>
      </w:pPr>
    </w:p>
    <w:p w:rsidR="005F399C" w:rsidRDefault="00334CFC">
      <w:pPr>
        <w:ind w:left="1"/>
        <w:rPr>
          <w:sz w:val="20"/>
          <w:szCs w:val="20"/>
        </w:rPr>
      </w:pPr>
      <w:r>
        <w:rPr>
          <w:rFonts w:eastAsia="Times New Roman"/>
          <w:sz w:val="24"/>
          <w:szCs w:val="24"/>
        </w:rPr>
        <w:t xml:space="preserve">Рисунок 19 - </w:t>
      </w:r>
      <w:proofErr w:type="spellStart"/>
      <w:r w:rsidR="0028282F">
        <w:rPr>
          <w:rFonts w:eastAsia="Times New Roman"/>
          <w:sz w:val="24"/>
          <w:szCs w:val="24"/>
        </w:rPr>
        <w:t>Вихоревское</w:t>
      </w:r>
      <w:proofErr w:type="spellEnd"/>
      <w:r w:rsidR="0028282F">
        <w:rPr>
          <w:rFonts w:eastAsia="Times New Roman"/>
          <w:sz w:val="24"/>
          <w:szCs w:val="24"/>
        </w:rPr>
        <w:t xml:space="preserve"> </w:t>
      </w:r>
      <w:proofErr w:type="gramStart"/>
      <w:r w:rsidR="0028282F">
        <w:rPr>
          <w:rFonts w:eastAsia="Times New Roman"/>
          <w:sz w:val="24"/>
          <w:szCs w:val="24"/>
        </w:rPr>
        <w:t>городское</w:t>
      </w:r>
      <w:proofErr w:type="gramEnd"/>
      <w:r w:rsidR="0028282F">
        <w:rPr>
          <w:rFonts w:eastAsia="Times New Roman"/>
          <w:sz w:val="24"/>
          <w:szCs w:val="24"/>
        </w:rPr>
        <w:t xml:space="preserve"> поселения</w:t>
      </w:r>
    </w:p>
    <w:p w:rsidR="005F399C" w:rsidRDefault="005F399C">
      <w:pPr>
        <w:spacing w:line="213" w:lineRule="exact"/>
        <w:rPr>
          <w:sz w:val="20"/>
          <w:szCs w:val="20"/>
        </w:rPr>
      </w:pPr>
    </w:p>
    <w:p w:rsidR="005F399C" w:rsidRDefault="005F399C">
      <w:pPr>
        <w:spacing w:line="31" w:lineRule="exact"/>
        <w:rPr>
          <w:sz w:val="20"/>
          <w:szCs w:val="20"/>
        </w:rPr>
      </w:pPr>
    </w:p>
    <w:p w:rsidR="005F399C" w:rsidRDefault="00334CFC">
      <w:pPr>
        <w:spacing w:line="349" w:lineRule="auto"/>
        <w:ind w:firstLine="708"/>
        <w:rPr>
          <w:sz w:val="20"/>
          <w:szCs w:val="20"/>
        </w:rPr>
      </w:pPr>
      <w:r>
        <w:rPr>
          <w:rFonts w:eastAsia="Times New Roman"/>
          <w:sz w:val="28"/>
          <w:szCs w:val="28"/>
        </w:rPr>
        <w:t>Транспортное обслуживание осуществляется главным образом по автомобильным дорогам.</w:t>
      </w:r>
    </w:p>
    <w:p w:rsidR="005F399C" w:rsidRDefault="005F399C">
      <w:pPr>
        <w:spacing w:line="28" w:lineRule="exact"/>
        <w:rPr>
          <w:sz w:val="20"/>
          <w:szCs w:val="20"/>
        </w:rPr>
      </w:pPr>
    </w:p>
    <w:p w:rsidR="005F399C" w:rsidRDefault="00334CFC">
      <w:pPr>
        <w:spacing w:line="371" w:lineRule="auto"/>
        <w:ind w:firstLine="708"/>
        <w:rPr>
          <w:sz w:val="20"/>
          <w:szCs w:val="20"/>
        </w:rPr>
      </w:pPr>
      <w:r>
        <w:rPr>
          <w:rFonts w:eastAsia="Times New Roman"/>
          <w:sz w:val="27"/>
          <w:szCs w:val="27"/>
        </w:rPr>
        <w:t>Требование повышения качества жизни населения и долгосрочного развития экономики района обуславливает решение следующих стратегических задач:</w:t>
      </w:r>
    </w:p>
    <w:p w:rsidR="005F399C" w:rsidRDefault="00334CFC" w:rsidP="00473611">
      <w:pPr>
        <w:numPr>
          <w:ilvl w:val="0"/>
          <w:numId w:val="101"/>
        </w:numPr>
        <w:tabs>
          <w:tab w:val="left" w:pos="940"/>
        </w:tabs>
        <w:spacing w:line="235" w:lineRule="auto"/>
        <w:ind w:left="940" w:hanging="233"/>
        <w:rPr>
          <w:rFonts w:eastAsia="Times New Roman"/>
          <w:sz w:val="28"/>
          <w:szCs w:val="28"/>
        </w:rPr>
      </w:pPr>
      <w:r>
        <w:rPr>
          <w:rFonts w:eastAsia="Times New Roman"/>
          <w:sz w:val="28"/>
          <w:szCs w:val="28"/>
        </w:rPr>
        <w:t>рост  экономического  потенциала,  развитие  рыночной  инфраструктуры,</w:t>
      </w:r>
    </w:p>
    <w:p w:rsidR="005F399C" w:rsidRDefault="005F399C">
      <w:pPr>
        <w:spacing w:line="161" w:lineRule="exact"/>
        <w:rPr>
          <w:sz w:val="20"/>
          <w:szCs w:val="20"/>
        </w:rPr>
      </w:pPr>
    </w:p>
    <w:p w:rsidR="005F399C" w:rsidRDefault="00334CFC">
      <w:pPr>
        <w:rPr>
          <w:sz w:val="20"/>
          <w:szCs w:val="20"/>
        </w:rPr>
      </w:pPr>
      <w:r>
        <w:rPr>
          <w:rFonts w:eastAsia="Times New Roman"/>
          <w:sz w:val="28"/>
          <w:szCs w:val="28"/>
        </w:rPr>
        <w:t>привлечение инвестиций;</w:t>
      </w:r>
    </w:p>
    <w:p w:rsidR="005F399C" w:rsidRDefault="005F399C">
      <w:pPr>
        <w:spacing w:line="160" w:lineRule="exact"/>
        <w:rPr>
          <w:sz w:val="20"/>
          <w:szCs w:val="20"/>
        </w:rPr>
      </w:pPr>
    </w:p>
    <w:p w:rsidR="005F399C" w:rsidRDefault="00334CFC" w:rsidP="00473611">
      <w:pPr>
        <w:numPr>
          <w:ilvl w:val="0"/>
          <w:numId w:val="102"/>
        </w:numPr>
        <w:tabs>
          <w:tab w:val="left" w:pos="880"/>
        </w:tabs>
        <w:ind w:left="880" w:hanging="173"/>
        <w:rPr>
          <w:rFonts w:eastAsia="Times New Roman"/>
          <w:sz w:val="28"/>
          <w:szCs w:val="28"/>
        </w:rPr>
      </w:pPr>
      <w:r>
        <w:rPr>
          <w:rFonts w:eastAsia="Times New Roman"/>
          <w:sz w:val="28"/>
          <w:szCs w:val="28"/>
        </w:rPr>
        <w:t>оптимизация размещения производительных сил;</w:t>
      </w:r>
    </w:p>
    <w:p w:rsidR="005F399C" w:rsidRDefault="005F399C">
      <w:pPr>
        <w:spacing w:line="174" w:lineRule="exact"/>
        <w:rPr>
          <w:rFonts w:eastAsia="Times New Roman"/>
          <w:sz w:val="28"/>
          <w:szCs w:val="28"/>
        </w:rPr>
      </w:pPr>
    </w:p>
    <w:p w:rsidR="005F399C" w:rsidRDefault="00334CFC" w:rsidP="00473611">
      <w:pPr>
        <w:numPr>
          <w:ilvl w:val="0"/>
          <w:numId w:val="102"/>
        </w:numPr>
        <w:tabs>
          <w:tab w:val="left" w:pos="931"/>
        </w:tabs>
        <w:spacing w:line="351" w:lineRule="auto"/>
        <w:ind w:firstLine="707"/>
        <w:rPr>
          <w:rFonts w:eastAsia="Times New Roman"/>
          <w:sz w:val="28"/>
          <w:szCs w:val="28"/>
        </w:rPr>
      </w:pPr>
      <w:r>
        <w:rPr>
          <w:rFonts w:eastAsia="Times New Roman"/>
          <w:sz w:val="28"/>
          <w:szCs w:val="28"/>
        </w:rPr>
        <w:t>рост доходов населения, сохранение здоровья, рост образовательного и культурного уровня жителей;</w:t>
      </w:r>
    </w:p>
    <w:p w:rsidR="005F399C" w:rsidRDefault="005F399C">
      <w:pPr>
        <w:spacing w:line="26" w:lineRule="exact"/>
        <w:rPr>
          <w:rFonts w:eastAsia="Times New Roman"/>
          <w:sz w:val="28"/>
          <w:szCs w:val="28"/>
        </w:rPr>
      </w:pPr>
    </w:p>
    <w:p w:rsidR="005F399C" w:rsidRDefault="00334CFC" w:rsidP="00473611">
      <w:pPr>
        <w:numPr>
          <w:ilvl w:val="0"/>
          <w:numId w:val="102"/>
        </w:numPr>
        <w:tabs>
          <w:tab w:val="left" w:pos="1118"/>
        </w:tabs>
        <w:spacing w:line="349" w:lineRule="auto"/>
        <w:ind w:firstLine="707"/>
        <w:rPr>
          <w:rFonts w:eastAsia="Times New Roman"/>
          <w:sz w:val="28"/>
          <w:szCs w:val="28"/>
        </w:rPr>
      </w:pPr>
      <w:r>
        <w:rPr>
          <w:rFonts w:eastAsia="Times New Roman"/>
          <w:sz w:val="28"/>
          <w:szCs w:val="28"/>
        </w:rPr>
        <w:t>стремление к долговременной экономической и экологической безопасности развития района;</w:t>
      </w:r>
    </w:p>
    <w:p w:rsidR="0028282F" w:rsidRDefault="0028282F" w:rsidP="0028282F">
      <w:pPr>
        <w:pStyle w:val="a7"/>
        <w:rPr>
          <w:rFonts w:eastAsia="Times New Roman"/>
          <w:sz w:val="28"/>
          <w:szCs w:val="28"/>
        </w:rPr>
      </w:pPr>
    </w:p>
    <w:p w:rsidR="0028282F" w:rsidRDefault="0028282F" w:rsidP="0028282F">
      <w:pPr>
        <w:tabs>
          <w:tab w:val="left" w:pos="1118"/>
        </w:tabs>
        <w:spacing w:line="349" w:lineRule="auto"/>
        <w:ind w:left="707"/>
        <w:rPr>
          <w:rFonts w:eastAsia="Times New Roman"/>
          <w:sz w:val="28"/>
          <w:szCs w:val="28"/>
        </w:rPr>
      </w:pPr>
    </w:p>
    <w:p w:rsidR="005F399C" w:rsidRDefault="005F399C">
      <w:pPr>
        <w:spacing w:line="14" w:lineRule="exact"/>
        <w:rPr>
          <w:rFonts w:eastAsia="Times New Roman"/>
          <w:sz w:val="28"/>
          <w:szCs w:val="28"/>
        </w:rPr>
      </w:pPr>
    </w:p>
    <w:p w:rsidR="005F399C" w:rsidRDefault="00334CFC" w:rsidP="00473611">
      <w:pPr>
        <w:numPr>
          <w:ilvl w:val="0"/>
          <w:numId w:val="102"/>
        </w:numPr>
        <w:tabs>
          <w:tab w:val="left" w:pos="880"/>
        </w:tabs>
        <w:ind w:left="880" w:hanging="173"/>
        <w:rPr>
          <w:rFonts w:eastAsia="Times New Roman"/>
          <w:sz w:val="28"/>
          <w:szCs w:val="28"/>
        </w:rPr>
      </w:pPr>
      <w:r>
        <w:rPr>
          <w:rFonts w:eastAsia="Times New Roman"/>
          <w:sz w:val="28"/>
          <w:szCs w:val="28"/>
        </w:rPr>
        <w:t>изменение демографической ситуации;</w:t>
      </w:r>
    </w:p>
    <w:p w:rsidR="005F399C" w:rsidRDefault="005F399C">
      <w:pPr>
        <w:spacing w:line="176" w:lineRule="exact"/>
        <w:rPr>
          <w:rFonts w:eastAsia="Times New Roman"/>
          <w:sz w:val="28"/>
          <w:szCs w:val="28"/>
        </w:rPr>
      </w:pPr>
    </w:p>
    <w:p w:rsidR="005F399C" w:rsidRDefault="00334CFC" w:rsidP="00473611">
      <w:pPr>
        <w:numPr>
          <w:ilvl w:val="0"/>
          <w:numId w:val="102"/>
        </w:numPr>
        <w:tabs>
          <w:tab w:val="left" w:pos="1085"/>
        </w:tabs>
        <w:spacing w:line="349" w:lineRule="auto"/>
        <w:ind w:firstLine="707"/>
        <w:rPr>
          <w:rFonts w:eastAsia="Times New Roman"/>
          <w:sz w:val="28"/>
          <w:szCs w:val="28"/>
        </w:rPr>
      </w:pPr>
      <w:r>
        <w:rPr>
          <w:rFonts w:eastAsia="Times New Roman"/>
          <w:sz w:val="28"/>
          <w:szCs w:val="28"/>
        </w:rPr>
        <w:t>экономное использование всех видов ресурсов и рациональное природопользование;</w:t>
      </w:r>
    </w:p>
    <w:p w:rsidR="005F399C" w:rsidRDefault="005F399C">
      <w:pPr>
        <w:spacing w:line="28" w:lineRule="exact"/>
        <w:rPr>
          <w:rFonts w:eastAsia="Times New Roman"/>
          <w:sz w:val="28"/>
          <w:szCs w:val="28"/>
        </w:rPr>
      </w:pPr>
    </w:p>
    <w:p w:rsidR="005F399C" w:rsidRPr="0028282F" w:rsidRDefault="00334CFC" w:rsidP="0028282F">
      <w:pPr>
        <w:numPr>
          <w:ilvl w:val="0"/>
          <w:numId w:val="102"/>
        </w:numPr>
        <w:tabs>
          <w:tab w:val="left" w:pos="946"/>
        </w:tabs>
        <w:spacing w:line="349" w:lineRule="auto"/>
        <w:ind w:firstLine="707"/>
        <w:rPr>
          <w:rFonts w:eastAsia="Times New Roman"/>
          <w:sz w:val="28"/>
          <w:szCs w:val="28"/>
        </w:rPr>
      </w:pPr>
      <w:r>
        <w:rPr>
          <w:rFonts w:eastAsia="Times New Roman"/>
          <w:sz w:val="28"/>
          <w:szCs w:val="28"/>
        </w:rPr>
        <w:t>современные методы организации инженерных систем и транспортной инфраструктуры.</w:t>
      </w:r>
    </w:p>
    <w:p w:rsidR="0028282F" w:rsidRPr="0028282F" w:rsidRDefault="00334CFC" w:rsidP="0028282F">
      <w:pPr>
        <w:numPr>
          <w:ilvl w:val="0"/>
          <w:numId w:val="103"/>
        </w:numPr>
        <w:tabs>
          <w:tab w:val="left" w:pos="1003"/>
        </w:tabs>
        <w:spacing w:line="349" w:lineRule="auto"/>
        <w:ind w:firstLine="707"/>
        <w:jc w:val="both"/>
        <w:rPr>
          <w:sz w:val="20"/>
          <w:szCs w:val="20"/>
        </w:rPr>
      </w:pPr>
      <w:r w:rsidRPr="0028282F">
        <w:rPr>
          <w:rFonts w:eastAsia="Times New Roman"/>
          <w:sz w:val="28"/>
          <w:szCs w:val="28"/>
        </w:rPr>
        <w:t xml:space="preserve">программе социально-экономического развития при подготовке прогнозных материалов учитывалась динамика развития экономики </w:t>
      </w:r>
      <w:r w:rsidR="0028282F" w:rsidRPr="0028282F">
        <w:rPr>
          <w:rFonts w:eastAsia="Times New Roman"/>
          <w:sz w:val="28"/>
          <w:szCs w:val="28"/>
        </w:rPr>
        <w:t xml:space="preserve">Иркутской области, Братского района и </w:t>
      </w:r>
      <w:proofErr w:type="spellStart"/>
      <w:r w:rsidR="0028282F" w:rsidRPr="0028282F">
        <w:rPr>
          <w:rFonts w:eastAsia="Times New Roman"/>
          <w:sz w:val="28"/>
          <w:szCs w:val="28"/>
        </w:rPr>
        <w:t>Вихоревского</w:t>
      </w:r>
      <w:proofErr w:type="spellEnd"/>
      <w:r w:rsidR="0028282F" w:rsidRPr="0028282F">
        <w:rPr>
          <w:rFonts w:eastAsia="Times New Roman"/>
          <w:sz w:val="28"/>
          <w:szCs w:val="28"/>
        </w:rPr>
        <w:t xml:space="preserve"> городского поселения</w:t>
      </w:r>
      <w:r w:rsidRPr="0028282F">
        <w:rPr>
          <w:rFonts w:eastAsia="Times New Roman"/>
          <w:sz w:val="28"/>
          <w:szCs w:val="28"/>
        </w:rPr>
        <w:t>.</w:t>
      </w:r>
    </w:p>
    <w:p w:rsidR="005F399C" w:rsidRPr="0028282F" w:rsidRDefault="0028282F" w:rsidP="0028282F">
      <w:pPr>
        <w:tabs>
          <w:tab w:val="left" w:pos="1003"/>
        </w:tabs>
        <w:spacing w:line="349" w:lineRule="auto"/>
        <w:ind w:firstLine="851"/>
        <w:jc w:val="both"/>
        <w:rPr>
          <w:sz w:val="20"/>
          <w:szCs w:val="20"/>
        </w:rPr>
      </w:pPr>
      <w:r>
        <w:rPr>
          <w:rFonts w:eastAsia="Times New Roman"/>
          <w:sz w:val="28"/>
          <w:szCs w:val="28"/>
        </w:rPr>
        <w:t xml:space="preserve"> </w:t>
      </w:r>
      <w:r w:rsidR="00334CFC" w:rsidRPr="0028282F">
        <w:rPr>
          <w:rFonts w:eastAsia="Times New Roman"/>
          <w:sz w:val="28"/>
          <w:szCs w:val="28"/>
        </w:rPr>
        <w:t>Вариант 1 - умеренный, относительно устойчивый, учитывающий возможность некоторого ухудшения социально- экономического развития района.</w:t>
      </w:r>
    </w:p>
    <w:p w:rsidR="005F399C" w:rsidRDefault="005F399C">
      <w:pPr>
        <w:spacing w:line="31" w:lineRule="exact"/>
        <w:rPr>
          <w:sz w:val="20"/>
          <w:szCs w:val="20"/>
        </w:rPr>
      </w:pPr>
    </w:p>
    <w:p w:rsidR="005F399C" w:rsidRDefault="0028282F">
      <w:pPr>
        <w:spacing w:line="357" w:lineRule="auto"/>
        <w:ind w:firstLine="708"/>
        <w:jc w:val="both"/>
        <w:rPr>
          <w:sz w:val="20"/>
          <w:szCs w:val="20"/>
        </w:rPr>
      </w:pPr>
      <w:r>
        <w:rPr>
          <w:rFonts w:eastAsia="Times New Roman"/>
          <w:sz w:val="28"/>
          <w:szCs w:val="28"/>
        </w:rPr>
        <w:t xml:space="preserve">  </w:t>
      </w:r>
      <w:r w:rsidR="00334CFC">
        <w:rPr>
          <w:rFonts w:eastAsia="Times New Roman"/>
          <w:sz w:val="28"/>
          <w:szCs w:val="28"/>
        </w:rPr>
        <w:t xml:space="preserve">Вариант 2 - умеренно оптимистичный, исходит из достаточно благоприятного социально-экономического развития, строительство дорог, соединяющих поселение со всеми транспортными магистралями </w:t>
      </w:r>
      <w:r>
        <w:rPr>
          <w:rFonts w:eastAsia="Times New Roman"/>
          <w:sz w:val="28"/>
          <w:szCs w:val="28"/>
        </w:rPr>
        <w:t>района</w:t>
      </w:r>
      <w:r w:rsidR="00334CFC">
        <w:rPr>
          <w:rFonts w:eastAsia="Times New Roman"/>
          <w:sz w:val="28"/>
          <w:szCs w:val="28"/>
        </w:rPr>
        <w:t>, предполагает более благоприятные условия для повышения уровня жизни населения.</w:t>
      </w:r>
    </w:p>
    <w:p w:rsidR="005F399C" w:rsidRDefault="005F399C">
      <w:pPr>
        <w:spacing w:line="20"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Анализ характеристики реальной социально-экономической ситуации, сложившейся в </w:t>
      </w:r>
      <w:proofErr w:type="spellStart"/>
      <w:r w:rsidR="0028282F">
        <w:rPr>
          <w:rFonts w:eastAsia="Times New Roman"/>
          <w:sz w:val="28"/>
          <w:szCs w:val="28"/>
        </w:rPr>
        <w:t>Вихоревском</w:t>
      </w:r>
      <w:proofErr w:type="spellEnd"/>
      <w:r w:rsidR="0028282F">
        <w:rPr>
          <w:rFonts w:eastAsia="Times New Roman"/>
          <w:sz w:val="28"/>
          <w:szCs w:val="28"/>
        </w:rPr>
        <w:t xml:space="preserve"> городском поселении</w:t>
      </w:r>
      <w:r>
        <w:rPr>
          <w:rFonts w:eastAsia="Times New Roman"/>
          <w:sz w:val="28"/>
          <w:szCs w:val="28"/>
        </w:rPr>
        <w:t xml:space="preserve"> на момент разработки настоящей КСОДД, показывает, что социально-экономическое развитие муниципального образования в наибольшей степени соответствует критериям первого варианта (предполагается снижение численности населения).</w:t>
      </w:r>
    </w:p>
    <w:p w:rsidR="005F399C" w:rsidRDefault="005F399C">
      <w:pPr>
        <w:spacing w:line="200" w:lineRule="exact"/>
        <w:rPr>
          <w:sz w:val="20"/>
          <w:szCs w:val="20"/>
        </w:rPr>
      </w:pPr>
    </w:p>
    <w:p w:rsidR="005F399C" w:rsidRDefault="005F399C">
      <w:pPr>
        <w:spacing w:line="303" w:lineRule="exact"/>
        <w:rPr>
          <w:sz w:val="20"/>
          <w:szCs w:val="20"/>
        </w:rPr>
      </w:pPr>
    </w:p>
    <w:p w:rsidR="005F399C" w:rsidRDefault="00334CFC">
      <w:pPr>
        <w:tabs>
          <w:tab w:val="left" w:pos="560"/>
        </w:tabs>
        <w:spacing w:line="355" w:lineRule="auto"/>
        <w:ind w:left="580" w:hanging="577"/>
        <w:jc w:val="both"/>
        <w:rPr>
          <w:sz w:val="20"/>
          <w:szCs w:val="20"/>
        </w:rPr>
      </w:pPr>
      <w:r>
        <w:rPr>
          <w:rFonts w:eastAsia="Times New Roman"/>
          <w:sz w:val="28"/>
          <w:szCs w:val="28"/>
        </w:rPr>
        <w:t>3.2</w:t>
      </w:r>
      <w:r>
        <w:rPr>
          <w:sz w:val="20"/>
          <w:szCs w:val="20"/>
        </w:rPr>
        <w:tab/>
      </w:r>
      <w:r>
        <w:rPr>
          <w:rFonts w:eastAsia="Times New Roman"/>
          <w:sz w:val="28"/>
          <w:szCs w:val="28"/>
        </w:rPr>
        <w:t>Проведение укрупненной оценки предлагаемых вариантов проектирования на основе разработки принципиальных предложений по основным мероприятиям ОДД для каждого из вариантов</w:t>
      </w:r>
    </w:p>
    <w:p w:rsidR="005F399C" w:rsidRDefault="005F399C">
      <w:pPr>
        <w:spacing w:line="141" w:lineRule="exact"/>
        <w:rPr>
          <w:sz w:val="20"/>
          <w:szCs w:val="20"/>
        </w:rPr>
      </w:pPr>
    </w:p>
    <w:p w:rsidR="005F399C" w:rsidRDefault="00334CFC">
      <w:pPr>
        <w:spacing w:line="357" w:lineRule="auto"/>
        <w:ind w:firstLine="708"/>
        <w:jc w:val="both"/>
        <w:rPr>
          <w:sz w:val="20"/>
          <w:szCs w:val="20"/>
        </w:rPr>
      </w:pPr>
      <w:r>
        <w:rPr>
          <w:rFonts w:eastAsia="Times New Roman"/>
          <w:sz w:val="28"/>
          <w:szCs w:val="28"/>
        </w:rPr>
        <w:t>Оценка вариантов проектирования осуществляется на основе существующего и прогнозируемого уровней безопасности дорожного движения, затрат времени на передвижение транспортных средств и пешеходов, уровня загрузки дорог движением, перепробега транспортных средств, удобства пешеходного движения.</w:t>
      </w:r>
    </w:p>
    <w:p w:rsidR="005F399C" w:rsidRDefault="005F399C">
      <w:pPr>
        <w:spacing w:line="20" w:lineRule="exact"/>
        <w:rPr>
          <w:sz w:val="20"/>
          <w:szCs w:val="20"/>
        </w:rPr>
      </w:pPr>
    </w:p>
    <w:p w:rsidR="005F399C" w:rsidRDefault="00334CFC">
      <w:pPr>
        <w:spacing w:line="349" w:lineRule="auto"/>
        <w:ind w:firstLine="708"/>
        <w:jc w:val="both"/>
        <w:rPr>
          <w:sz w:val="20"/>
          <w:szCs w:val="20"/>
        </w:rPr>
      </w:pPr>
      <w:r>
        <w:rPr>
          <w:rFonts w:eastAsia="Times New Roman"/>
          <w:sz w:val="28"/>
          <w:szCs w:val="28"/>
        </w:rPr>
        <w:t>По результатам укрупнённой оценки предложен для дальнейшего рассмотрения умеренный варианта изменения транспортной инфраструктуры.</w:t>
      </w:r>
    </w:p>
    <w:p w:rsidR="005F399C" w:rsidRDefault="005F399C">
      <w:pPr>
        <w:spacing w:line="31" w:lineRule="exact"/>
        <w:rPr>
          <w:sz w:val="20"/>
          <w:szCs w:val="20"/>
        </w:rPr>
      </w:pPr>
    </w:p>
    <w:p w:rsidR="005F399C" w:rsidRDefault="00334CFC" w:rsidP="006D011E">
      <w:pPr>
        <w:spacing w:line="358" w:lineRule="auto"/>
        <w:ind w:firstLine="708"/>
        <w:jc w:val="both"/>
        <w:rPr>
          <w:sz w:val="20"/>
          <w:szCs w:val="20"/>
        </w:rPr>
      </w:pPr>
      <w:r>
        <w:rPr>
          <w:rFonts w:eastAsia="Times New Roman"/>
          <w:sz w:val="28"/>
          <w:szCs w:val="28"/>
        </w:rPr>
        <w:lastRenderedPageBreak/>
        <w:t xml:space="preserve">При оценке дальнейшего проектирования КСОДД немаловажную роль играет финансовый аспект реализации мероприятий по организации и безопасности дорожного движения на территории района. </w:t>
      </w:r>
      <w:proofErr w:type="gramStart"/>
      <w:r>
        <w:rPr>
          <w:rFonts w:eastAsia="Times New Roman"/>
          <w:sz w:val="28"/>
          <w:szCs w:val="28"/>
        </w:rPr>
        <w:t>Умеренный вариант исходит из позиций оценки сложившейся в последние годы отрицательной динамики социально-экономического и пространственного развития и ограниченности ресурсов, но предполагает мероприятия, направленные на обеспечение сохранности автомобильных дорог, долговечности и надежности конструкций и сооружений, повышение безопасности дорожного движения для</w:t>
      </w:r>
      <w:r w:rsidR="006D011E">
        <w:rPr>
          <w:rFonts w:eastAsia="Times New Roman"/>
          <w:sz w:val="28"/>
          <w:szCs w:val="28"/>
        </w:rPr>
        <w:t xml:space="preserve"> </w:t>
      </w:r>
      <w:r>
        <w:rPr>
          <w:rFonts w:eastAsia="Times New Roman"/>
          <w:sz w:val="28"/>
          <w:szCs w:val="28"/>
        </w:rPr>
        <w:t>водителей и пассажиров транспортных средств, а также велосипедистов и пешеходов, экологической безопасности объектов, на эффективность обслуживания участников движения, оптимизацию расходования средств</w:t>
      </w:r>
      <w:proofErr w:type="gramEnd"/>
      <w:r>
        <w:rPr>
          <w:rFonts w:eastAsia="Times New Roman"/>
          <w:sz w:val="28"/>
          <w:szCs w:val="28"/>
        </w:rPr>
        <w:t xml:space="preserve">, </w:t>
      </w:r>
      <w:proofErr w:type="gramStart"/>
      <w:r>
        <w:rPr>
          <w:rFonts w:eastAsia="Times New Roman"/>
          <w:sz w:val="28"/>
          <w:szCs w:val="28"/>
        </w:rPr>
        <w:t>выделяемых</w:t>
      </w:r>
      <w:proofErr w:type="gramEnd"/>
      <w:r>
        <w:rPr>
          <w:rFonts w:eastAsia="Times New Roman"/>
          <w:sz w:val="28"/>
          <w:szCs w:val="28"/>
        </w:rPr>
        <w:t xml:space="preserve"> на нужды дорожного хозяйства.</w:t>
      </w:r>
    </w:p>
    <w:p w:rsidR="005F399C" w:rsidRDefault="005F399C">
      <w:pPr>
        <w:spacing w:line="22" w:lineRule="exact"/>
        <w:rPr>
          <w:sz w:val="20"/>
          <w:szCs w:val="20"/>
        </w:rPr>
      </w:pPr>
    </w:p>
    <w:p w:rsidR="005F399C" w:rsidRDefault="00334CFC">
      <w:pPr>
        <w:spacing w:line="358" w:lineRule="auto"/>
        <w:ind w:firstLine="708"/>
        <w:jc w:val="both"/>
        <w:rPr>
          <w:sz w:val="20"/>
          <w:szCs w:val="20"/>
        </w:rPr>
      </w:pPr>
      <w:r>
        <w:rPr>
          <w:rFonts w:eastAsia="Times New Roman"/>
          <w:sz w:val="28"/>
          <w:szCs w:val="28"/>
        </w:rPr>
        <w:t xml:space="preserve">Таким образом, используя рекомендуемый Приказом № 43 Минтранса РФ порядок определения вариантов проектирования КСОДД, за базовый вариант был выбран - умеренный для дальнейшего проектирования Комплексной схемы организации дорожного движения </w:t>
      </w:r>
      <w:proofErr w:type="spellStart"/>
      <w:r w:rsidR="006D011E">
        <w:rPr>
          <w:rFonts w:eastAsia="Times New Roman"/>
          <w:sz w:val="28"/>
          <w:szCs w:val="28"/>
        </w:rPr>
        <w:t>Вихоревского</w:t>
      </w:r>
      <w:proofErr w:type="spellEnd"/>
      <w:r w:rsidR="006D011E">
        <w:rPr>
          <w:rFonts w:eastAsia="Times New Roman"/>
          <w:sz w:val="28"/>
          <w:szCs w:val="28"/>
        </w:rPr>
        <w:t xml:space="preserve"> городского поселения</w:t>
      </w:r>
      <w:r>
        <w:rPr>
          <w:rFonts w:eastAsia="Times New Roman"/>
          <w:sz w:val="28"/>
          <w:szCs w:val="28"/>
        </w:rPr>
        <w:t>. Реализация варианта способствует поддержанию имеющегося социально-экономического состояния и является рациональным направлением развития.</w:t>
      </w:r>
    </w:p>
    <w:p w:rsidR="005F399C" w:rsidRDefault="005F399C">
      <w:pPr>
        <w:spacing w:line="20" w:lineRule="exact"/>
        <w:rPr>
          <w:sz w:val="20"/>
          <w:szCs w:val="20"/>
        </w:rPr>
      </w:pPr>
    </w:p>
    <w:p w:rsidR="005F399C" w:rsidRDefault="00334CFC" w:rsidP="00473611">
      <w:pPr>
        <w:numPr>
          <w:ilvl w:val="0"/>
          <w:numId w:val="104"/>
        </w:numPr>
        <w:tabs>
          <w:tab w:val="left" w:pos="986"/>
        </w:tabs>
        <w:spacing w:line="349" w:lineRule="auto"/>
        <w:ind w:firstLine="707"/>
        <w:rPr>
          <w:rFonts w:eastAsia="Times New Roman"/>
          <w:sz w:val="28"/>
          <w:szCs w:val="28"/>
        </w:rPr>
      </w:pPr>
      <w:r>
        <w:rPr>
          <w:rFonts w:eastAsia="Times New Roman"/>
          <w:sz w:val="28"/>
          <w:szCs w:val="28"/>
        </w:rPr>
        <w:t>связи с тем, что уровень автомобилизации высок, можно прогнозировать сохранение баланса использования индив</w:t>
      </w:r>
      <w:r w:rsidR="006D011E">
        <w:rPr>
          <w:rFonts w:eastAsia="Times New Roman"/>
          <w:sz w:val="28"/>
          <w:szCs w:val="28"/>
        </w:rPr>
        <w:t>идуального в перспективе до 2034</w:t>
      </w:r>
      <w:r>
        <w:rPr>
          <w:rFonts w:eastAsia="Times New Roman"/>
          <w:sz w:val="28"/>
          <w:szCs w:val="28"/>
        </w:rPr>
        <w:t xml:space="preserve"> года.</w:t>
      </w:r>
    </w:p>
    <w:p w:rsidR="005F399C" w:rsidRDefault="005F399C">
      <w:pPr>
        <w:spacing w:line="28" w:lineRule="exact"/>
        <w:rPr>
          <w:rFonts w:eastAsia="Times New Roman"/>
          <w:sz w:val="28"/>
          <w:szCs w:val="28"/>
        </w:rPr>
      </w:pPr>
    </w:p>
    <w:p w:rsidR="005F399C" w:rsidRDefault="00334CFC">
      <w:pPr>
        <w:spacing w:line="351" w:lineRule="auto"/>
        <w:ind w:firstLine="708"/>
        <w:jc w:val="both"/>
        <w:rPr>
          <w:rFonts w:eastAsia="Times New Roman"/>
          <w:sz w:val="28"/>
          <w:szCs w:val="28"/>
        </w:rPr>
      </w:pPr>
      <w:r>
        <w:rPr>
          <w:rFonts w:eastAsia="Times New Roman"/>
          <w:sz w:val="28"/>
          <w:szCs w:val="28"/>
        </w:rPr>
        <w:t>Как отмечалось, анализ характеристики социально-экономической ситуации на момент разработки настоящей КСОДД, показывает, что социально-</w:t>
      </w:r>
    </w:p>
    <w:p w:rsidR="005F399C" w:rsidRDefault="005F399C">
      <w:pPr>
        <w:spacing w:line="25" w:lineRule="exact"/>
        <w:rPr>
          <w:sz w:val="20"/>
          <w:szCs w:val="20"/>
        </w:rPr>
      </w:pPr>
    </w:p>
    <w:p w:rsidR="005F399C" w:rsidRDefault="00334CFC">
      <w:pPr>
        <w:spacing w:line="357" w:lineRule="auto"/>
        <w:jc w:val="both"/>
        <w:rPr>
          <w:sz w:val="20"/>
          <w:szCs w:val="20"/>
        </w:rPr>
      </w:pPr>
      <w:r>
        <w:rPr>
          <w:rFonts w:eastAsia="Times New Roman"/>
          <w:sz w:val="28"/>
          <w:szCs w:val="28"/>
        </w:rPr>
        <w:t>экономическое развитие в наибольшей степени соответствует критериям реалистичного варианта. Кроме того, сложившаяся обстановка в стране и в мире, обусловленная экономическими ограничениями в отношении Российской Федерации, не позволяет делать оптимистичных прогнозов по улучшению инвестиционного климата.</w:t>
      </w:r>
    </w:p>
    <w:p w:rsidR="005F399C" w:rsidRDefault="005F399C">
      <w:pPr>
        <w:spacing w:line="20" w:lineRule="exact"/>
        <w:rPr>
          <w:sz w:val="20"/>
          <w:szCs w:val="20"/>
        </w:rPr>
      </w:pPr>
    </w:p>
    <w:p w:rsidR="005F399C" w:rsidRDefault="00334CFC">
      <w:pPr>
        <w:spacing w:line="356" w:lineRule="auto"/>
        <w:ind w:firstLine="708"/>
        <w:jc w:val="both"/>
        <w:rPr>
          <w:sz w:val="20"/>
          <w:szCs w:val="20"/>
        </w:rPr>
      </w:pPr>
      <w:r>
        <w:rPr>
          <w:rFonts w:eastAsia="Times New Roman"/>
          <w:sz w:val="28"/>
          <w:szCs w:val="28"/>
        </w:rPr>
        <w:t>Но, в случае значительных изменений в социально-экономическом и инфраструктурном развитии территории, т.е. в случае изменения дорожно-транспортной ситуации Приказом № 43 Минтранса РФ предусматривается корректировка КСОДД, но не реже чем один раз в пять лет.</w:t>
      </w:r>
    </w:p>
    <w:p w:rsidR="005F399C" w:rsidRDefault="005F399C">
      <w:pPr>
        <w:spacing w:line="304" w:lineRule="exact"/>
        <w:rPr>
          <w:sz w:val="20"/>
          <w:szCs w:val="20"/>
        </w:rPr>
      </w:pPr>
    </w:p>
    <w:p w:rsidR="005F399C" w:rsidRDefault="00334CFC">
      <w:pPr>
        <w:tabs>
          <w:tab w:val="left" w:pos="560"/>
        </w:tabs>
        <w:spacing w:line="349" w:lineRule="auto"/>
        <w:ind w:left="580" w:hanging="577"/>
        <w:jc w:val="both"/>
        <w:rPr>
          <w:sz w:val="20"/>
          <w:szCs w:val="20"/>
        </w:rPr>
      </w:pPr>
      <w:r>
        <w:rPr>
          <w:rFonts w:eastAsia="Times New Roman"/>
          <w:sz w:val="28"/>
          <w:szCs w:val="28"/>
        </w:rPr>
        <w:lastRenderedPageBreak/>
        <w:t>3.3</w:t>
      </w:r>
      <w:r>
        <w:rPr>
          <w:sz w:val="20"/>
          <w:szCs w:val="20"/>
        </w:rPr>
        <w:tab/>
      </w:r>
      <w:r>
        <w:rPr>
          <w:rFonts w:eastAsia="Times New Roman"/>
          <w:sz w:val="28"/>
          <w:szCs w:val="28"/>
        </w:rPr>
        <w:t>Формирование перечня мероприятий по ОДД для предлагаемого варианта проектирования</w:t>
      </w:r>
    </w:p>
    <w:p w:rsidR="005F399C" w:rsidRDefault="005F399C">
      <w:pPr>
        <w:spacing w:line="138" w:lineRule="exact"/>
        <w:rPr>
          <w:sz w:val="20"/>
          <w:szCs w:val="20"/>
        </w:rPr>
      </w:pPr>
    </w:p>
    <w:p w:rsidR="005F399C" w:rsidRDefault="00334CFC">
      <w:pPr>
        <w:ind w:left="720"/>
        <w:rPr>
          <w:sz w:val="20"/>
          <w:szCs w:val="20"/>
        </w:rPr>
      </w:pPr>
      <w:r>
        <w:rPr>
          <w:rFonts w:eastAsia="Times New Roman"/>
          <w:sz w:val="28"/>
          <w:szCs w:val="28"/>
        </w:rPr>
        <w:t>Обеспечение транспортной и пешеходной доступности</w:t>
      </w:r>
    </w:p>
    <w:p w:rsidR="005F399C" w:rsidRDefault="00334CFC">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1905</wp:posOffset>
            </wp:positionH>
            <wp:positionV relativeFrom="paragraph">
              <wp:posOffset>-163830</wp:posOffset>
            </wp:positionV>
            <wp:extent cx="334645" cy="1301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extLst>
                    </a:blip>
                    <a:srcRect/>
                    <a:stretch>
                      <a:fillRect/>
                    </a:stretch>
                  </pic:blipFill>
                  <pic:spPr bwMode="auto">
                    <a:xfrm>
                      <a:off x="0" y="0"/>
                      <a:ext cx="334645" cy="130175"/>
                    </a:xfrm>
                    <a:prstGeom prst="rect">
                      <a:avLst/>
                    </a:prstGeom>
                    <a:noFill/>
                  </pic:spPr>
                </pic:pic>
              </a:graphicData>
            </a:graphic>
          </wp:anchor>
        </w:drawing>
      </w:r>
    </w:p>
    <w:p w:rsidR="005F399C" w:rsidRDefault="005F399C">
      <w:pPr>
        <w:spacing w:line="274" w:lineRule="exact"/>
        <w:rPr>
          <w:sz w:val="20"/>
          <w:szCs w:val="20"/>
        </w:rPr>
      </w:pPr>
    </w:p>
    <w:p w:rsidR="005F399C" w:rsidRDefault="00334CFC" w:rsidP="00FC7BD7">
      <w:pPr>
        <w:spacing w:line="354" w:lineRule="auto"/>
        <w:ind w:firstLine="708"/>
        <w:jc w:val="both"/>
        <w:rPr>
          <w:sz w:val="20"/>
          <w:szCs w:val="20"/>
        </w:rPr>
      </w:pPr>
      <w:r>
        <w:rPr>
          <w:rFonts w:eastAsia="Times New Roman"/>
          <w:sz w:val="28"/>
          <w:szCs w:val="28"/>
        </w:rPr>
        <w:t>Транспортная сеть муниципального района должна обеспечивать скорость, комфорт и безопасность передвижения, а также обеспечивать связь с объектами внешнего транспорта. Вместе с этим высокая связность территории и развитая</w:t>
      </w:r>
      <w:r w:rsidR="00FC7BD7">
        <w:rPr>
          <w:rFonts w:eastAsia="Times New Roman"/>
          <w:sz w:val="28"/>
          <w:szCs w:val="28"/>
        </w:rPr>
        <w:t xml:space="preserve"> </w:t>
      </w:r>
      <w:r>
        <w:rPr>
          <w:rFonts w:eastAsia="Times New Roman"/>
          <w:sz w:val="28"/>
          <w:szCs w:val="28"/>
        </w:rPr>
        <w:t>дорожная сеть создает благоприятные условия для развития промышленности и бизнеса, что в свою очередь способствует развитию экономики района и повышению благосостояния населения.</w:t>
      </w:r>
    </w:p>
    <w:p w:rsidR="005F399C" w:rsidRDefault="005F399C">
      <w:pPr>
        <w:spacing w:line="21" w:lineRule="exact"/>
        <w:rPr>
          <w:sz w:val="20"/>
          <w:szCs w:val="20"/>
        </w:rPr>
      </w:pPr>
    </w:p>
    <w:p w:rsidR="005F399C" w:rsidRDefault="00334CFC">
      <w:pPr>
        <w:spacing w:line="349" w:lineRule="auto"/>
        <w:ind w:firstLine="708"/>
        <w:jc w:val="both"/>
        <w:rPr>
          <w:sz w:val="20"/>
          <w:szCs w:val="20"/>
        </w:rPr>
      </w:pPr>
      <w:r>
        <w:rPr>
          <w:rFonts w:eastAsia="Times New Roman"/>
          <w:sz w:val="28"/>
          <w:szCs w:val="28"/>
        </w:rPr>
        <w:t>Повышение транспортной связности территории путем развития сети дорог местного значения позволяет решить следующие задачи:</w:t>
      </w:r>
    </w:p>
    <w:p w:rsidR="005F399C" w:rsidRDefault="005F399C">
      <w:pPr>
        <w:spacing w:line="15" w:lineRule="exact"/>
        <w:rPr>
          <w:sz w:val="20"/>
          <w:szCs w:val="20"/>
        </w:rPr>
      </w:pPr>
    </w:p>
    <w:p w:rsidR="005F399C" w:rsidRDefault="00334CFC" w:rsidP="00473611">
      <w:pPr>
        <w:numPr>
          <w:ilvl w:val="0"/>
          <w:numId w:val="105"/>
        </w:numPr>
        <w:tabs>
          <w:tab w:val="left" w:pos="880"/>
        </w:tabs>
        <w:ind w:left="880" w:hanging="173"/>
        <w:rPr>
          <w:rFonts w:eastAsia="Times New Roman"/>
          <w:sz w:val="28"/>
          <w:szCs w:val="28"/>
        </w:rPr>
      </w:pPr>
      <w:r>
        <w:rPr>
          <w:rFonts w:eastAsia="Times New Roman"/>
          <w:sz w:val="28"/>
          <w:szCs w:val="28"/>
        </w:rPr>
        <w:t>уменьшает перепробеги транспортных средств;</w:t>
      </w:r>
    </w:p>
    <w:p w:rsidR="005F399C" w:rsidRDefault="005F399C">
      <w:pPr>
        <w:spacing w:line="176" w:lineRule="exact"/>
        <w:rPr>
          <w:rFonts w:eastAsia="Times New Roman"/>
          <w:sz w:val="28"/>
          <w:szCs w:val="28"/>
        </w:rPr>
      </w:pPr>
    </w:p>
    <w:p w:rsidR="005F399C" w:rsidRDefault="00334CFC" w:rsidP="00473611">
      <w:pPr>
        <w:numPr>
          <w:ilvl w:val="0"/>
          <w:numId w:val="105"/>
        </w:numPr>
        <w:tabs>
          <w:tab w:val="left" w:pos="926"/>
        </w:tabs>
        <w:spacing w:line="349" w:lineRule="auto"/>
        <w:ind w:firstLine="707"/>
        <w:rPr>
          <w:rFonts w:eastAsia="Times New Roman"/>
          <w:sz w:val="28"/>
          <w:szCs w:val="28"/>
        </w:rPr>
      </w:pPr>
      <w:r>
        <w:rPr>
          <w:rFonts w:eastAsia="Times New Roman"/>
          <w:sz w:val="28"/>
          <w:szCs w:val="28"/>
        </w:rPr>
        <w:t>снижает нагрузку на региональные дороги при осуществлении местных корреспонденций.</w:t>
      </w:r>
    </w:p>
    <w:p w:rsidR="005F399C" w:rsidRDefault="005F399C">
      <w:pPr>
        <w:spacing w:line="28" w:lineRule="exact"/>
        <w:rPr>
          <w:sz w:val="20"/>
          <w:szCs w:val="20"/>
        </w:rPr>
      </w:pPr>
    </w:p>
    <w:p w:rsidR="005F399C" w:rsidRDefault="00334CFC">
      <w:pPr>
        <w:spacing w:line="349" w:lineRule="auto"/>
        <w:ind w:firstLine="708"/>
        <w:rPr>
          <w:sz w:val="20"/>
          <w:szCs w:val="20"/>
        </w:rPr>
      </w:pPr>
      <w:r>
        <w:rPr>
          <w:rFonts w:eastAsia="Times New Roman"/>
          <w:sz w:val="28"/>
          <w:szCs w:val="28"/>
        </w:rPr>
        <w:t>Связность дорожной сети достаточная, что характерно для данного вида муниципального образования.</w:t>
      </w:r>
    </w:p>
    <w:p w:rsidR="005F399C" w:rsidRDefault="005F399C">
      <w:pPr>
        <w:spacing w:line="31" w:lineRule="exact"/>
        <w:rPr>
          <w:sz w:val="20"/>
          <w:szCs w:val="20"/>
        </w:rPr>
      </w:pPr>
    </w:p>
    <w:p w:rsidR="005F399C" w:rsidRDefault="00334CFC" w:rsidP="00473611">
      <w:pPr>
        <w:numPr>
          <w:ilvl w:val="0"/>
          <w:numId w:val="106"/>
        </w:numPr>
        <w:tabs>
          <w:tab w:val="left" w:pos="1111"/>
        </w:tabs>
        <w:spacing w:line="349" w:lineRule="auto"/>
        <w:ind w:firstLine="707"/>
        <w:rPr>
          <w:rFonts w:eastAsia="Times New Roman"/>
          <w:sz w:val="28"/>
          <w:szCs w:val="28"/>
        </w:rPr>
      </w:pPr>
      <w:r>
        <w:rPr>
          <w:rFonts w:eastAsia="Times New Roman"/>
          <w:sz w:val="28"/>
          <w:szCs w:val="28"/>
        </w:rPr>
        <w:t>состав мероприятий, направленных на совершенствование условий пешеходного движения входят:</w:t>
      </w:r>
    </w:p>
    <w:p w:rsidR="005F399C" w:rsidRDefault="005F399C">
      <w:pPr>
        <w:spacing w:line="28" w:lineRule="exact"/>
        <w:rPr>
          <w:sz w:val="20"/>
          <w:szCs w:val="20"/>
        </w:rPr>
      </w:pPr>
    </w:p>
    <w:p w:rsidR="005F399C" w:rsidRDefault="00334CFC">
      <w:pPr>
        <w:spacing w:line="355" w:lineRule="auto"/>
        <w:ind w:firstLine="708"/>
        <w:jc w:val="both"/>
        <w:rPr>
          <w:sz w:val="20"/>
          <w:szCs w:val="20"/>
        </w:rPr>
      </w:pPr>
      <w:r>
        <w:rPr>
          <w:rFonts w:eastAsia="Times New Roman"/>
          <w:sz w:val="28"/>
          <w:szCs w:val="28"/>
        </w:rPr>
        <w:t>- мероприятия, направленные на снижение количества дорожно-транспортных происшествий (далее – ДТП) и тяжести их последствий с участием пешеходов;</w:t>
      </w:r>
    </w:p>
    <w:p w:rsidR="005F399C" w:rsidRDefault="005F399C">
      <w:pPr>
        <w:spacing w:line="21" w:lineRule="exact"/>
        <w:rPr>
          <w:sz w:val="20"/>
          <w:szCs w:val="20"/>
        </w:rPr>
      </w:pPr>
    </w:p>
    <w:p w:rsidR="005F399C" w:rsidRDefault="00334CFC" w:rsidP="00473611">
      <w:pPr>
        <w:numPr>
          <w:ilvl w:val="0"/>
          <w:numId w:val="107"/>
        </w:numPr>
        <w:tabs>
          <w:tab w:val="left" w:pos="898"/>
        </w:tabs>
        <w:spacing w:line="354" w:lineRule="auto"/>
        <w:ind w:firstLine="707"/>
        <w:jc w:val="both"/>
        <w:rPr>
          <w:rFonts w:eastAsia="Times New Roman"/>
          <w:sz w:val="28"/>
          <w:szCs w:val="28"/>
        </w:rPr>
      </w:pPr>
      <w:r>
        <w:rPr>
          <w:rFonts w:eastAsia="Times New Roman"/>
          <w:sz w:val="28"/>
          <w:szCs w:val="28"/>
        </w:rPr>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rsidR="005F399C" w:rsidRDefault="005F399C">
      <w:pPr>
        <w:spacing w:line="22" w:lineRule="exact"/>
        <w:rPr>
          <w:rFonts w:eastAsia="Times New Roman"/>
          <w:sz w:val="28"/>
          <w:szCs w:val="28"/>
        </w:rPr>
      </w:pPr>
    </w:p>
    <w:p w:rsidR="005F399C" w:rsidRDefault="00334CFC" w:rsidP="00473611">
      <w:pPr>
        <w:numPr>
          <w:ilvl w:val="0"/>
          <w:numId w:val="107"/>
        </w:numPr>
        <w:tabs>
          <w:tab w:val="left" w:pos="1128"/>
        </w:tabs>
        <w:spacing w:line="351" w:lineRule="auto"/>
        <w:ind w:firstLine="707"/>
        <w:rPr>
          <w:rFonts w:eastAsia="Times New Roman"/>
          <w:sz w:val="28"/>
          <w:szCs w:val="28"/>
        </w:rPr>
      </w:pPr>
      <w:r>
        <w:rPr>
          <w:rFonts w:eastAsia="Times New Roman"/>
          <w:sz w:val="28"/>
          <w:szCs w:val="28"/>
        </w:rPr>
        <w:t>мероприятия, направленные на обеспечение беспрепятственного перемещения пешеходных потоков.</w:t>
      </w:r>
    </w:p>
    <w:p w:rsidR="005F399C" w:rsidRDefault="005F399C">
      <w:pPr>
        <w:spacing w:line="12" w:lineRule="exact"/>
        <w:rPr>
          <w:sz w:val="20"/>
          <w:szCs w:val="20"/>
        </w:rPr>
      </w:pPr>
    </w:p>
    <w:p w:rsidR="005F399C" w:rsidRDefault="00334CFC">
      <w:pPr>
        <w:ind w:right="40"/>
        <w:jc w:val="center"/>
        <w:rPr>
          <w:sz w:val="20"/>
          <w:szCs w:val="20"/>
        </w:rPr>
      </w:pPr>
      <w:r>
        <w:rPr>
          <w:rFonts w:eastAsia="Times New Roman"/>
          <w:sz w:val="28"/>
          <w:szCs w:val="28"/>
        </w:rPr>
        <w:t>В рамках реализации данных мероприятий рекомендуется следующее:</w:t>
      </w:r>
    </w:p>
    <w:p w:rsidR="005F399C" w:rsidRDefault="005F399C">
      <w:pPr>
        <w:spacing w:line="160" w:lineRule="exact"/>
        <w:rPr>
          <w:sz w:val="20"/>
          <w:szCs w:val="20"/>
        </w:rPr>
      </w:pPr>
    </w:p>
    <w:p w:rsidR="005F399C" w:rsidRDefault="00334CFC" w:rsidP="00473611">
      <w:pPr>
        <w:numPr>
          <w:ilvl w:val="0"/>
          <w:numId w:val="108"/>
        </w:numPr>
        <w:tabs>
          <w:tab w:val="left" w:pos="880"/>
        </w:tabs>
        <w:ind w:left="880" w:hanging="173"/>
        <w:rPr>
          <w:rFonts w:eastAsia="Times New Roman"/>
          <w:sz w:val="28"/>
          <w:szCs w:val="28"/>
        </w:rPr>
      </w:pPr>
      <w:r>
        <w:rPr>
          <w:rFonts w:eastAsia="Times New Roman"/>
          <w:sz w:val="28"/>
          <w:szCs w:val="28"/>
        </w:rPr>
        <w:t>установка пешеходных ограждений;</w:t>
      </w:r>
    </w:p>
    <w:p w:rsidR="005F399C" w:rsidRDefault="005F399C">
      <w:pPr>
        <w:spacing w:line="174" w:lineRule="exact"/>
        <w:rPr>
          <w:rFonts w:eastAsia="Times New Roman"/>
          <w:sz w:val="28"/>
          <w:szCs w:val="28"/>
        </w:rPr>
      </w:pPr>
    </w:p>
    <w:p w:rsidR="00FC7BD7" w:rsidRPr="00FC7BD7" w:rsidRDefault="00334CFC" w:rsidP="00FC7BD7">
      <w:pPr>
        <w:numPr>
          <w:ilvl w:val="0"/>
          <w:numId w:val="108"/>
        </w:numPr>
        <w:tabs>
          <w:tab w:val="left" w:pos="1114"/>
        </w:tabs>
        <w:spacing w:line="355" w:lineRule="auto"/>
        <w:ind w:firstLine="707"/>
        <w:jc w:val="both"/>
        <w:rPr>
          <w:rFonts w:eastAsia="Times New Roman"/>
          <w:sz w:val="28"/>
          <w:szCs w:val="28"/>
        </w:rPr>
        <w:sectPr w:rsidR="00FC7BD7" w:rsidRPr="00FC7BD7">
          <w:pgSz w:w="11900" w:h="16838"/>
          <w:pgMar w:top="572" w:right="566" w:bottom="10" w:left="1420" w:header="0" w:footer="0" w:gutter="0"/>
          <w:cols w:space="720" w:equalWidth="0">
            <w:col w:w="9920"/>
          </w:cols>
        </w:sectPr>
      </w:pPr>
      <w:r>
        <w:rPr>
          <w:rFonts w:eastAsia="Times New Roman"/>
          <w:sz w:val="28"/>
          <w:szCs w:val="28"/>
        </w:rPr>
        <w:t>обустройство имеющихся пешеходных переходов современными техническими средствами организации дорожного движения (ТСОДД) и электроосвещением</w:t>
      </w:r>
      <w:r w:rsidR="00FC7BD7">
        <w:rPr>
          <w:rFonts w:eastAsia="Times New Roman"/>
          <w:sz w:val="28"/>
          <w:szCs w:val="28"/>
        </w:rPr>
        <w:t>.</w:t>
      </w:r>
    </w:p>
    <w:p w:rsidR="005F399C" w:rsidRDefault="005F399C" w:rsidP="00FC7BD7">
      <w:pPr>
        <w:rPr>
          <w:sz w:val="20"/>
          <w:szCs w:val="20"/>
        </w:rPr>
      </w:pPr>
    </w:p>
    <w:p w:rsidR="005F399C" w:rsidRDefault="00334CFC">
      <w:pPr>
        <w:spacing w:line="355" w:lineRule="auto"/>
        <w:ind w:left="721"/>
        <w:jc w:val="both"/>
        <w:rPr>
          <w:sz w:val="20"/>
          <w:szCs w:val="20"/>
        </w:rPr>
      </w:pPr>
      <w:r>
        <w:rPr>
          <w:rFonts w:eastAsia="Times New Roman"/>
          <w:sz w:val="28"/>
          <w:szCs w:val="28"/>
        </w:rPr>
        <w:lastRenderedPageBreak/>
        <w:t>Категорирование дорог с учетом прогнозируемой загрузки, ожидаемого развития прилегающих территорий, планируемых мероприятий по дорожно-мостовому строительству</w:t>
      </w:r>
    </w:p>
    <w:p w:rsidR="005F399C" w:rsidRDefault="00334CFC">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2540</wp:posOffset>
            </wp:positionH>
            <wp:positionV relativeFrom="paragraph">
              <wp:posOffset>-873760</wp:posOffset>
            </wp:positionV>
            <wp:extent cx="347980" cy="1301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extLst>
                    </a:blip>
                    <a:srcRect/>
                    <a:stretch>
                      <a:fillRect/>
                    </a:stretch>
                  </pic:blipFill>
                  <pic:spPr bwMode="auto">
                    <a:xfrm>
                      <a:off x="0" y="0"/>
                      <a:ext cx="347980" cy="130175"/>
                    </a:xfrm>
                    <a:prstGeom prst="rect">
                      <a:avLst/>
                    </a:prstGeom>
                    <a:noFill/>
                  </pic:spPr>
                </pic:pic>
              </a:graphicData>
            </a:graphic>
          </wp:anchor>
        </w:drawing>
      </w:r>
    </w:p>
    <w:p w:rsidR="005F399C" w:rsidRDefault="005F399C">
      <w:pPr>
        <w:spacing w:line="121" w:lineRule="exact"/>
        <w:rPr>
          <w:sz w:val="20"/>
          <w:szCs w:val="20"/>
        </w:rPr>
      </w:pPr>
    </w:p>
    <w:p w:rsidR="005F399C" w:rsidRDefault="00334CFC">
      <w:pPr>
        <w:spacing w:line="354" w:lineRule="auto"/>
        <w:ind w:left="1" w:firstLine="708"/>
        <w:jc w:val="both"/>
        <w:rPr>
          <w:sz w:val="20"/>
          <w:szCs w:val="20"/>
        </w:rPr>
      </w:pPr>
      <w:r>
        <w:rPr>
          <w:rFonts w:eastAsia="Times New Roman"/>
          <w:sz w:val="28"/>
          <w:szCs w:val="28"/>
        </w:rPr>
        <w:t>Автомобил</w:t>
      </w:r>
      <w:r w:rsidR="00FC7BD7">
        <w:rPr>
          <w:rFonts w:eastAsia="Times New Roman"/>
          <w:sz w:val="28"/>
          <w:szCs w:val="28"/>
        </w:rPr>
        <w:t>ьные дороги в границах поселения</w:t>
      </w:r>
      <w:r>
        <w:rPr>
          <w:rFonts w:eastAsia="Times New Roman"/>
          <w:sz w:val="28"/>
          <w:szCs w:val="28"/>
        </w:rPr>
        <w:t xml:space="preserve"> являются автомобильными дорогами общего пользования местного значения.</w:t>
      </w:r>
    </w:p>
    <w:p w:rsidR="005F399C" w:rsidRDefault="005F399C">
      <w:pPr>
        <w:spacing w:line="25" w:lineRule="exact"/>
        <w:rPr>
          <w:sz w:val="20"/>
          <w:szCs w:val="20"/>
        </w:rPr>
      </w:pPr>
    </w:p>
    <w:p w:rsidR="005F399C" w:rsidRDefault="00334CFC">
      <w:pPr>
        <w:spacing w:line="354" w:lineRule="auto"/>
        <w:ind w:left="1" w:firstLine="708"/>
        <w:jc w:val="both"/>
        <w:rPr>
          <w:sz w:val="20"/>
          <w:szCs w:val="20"/>
        </w:rPr>
      </w:pPr>
      <w:r>
        <w:rPr>
          <w:rFonts w:eastAsia="Times New Roman"/>
          <w:sz w:val="28"/>
          <w:szCs w:val="28"/>
        </w:rPr>
        <w:t xml:space="preserve">Протяженность автомобильных дорог общего пользования местного значения – </w:t>
      </w:r>
      <w:r w:rsidR="00FC7BD7">
        <w:rPr>
          <w:rFonts w:eastAsia="Times New Roman"/>
          <w:sz w:val="28"/>
          <w:szCs w:val="28"/>
        </w:rPr>
        <w:t>83,9</w:t>
      </w:r>
      <w:r>
        <w:rPr>
          <w:rFonts w:eastAsia="Times New Roman"/>
          <w:sz w:val="28"/>
          <w:szCs w:val="28"/>
        </w:rPr>
        <w:t xml:space="preserve"> км. Характеристика дорог описана в таблице 13.</w:t>
      </w:r>
    </w:p>
    <w:p w:rsidR="005F399C" w:rsidRDefault="005F399C">
      <w:pPr>
        <w:spacing w:line="9" w:lineRule="exact"/>
        <w:rPr>
          <w:sz w:val="20"/>
          <w:szCs w:val="20"/>
        </w:rPr>
      </w:pPr>
    </w:p>
    <w:p w:rsidR="005F399C" w:rsidRDefault="00334CFC">
      <w:pPr>
        <w:ind w:left="1"/>
        <w:rPr>
          <w:sz w:val="20"/>
          <w:szCs w:val="20"/>
        </w:rPr>
      </w:pPr>
      <w:r>
        <w:rPr>
          <w:rFonts w:eastAsia="Times New Roman"/>
          <w:sz w:val="24"/>
          <w:szCs w:val="24"/>
        </w:rPr>
        <w:t xml:space="preserve">Таблица 13 – Показатели УДС </w:t>
      </w:r>
      <w:proofErr w:type="spellStart"/>
      <w:r w:rsidR="00ED0B2C">
        <w:rPr>
          <w:rFonts w:eastAsia="Times New Roman"/>
          <w:sz w:val="24"/>
          <w:szCs w:val="24"/>
        </w:rPr>
        <w:t>Вихоревского</w:t>
      </w:r>
      <w:proofErr w:type="spellEnd"/>
      <w:r w:rsidR="00ED0B2C">
        <w:rPr>
          <w:rFonts w:eastAsia="Times New Roman"/>
          <w:sz w:val="24"/>
          <w:szCs w:val="24"/>
        </w:rPr>
        <w:t xml:space="preserve"> городского поселения</w:t>
      </w:r>
    </w:p>
    <w:p w:rsidR="005F399C" w:rsidRDefault="005F399C">
      <w:pPr>
        <w:spacing w:line="189" w:lineRule="exact"/>
        <w:rPr>
          <w:sz w:val="20"/>
          <w:szCs w:val="20"/>
        </w:rPr>
      </w:pPr>
    </w:p>
    <w:tbl>
      <w:tblPr>
        <w:tblW w:w="9950" w:type="dxa"/>
        <w:tblInd w:w="11" w:type="dxa"/>
        <w:tblLayout w:type="fixed"/>
        <w:tblCellMar>
          <w:left w:w="0" w:type="dxa"/>
          <w:right w:w="0" w:type="dxa"/>
        </w:tblCellMar>
        <w:tblLook w:val="04A0"/>
      </w:tblPr>
      <w:tblGrid>
        <w:gridCol w:w="1140"/>
        <w:gridCol w:w="1120"/>
        <w:gridCol w:w="1120"/>
        <w:gridCol w:w="1140"/>
        <w:gridCol w:w="1040"/>
        <w:gridCol w:w="1060"/>
        <w:gridCol w:w="1060"/>
        <w:gridCol w:w="1060"/>
        <w:gridCol w:w="1180"/>
        <w:gridCol w:w="30"/>
      </w:tblGrid>
      <w:tr w:rsidR="005F399C" w:rsidTr="00FC7BD7">
        <w:trPr>
          <w:trHeight w:val="396"/>
        </w:trPr>
        <w:tc>
          <w:tcPr>
            <w:tcW w:w="1140" w:type="dxa"/>
            <w:tcBorders>
              <w:top w:val="single" w:sz="8" w:space="0" w:color="auto"/>
              <w:left w:val="single" w:sz="8" w:space="0" w:color="auto"/>
              <w:right w:val="single" w:sz="8" w:space="0" w:color="auto"/>
            </w:tcBorders>
            <w:vAlign w:val="bottom"/>
          </w:tcPr>
          <w:p w:rsidR="005F399C" w:rsidRDefault="005F399C">
            <w:pPr>
              <w:rPr>
                <w:sz w:val="24"/>
                <w:szCs w:val="24"/>
              </w:rPr>
            </w:pPr>
          </w:p>
        </w:tc>
        <w:tc>
          <w:tcPr>
            <w:tcW w:w="1120" w:type="dxa"/>
            <w:tcBorders>
              <w:top w:val="single" w:sz="8" w:space="0" w:color="auto"/>
              <w:right w:val="single" w:sz="8" w:space="0" w:color="auto"/>
            </w:tcBorders>
            <w:vAlign w:val="bottom"/>
          </w:tcPr>
          <w:p w:rsidR="005F399C" w:rsidRDefault="005F399C">
            <w:pPr>
              <w:rPr>
                <w:sz w:val="24"/>
                <w:szCs w:val="24"/>
              </w:rPr>
            </w:pPr>
          </w:p>
        </w:tc>
        <w:tc>
          <w:tcPr>
            <w:tcW w:w="1120" w:type="dxa"/>
            <w:tcBorders>
              <w:top w:val="single" w:sz="8" w:space="0" w:color="auto"/>
              <w:right w:val="single" w:sz="8" w:space="0" w:color="auto"/>
            </w:tcBorders>
            <w:vAlign w:val="bottom"/>
          </w:tcPr>
          <w:p w:rsidR="005F399C" w:rsidRDefault="005F399C">
            <w:pPr>
              <w:rPr>
                <w:sz w:val="24"/>
                <w:szCs w:val="24"/>
              </w:rPr>
            </w:pPr>
          </w:p>
        </w:tc>
        <w:tc>
          <w:tcPr>
            <w:tcW w:w="1140" w:type="dxa"/>
            <w:tcBorders>
              <w:top w:val="single" w:sz="8" w:space="0" w:color="auto"/>
              <w:right w:val="single" w:sz="8" w:space="0" w:color="auto"/>
            </w:tcBorders>
            <w:vAlign w:val="bottom"/>
          </w:tcPr>
          <w:p w:rsidR="005F399C" w:rsidRDefault="00334CFC">
            <w:pPr>
              <w:jc w:val="center"/>
              <w:rPr>
                <w:sz w:val="20"/>
                <w:szCs w:val="20"/>
              </w:rPr>
            </w:pPr>
            <w:r>
              <w:rPr>
                <w:rFonts w:eastAsia="Times New Roman"/>
                <w:w w:val="98"/>
                <w:sz w:val="24"/>
                <w:szCs w:val="24"/>
              </w:rPr>
              <w:t>Число</w:t>
            </w:r>
          </w:p>
        </w:tc>
        <w:tc>
          <w:tcPr>
            <w:tcW w:w="1040" w:type="dxa"/>
            <w:tcBorders>
              <w:top w:val="single" w:sz="8" w:space="0" w:color="auto"/>
              <w:right w:val="single" w:sz="8" w:space="0" w:color="auto"/>
            </w:tcBorders>
            <w:vAlign w:val="bottom"/>
          </w:tcPr>
          <w:p w:rsidR="005F399C" w:rsidRDefault="00334CFC">
            <w:pPr>
              <w:jc w:val="center"/>
              <w:rPr>
                <w:sz w:val="20"/>
                <w:szCs w:val="20"/>
              </w:rPr>
            </w:pPr>
            <w:r>
              <w:rPr>
                <w:rFonts w:eastAsia="Times New Roman"/>
                <w:w w:val="99"/>
                <w:sz w:val="24"/>
                <w:szCs w:val="24"/>
              </w:rPr>
              <w:t>Наимень-</w:t>
            </w:r>
          </w:p>
        </w:tc>
        <w:tc>
          <w:tcPr>
            <w:tcW w:w="1060" w:type="dxa"/>
            <w:tcBorders>
              <w:top w:val="single" w:sz="8" w:space="0" w:color="auto"/>
              <w:right w:val="single" w:sz="8" w:space="0" w:color="auto"/>
            </w:tcBorders>
            <w:vAlign w:val="bottom"/>
          </w:tcPr>
          <w:p w:rsidR="005F399C" w:rsidRDefault="005F399C">
            <w:pPr>
              <w:rPr>
                <w:sz w:val="24"/>
                <w:szCs w:val="24"/>
              </w:rPr>
            </w:pPr>
          </w:p>
        </w:tc>
        <w:tc>
          <w:tcPr>
            <w:tcW w:w="1060" w:type="dxa"/>
            <w:tcBorders>
              <w:top w:val="single" w:sz="8" w:space="0" w:color="auto"/>
              <w:right w:val="single" w:sz="8" w:space="0" w:color="auto"/>
            </w:tcBorders>
            <w:vAlign w:val="bottom"/>
          </w:tcPr>
          <w:p w:rsidR="005F399C" w:rsidRDefault="00334CFC">
            <w:pPr>
              <w:jc w:val="center"/>
              <w:rPr>
                <w:sz w:val="20"/>
                <w:szCs w:val="20"/>
              </w:rPr>
            </w:pPr>
            <w:r>
              <w:rPr>
                <w:rFonts w:eastAsia="Times New Roman"/>
                <w:w w:val="99"/>
                <w:sz w:val="24"/>
                <w:szCs w:val="24"/>
              </w:rPr>
              <w:t>Наимень-</w:t>
            </w:r>
          </w:p>
        </w:tc>
        <w:tc>
          <w:tcPr>
            <w:tcW w:w="1060" w:type="dxa"/>
            <w:tcBorders>
              <w:top w:val="single" w:sz="8" w:space="0" w:color="auto"/>
              <w:right w:val="single" w:sz="8" w:space="0" w:color="auto"/>
            </w:tcBorders>
            <w:vAlign w:val="bottom"/>
          </w:tcPr>
          <w:p w:rsidR="005F399C" w:rsidRDefault="00334CFC">
            <w:pPr>
              <w:jc w:val="center"/>
              <w:rPr>
                <w:sz w:val="20"/>
                <w:szCs w:val="20"/>
              </w:rPr>
            </w:pPr>
            <w:r>
              <w:rPr>
                <w:rFonts w:eastAsia="Times New Roman"/>
                <w:w w:val="99"/>
                <w:sz w:val="24"/>
                <w:szCs w:val="24"/>
              </w:rPr>
              <w:t>Наимень-</w:t>
            </w:r>
          </w:p>
        </w:tc>
        <w:tc>
          <w:tcPr>
            <w:tcW w:w="1180" w:type="dxa"/>
            <w:vMerge w:val="restart"/>
            <w:tcBorders>
              <w:top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Ширина</w:t>
            </w:r>
          </w:p>
        </w:tc>
        <w:tc>
          <w:tcPr>
            <w:tcW w:w="30" w:type="dxa"/>
            <w:vAlign w:val="bottom"/>
          </w:tcPr>
          <w:p w:rsidR="005F399C" w:rsidRDefault="005F399C">
            <w:pPr>
              <w:rPr>
                <w:sz w:val="1"/>
                <w:szCs w:val="1"/>
              </w:rPr>
            </w:pPr>
          </w:p>
        </w:tc>
      </w:tr>
      <w:tr w:rsidR="005F399C" w:rsidTr="00FC7BD7">
        <w:trPr>
          <w:trHeight w:val="139"/>
        </w:trPr>
        <w:tc>
          <w:tcPr>
            <w:tcW w:w="1140" w:type="dxa"/>
            <w:tcBorders>
              <w:left w:val="single" w:sz="8" w:space="0" w:color="auto"/>
              <w:right w:val="single" w:sz="8" w:space="0" w:color="auto"/>
            </w:tcBorders>
            <w:vAlign w:val="bottom"/>
          </w:tcPr>
          <w:p w:rsidR="005F399C" w:rsidRDefault="005F399C">
            <w:pPr>
              <w:rPr>
                <w:sz w:val="12"/>
                <w:szCs w:val="12"/>
              </w:rPr>
            </w:pPr>
          </w:p>
        </w:tc>
        <w:tc>
          <w:tcPr>
            <w:tcW w:w="1120" w:type="dxa"/>
            <w:tcBorders>
              <w:right w:val="single" w:sz="8" w:space="0" w:color="auto"/>
            </w:tcBorders>
            <w:vAlign w:val="bottom"/>
          </w:tcPr>
          <w:p w:rsidR="005F399C" w:rsidRDefault="005F399C">
            <w:pPr>
              <w:rPr>
                <w:sz w:val="12"/>
                <w:szCs w:val="12"/>
              </w:rPr>
            </w:pPr>
          </w:p>
        </w:tc>
        <w:tc>
          <w:tcPr>
            <w:tcW w:w="1120" w:type="dxa"/>
            <w:tcBorders>
              <w:right w:val="single" w:sz="8" w:space="0" w:color="auto"/>
            </w:tcBorders>
            <w:vAlign w:val="bottom"/>
          </w:tcPr>
          <w:p w:rsidR="005F399C" w:rsidRDefault="005F399C">
            <w:pPr>
              <w:rPr>
                <w:sz w:val="12"/>
                <w:szCs w:val="12"/>
              </w:rPr>
            </w:pPr>
          </w:p>
        </w:tc>
        <w:tc>
          <w:tcPr>
            <w:tcW w:w="1140" w:type="dxa"/>
            <w:vMerge w:val="restart"/>
            <w:tcBorders>
              <w:right w:val="single" w:sz="8" w:space="0" w:color="auto"/>
            </w:tcBorders>
            <w:vAlign w:val="bottom"/>
          </w:tcPr>
          <w:p w:rsidR="005F399C" w:rsidRDefault="00334CFC">
            <w:pPr>
              <w:jc w:val="center"/>
              <w:rPr>
                <w:sz w:val="20"/>
                <w:szCs w:val="20"/>
              </w:rPr>
            </w:pPr>
            <w:r>
              <w:rPr>
                <w:rFonts w:eastAsia="Times New Roman"/>
                <w:w w:val="97"/>
                <w:sz w:val="24"/>
                <w:szCs w:val="24"/>
              </w:rPr>
              <w:t>полос</w:t>
            </w:r>
          </w:p>
        </w:tc>
        <w:tc>
          <w:tcPr>
            <w:tcW w:w="104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ший</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Наиболь-</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ший</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ший</w:t>
            </w:r>
          </w:p>
        </w:tc>
        <w:tc>
          <w:tcPr>
            <w:tcW w:w="1180" w:type="dxa"/>
            <w:vMerge/>
            <w:tcBorders>
              <w:right w:val="single" w:sz="8" w:space="0" w:color="auto"/>
            </w:tcBorders>
            <w:vAlign w:val="bottom"/>
          </w:tcPr>
          <w:p w:rsidR="005F399C" w:rsidRDefault="005F399C">
            <w:pPr>
              <w:rPr>
                <w:sz w:val="12"/>
                <w:szCs w:val="12"/>
              </w:rPr>
            </w:pPr>
          </w:p>
        </w:tc>
        <w:tc>
          <w:tcPr>
            <w:tcW w:w="30" w:type="dxa"/>
            <w:vAlign w:val="bottom"/>
          </w:tcPr>
          <w:p w:rsidR="005F399C" w:rsidRDefault="005F399C">
            <w:pPr>
              <w:rPr>
                <w:sz w:val="1"/>
                <w:szCs w:val="1"/>
              </w:rPr>
            </w:pPr>
          </w:p>
        </w:tc>
      </w:tr>
      <w:tr w:rsidR="005F399C" w:rsidTr="00FC7BD7">
        <w:trPr>
          <w:trHeight w:val="137"/>
        </w:trPr>
        <w:tc>
          <w:tcPr>
            <w:tcW w:w="1140" w:type="dxa"/>
            <w:vMerge w:val="restart"/>
            <w:tcBorders>
              <w:left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Категория</w:t>
            </w:r>
          </w:p>
        </w:tc>
        <w:tc>
          <w:tcPr>
            <w:tcW w:w="112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Расчетная</w:t>
            </w:r>
          </w:p>
        </w:tc>
        <w:tc>
          <w:tcPr>
            <w:tcW w:w="1120" w:type="dxa"/>
            <w:vMerge w:val="restart"/>
            <w:tcBorders>
              <w:right w:val="single" w:sz="8" w:space="0" w:color="auto"/>
            </w:tcBorders>
            <w:vAlign w:val="bottom"/>
          </w:tcPr>
          <w:p w:rsidR="005F399C" w:rsidRDefault="00334CFC">
            <w:pPr>
              <w:jc w:val="center"/>
              <w:rPr>
                <w:sz w:val="20"/>
                <w:szCs w:val="20"/>
              </w:rPr>
            </w:pPr>
            <w:r>
              <w:rPr>
                <w:rFonts w:eastAsia="Times New Roman"/>
                <w:w w:val="98"/>
                <w:sz w:val="24"/>
                <w:szCs w:val="24"/>
              </w:rPr>
              <w:t>Ширина</w:t>
            </w:r>
          </w:p>
        </w:tc>
        <w:tc>
          <w:tcPr>
            <w:tcW w:w="1140" w:type="dxa"/>
            <w:vMerge/>
            <w:tcBorders>
              <w:right w:val="single" w:sz="8" w:space="0" w:color="auto"/>
            </w:tcBorders>
            <w:vAlign w:val="bottom"/>
          </w:tcPr>
          <w:p w:rsidR="005F399C" w:rsidRDefault="005F399C">
            <w:pPr>
              <w:rPr>
                <w:sz w:val="11"/>
                <w:szCs w:val="11"/>
              </w:rPr>
            </w:pPr>
          </w:p>
        </w:tc>
        <w:tc>
          <w:tcPr>
            <w:tcW w:w="1040" w:type="dxa"/>
            <w:vMerge/>
            <w:tcBorders>
              <w:right w:val="single" w:sz="8" w:space="0" w:color="auto"/>
            </w:tcBorders>
            <w:vAlign w:val="bottom"/>
          </w:tcPr>
          <w:p w:rsidR="005F399C" w:rsidRDefault="005F399C">
            <w:pPr>
              <w:rPr>
                <w:sz w:val="11"/>
                <w:szCs w:val="11"/>
              </w:rPr>
            </w:pPr>
          </w:p>
        </w:tc>
        <w:tc>
          <w:tcPr>
            <w:tcW w:w="1060" w:type="dxa"/>
            <w:vMerge/>
            <w:tcBorders>
              <w:right w:val="single" w:sz="8" w:space="0" w:color="auto"/>
            </w:tcBorders>
            <w:vAlign w:val="bottom"/>
          </w:tcPr>
          <w:p w:rsidR="005F399C" w:rsidRDefault="005F399C">
            <w:pPr>
              <w:rPr>
                <w:sz w:val="11"/>
                <w:szCs w:val="11"/>
              </w:rPr>
            </w:pPr>
          </w:p>
        </w:tc>
        <w:tc>
          <w:tcPr>
            <w:tcW w:w="1060" w:type="dxa"/>
            <w:vMerge/>
            <w:tcBorders>
              <w:right w:val="single" w:sz="8" w:space="0" w:color="auto"/>
            </w:tcBorders>
            <w:vAlign w:val="bottom"/>
          </w:tcPr>
          <w:p w:rsidR="005F399C" w:rsidRDefault="005F399C">
            <w:pPr>
              <w:rPr>
                <w:sz w:val="11"/>
                <w:szCs w:val="11"/>
              </w:rPr>
            </w:pPr>
          </w:p>
        </w:tc>
        <w:tc>
          <w:tcPr>
            <w:tcW w:w="1060" w:type="dxa"/>
            <w:vMerge/>
            <w:tcBorders>
              <w:right w:val="single" w:sz="8" w:space="0" w:color="auto"/>
            </w:tcBorders>
            <w:vAlign w:val="bottom"/>
          </w:tcPr>
          <w:p w:rsidR="005F399C" w:rsidRDefault="005F399C">
            <w:pPr>
              <w:rPr>
                <w:sz w:val="11"/>
                <w:szCs w:val="11"/>
              </w:rPr>
            </w:pPr>
          </w:p>
        </w:tc>
        <w:tc>
          <w:tcPr>
            <w:tcW w:w="118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пешехо-</w:t>
            </w:r>
          </w:p>
        </w:tc>
        <w:tc>
          <w:tcPr>
            <w:tcW w:w="30" w:type="dxa"/>
            <w:vAlign w:val="bottom"/>
          </w:tcPr>
          <w:p w:rsidR="005F399C" w:rsidRDefault="005F399C">
            <w:pPr>
              <w:rPr>
                <w:sz w:val="1"/>
                <w:szCs w:val="1"/>
              </w:rPr>
            </w:pPr>
          </w:p>
        </w:tc>
      </w:tr>
      <w:tr w:rsidR="005F399C" w:rsidTr="00FC7BD7">
        <w:trPr>
          <w:trHeight w:val="139"/>
        </w:trPr>
        <w:tc>
          <w:tcPr>
            <w:tcW w:w="1140" w:type="dxa"/>
            <w:vMerge/>
            <w:tcBorders>
              <w:left w:val="single" w:sz="8" w:space="0" w:color="auto"/>
              <w:right w:val="single" w:sz="8" w:space="0" w:color="auto"/>
            </w:tcBorders>
            <w:vAlign w:val="bottom"/>
          </w:tcPr>
          <w:p w:rsidR="005F399C" w:rsidRDefault="005F399C">
            <w:pPr>
              <w:rPr>
                <w:sz w:val="12"/>
                <w:szCs w:val="12"/>
              </w:rPr>
            </w:pPr>
          </w:p>
        </w:tc>
        <w:tc>
          <w:tcPr>
            <w:tcW w:w="1120" w:type="dxa"/>
            <w:vMerge/>
            <w:tcBorders>
              <w:right w:val="single" w:sz="8" w:space="0" w:color="auto"/>
            </w:tcBorders>
            <w:vAlign w:val="bottom"/>
          </w:tcPr>
          <w:p w:rsidR="005F399C" w:rsidRDefault="005F399C">
            <w:pPr>
              <w:rPr>
                <w:sz w:val="12"/>
                <w:szCs w:val="12"/>
              </w:rPr>
            </w:pPr>
          </w:p>
        </w:tc>
        <w:tc>
          <w:tcPr>
            <w:tcW w:w="1120" w:type="dxa"/>
            <w:vMerge/>
            <w:tcBorders>
              <w:right w:val="single" w:sz="8" w:space="0" w:color="auto"/>
            </w:tcBorders>
            <w:vAlign w:val="bottom"/>
          </w:tcPr>
          <w:p w:rsidR="005F399C" w:rsidRDefault="005F399C">
            <w:pPr>
              <w:rPr>
                <w:sz w:val="12"/>
                <w:szCs w:val="12"/>
              </w:rPr>
            </w:pPr>
          </w:p>
        </w:tc>
        <w:tc>
          <w:tcPr>
            <w:tcW w:w="114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движения</w:t>
            </w:r>
          </w:p>
        </w:tc>
        <w:tc>
          <w:tcPr>
            <w:tcW w:w="104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радиус</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ший</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радиус</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радиус</w:t>
            </w:r>
          </w:p>
        </w:tc>
        <w:tc>
          <w:tcPr>
            <w:tcW w:w="1180" w:type="dxa"/>
            <w:vMerge/>
            <w:tcBorders>
              <w:right w:val="single" w:sz="8" w:space="0" w:color="auto"/>
            </w:tcBorders>
            <w:vAlign w:val="bottom"/>
          </w:tcPr>
          <w:p w:rsidR="005F399C" w:rsidRDefault="005F399C">
            <w:pPr>
              <w:rPr>
                <w:sz w:val="12"/>
                <w:szCs w:val="12"/>
              </w:rPr>
            </w:pPr>
          </w:p>
        </w:tc>
        <w:tc>
          <w:tcPr>
            <w:tcW w:w="30" w:type="dxa"/>
            <w:vAlign w:val="bottom"/>
          </w:tcPr>
          <w:p w:rsidR="005F399C" w:rsidRDefault="005F399C">
            <w:pPr>
              <w:rPr>
                <w:sz w:val="1"/>
                <w:szCs w:val="1"/>
              </w:rPr>
            </w:pPr>
          </w:p>
        </w:tc>
      </w:tr>
      <w:tr w:rsidR="005F399C" w:rsidTr="00FC7BD7">
        <w:trPr>
          <w:trHeight w:val="137"/>
        </w:trPr>
        <w:tc>
          <w:tcPr>
            <w:tcW w:w="1140" w:type="dxa"/>
            <w:vMerge w:val="restart"/>
            <w:tcBorders>
              <w:left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сельских</w:t>
            </w:r>
          </w:p>
        </w:tc>
        <w:tc>
          <w:tcPr>
            <w:tcW w:w="112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скорость</w:t>
            </w:r>
          </w:p>
        </w:tc>
        <w:tc>
          <w:tcPr>
            <w:tcW w:w="112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полосы</w:t>
            </w:r>
          </w:p>
        </w:tc>
        <w:tc>
          <w:tcPr>
            <w:tcW w:w="1140" w:type="dxa"/>
            <w:vMerge/>
            <w:tcBorders>
              <w:right w:val="single" w:sz="8" w:space="0" w:color="auto"/>
            </w:tcBorders>
            <w:vAlign w:val="bottom"/>
          </w:tcPr>
          <w:p w:rsidR="005F399C" w:rsidRDefault="005F399C">
            <w:pPr>
              <w:rPr>
                <w:sz w:val="11"/>
                <w:szCs w:val="11"/>
              </w:rPr>
            </w:pPr>
          </w:p>
        </w:tc>
        <w:tc>
          <w:tcPr>
            <w:tcW w:w="1040" w:type="dxa"/>
            <w:vMerge/>
            <w:tcBorders>
              <w:right w:val="single" w:sz="8" w:space="0" w:color="auto"/>
            </w:tcBorders>
            <w:vAlign w:val="bottom"/>
          </w:tcPr>
          <w:p w:rsidR="005F399C" w:rsidRDefault="005F399C">
            <w:pPr>
              <w:rPr>
                <w:sz w:val="11"/>
                <w:szCs w:val="11"/>
              </w:rPr>
            </w:pPr>
          </w:p>
        </w:tc>
        <w:tc>
          <w:tcPr>
            <w:tcW w:w="1060" w:type="dxa"/>
            <w:vMerge/>
            <w:tcBorders>
              <w:right w:val="single" w:sz="8" w:space="0" w:color="auto"/>
            </w:tcBorders>
            <w:vAlign w:val="bottom"/>
          </w:tcPr>
          <w:p w:rsidR="005F399C" w:rsidRDefault="005F399C">
            <w:pPr>
              <w:rPr>
                <w:sz w:val="11"/>
                <w:szCs w:val="11"/>
              </w:rPr>
            </w:pPr>
          </w:p>
        </w:tc>
        <w:tc>
          <w:tcPr>
            <w:tcW w:w="1060" w:type="dxa"/>
            <w:vMerge/>
            <w:tcBorders>
              <w:right w:val="single" w:sz="8" w:space="0" w:color="auto"/>
            </w:tcBorders>
            <w:vAlign w:val="bottom"/>
          </w:tcPr>
          <w:p w:rsidR="005F399C" w:rsidRDefault="005F399C">
            <w:pPr>
              <w:rPr>
                <w:sz w:val="11"/>
                <w:szCs w:val="11"/>
              </w:rPr>
            </w:pPr>
          </w:p>
        </w:tc>
        <w:tc>
          <w:tcPr>
            <w:tcW w:w="1060" w:type="dxa"/>
            <w:vMerge/>
            <w:tcBorders>
              <w:right w:val="single" w:sz="8" w:space="0" w:color="auto"/>
            </w:tcBorders>
            <w:vAlign w:val="bottom"/>
          </w:tcPr>
          <w:p w:rsidR="005F399C" w:rsidRDefault="005F399C">
            <w:pPr>
              <w:rPr>
                <w:sz w:val="11"/>
                <w:szCs w:val="11"/>
              </w:rPr>
            </w:pPr>
          </w:p>
        </w:tc>
        <w:tc>
          <w:tcPr>
            <w:tcW w:w="118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дной</w:t>
            </w:r>
          </w:p>
        </w:tc>
        <w:tc>
          <w:tcPr>
            <w:tcW w:w="30" w:type="dxa"/>
            <w:vAlign w:val="bottom"/>
          </w:tcPr>
          <w:p w:rsidR="005F399C" w:rsidRDefault="005F399C">
            <w:pPr>
              <w:rPr>
                <w:sz w:val="1"/>
                <w:szCs w:val="1"/>
              </w:rPr>
            </w:pPr>
          </w:p>
        </w:tc>
      </w:tr>
      <w:tr w:rsidR="005F399C" w:rsidTr="00FC7BD7">
        <w:trPr>
          <w:trHeight w:val="139"/>
        </w:trPr>
        <w:tc>
          <w:tcPr>
            <w:tcW w:w="1140" w:type="dxa"/>
            <w:vMerge/>
            <w:tcBorders>
              <w:left w:val="single" w:sz="8" w:space="0" w:color="auto"/>
              <w:right w:val="single" w:sz="8" w:space="0" w:color="auto"/>
            </w:tcBorders>
            <w:vAlign w:val="bottom"/>
          </w:tcPr>
          <w:p w:rsidR="005F399C" w:rsidRDefault="005F399C">
            <w:pPr>
              <w:rPr>
                <w:sz w:val="12"/>
                <w:szCs w:val="12"/>
              </w:rPr>
            </w:pPr>
          </w:p>
        </w:tc>
        <w:tc>
          <w:tcPr>
            <w:tcW w:w="1120" w:type="dxa"/>
            <w:vMerge/>
            <w:tcBorders>
              <w:right w:val="single" w:sz="8" w:space="0" w:color="auto"/>
            </w:tcBorders>
            <w:vAlign w:val="bottom"/>
          </w:tcPr>
          <w:p w:rsidR="005F399C" w:rsidRDefault="005F399C">
            <w:pPr>
              <w:rPr>
                <w:sz w:val="12"/>
                <w:szCs w:val="12"/>
              </w:rPr>
            </w:pPr>
          </w:p>
        </w:tc>
        <w:tc>
          <w:tcPr>
            <w:tcW w:w="1120" w:type="dxa"/>
            <w:vMerge/>
            <w:tcBorders>
              <w:right w:val="single" w:sz="8" w:space="0" w:color="auto"/>
            </w:tcBorders>
            <w:vAlign w:val="bottom"/>
          </w:tcPr>
          <w:p w:rsidR="005F399C" w:rsidRDefault="005F399C">
            <w:pPr>
              <w:rPr>
                <w:sz w:val="12"/>
                <w:szCs w:val="12"/>
              </w:rPr>
            </w:pPr>
          </w:p>
        </w:tc>
        <w:tc>
          <w:tcPr>
            <w:tcW w:w="114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(суммарно</w:t>
            </w:r>
          </w:p>
        </w:tc>
        <w:tc>
          <w:tcPr>
            <w:tcW w:w="104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кривых в</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продоль-</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вертика-</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вертика-</w:t>
            </w:r>
          </w:p>
        </w:tc>
        <w:tc>
          <w:tcPr>
            <w:tcW w:w="1180" w:type="dxa"/>
            <w:vMerge/>
            <w:tcBorders>
              <w:right w:val="single" w:sz="8" w:space="0" w:color="auto"/>
            </w:tcBorders>
            <w:vAlign w:val="bottom"/>
          </w:tcPr>
          <w:p w:rsidR="005F399C" w:rsidRDefault="005F399C">
            <w:pPr>
              <w:rPr>
                <w:sz w:val="12"/>
                <w:szCs w:val="12"/>
              </w:rPr>
            </w:pPr>
          </w:p>
        </w:tc>
        <w:tc>
          <w:tcPr>
            <w:tcW w:w="30" w:type="dxa"/>
            <w:vAlign w:val="bottom"/>
          </w:tcPr>
          <w:p w:rsidR="005F399C" w:rsidRDefault="005F399C">
            <w:pPr>
              <w:rPr>
                <w:sz w:val="1"/>
                <w:szCs w:val="1"/>
              </w:rPr>
            </w:pPr>
          </w:p>
        </w:tc>
      </w:tr>
      <w:tr w:rsidR="005F399C" w:rsidTr="00FC7BD7">
        <w:trPr>
          <w:trHeight w:val="226"/>
        </w:trPr>
        <w:tc>
          <w:tcPr>
            <w:tcW w:w="1140" w:type="dxa"/>
            <w:tcBorders>
              <w:left w:val="single" w:sz="8" w:space="0" w:color="auto"/>
              <w:right w:val="single" w:sz="8" w:space="0" w:color="auto"/>
            </w:tcBorders>
            <w:vAlign w:val="bottom"/>
          </w:tcPr>
          <w:p w:rsidR="005F399C" w:rsidRDefault="00334CFC">
            <w:pPr>
              <w:spacing w:line="226" w:lineRule="exact"/>
              <w:jc w:val="center"/>
              <w:rPr>
                <w:sz w:val="20"/>
                <w:szCs w:val="20"/>
              </w:rPr>
            </w:pPr>
            <w:r>
              <w:rPr>
                <w:rFonts w:eastAsia="Times New Roman"/>
                <w:w w:val="99"/>
                <w:sz w:val="24"/>
                <w:szCs w:val="24"/>
              </w:rPr>
              <w:t>улиц и</w:t>
            </w:r>
          </w:p>
        </w:tc>
        <w:tc>
          <w:tcPr>
            <w:tcW w:w="1120" w:type="dxa"/>
            <w:tcBorders>
              <w:right w:val="single" w:sz="8" w:space="0" w:color="auto"/>
            </w:tcBorders>
            <w:vAlign w:val="bottom"/>
          </w:tcPr>
          <w:p w:rsidR="005F399C" w:rsidRDefault="00334CFC">
            <w:pPr>
              <w:spacing w:line="226" w:lineRule="exact"/>
              <w:jc w:val="center"/>
              <w:rPr>
                <w:sz w:val="20"/>
                <w:szCs w:val="20"/>
              </w:rPr>
            </w:pPr>
            <w:r>
              <w:rPr>
                <w:rFonts w:eastAsia="Times New Roman"/>
                <w:sz w:val="24"/>
                <w:szCs w:val="24"/>
              </w:rPr>
              <w:t>движения,</w:t>
            </w:r>
          </w:p>
        </w:tc>
        <w:tc>
          <w:tcPr>
            <w:tcW w:w="1120" w:type="dxa"/>
            <w:tcBorders>
              <w:right w:val="single" w:sz="8" w:space="0" w:color="auto"/>
            </w:tcBorders>
            <w:vAlign w:val="bottom"/>
          </w:tcPr>
          <w:p w:rsidR="005F399C" w:rsidRDefault="00334CFC">
            <w:pPr>
              <w:spacing w:line="226" w:lineRule="exact"/>
              <w:jc w:val="center"/>
              <w:rPr>
                <w:sz w:val="20"/>
                <w:szCs w:val="20"/>
              </w:rPr>
            </w:pPr>
            <w:r>
              <w:rPr>
                <w:rFonts w:eastAsia="Times New Roman"/>
                <w:sz w:val="24"/>
                <w:szCs w:val="24"/>
              </w:rPr>
              <w:t>движения,</w:t>
            </w:r>
          </w:p>
        </w:tc>
        <w:tc>
          <w:tcPr>
            <w:tcW w:w="1140" w:type="dxa"/>
            <w:vMerge/>
            <w:tcBorders>
              <w:right w:val="single" w:sz="8" w:space="0" w:color="auto"/>
            </w:tcBorders>
            <w:vAlign w:val="bottom"/>
          </w:tcPr>
          <w:p w:rsidR="005F399C" w:rsidRDefault="005F399C">
            <w:pPr>
              <w:rPr>
                <w:sz w:val="19"/>
                <w:szCs w:val="19"/>
              </w:rPr>
            </w:pPr>
          </w:p>
        </w:tc>
        <w:tc>
          <w:tcPr>
            <w:tcW w:w="1040" w:type="dxa"/>
            <w:vMerge/>
            <w:tcBorders>
              <w:right w:val="single" w:sz="8" w:space="0" w:color="auto"/>
            </w:tcBorders>
            <w:vAlign w:val="bottom"/>
          </w:tcPr>
          <w:p w:rsidR="005F399C" w:rsidRDefault="005F399C">
            <w:pPr>
              <w:rPr>
                <w:sz w:val="19"/>
                <w:szCs w:val="19"/>
              </w:rPr>
            </w:pPr>
          </w:p>
        </w:tc>
        <w:tc>
          <w:tcPr>
            <w:tcW w:w="1060" w:type="dxa"/>
            <w:vMerge/>
            <w:tcBorders>
              <w:right w:val="single" w:sz="8" w:space="0" w:color="auto"/>
            </w:tcBorders>
            <w:vAlign w:val="bottom"/>
          </w:tcPr>
          <w:p w:rsidR="005F399C" w:rsidRDefault="005F399C">
            <w:pPr>
              <w:rPr>
                <w:sz w:val="19"/>
                <w:szCs w:val="19"/>
              </w:rPr>
            </w:pPr>
          </w:p>
        </w:tc>
        <w:tc>
          <w:tcPr>
            <w:tcW w:w="1060" w:type="dxa"/>
            <w:vMerge/>
            <w:tcBorders>
              <w:right w:val="single" w:sz="8" w:space="0" w:color="auto"/>
            </w:tcBorders>
            <w:vAlign w:val="bottom"/>
          </w:tcPr>
          <w:p w:rsidR="005F399C" w:rsidRDefault="005F399C">
            <w:pPr>
              <w:rPr>
                <w:sz w:val="19"/>
                <w:szCs w:val="19"/>
              </w:rPr>
            </w:pPr>
          </w:p>
        </w:tc>
        <w:tc>
          <w:tcPr>
            <w:tcW w:w="1060" w:type="dxa"/>
            <w:vMerge/>
            <w:tcBorders>
              <w:right w:val="single" w:sz="8" w:space="0" w:color="auto"/>
            </w:tcBorders>
            <w:vAlign w:val="bottom"/>
          </w:tcPr>
          <w:p w:rsidR="005F399C" w:rsidRDefault="005F399C">
            <w:pPr>
              <w:rPr>
                <w:sz w:val="19"/>
                <w:szCs w:val="19"/>
              </w:rPr>
            </w:pPr>
          </w:p>
        </w:tc>
        <w:tc>
          <w:tcPr>
            <w:tcW w:w="1180" w:type="dxa"/>
            <w:tcBorders>
              <w:right w:val="single" w:sz="8" w:space="0" w:color="auto"/>
            </w:tcBorders>
            <w:vAlign w:val="bottom"/>
          </w:tcPr>
          <w:p w:rsidR="005F399C" w:rsidRDefault="00334CFC">
            <w:pPr>
              <w:spacing w:line="226" w:lineRule="exact"/>
              <w:jc w:val="center"/>
              <w:rPr>
                <w:sz w:val="20"/>
                <w:szCs w:val="20"/>
              </w:rPr>
            </w:pPr>
            <w:r>
              <w:rPr>
                <w:rFonts w:eastAsia="Times New Roman"/>
                <w:w w:val="98"/>
                <w:sz w:val="24"/>
                <w:szCs w:val="24"/>
              </w:rPr>
              <w:t>части</w:t>
            </w:r>
          </w:p>
        </w:tc>
        <w:tc>
          <w:tcPr>
            <w:tcW w:w="30" w:type="dxa"/>
            <w:vAlign w:val="bottom"/>
          </w:tcPr>
          <w:p w:rsidR="005F399C" w:rsidRDefault="005F399C">
            <w:pPr>
              <w:rPr>
                <w:sz w:val="1"/>
                <w:szCs w:val="1"/>
              </w:rPr>
            </w:pPr>
          </w:p>
        </w:tc>
      </w:tr>
      <w:tr w:rsidR="005F399C" w:rsidTr="00FC7BD7">
        <w:trPr>
          <w:trHeight w:val="199"/>
        </w:trPr>
        <w:tc>
          <w:tcPr>
            <w:tcW w:w="1140" w:type="dxa"/>
            <w:vMerge w:val="restart"/>
            <w:tcBorders>
              <w:left w:val="single" w:sz="8" w:space="0" w:color="auto"/>
              <w:right w:val="single" w:sz="8" w:space="0" w:color="auto"/>
            </w:tcBorders>
            <w:vAlign w:val="bottom"/>
          </w:tcPr>
          <w:p w:rsidR="005F399C" w:rsidRDefault="00334CFC">
            <w:pPr>
              <w:jc w:val="center"/>
              <w:rPr>
                <w:sz w:val="20"/>
                <w:szCs w:val="20"/>
              </w:rPr>
            </w:pPr>
            <w:r>
              <w:rPr>
                <w:rFonts w:eastAsia="Times New Roman"/>
                <w:w w:val="99"/>
                <w:sz w:val="24"/>
                <w:szCs w:val="24"/>
              </w:rPr>
              <w:t>дорог</w:t>
            </w:r>
          </w:p>
        </w:tc>
        <w:tc>
          <w:tcPr>
            <w:tcW w:w="112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км/ч</w:t>
            </w:r>
          </w:p>
        </w:tc>
        <w:tc>
          <w:tcPr>
            <w:tcW w:w="112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м</w:t>
            </w:r>
          </w:p>
        </w:tc>
        <w:tc>
          <w:tcPr>
            <w:tcW w:w="1140" w:type="dxa"/>
            <w:tcBorders>
              <w:right w:val="single" w:sz="8" w:space="0" w:color="auto"/>
            </w:tcBorders>
            <w:vAlign w:val="bottom"/>
          </w:tcPr>
          <w:p w:rsidR="005F399C" w:rsidRDefault="00334CFC">
            <w:pPr>
              <w:spacing w:line="199" w:lineRule="exact"/>
              <w:jc w:val="center"/>
              <w:rPr>
                <w:sz w:val="20"/>
                <w:szCs w:val="20"/>
              </w:rPr>
            </w:pPr>
            <w:r>
              <w:rPr>
                <w:rFonts w:eastAsia="Times New Roman"/>
                <w:sz w:val="23"/>
                <w:szCs w:val="23"/>
              </w:rPr>
              <w:t>в двух</w:t>
            </w:r>
          </w:p>
        </w:tc>
        <w:tc>
          <w:tcPr>
            <w:tcW w:w="1040" w:type="dxa"/>
            <w:tcBorders>
              <w:right w:val="single" w:sz="8" w:space="0" w:color="auto"/>
            </w:tcBorders>
            <w:vAlign w:val="bottom"/>
          </w:tcPr>
          <w:p w:rsidR="005F399C" w:rsidRDefault="00334CFC">
            <w:pPr>
              <w:spacing w:line="199" w:lineRule="exact"/>
              <w:jc w:val="center"/>
              <w:rPr>
                <w:sz w:val="20"/>
                <w:szCs w:val="20"/>
              </w:rPr>
            </w:pPr>
            <w:r>
              <w:rPr>
                <w:rFonts w:eastAsia="Times New Roman"/>
                <w:sz w:val="23"/>
                <w:szCs w:val="23"/>
              </w:rPr>
              <w:t>плане без</w:t>
            </w:r>
          </w:p>
        </w:tc>
        <w:tc>
          <w:tcPr>
            <w:tcW w:w="1060" w:type="dxa"/>
            <w:tcBorders>
              <w:right w:val="single" w:sz="8" w:space="0" w:color="auto"/>
            </w:tcBorders>
            <w:vAlign w:val="bottom"/>
          </w:tcPr>
          <w:p w:rsidR="005F399C" w:rsidRDefault="00334CFC">
            <w:pPr>
              <w:spacing w:line="199" w:lineRule="exact"/>
              <w:jc w:val="center"/>
              <w:rPr>
                <w:sz w:val="20"/>
                <w:szCs w:val="20"/>
              </w:rPr>
            </w:pPr>
            <w:r>
              <w:rPr>
                <w:rFonts w:eastAsia="Times New Roman"/>
                <w:w w:val="99"/>
                <w:sz w:val="23"/>
                <w:szCs w:val="23"/>
              </w:rPr>
              <w:t>ный</w:t>
            </w:r>
          </w:p>
        </w:tc>
        <w:tc>
          <w:tcPr>
            <w:tcW w:w="1060" w:type="dxa"/>
            <w:tcBorders>
              <w:right w:val="single" w:sz="8" w:space="0" w:color="auto"/>
            </w:tcBorders>
            <w:vAlign w:val="bottom"/>
          </w:tcPr>
          <w:p w:rsidR="005F399C" w:rsidRDefault="00334CFC">
            <w:pPr>
              <w:spacing w:line="199" w:lineRule="exact"/>
              <w:jc w:val="center"/>
              <w:rPr>
                <w:sz w:val="20"/>
                <w:szCs w:val="20"/>
              </w:rPr>
            </w:pPr>
            <w:r>
              <w:rPr>
                <w:rFonts w:eastAsia="Times New Roman"/>
                <w:sz w:val="23"/>
                <w:szCs w:val="23"/>
              </w:rPr>
              <w:t>льной</w:t>
            </w:r>
          </w:p>
        </w:tc>
        <w:tc>
          <w:tcPr>
            <w:tcW w:w="1060" w:type="dxa"/>
            <w:tcBorders>
              <w:right w:val="single" w:sz="8" w:space="0" w:color="auto"/>
            </w:tcBorders>
            <w:vAlign w:val="bottom"/>
          </w:tcPr>
          <w:p w:rsidR="005F399C" w:rsidRDefault="00334CFC">
            <w:pPr>
              <w:spacing w:line="199" w:lineRule="exact"/>
              <w:jc w:val="center"/>
              <w:rPr>
                <w:sz w:val="20"/>
                <w:szCs w:val="20"/>
              </w:rPr>
            </w:pPr>
            <w:r>
              <w:rPr>
                <w:rFonts w:eastAsia="Times New Roman"/>
                <w:sz w:val="23"/>
                <w:szCs w:val="23"/>
              </w:rPr>
              <w:t>льной</w:t>
            </w:r>
          </w:p>
        </w:tc>
        <w:tc>
          <w:tcPr>
            <w:tcW w:w="118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тротуара,</w:t>
            </w:r>
          </w:p>
        </w:tc>
        <w:tc>
          <w:tcPr>
            <w:tcW w:w="30" w:type="dxa"/>
            <w:vAlign w:val="bottom"/>
          </w:tcPr>
          <w:p w:rsidR="005F399C" w:rsidRDefault="005F399C">
            <w:pPr>
              <w:rPr>
                <w:sz w:val="1"/>
                <w:szCs w:val="1"/>
              </w:rPr>
            </w:pPr>
          </w:p>
        </w:tc>
      </w:tr>
      <w:tr w:rsidR="005F399C" w:rsidTr="00FC7BD7">
        <w:trPr>
          <w:trHeight w:val="214"/>
        </w:trPr>
        <w:tc>
          <w:tcPr>
            <w:tcW w:w="1140" w:type="dxa"/>
            <w:vMerge/>
            <w:tcBorders>
              <w:left w:val="single" w:sz="8" w:space="0" w:color="auto"/>
              <w:right w:val="single" w:sz="8" w:space="0" w:color="auto"/>
            </w:tcBorders>
            <w:vAlign w:val="bottom"/>
          </w:tcPr>
          <w:p w:rsidR="005F399C" w:rsidRDefault="005F399C">
            <w:pPr>
              <w:rPr>
                <w:sz w:val="18"/>
                <w:szCs w:val="18"/>
              </w:rPr>
            </w:pPr>
          </w:p>
        </w:tc>
        <w:tc>
          <w:tcPr>
            <w:tcW w:w="1120" w:type="dxa"/>
            <w:vMerge/>
            <w:tcBorders>
              <w:right w:val="single" w:sz="8" w:space="0" w:color="auto"/>
            </w:tcBorders>
            <w:vAlign w:val="bottom"/>
          </w:tcPr>
          <w:p w:rsidR="005F399C" w:rsidRDefault="005F399C">
            <w:pPr>
              <w:rPr>
                <w:sz w:val="18"/>
                <w:szCs w:val="18"/>
              </w:rPr>
            </w:pPr>
          </w:p>
        </w:tc>
        <w:tc>
          <w:tcPr>
            <w:tcW w:w="1120" w:type="dxa"/>
            <w:vMerge/>
            <w:tcBorders>
              <w:right w:val="single" w:sz="8" w:space="0" w:color="auto"/>
            </w:tcBorders>
            <w:vAlign w:val="bottom"/>
          </w:tcPr>
          <w:p w:rsidR="005F399C" w:rsidRDefault="005F399C">
            <w:pPr>
              <w:rPr>
                <w:sz w:val="18"/>
                <w:szCs w:val="18"/>
              </w:rPr>
            </w:pPr>
          </w:p>
        </w:tc>
        <w:tc>
          <w:tcPr>
            <w:tcW w:w="1140" w:type="dxa"/>
            <w:tcBorders>
              <w:right w:val="single" w:sz="8" w:space="0" w:color="auto"/>
            </w:tcBorders>
            <w:vAlign w:val="bottom"/>
          </w:tcPr>
          <w:p w:rsidR="005F399C" w:rsidRDefault="00334CFC">
            <w:pPr>
              <w:spacing w:line="213" w:lineRule="exact"/>
              <w:jc w:val="center"/>
              <w:rPr>
                <w:sz w:val="20"/>
                <w:szCs w:val="20"/>
              </w:rPr>
            </w:pPr>
            <w:r>
              <w:rPr>
                <w:rFonts w:eastAsia="Times New Roman"/>
                <w:w w:val="99"/>
                <w:sz w:val="24"/>
                <w:szCs w:val="24"/>
              </w:rPr>
              <w:t>направ-</w:t>
            </w:r>
          </w:p>
        </w:tc>
        <w:tc>
          <w:tcPr>
            <w:tcW w:w="1040" w:type="dxa"/>
            <w:tcBorders>
              <w:right w:val="single" w:sz="8" w:space="0" w:color="auto"/>
            </w:tcBorders>
            <w:vAlign w:val="bottom"/>
          </w:tcPr>
          <w:p w:rsidR="005F399C" w:rsidRDefault="00334CFC">
            <w:pPr>
              <w:spacing w:line="213" w:lineRule="exact"/>
              <w:jc w:val="center"/>
              <w:rPr>
                <w:sz w:val="20"/>
                <w:szCs w:val="20"/>
              </w:rPr>
            </w:pPr>
            <w:r>
              <w:rPr>
                <w:rFonts w:eastAsia="Times New Roman"/>
                <w:w w:val="99"/>
                <w:sz w:val="24"/>
                <w:szCs w:val="24"/>
              </w:rPr>
              <w:t>виража,</w:t>
            </w:r>
          </w:p>
        </w:tc>
        <w:tc>
          <w:tcPr>
            <w:tcW w:w="1060" w:type="dxa"/>
            <w:tcBorders>
              <w:right w:val="single" w:sz="8" w:space="0" w:color="auto"/>
            </w:tcBorders>
            <w:vAlign w:val="bottom"/>
          </w:tcPr>
          <w:p w:rsidR="005F399C" w:rsidRDefault="00334CFC">
            <w:pPr>
              <w:spacing w:line="213" w:lineRule="exact"/>
              <w:jc w:val="center"/>
              <w:rPr>
                <w:sz w:val="20"/>
                <w:szCs w:val="20"/>
              </w:rPr>
            </w:pPr>
            <w:r>
              <w:rPr>
                <w:rFonts w:eastAsia="Times New Roman"/>
                <w:w w:val="99"/>
                <w:sz w:val="24"/>
                <w:szCs w:val="24"/>
              </w:rPr>
              <w:t>уклон, ‰</w:t>
            </w:r>
          </w:p>
        </w:tc>
        <w:tc>
          <w:tcPr>
            <w:tcW w:w="1060" w:type="dxa"/>
            <w:tcBorders>
              <w:right w:val="single" w:sz="8" w:space="0" w:color="auto"/>
            </w:tcBorders>
            <w:vAlign w:val="bottom"/>
          </w:tcPr>
          <w:p w:rsidR="005F399C" w:rsidRDefault="00334CFC">
            <w:pPr>
              <w:spacing w:line="213" w:lineRule="exact"/>
              <w:jc w:val="center"/>
              <w:rPr>
                <w:sz w:val="20"/>
                <w:szCs w:val="20"/>
              </w:rPr>
            </w:pPr>
            <w:r>
              <w:rPr>
                <w:rFonts w:eastAsia="Times New Roman"/>
                <w:w w:val="99"/>
                <w:sz w:val="24"/>
                <w:szCs w:val="24"/>
              </w:rPr>
              <w:t>выпуклой</w:t>
            </w:r>
          </w:p>
        </w:tc>
        <w:tc>
          <w:tcPr>
            <w:tcW w:w="1060" w:type="dxa"/>
            <w:tcBorders>
              <w:right w:val="single" w:sz="8" w:space="0" w:color="auto"/>
            </w:tcBorders>
            <w:vAlign w:val="bottom"/>
          </w:tcPr>
          <w:p w:rsidR="005F399C" w:rsidRDefault="00334CFC">
            <w:pPr>
              <w:spacing w:line="213" w:lineRule="exact"/>
              <w:jc w:val="center"/>
              <w:rPr>
                <w:sz w:val="20"/>
                <w:szCs w:val="20"/>
              </w:rPr>
            </w:pPr>
            <w:r>
              <w:rPr>
                <w:rFonts w:eastAsia="Times New Roman"/>
                <w:w w:val="98"/>
                <w:sz w:val="24"/>
                <w:szCs w:val="24"/>
              </w:rPr>
              <w:t>вогнутой</w:t>
            </w:r>
          </w:p>
        </w:tc>
        <w:tc>
          <w:tcPr>
            <w:tcW w:w="1180" w:type="dxa"/>
            <w:vMerge/>
            <w:tcBorders>
              <w:right w:val="single" w:sz="8" w:space="0" w:color="auto"/>
            </w:tcBorders>
            <w:vAlign w:val="bottom"/>
          </w:tcPr>
          <w:p w:rsidR="005F399C" w:rsidRDefault="005F399C">
            <w:pPr>
              <w:rPr>
                <w:sz w:val="18"/>
                <w:szCs w:val="18"/>
              </w:rPr>
            </w:pPr>
          </w:p>
        </w:tc>
        <w:tc>
          <w:tcPr>
            <w:tcW w:w="30" w:type="dxa"/>
            <w:vAlign w:val="bottom"/>
          </w:tcPr>
          <w:p w:rsidR="005F399C" w:rsidRDefault="005F399C">
            <w:pPr>
              <w:rPr>
                <w:sz w:val="1"/>
                <w:szCs w:val="1"/>
              </w:rPr>
            </w:pPr>
          </w:p>
        </w:tc>
      </w:tr>
      <w:tr w:rsidR="005F399C" w:rsidTr="00FC7BD7">
        <w:trPr>
          <w:trHeight w:val="264"/>
        </w:trPr>
        <w:tc>
          <w:tcPr>
            <w:tcW w:w="1140" w:type="dxa"/>
            <w:tcBorders>
              <w:left w:val="single" w:sz="8" w:space="0" w:color="auto"/>
              <w:right w:val="single" w:sz="8" w:space="0" w:color="auto"/>
            </w:tcBorders>
            <w:vAlign w:val="bottom"/>
          </w:tcPr>
          <w:p w:rsidR="005F399C" w:rsidRDefault="005F399C"/>
        </w:tc>
        <w:tc>
          <w:tcPr>
            <w:tcW w:w="1120" w:type="dxa"/>
            <w:tcBorders>
              <w:right w:val="single" w:sz="8" w:space="0" w:color="auto"/>
            </w:tcBorders>
            <w:vAlign w:val="bottom"/>
          </w:tcPr>
          <w:p w:rsidR="005F399C" w:rsidRDefault="005F399C"/>
        </w:tc>
        <w:tc>
          <w:tcPr>
            <w:tcW w:w="1120" w:type="dxa"/>
            <w:tcBorders>
              <w:right w:val="single" w:sz="8" w:space="0" w:color="auto"/>
            </w:tcBorders>
            <w:vAlign w:val="bottom"/>
          </w:tcPr>
          <w:p w:rsidR="005F399C" w:rsidRDefault="005F399C"/>
        </w:tc>
        <w:tc>
          <w:tcPr>
            <w:tcW w:w="1140" w:type="dxa"/>
            <w:vMerge w:val="restart"/>
            <w:tcBorders>
              <w:right w:val="single" w:sz="8" w:space="0" w:color="auto"/>
            </w:tcBorders>
            <w:vAlign w:val="bottom"/>
          </w:tcPr>
          <w:p w:rsidR="005F399C" w:rsidRDefault="00334CFC">
            <w:pPr>
              <w:jc w:val="center"/>
              <w:rPr>
                <w:sz w:val="20"/>
                <w:szCs w:val="20"/>
              </w:rPr>
            </w:pPr>
            <w:r>
              <w:rPr>
                <w:rFonts w:eastAsia="Times New Roman"/>
                <w:w w:val="98"/>
                <w:sz w:val="24"/>
                <w:szCs w:val="24"/>
              </w:rPr>
              <w:t>лениях)</w:t>
            </w:r>
          </w:p>
        </w:tc>
        <w:tc>
          <w:tcPr>
            <w:tcW w:w="104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м</w:t>
            </w:r>
          </w:p>
        </w:tc>
        <w:tc>
          <w:tcPr>
            <w:tcW w:w="1060" w:type="dxa"/>
            <w:tcBorders>
              <w:right w:val="single" w:sz="8" w:space="0" w:color="auto"/>
            </w:tcBorders>
            <w:vAlign w:val="bottom"/>
          </w:tcPr>
          <w:p w:rsidR="005F399C" w:rsidRDefault="005F399C"/>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кривой, м</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кривой, м</w:t>
            </w:r>
          </w:p>
        </w:tc>
        <w:tc>
          <w:tcPr>
            <w:tcW w:w="1180" w:type="dxa"/>
            <w:tcBorders>
              <w:right w:val="single" w:sz="8" w:space="0" w:color="auto"/>
            </w:tcBorders>
            <w:vAlign w:val="bottom"/>
          </w:tcPr>
          <w:p w:rsidR="005F399C" w:rsidRDefault="00334CFC">
            <w:pPr>
              <w:spacing w:line="264" w:lineRule="exact"/>
              <w:jc w:val="center"/>
              <w:rPr>
                <w:sz w:val="20"/>
                <w:szCs w:val="20"/>
              </w:rPr>
            </w:pPr>
            <w:r>
              <w:rPr>
                <w:rFonts w:eastAsia="Times New Roman"/>
                <w:w w:val="91"/>
                <w:sz w:val="24"/>
                <w:szCs w:val="24"/>
              </w:rPr>
              <w:t>м</w:t>
            </w:r>
          </w:p>
        </w:tc>
        <w:tc>
          <w:tcPr>
            <w:tcW w:w="30" w:type="dxa"/>
            <w:vAlign w:val="bottom"/>
          </w:tcPr>
          <w:p w:rsidR="005F399C" w:rsidRDefault="005F399C">
            <w:pPr>
              <w:rPr>
                <w:sz w:val="1"/>
                <w:szCs w:val="1"/>
              </w:rPr>
            </w:pPr>
          </w:p>
        </w:tc>
      </w:tr>
      <w:tr w:rsidR="005F399C" w:rsidTr="00FC7BD7">
        <w:trPr>
          <w:trHeight w:val="62"/>
        </w:trPr>
        <w:tc>
          <w:tcPr>
            <w:tcW w:w="1140" w:type="dxa"/>
            <w:tcBorders>
              <w:left w:val="single" w:sz="8" w:space="0" w:color="auto"/>
              <w:right w:val="single" w:sz="8" w:space="0" w:color="auto"/>
            </w:tcBorders>
            <w:vAlign w:val="bottom"/>
          </w:tcPr>
          <w:p w:rsidR="005F399C" w:rsidRDefault="005F399C">
            <w:pPr>
              <w:rPr>
                <w:sz w:val="5"/>
                <w:szCs w:val="5"/>
              </w:rPr>
            </w:pPr>
          </w:p>
        </w:tc>
        <w:tc>
          <w:tcPr>
            <w:tcW w:w="1120" w:type="dxa"/>
            <w:tcBorders>
              <w:right w:val="single" w:sz="8" w:space="0" w:color="auto"/>
            </w:tcBorders>
            <w:vAlign w:val="bottom"/>
          </w:tcPr>
          <w:p w:rsidR="005F399C" w:rsidRDefault="005F399C">
            <w:pPr>
              <w:rPr>
                <w:sz w:val="5"/>
                <w:szCs w:val="5"/>
              </w:rPr>
            </w:pPr>
          </w:p>
        </w:tc>
        <w:tc>
          <w:tcPr>
            <w:tcW w:w="1120" w:type="dxa"/>
            <w:tcBorders>
              <w:right w:val="single" w:sz="8" w:space="0" w:color="auto"/>
            </w:tcBorders>
            <w:vAlign w:val="bottom"/>
          </w:tcPr>
          <w:p w:rsidR="005F399C" w:rsidRDefault="005F399C">
            <w:pPr>
              <w:rPr>
                <w:sz w:val="5"/>
                <w:szCs w:val="5"/>
              </w:rPr>
            </w:pPr>
          </w:p>
        </w:tc>
        <w:tc>
          <w:tcPr>
            <w:tcW w:w="1140" w:type="dxa"/>
            <w:vMerge/>
            <w:tcBorders>
              <w:right w:val="single" w:sz="8" w:space="0" w:color="auto"/>
            </w:tcBorders>
            <w:vAlign w:val="bottom"/>
          </w:tcPr>
          <w:p w:rsidR="005F399C" w:rsidRDefault="005F399C">
            <w:pPr>
              <w:rPr>
                <w:sz w:val="5"/>
                <w:szCs w:val="5"/>
              </w:rPr>
            </w:pPr>
          </w:p>
        </w:tc>
        <w:tc>
          <w:tcPr>
            <w:tcW w:w="1040" w:type="dxa"/>
            <w:vMerge/>
            <w:tcBorders>
              <w:right w:val="single" w:sz="8" w:space="0" w:color="auto"/>
            </w:tcBorders>
            <w:vAlign w:val="bottom"/>
          </w:tcPr>
          <w:p w:rsidR="005F399C" w:rsidRDefault="005F399C">
            <w:pPr>
              <w:rPr>
                <w:sz w:val="5"/>
                <w:szCs w:val="5"/>
              </w:rPr>
            </w:pPr>
          </w:p>
        </w:tc>
        <w:tc>
          <w:tcPr>
            <w:tcW w:w="1060" w:type="dxa"/>
            <w:tcBorders>
              <w:right w:val="single" w:sz="8" w:space="0" w:color="auto"/>
            </w:tcBorders>
            <w:vAlign w:val="bottom"/>
          </w:tcPr>
          <w:p w:rsidR="005F399C" w:rsidRDefault="005F399C">
            <w:pPr>
              <w:rPr>
                <w:sz w:val="5"/>
                <w:szCs w:val="5"/>
              </w:rPr>
            </w:pPr>
          </w:p>
        </w:tc>
        <w:tc>
          <w:tcPr>
            <w:tcW w:w="1060" w:type="dxa"/>
            <w:vMerge/>
            <w:tcBorders>
              <w:right w:val="single" w:sz="8" w:space="0" w:color="auto"/>
            </w:tcBorders>
            <w:vAlign w:val="bottom"/>
          </w:tcPr>
          <w:p w:rsidR="005F399C" w:rsidRDefault="005F399C">
            <w:pPr>
              <w:rPr>
                <w:sz w:val="5"/>
                <w:szCs w:val="5"/>
              </w:rPr>
            </w:pPr>
          </w:p>
        </w:tc>
        <w:tc>
          <w:tcPr>
            <w:tcW w:w="1060" w:type="dxa"/>
            <w:vMerge/>
            <w:tcBorders>
              <w:right w:val="single" w:sz="8" w:space="0" w:color="auto"/>
            </w:tcBorders>
            <w:vAlign w:val="bottom"/>
          </w:tcPr>
          <w:p w:rsidR="005F399C" w:rsidRDefault="005F399C">
            <w:pPr>
              <w:rPr>
                <w:sz w:val="5"/>
                <w:szCs w:val="5"/>
              </w:rPr>
            </w:pPr>
          </w:p>
        </w:tc>
        <w:tc>
          <w:tcPr>
            <w:tcW w:w="1180" w:type="dxa"/>
            <w:tcBorders>
              <w:right w:val="single" w:sz="8" w:space="0" w:color="auto"/>
            </w:tcBorders>
            <w:vAlign w:val="bottom"/>
          </w:tcPr>
          <w:p w:rsidR="005F399C" w:rsidRDefault="005F399C">
            <w:pPr>
              <w:rPr>
                <w:sz w:val="5"/>
                <w:szCs w:val="5"/>
              </w:rPr>
            </w:pPr>
          </w:p>
        </w:tc>
        <w:tc>
          <w:tcPr>
            <w:tcW w:w="30" w:type="dxa"/>
            <w:vAlign w:val="bottom"/>
          </w:tcPr>
          <w:p w:rsidR="005F399C" w:rsidRDefault="005F399C">
            <w:pPr>
              <w:rPr>
                <w:sz w:val="1"/>
                <w:szCs w:val="1"/>
              </w:rPr>
            </w:pPr>
          </w:p>
        </w:tc>
      </w:tr>
      <w:tr w:rsidR="005F399C" w:rsidTr="00FC7BD7">
        <w:trPr>
          <w:trHeight w:val="123"/>
        </w:trPr>
        <w:tc>
          <w:tcPr>
            <w:tcW w:w="1140" w:type="dxa"/>
            <w:tcBorders>
              <w:left w:val="single" w:sz="8" w:space="0" w:color="auto"/>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40" w:type="dxa"/>
            <w:tcBorders>
              <w:bottom w:val="single" w:sz="8" w:space="0" w:color="auto"/>
              <w:right w:val="single" w:sz="8" w:space="0" w:color="auto"/>
            </w:tcBorders>
            <w:vAlign w:val="bottom"/>
          </w:tcPr>
          <w:p w:rsidR="005F399C" w:rsidRDefault="005F399C">
            <w:pPr>
              <w:rPr>
                <w:sz w:val="10"/>
                <w:szCs w:val="10"/>
              </w:rPr>
            </w:pPr>
          </w:p>
        </w:tc>
        <w:tc>
          <w:tcPr>
            <w:tcW w:w="104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180" w:type="dxa"/>
            <w:tcBorders>
              <w:bottom w:val="single" w:sz="8" w:space="0" w:color="auto"/>
              <w:right w:val="single" w:sz="8" w:space="0" w:color="auto"/>
            </w:tcBorders>
            <w:vAlign w:val="bottom"/>
          </w:tcPr>
          <w:p w:rsidR="005F399C" w:rsidRDefault="005F399C">
            <w:pPr>
              <w:rPr>
                <w:sz w:val="10"/>
                <w:szCs w:val="10"/>
              </w:rPr>
            </w:pPr>
          </w:p>
        </w:tc>
        <w:tc>
          <w:tcPr>
            <w:tcW w:w="30" w:type="dxa"/>
            <w:vAlign w:val="bottom"/>
          </w:tcPr>
          <w:p w:rsidR="005F399C" w:rsidRDefault="005F399C">
            <w:pPr>
              <w:rPr>
                <w:sz w:val="1"/>
                <w:szCs w:val="1"/>
              </w:rPr>
            </w:pPr>
          </w:p>
        </w:tc>
      </w:tr>
      <w:tr w:rsidR="005F399C" w:rsidTr="00FC7BD7">
        <w:trPr>
          <w:trHeight w:val="120"/>
        </w:trPr>
        <w:tc>
          <w:tcPr>
            <w:tcW w:w="1140" w:type="dxa"/>
            <w:tcBorders>
              <w:left w:val="single" w:sz="8" w:space="0" w:color="auto"/>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40" w:type="dxa"/>
            <w:tcBorders>
              <w:bottom w:val="single" w:sz="8" w:space="0" w:color="auto"/>
              <w:right w:val="single" w:sz="8" w:space="0" w:color="auto"/>
            </w:tcBorders>
            <w:vAlign w:val="bottom"/>
          </w:tcPr>
          <w:p w:rsidR="005F399C" w:rsidRDefault="005F399C">
            <w:pPr>
              <w:rPr>
                <w:sz w:val="10"/>
                <w:szCs w:val="10"/>
              </w:rPr>
            </w:pPr>
          </w:p>
        </w:tc>
        <w:tc>
          <w:tcPr>
            <w:tcW w:w="104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180" w:type="dxa"/>
            <w:tcBorders>
              <w:bottom w:val="single" w:sz="8" w:space="0" w:color="auto"/>
              <w:right w:val="single" w:sz="8" w:space="0" w:color="auto"/>
            </w:tcBorders>
            <w:vAlign w:val="bottom"/>
          </w:tcPr>
          <w:p w:rsidR="005F399C" w:rsidRDefault="005F399C">
            <w:pPr>
              <w:rPr>
                <w:sz w:val="10"/>
                <w:szCs w:val="10"/>
              </w:rPr>
            </w:pPr>
          </w:p>
        </w:tc>
        <w:tc>
          <w:tcPr>
            <w:tcW w:w="30" w:type="dxa"/>
            <w:vAlign w:val="bottom"/>
          </w:tcPr>
          <w:p w:rsidR="005F399C" w:rsidRDefault="005F399C">
            <w:pPr>
              <w:rPr>
                <w:sz w:val="1"/>
                <w:szCs w:val="1"/>
              </w:rPr>
            </w:pPr>
          </w:p>
        </w:tc>
      </w:tr>
      <w:tr w:rsidR="005F399C" w:rsidTr="00FC7BD7">
        <w:trPr>
          <w:trHeight w:val="378"/>
        </w:trPr>
        <w:tc>
          <w:tcPr>
            <w:tcW w:w="1140" w:type="dxa"/>
            <w:tcBorders>
              <w:left w:val="single" w:sz="8" w:space="0" w:color="auto"/>
              <w:right w:val="single" w:sz="8" w:space="0" w:color="auto"/>
            </w:tcBorders>
            <w:vAlign w:val="bottom"/>
          </w:tcPr>
          <w:p w:rsidR="005F399C" w:rsidRDefault="00334CFC">
            <w:pPr>
              <w:jc w:val="center"/>
              <w:rPr>
                <w:sz w:val="20"/>
                <w:szCs w:val="20"/>
              </w:rPr>
            </w:pPr>
            <w:r>
              <w:rPr>
                <w:rFonts w:eastAsia="Times New Roman"/>
                <w:w w:val="99"/>
                <w:sz w:val="24"/>
                <w:szCs w:val="24"/>
              </w:rPr>
              <w:t>Местные</w:t>
            </w:r>
          </w:p>
        </w:tc>
        <w:tc>
          <w:tcPr>
            <w:tcW w:w="112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40</w:t>
            </w:r>
          </w:p>
        </w:tc>
        <w:tc>
          <w:tcPr>
            <w:tcW w:w="1120" w:type="dxa"/>
            <w:vMerge w:val="restart"/>
            <w:tcBorders>
              <w:right w:val="single" w:sz="8" w:space="0" w:color="auto"/>
            </w:tcBorders>
            <w:vAlign w:val="bottom"/>
          </w:tcPr>
          <w:p w:rsidR="005F399C" w:rsidRDefault="00FC7BD7">
            <w:pPr>
              <w:jc w:val="center"/>
              <w:rPr>
                <w:sz w:val="20"/>
                <w:szCs w:val="20"/>
              </w:rPr>
            </w:pPr>
            <w:r>
              <w:rPr>
                <w:rFonts w:eastAsia="Times New Roman"/>
                <w:w w:val="99"/>
                <w:sz w:val="24"/>
                <w:szCs w:val="24"/>
              </w:rPr>
              <w:t>2,5-</w:t>
            </w:r>
            <w:r w:rsidR="00334CFC">
              <w:rPr>
                <w:rFonts w:eastAsia="Times New Roman"/>
                <w:w w:val="99"/>
                <w:sz w:val="24"/>
                <w:szCs w:val="24"/>
              </w:rPr>
              <w:t>3,0</w:t>
            </w:r>
          </w:p>
        </w:tc>
        <w:tc>
          <w:tcPr>
            <w:tcW w:w="114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2</w:t>
            </w:r>
          </w:p>
        </w:tc>
        <w:tc>
          <w:tcPr>
            <w:tcW w:w="104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80</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80</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600</w:t>
            </w:r>
          </w:p>
        </w:tc>
        <w:tc>
          <w:tcPr>
            <w:tcW w:w="10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250</w:t>
            </w:r>
          </w:p>
        </w:tc>
        <w:tc>
          <w:tcPr>
            <w:tcW w:w="118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1,5</w:t>
            </w:r>
            <w:r w:rsidR="00FC7BD7">
              <w:rPr>
                <w:rFonts w:eastAsia="Times New Roman"/>
                <w:w w:val="99"/>
                <w:sz w:val="24"/>
                <w:szCs w:val="24"/>
              </w:rPr>
              <w:t>-2,0</w:t>
            </w:r>
          </w:p>
        </w:tc>
        <w:tc>
          <w:tcPr>
            <w:tcW w:w="30" w:type="dxa"/>
            <w:vAlign w:val="bottom"/>
          </w:tcPr>
          <w:p w:rsidR="005F399C" w:rsidRDefault="005F399C">
            <w:pPr>
              <w:rPr>
                <w:sz w:val="1"/>
                <w:szCs w:val="1"/>
              </w:rPr>
            </w:pPr>
          </w:p>
        </w:tc>
      </w:tr>
      <w:tr w:rsidR="005F399C" w:rsidTr="00FC7BD7">
        <w:trPr>
          <w:trHeight w:val="137"/>
        </w:trPr>
        <w:tc>
          <w:tcPr>
            <w:tcW w:w="1140" w:type="dxa"/>
            <w:vMerge w:val="restart"/>
            <w:tcBorders>
              <w:left w:val="single" w:sz="8" w:space="0" w:color="auto"/>
              <w:right w:val="single" w:sz="8" w:space="0" w:color="auto"/>
            </w:tcBorders>
            <w:vAlign w:val="bottom"/>
          </w:tcPr>
          <w:p w:rsidR="005F399C" w:rsidRDefault="00334CFC">
            <w:pPr>
              <w:jc w:val="center"/>
              <w:rPr>
                <w:sz w:val="20"/>
                <w:szCs w:val="20"/>
              </w:rPr>
            </w:pPr>
            <w:r>
              <w:rPr>
                <w:rFonts w:eastAsia="Times New Roman"/>
                <w:w w:val="97"/>
                <w:sz w:val="24"/>
                <w:szCs w:val="24"/>
              </w:rPr>
              <w:t>улицы</w:t>
            </w:r>
          </w:p>
        </w:tc>
        <w:tc>
          <w:tcPr>
            <w:tcW w:w="1120" w:type="dxa"/>
            <w:vMerge/>
            <w:tcBorders>
              <w:right w:val="single" w:sz="8" w:space="0" w:color="auto"/>
            </w:tcBorders>
            <w:vAlign w:val="bottom"/>
          </w:tcPr>
          <w:p w:rsidR="005F399C" w:rsidRDefault="005F399C">
            <w:pPr>
              <w:rPr>
                <w:sz w:val="11"/>
                <w:szCs w:val="11"/>
              </w:rPr>
            </w:pPr>
          </w:p>
        </w:tc>
        <w:tc>
          <w:tcPr>
            <w:tcW w:w="1120" w:type="dxa"/>
            <w:vMerge/>
            <w:tcBorders>
              <w:right w:val="single" w:sz="8" w:space="0" w:color="auto"/>
            </w:tcBorders>
            <w:vAlign w:val="bottom"/>
          </w:tcPr>
          <w:p w:rsidR="005F399C" w:rsidRDefault="005F399C">
            <w:pPr>
              <w:rPr>
                <w:sz w:val="11"/>
                <w:szCs w:val="11"/>
              </w:rPr>
            </w:pPr>
          </w:p>
        </w:tc>
        <w:tc>
          <w:tcPr>
            <w:tcW w:w="1140" w:type="dxa"/>
            <w:vMerge/>
            <w:tcBorders>
              <w:right w:val="single" w:sz="8" w:space="0" w:color="auto"/>
            </w:tcBorders>
            <w:vAlign w:val="bottom"/>
          </w:tcPr>
          <w:p w:rsidR="005F399C" w:rsidRDefault="005F399C">
            <w:pPr>
              <w:rPr>
                <w:sz w:val="11"/>
                <w:szCs w:val="11"/>
              </w:rPr>
            </w:pPr>
          </w:p>
        </w:tc>
        <w:tc>
          <w:tcPr>
            <w:tcW w:w="1040" w:type="dxa"/>
            <w:vMerge/>
            <w:tcBorders>
              <w:right w:val="single" w:sz="8" w:space="0" w:color="auto"/>
            </w:tcBorders>
            <w:vAlign w:val="bottom"/>
          </w:tcPr>
          <w:p w:rsidR="005F399C" w:rsidRDefault="005F399C">
            <w:pPr>
              <w:rPr>
                <w:sz w:val="11"/>
                <w:szCs w:val="11"/>
              </w:rPr>
            </w:pPr>
          </w:p>
        </w:tc>
        <w:tc>
          <w:tcPr>
            <w:tcW w:w="1060" w:type="dxa"/>
            <w:vMerge/>
            <w:tcBorders>
              <w:right w:val="single" w:sz="8" w:space="0" w:color="auto"/>
            </w:tcBorders>
            <w:vAlign w:val="bottom"/>
          </w:tcPr>
          <w:p w:rsidR="005F399C" w:rsidRDefault="005F399C">
            <w:pPr>
              <w:rPr>
                <w:sz w:val="11"/>
                <w:szCs w:val="11"/>
              </w:rPr>
            </w:pPr>
          </w:p>
        </w:tc>
        <w:tc>
          <w:tcPr>
            <w:tcW w:w="1060" w:type="dxa"/>
            <w:vMerge/>
            <w:tcBorders>
              <w:right w:val="single" w:sz="8" w:space="0" w:color="auto"/>
            </w:tcBorders>
            <w:vAlign w:val="bottom"/>
          </w:tcPr>
          <w:p w:rsidR="005F399C" w:rsidRDefault="005F399C">
            <w:pPr>
              <w:rPr>
                <w:sz w:val="11"/>
                <w:szCs w:val="11"/>
              </w:rPr>
            </w:pPr>
          </w:p>
        </w:tc>
        <w:tc>
          <w:tcPr>
            <w:tcW w:w="1060" w:type="dxa"/>
            <w:vMerge/>
            <w:tcBorders>
              <w:right w:val="single" w:sz="8" w:space="0" w:color="auto"/>
            </w:tcBorders>
            <w:vAlign w:val="bottom"/>
          </w:tcPr>
          <w:p w:rsidR="005F399C" w:rsidRDefault="005F399C">
            <w:pPr>
              <w:rPr>
                <w:sz w:val="11"/>
                <w:szCs w:val="11"/>
              </w:rPr>
            </w:pPr>
          </w:p>
        </w:tc>
        <w:tc>
          <w:tcPr>
            <w:tcW w:w="1180" w:type="dxa"/>
            <w:vMerge/>
            <w:tcBorders>
              <w:right w:val="single" w:sz="8" w:space="0" w:color="auto"/>
            </w:tcBorders>
            <w:vAlign w:val="bottom"/>
          </w:tcPr>
          <w:p w:rsidR="005F399C" w:rsidRDefault="005F399C">
            <w:pPr>
              <w:rPr>
                <w:sz w:val="11"/>
                <w:szCs w:val="11"/>
              </w:rPr>
            </w:pPr>
          </w:p>
        </w:tc>
        <w:tc>
          <w:tcPr>
            <w:tcW w:w="30" w:type="dxa"/>
            <w:vAlign w:val="bottom"/>
          </w:tcPr>
          <w:p w:rsidR="005F399C" w:rsidRDefault="005F399C">
            <w:pPr>
              <w:rPr>
                <w:sz w:val="1"/>
                <w:szCs w:val="1"/>
              </w:rPr>
            </w:pPr>
          </w:p>
        </w:tc>
      </w:tr>
      <w:tr w:rsidR="005F399C" w:rsidTr="00FC7BD7">
        <w:trPr>
          <w:trHeight w:val="139"/>
        </w:trPr>
        <w:tc>
          <w:tcPr>
            <w:tcW w:w="1140" w:type="dxa"/>
            <w:vMerge/>
            <w:tcBorders>
              <w:left w:val="single" w:sz="8" w:space="0" w:color="auto"/>
              <w:right w:val="single" w:sz="8" w:space="0" w:color="auto"/>
            </w:tcBorders>
            <w:vAlign w:val="bottom"/>
          </w:tcPr>
          <w:p w:rsidR="005F399C" w:rsidRDefault="005F399C">
            <w:pPr>
              <w:rPr>
                <w:sz w:val="12"/>
                <w:szCs w:val="12"/>
              </w:rPr>
            </w:pPr>
          </w:p>
        </w:tc>
        <w:tc>
          <w:tcPr>
            <w:tcW w:w="1120" w:type="dxa"/>
            <w:tcBorders>
              <w:right w:val="single" w:sz="8" w:space="0" w:color="auto"/>
            </w:tcBorders>
            <w:vAlign w:val="bottom"/>
          </w:tcPr>
          <w:p w:rsidR="005F399C" w:rsidRDefault="005F399C">
            <w:pPr>
              <w:rPr>
                <w:sz w:val="12"/>
                <w:szCs w:val="12"/>
              </w:rPr>
            </w:pPr>
          </w:p>
        </w:tc>
        <w:tc>
          <w:tcPr>
            <w:tcW w:w="1120" w:type="dxa"/>
            <w:tcBorders>
              <w:right w:val="single" w:sz="8" w:space="0" w:color="auto"/>
            </w:tcBorders>
            <w:vAlign w:val="bottom"/>
          </w:tcPr>
          <w:p w:rsidR="005F399C" w:rsidRDefault="005F399C">
            <w:pPr>
              <w:rPr>
                <w:sz w:val="12"/>
                <w:szCs w:val="12"/>
              </w:rPr>
            </w:pPr>
          </w:p>
        </w:tc>
        <w:tc>
          <w:tcPr>
            <w:tcW w:w="1140" w:type="dxa"/>
            <w:tcBorders>
              <w:right w:val="single" w:sz="8" w:space="0" w:color="auto"/>
            </w:tcBorders>
            <w:vAlign w:val="bottom"/>
          </w:tcPr>
          <w:p w:rsidR="005F399C" w:rsidRDefault="005F399C">
            <w:pPr>
              <w:rPr>
                <w:sz w:val="12"/>
                <w:szCs w:val="12"/>
              </w:rPr>
            </w:pPr>
          </w:p>
        </w:tc>
        <w:tc>
          <w:tcPr>
            <w:tcW w:w="1040" w:type="dxa"/>
            <w:tcBorders>
              <w:right w:val="single" w:sz="8" w:space="0" w:color="auto"/>
            </w:tcBorders>
            <w:vAlign w:val="bottom"/>
          </w:tcPr>
          <w:p w:rsidR="005F399C" w:rsidRDefault="005F399C">
            <w:pPr>
              <w:rPr>
                <w:sz w:val="12"/>
                <w:szCs w:val="12"/>
              </w:rPr>
            </w:pPr>
          </w:p>
        </w:tc>
        <w:tc>
          <w:tcPr>
            <w:tcW w:w="1060" w:type="dxa"/>
            <w:tcBorders>
              <w:right w:val="single" w:sz="8" w:space="0" w:color="auto"/>
            </w:tcBorders>
            <w:vAlign w:val="bottom"/>
          </w:tcPr>
          <w:p w:rsidR="005F399C" w:rsidRDefault="005F399C">
            <w:pPr>
              <w:rPr>
                <w:sz w:val="12"/>
                <w:szCs w:val="12"/>
              </w:rPr>
            </w:pPr>
          </w:p>
        </w:tc>
        <w:tc>
          <w:tcPr>
            <w:tcW w:w="1060" w:type="dxa"/>
            <w:tcBorders>
              <w:right w:val="single" w:sz="8" w:space="0" w:color="auto"/>
            </w:tcBorders>
            <w:vAlign w:val="bottom"/>
          </w:tcPr>
          <w:p w:rsidR="005F399C" w:rsidRDefault="005F399C">
            <w:pPr>
              <w:rPr>
                <w:sz w:val="12"/>
                <w:szCs w:val="12"/>
              </w:rPr>
            </w:pPr>
          </w:p>
        </w:tc>
        <w:tc>
          <w:tcPr>
            <w:tcW w:w="1060" w:type="dxa"/>
            <w:tcBorders>
              <w:right w:val="single" w:sz="8" w:space="0" w:color="auto"/>
            </w:tcBorders>
            <w:vAlign w:val="bottom"/>
          </w:tcPr>
          <w:p w:rsidR="005F399C" w:rsidRDefault="005F399C">
            <w:pPr>
              <w:rPr>
                <w:sz w:val="12"/>
                <w:szCs w:val="12"/>
              </w:rPr>
            </w:pPr>
          </w:p>
        </w:tc>
        <w:tc>
          <w:tcPr>
            <w:tcW w:w="1180" w:type="dxa"/>
            <w:tcBorders>
              <w:right w:val="single" w:sz="8" w:space="0" w:color="auto"/>
            </w:tcBorders>
            <w:vAlign w:val="bottom"/>
          </w:tcPr>
          <w:p w:rsidR="005F399C" w:rsidRDefault="005F399C">
            <w:pPr>
              <w:rPr>
                <w:sz w:val="12"/>
                <w:szCs w:val="12"/>
              </w:rPr>
            </w:pPr>
          </w:p>
        </w:tc>
        <w:tc>
          <w:tcPr>
            <w:tcW w:w="30" w:type="dxa"/>
            <w:vAlign w:val="bottom"/>
          </w:tcPr>
          <w:p w:rsidR="005F399C" w:rsidRDefault="005F399C">
            <w:pPr>
              <w:rPr>
                <w:sz w:val="1"/>
                <w:szCs w:val="1"/>
              </w:rPr>
            </w:pPr>
          </w:p>
        </w:tc>
      </w:tr>
      <w:tr w:rsidR="005F399C" w:rsidTr="00FC7BD7">
        <w:trPr>
          <w:trHeight w:val="120"/>
        </w:trPr>
        <w:tc>
          <w:tcPr>
            <w:tcW w:w="1140" w:type="dxa"/>
            <w:tcBorders>
              <w:left w:val="single" w:sz="8" w:space="0" w:color="auto"/>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40" w:type="dxa"/>
            <w:tcBorders>
              <w:bottom w:val="single" w:sz="8" w:space="0" w:color="auto"/>
              <w:right w:val="single" w:sz="8" w:space="0" w:color="auto"/>
            </w:tcBorders>
            <w:vAlign w:val="bottom"/>
          </w:tcPr>
          <w:p w:rsidR="005F399C" w:rsidRDefault="005F399C">
            <w:pPr>
              <w:rPr>
                <w:sz w:val="10"/>
                <w:szCs w:val="10"/>
              </w:rPr>
            </w:pPr>
          </w:p>
        </w:tc>
        <w:tc>
          <w:tcPr>
            <w:tcW w:w="104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180" w:type="dxa"/>
            <w:tcBorders>
              <w:bottom w:val="single" w:sz="8" w:space="0" w:color="auto"/>
              <w:right w:val="single" w:sz="8" w:space="0" w:color="auto"/>
            </w:tcBorders>
            <w:vAlign w:val="bottom"/>
          </w:tcPr>
          <w:p w:rsidR="005F399C" w:rsidRDefault="005F399C">
            <w:pPr>
              <w:rPr>
                <w:sz w:val="10"/>
                <w:szCs w:val="10"/>
              </w:rPr>
            </w:pPr>
          </w:p>
        </w:tc>
        <w:tc>
          <w:tcPr>
            <w:tcW w:w="30" w:type="dxa"/>
            <w:vAlign w:val="bottom"/>
          </w:tcPr>
          <w:p w:rsidR="005F399C" w:rsidRDefault="005F399C">
            <w:pPr>
              <w:rPr>
                <w:sz w:val="1"/>
                <w:szCs w:val="1"/>
              </w:rPr>
            </w:pPr>
          </w:p>
        </w:tc>
      </w:tr>
      <w:tr w:rsidR="005F399C" w:rsidTr="00FC7BD7">
        <w:trPr>
          <w:trHeight w:val="120"/>
        </w:trPr>
        <w:tc>
          <w:tcPr>
            <w:tcW w:w="1140" w:type="dxa"/>
            <w:tcBorders>
              <w:left w:val="single" w:sz="8" w:space="0" w:color="auto"/>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40" w:type="dxa"/>
            <w:tcBorders>
              <w:bottom w:val="single" w:sz="8" w:space="0" w:color="auto"/>
              <w:right w:val="single" w:sz="8" w:space="0" w:color="auto"/>
            </w:tcBorders>
            <w:vAlign w:val="bottom"/>
          </w:tcPr>
          <w:p w:rsidR="005F399C" w:rsidRDefault="005F399C">
            <w:pPr>
              <w:rPr>
                <w:sz w:val="10"/>
                <w:szCs w:val="10"/>
              </w:rPr>
            </w:pPr>
          </w:p>
        </w:tc>
        <w:tc>
          <w:tcPr>
            <w:tcW w:w="104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180" w:type="dxa"/>
            <w:tcBorders>
              <w:bottom w:val="single" w:sz="8" w:space="0" w:color="auto"/>
              <w:right w:val="single" w:sz="8" w:space="0" w:color="auto"/>
            </w:tcBorders>
            <w:vAlign w:val="bottom"/>
          </w:tcPr>
          <w:p w:rsidR="005F399C" w:rsidRDefault="005F399C">
            <w:pPr>
              <w:rPr>
                <w:sz w:val="10"/>
                <w:szCs w:val="10"/>
              </w:rPr>
            </w:pPr>
          </w:p>
        </w:tc>
        <w:tc>
          <w:tcPr>
            <w:tcW w:w="30" w:type="dxa"/>
            <w:vAlign w:val="bottom"/>
          </w:tcPr>
          <w:p w:rsidR="005F399C" w:rsidRDefault="005F399C">
            <w:pPr>
              <w:rPr>
                <w:sz w:val="1"/>
                <w:szCs w:val="1"/>
              </w:rPr>
            </w:pPr>
          </w:p>
        </w:tc>
      </w:tr>
      <w:tr w:rsidR="005F399C" w:rsidTr="00FC7BD7">
        <w:trPr>
          <w:trHeight w:val="378"/>
        </w:trPr>
        <w:tc>
          <w:tcPr>
            <w:tcW w:w="1140" w:type="dxa"/>
            <w:tcBorders>
              <w:left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Проезды</w:t>
            </w:r>
          </w:p>
        </w:tc>
        <w:tc>
          <w:tcPr>
            <w:tcW w:w="1120" w:type="dxa"/>
            <w:tcBorders>
              <w:right w:val="single" w:sz="8" w:space="0" w:color="auto"/>
            </w:tcBorders>
            <w:vAlign w:val="bottom"/>
          </w:tcPr>
          <w:p w:rsidR="005F399C" w:rsidRDefault="00FC7BD7">
            <w:pPr>
              <w:jc w:val="center"/>
              <w:rPr>
                <w:sz w:val="20"/>
                <w:szCs w:val="20"/>
              </w:rPr>
            </w:pPr>
            <w:r>
              <w:rPr>
                <w:rFonts w:eastAsia="Times New Roman"/>
                <w:w w:val="99"/>
                <w:sz w:val="24"/>
                <w:szCs w:val="24"/>
              </w:rPr>
              <w:t>2</w:t>
            </w:r>
            <w:r w:rsidR="00334CFC">
              <w:rPr>
                <w:rFonts w:eastAsia="Times New Roman"/>
                <w:w w:val="99"/>
                <w:sz w:val="24"/>
                <w:szCs w:val="24"/>
              </w:rPr>
              <w:t>0</w:t>
            </w:r>
          </w:p>
        </w:tc>
        <w:tc>
          <w:tcPr>
            <w:tcW w:w="112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4,</w:t>
            </w:r>
            <w:r w:rsidR="00FC7BD7">
              <w:rPr>
                <w:rFonts w:eastAsia="Times New Roman"/>
                <w:w w:val="99"/>
                <w:sz w:val="24"/>
                <w:szCs w:val="24"/>
              </w:rPr>
              <w:t>0</w:t>
            </w:r>
          </w:p>
        </w:tc>
        <w:tc>
          <w:tcPr>
            <w:tcW w:w="114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1</w:t>
            </w:r>
          </w:p>
        </w:tc>
        <w:tc>
          <w:tcPr>
            <w:tcW w:w="104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40</w:t>
            </w:r>
          </w:p>
        </w:tc>
        <w:tc>
          <w:tcPr>
            <w:tcW w:w="10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80</w:t>
            </w:r>
          </w:p>
        </w:tc>
        <w:tc>
          <w:tcPr>
            <w:tcW w:w="10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600</w:t>
            </w:r>
          </w:p>
        </w:tc>
        <w:tc>
          <w:tcPr>
            <w:tcW w:w="10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200</w:t>
            </w:r>
          </w:p>
        </w:tc>
        <w:tc>
          <w:tcPr>
            <w:tcW w:w="118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w:t>
            </w:r>
          </w:p>
        </w:tc>
        <w:tc>
          <w:tcPr>
            <w:tcW w:w="30" w:type="dxa"/>
            <w:vAlign w:val="bottom"/>
          </w:tcPr>
          <w:p w:rsidR="005F399C" w:rsidRDefault="005F399C">
            <w:pPr>
              <w:rPr>
                <w:sz w:val="1"/>
                <w:szCs w:val="1"/>
              </w:rPr>
            </w:pPr>
          </w:p>
        </w:tc>
      </w:tr>
      <w:tr w:rsidR="005F399C" w:rsidTr="00FC7BD7">
        <w:trPr>
          <w:trHeight w:val="123"/>
        </w:trPr>
        <w:tc>
          <w:tcPr>
            <w:tcW w:w="1140" w:type="dxa"/>
            <w:tcBorders>
              <w:left w:val="single" w:sz="8" w:space="0" w:color="auto"/>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20" w:type="dxa"/>
            <w:tcBorders>
              <w:bottom w:val="single" w:sz="8" w:space="0" w:color="auto"/>
              <w:right w:val="single" w:sz="8" w:space="0" w:color="auto"/>
            </w:tcBorders>
            <w:vAlign w:val="bottom"/>
          </w:tcPr>
          <w:p w:rsidR="005F399C" w:rsidRDefault="005F399C">
            <w:pPr>
              <w:rPr>
                <w:sz w:val="10"/>
                <w:szCs w:val="10"/>
              </w:rPr>
            </w:pPr>
          </w:p>
        </w:tc>
        <w:tc>
          <w:tcPr>
            <w:tcW w:w="1140" w:type="dxa"/>
            <w:tcBorders>
              <w:bottom w:val="single" w:sz="8" w:space="0" w:color="auto"/>
              <w:right w:val="single" w:sz="8" w:space="0" w:color="auto"/>
            </w:tcBorders>
            <w:vAlign w:val="bottom"/>
          </w:tcPr>
          <w:p w:rsidR="005F399C" w:rsidRDefault="005F399C">
            <w:pPr>
              <w:rPr>
                <w:sz w:val="10"/>
                <w:szCs w:val="10"/>
              </w:rPr>
            </w:pPr>
          </w:p>
        </w:tc>
        <w:tc>
          <w:tcPr>
            <w:tcW w:w="104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060" w:type="dxa"/>
            <w:tcBorders>
              <w:bottom w:val="single" w:sz="8" w:space="0" w:color="auto"/>
              <w:right w:val="single" w:sz="8" w:space="0" w:color="auto"/>
            </w:tcBorders>
            <w:vAlign w:val="bottom"/>
          </w:tcPr>
          <w:p w:rsidR="005F399C" w:rsidRDefault="005F399C">
            <w:pPr>
              <w:rPr>
                <w:sz w:val="10"/>
                <w:szCs w:val="10"/>
              </w:rPr>
            </w:pPr>
          </w:p>
        </w:tc>
        <w:tc>
          <w:tcPr>
            <w:tcW w:w="1180" w:type="dxa"/>
            <w:tcBorders>
              <w:bottom w:val="single" w:sz="8" w:space="0" w:color="auto"/>
              <w:right w:val="single" w:sz="8" w:space="0" w:color="auto"/>
            </w:tcBorders>
            <w:vAlign w:val="bottom"/>
          </w:tcPr>
          <w:p w:rsidR="005F399C" w:rsidRDefault="005F399C">
            <w:pPr>
              <w:rPr>
                <w:sz w:val="10"/>
                <w:szCs w:val="10"/>
              </w:rPr>
            </w:pPr>
          </w:p>
        </w:tc>
        <w:tc>
          <w:tcPr>
            <w:tcW w:w="30" w:type="dxa"/>
            <w:vAlign w:val="bottom"/>
          </w:tcPr>
          <w:p w:rsidR="005F399C" w:rsidRDefault="005F399C">
            <w:pPr>
              <w:rPr>
                <w:sz w:val="1"/>
                <w:szCs w:val="1"/>
              </w:rPr>
            </w:pPr>
          </w:p>
        </w:tc>
      </w:tr>
    </w:tbl>
    <w:p w:rsidR="005F399C" w:rsidRDefault="005F399C">
      <w:pPr>
        <w:spacing w:line="200" w:lineRule="exact"/>
        <w:rPr>
          <w:sz w:val="20"/>
          <w:szCs w:val="20"/>
        </w:rPr>
      </w:pPr>
    </w:p>
    <w:p w:rsidR="005F399C" w:rsidRDefault="005F399C">
      <w:pPr>
        <w:spacing w:line="288" w:lineRule="exact"/>
        <w:rPr>
          <w:sz w:val="20"/>
          <w:szCs w:val="20"/>
        </w:rPr>
      </w:pPr>
    </w:p>
    <w:p w:rsidR="005F399C" w:rsidRDefault="00334CFC">
      <w:pPr>
        <w:spacing w:line="373" w:lineRule="auto"/>
        <w:ind w:left="1" w:firstLine="708"/>
        <w:jc w:val="both"/>
        <w:rPr>
          <w:sz w:val="20"/>
          <w:szCs w:val="20"/>
        </w:rPr>
      </w:pPr>
      <w:r>
        <w:rPr>
          <w:rFonts w:eastAsia="Times New Roman"/>
          <w:sz w:val="27"/>
          <w:szCs w:val="27"/>
        </w:rPr>
        <w:t>Согласно действующим нормативам, расчетная интенсивность и скорость движения на автомобильных дорогах общего пользования в текущем периоде соответствуют установленным категориям. Анализ социально-экономического развития, проведенный на первом этапе работ, показывает сохранение численности населения на прогнозный период</w:t>
      </w:r>
    </w:p>
    <w:p w:rsidR="005F399C" w:rsidRDefault="005F399C">
      <w:pPr>
        <w:spacing w:line="2" w:lineRule="exact"/>
        <w:rPr>
          <w:sz w:val="20"/>
          <w:szCs w:val="20"/>
        </w:rPr>
      </w:pPr>
    </w:p>
    <w:p w:rsidR="005F399C" w:rsidRPr="00FC7BD7" w:rsidRDefault="00334CFC" w:rsidP="00FC7BD7">
      <w:pPr>
        <w:numPr>
          <w:ilvl w:val="0"/>
          <w:numId w:val="109"/>
        </w:numPr>
        <w:tabs>
          <w:tab w:val="left" w:pos="276"/>
        </w:tabs>
        <w:spacing w:line="349" w:lineRule="auto"/>
        <w:ind w:left="1" w:hanging="1"/>
        <w:jc w:val="both"/>
        <w:rPr>
          <w:sz w:val="20"/>
          <w:szCs w:val="20"/>
        </w:rPr>
      </w:pPr>
      <w:r w:rsidRPr="00FC7BD7">
        <w:rPr>
          <w:rFonts w:eastAsia="Times New Roman"/>
          <w:sz w:val="28"/>
          <w:szCs w:val="28"/>
        </w:rPr>
        <w:t>отсутствие перспектив строительства крупных предприятий в районе, что не приведет к существенному росту интенсивности транспортных потоков на</w:t>
      </w:r>
      <w:r w:rsidR="00FC7BD7">
        <w:rPr>
          <w:rFonts w:eastAsia="Times New Roman"/>
          <w:sz w:val="28"/>
          <w:szCs w:val="28"/>
        </w:rPr>
        <w:t xml:space="preserve"> </w:t>
      </w:r>
      <w:r w:rsidRPr="00FC7BD7">
        <w:rPr>
          <w:rFonts w:eastAsia="Times New Roman"/>
          <w:sz w:val="28"/>
          <w:szCs w:val="28"/>
        </w:rPr>
        <w:t>дорожной сети. Поэтому мероприятий по изменению категорийности дорог не требуется.</w:t>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20" w:lineRule="exact"/>
        <w:rPr>
          <w:sz w:val="20"/>
          <w:szCs w:val="20"/>
        </w:rPr>
      </w:pPr>
    </w:p>
    <w:p w:rsidR="005F399C" w:rsidRDefault="00334CFC">
      <w:pPr>
        <w:ind w:left="720"/>
        <w:rPr>
          <w:sz w:val="20"/>
          <w:szCs w:val="20"/>
        </w:rPr>
      </w:pPr>
      <w:r>
        <w:rPr>
          <w:rFonts w:eastAsia="Times New Roman"/>
          <w:sz w:val="28"/>
          <w:szCs w:val="28"/>
        </w:rPr>
        <w:t>Распределение транспортных потоков по сети дорог (основная схема)</w:t>
      </w:r>
    </w:p>
    <w:p w:rsidR="005F399C" w:rsidRDefault="00334CFC">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1905</wp:posOffset>
            </wp:positionH>
            <wp:positionV relativeFrom="paragraph">
              <wp:posOffset>-162560</wp:posOffset>
            </wp:positionV>
            <wp:extent cx="340360" cy="1301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extLst>
                    </a:blip>
                    <a:srcRect/>
                    <a:stretch>
                      <a:fillRect/>
                    </a:stretch>
                  </pic:blipFill>
                  <pic:spPr bwMode="auto">
                    <a:xfrm>
                      <a:off x="0" y="0"/>
                      <a:ext cx="340360" cy="130175"/>
                    </a:xfrm>
                    <a:prstGeom prst="rect">
                      <a:avLst/>
                    </a:prstGeom>
                    <a:noFill/>
                  </pic:spPr>
                </pic:pic>
              </a:graphicData>
            </a:graphic>
          </wp:anchor>
        </w:drawing>
      </w:r>
    </w:p>
    <w:p w:rsidR="005F399C" w:rsidRDefault="005F399C">
      <w:pPr>
        <w:spacing w:line="274"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Цель данных мероприятий заключается в реализации подходов к решению транспортных проблем и разработке мероприятий по снижению перегрузки УДС муниципального образования путем изменения параметров действующей </w:t>
      </w:r>
      <w:r>
        <w:rPr>
          <w:rFonts w:eastAsia="Times New Roman"/>
          <w:sz w:val="28"/>
          <w:szCs w:val="28"/>
        </w:rPr>
        <w:lastRenderedPageBreak/>
        <w:t>транспортной сети, что в свою очередь вызывает перераспределение транспортных потоков по УДС и изменяет параметры дорожного движения.</w:t>
      </w:r>
    </w:p>
    <w:p w:rsidR="005F399C" w:rsidRDefault="005F399C">
      <w:pPr>
        <w:spacing w:line="20" w:lineRule="exact"/>
        <w:rPr>
          <w:sz w:val="20"/>
          <w:szCs w:val="20"/>
        </w:rPr>
      </w:pPr>
    </w:p>
    <w:p w:rsidR="005F399C" w:rsidRDefault="00334CFC">
      <w:pPr>
        <w:spacing w:line="356" w:lineRule="auto"/>
        <w:ind w:firstLine="708"/>
        <w:jc w:val="both"/>
        <w:rPr>
          <w:sz w:val="20"/>
          <w:szCs w:val="20"/>
        </w:rPr>
      </w:pPr>
      <w:r>
        <w:rPr>
          <w:rFonts w:eastAsia="Times New Roman"/>
          <w:sz w:val="28"/>
          <w:szCs w:val="28"/>
        </w:rPr>
        <w:t>Для оценки изменения характеристик дорожного движения после изменения параметров транспортной сети используются методы транспортного моделирования, описанные в пункте 2. При этом на распределение транспортных потоков влияют следующие факторы:</w:t>
      </w:r>
    </w:p>
    <w:p w:rsidR="005F399C" w:rsidRDefault="005F399C">
      <w:pPr>
        <w:spacing w:line="9" w:lineRule="exact"/>
        <w:rPr>
          <w:sz w:val="20"/>
          <w:szCs w:val="20"/>
        </w:rPr>
      </w:pPr>
    </w:p>
    <w:p w:rsidR="005F399C" w:rsidRDefault="00334CFC" w:rsidP="00473611">
      <w:pPr>
        <w:numPr>
          <w:ilvl w:val="0"/>
          <w:numId w:val="110"/>
        </w:numPr>
        <w:tabs>
          <w:tab w:val="left" w:pos="880"/>
        </w:tabs>
        <w:ind w:left="880" w:hanging="173"/>
        <w:rPr>
          <w:rFonts w:eastAsia="Times New Roman"/>
          <w:sz w:val="28"/>
          <w:szCs w:val="28"/>
        </w:rPr>
      </w:pPr>
      <w:r>
        <w:rPr>
          <w:rFonts w:eastAsia="Times New Roman"/>
          <w:sz w:val="28"/>
          <w:szCs w:val="28"/>
        </w:rPr>
        <w:t>изменение во внешних транспортных связях;</w:t>
      </w:r>
    </w:p>
    <w:p w:rsidR="005F399C" w:rsidRDefault="005F399C">
      <w:pPr>
        <w:spacing w:line="162" w:lineRule="exact"/>
        <w:rPr>
          <w:rFonts w:eastAsia="Times New Roman"/>
          <w:sz w:val="28"/>
          <w:szCs w:val="28"/>
        </w:rPr>
      </w:pPr>
    </w:p>
    <w:p w:rsidR="005F399C" w:rsidRDefault="00334CFC" w:rsidP="00473611">
      <w:pPr>
        <w:numPr>
          <w:ilvl w:val="0"/>
          <w:numId w:val="110"/>
        </w:numPr>
        <w:tabs>
          <w:tab w:val="left" w:pos="880"/>
        </w:tabs>
        <w:ind w:left="880" w:hanging="173"/>
        <w:rPr>
          <w:rFonts w:eastAsia="Times New Roman"/>
          <w:sz w:val="28"/>
          <w:szCs w:val="28"/>
        </w:rPr>
      </w:pPr>
      <w:r>
        <w:rPr>
          <w:rFonts w:eastAsia="Times New Roman"/>
          <w:sz w:val="28"/>
          <w:szCs w:val="28"/>
        </w:rPr>
        <w:t>введение новых элементов сети;</w:t>
      </w:r>
    </w:p>
    <w:p w:rsidR="005F399C" w:rsidRDefault="005F399C">
      <w:pPr>
        <w:spacing w:line="174" w:lineRule="exact"/>
        <w:rPr>
          <w:rFonts w:eastAsia="Times New Roman"/>
          <w:sz w:val="28"/>
          <w:szCs w:val="28"/>
        </w:rPr>
      </w:pPr>
    </w:p>
    <w:p w:rsidR="005F399C" w:rsidRDefault="00334CFC" w:rsidP="00473611">
      <w:pPr>
        <w:numPr>
          <w:ilvl w:val="0"/>
          <w:numId w:val="110"/>
        </w:numPr>
        <w:tabs>
          <w:tab w:val="left" w:pos="1003"/>
        </w:tabs>
        <w:spacing w:line="349" w:lineRule="auto"/>
        <w:ind w:firstLine="707"/>
        <w:rPr>
          <w:rFonts w:eastAsia="Times New Roman"/>
          <w:sz w:val="28"/>
          <w:szCs w:val="28"/>
        </w:rPr>
      </w:pPr>
      <w:r>
        <w:rPr>
          <w:rFonts w:eastAsia="Times New Roman"/>
          <w:sz w:val="28"/>
          <w:szCs w:val="28"/>
        </w:rPr>
        <w:t>строительство нового жилого района или емкого центра тяготения транспорта;</w:t>
      </w:r>
    </w:p>
    <w:p w:rsidR="005F399C" w:rsidRDefault="005F399C">
      <w:pPr>
        <w:spacing w:line="28" w:lineRule="exact"/>
        <w:rPr>
          <w:rFonts w:eastAsia="Times New Roman"/>
          <w:sz w:val="28"/>
          <w:szCs w:val="28"/>
        </w:rPr>
      </w:pPr>
    </w:p>
    <w:p w:rsidR="005F399C" w:rsidRDefault="00334CFC" w:rsidP="00473611">
      <w:pPr>
        <w:numPr>
          <w:ilvl w:val="0"/>
          <w:numId w:val="110"/>
        </w:numPr>
        <w:tabs>
          <w:tab w:val="left" w:pos="883"/>
        </w:tabs>
        <w:spacing w:line="349" w:lineRule="auto"/>
        <w:ind w:firstLine="707"/>
        <w:rPr>
          <w:rFonts w:eastAsia="Times New Roman"/>
          <w:sz w:val="28"/>
          <w:szCs w:val="28"/>
        </w:rPr>
      </w:pPr>
      <w:r>
        <w:rPr>
          <w:rFonts w:eastAsia="Times New Roman"/>
          <w:sz w:val="28"/>
          <w:szCs w:val="28"/>
        </w:rPr>
        <w:t>временного закрытия или ликвидации какого-либо элемента транспортной системы.</w:t>
      </w:r>
    </w:p>
    <w:p w:rsidR="005F399C" w:rsidRDefault="005F399C">
      <w:pPr>
        <w:spacing w:line="31" w:lineRule="exact"/>
        <w:rPr>
          <w:sz w:val="20"/>
          <w:szCs w:val="20"/>
        </w:rPr>
      </w:pPr>
    </w:p>
    <w:p w:rsidR="005F399C" w:rsidRDefault="00334CFC">
      <w:pPr>
        <w:spacing w:line="356" w:lineRule="auto"/>
        <w:ind w:firstLine="708"/>
        <w:jc w:val="both"/>
        <w:rPr>
          <w:sz w:val="20"/>
          <w:szCs w:val="20"/>
        </w:rPr>
      </w:pPr>
      <w:r>
        <w:rPr>
          <w:rFonts w:eastAsia="Times New Roman"/>
          <w:sz w:val="28"/>
          <w:szCs w:val="28"/>
        </w:rPr>
        <w:t>После ввода исходных данных и выполнения последовательности процедур методом моделирования рассчитываются параметры транспортных потоков, выполняется расчет параметров движения между узлами транспортной сети и расчет корреспонденций.</w:t>
      </w:r>
    </w:p>
    <w:p w:rsidR="005F399C" w:rsidRDefault="005F399C">
      <w:pPr>
        <w:spacing w:line="22" w:lineRule="exact"/>
        <w:rPr>
          <w:sz w:val="20"/>
          <w:szCs w:val="20"/>
        </w:rPr>
      </w:pPr>
    </w:p>
    <w:p w:rsidR="005F399C" w:rsidRDefault="00334CFC" w:rsidP="00473611">
      <w:pPr>
        <w:numPr>
          <w:ilvl w:val="0"/>
          <w:numId w:val="111"/>
        </w:numPr>
        <w:tabs>
          <w:tab w:val="left" w:pos="1056"/>
        </w:tabs>
        <w:spacing w:line="349" w:lineRule="auto"/>
        <w:ind w:firstLine="707"/>
        <w:jc w:val="both"/>
        <w:rPr>
          <w:rFonts w:eastAsia="Times New Roman"/>
          <w:sz w:val="28"/>
          <w:szCs w:val="28"/>
        </w:rPr>
      </w:pPr>
      <w:r>
        <w:rPr>
          <w:rFonts w:eastAsia="Times New Roman"/>
          <w:sz w:val="28"/>
          <w:szCs w:val="28"/>
        </w:rPr>
        <w:t>результате распределения транспортных потоков по сети происходит изменение основных характеристик функционирования транспортной сети:</w:t>
      </w:r>
    </w:p>
    <w:p w:rsidR="005F399C" w:rsidRDefault="005F399C">
      <w:pPr>
        <w:spacing w:line="29" w:lineRule="exact"/>
        <w:rPr>
          <w:sz w:val="20"/>
          <w:szCs w:val="20"/>
        </w:rPr>
      </w:pPr>
    </w:p>
    <w:p w:rsidR="005F399C" w:rsidRDefault="00334CFC" w:rsidP="006874CC">
      <w:pPr>
        <w:spacing w:line="356" w:lineRule="auto"/>
        <w:jc w:val="both"/>
        <w:rPr>
          <w:sz w:val="20"/>
          <w:szCs w:val="20"/>
        </w:rPr>
      </w:pPr>
      <w:r>
        <w:rPr>
          <w:rFonts w:eastAsia="Times New Roman"/>
          <w:sz w:val="28"/>
          <w:szCs w:val="28"/>
        </w:rPr>
        <w:t>интенсивности, скорости и показателей эффективности функционировани</w:t>
      </w:r>
      <w:r w:rsidR="006874CC">
        <w:rPr>
          <w:rFonts w:eastAsia="Times New Roman"/>
          <w:sz w:val="28"/>
          <w:szCs w:val="28"/>
        </w:rPr>
        <w:t>я транспортной сети. На рисунке 20</w:t>
      </w:r>
      <w:r>
        <w:rPr>
          <w:rFonts w:eastAsia="Times New Roman"/>
          <w:sz w:val="28"/>
          <w:szCs w:val="28"/>
        </w:rPr>
        <w:t xml:space="preserve"> </w:t>
      </w:r>
      <w:proofErr w:type="gramStart"/>
      <w:r>
        <w:rPr>
          <w:rFonts w:eastAsia="Times New Roman"/>
          <w:sz w:val="28"/>
          <w:szCs w:val="28"/>
        </w:rPr>
        <w:t>представлена</w:t>
      </w:r>
      <w:proofErr w:type="gramEnd"/>
      <w:r>
        <w:rPr>
          <w:rFonts w:eastAsia="Times New Roman"/>
          <w:sz w:val="28"/>
          <w:szCs w:val="28"/>
        </w:rPr>
        <w:t xml:space="preserve"> картограммы существующей интенсивности движения с классификацией по уровню загрузки</w:t>
      </w:r>
      <w:r w:rsidR="006874CC">
        <w:rPr>
          <w:rFonts w:eastAsia="Times New Roman"/>
          <w:sz w:val="28"/>
          <w:szCs w:val="28"/>
        </w:rPr>
        <w:t>.</w:t>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43"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6874CC">
      <w:pPr>
        <w:spacing w:line="200" w:lineRule="exact"/>
        <w:rPr>
          <w:sz w:val="20"/>
          <w:szCs w:val="20"/>
        </w:rPr>
      </w:pPr>
      <w:r>
        <w:rPr>
          <w:noProof/>
          <w:sz w:val="20"/>
          <w:szCs w:val="20"/>
        </w:rPr>
        <w:drawing>
          <wp:anchor distT="0" distB="0" distL="114300" distR="114300" simplePos="0" relativeHeight="251692032" behindDoc="0" locked="0" layoutInCell="1" allowOverlap="1">
            <wp:simplePos x="0" y="0"/>
            <wp:positionH relativeFrom="column">
              <wp:posOffset>2665730</wp:posOffset>
            </wp:positionH>
            <wp:positionV relativeFrom="paragraph">
              <wp:posOffset>-6350</wp:posOffset>
            </wp:positionV>
            <wp:extent cx="9438640" cy="6045835"/>
            <wp:effectExtent l="19050" t="0" r="0" b="0"/>
            <wp:wrapThrough wrapText="bothSides">
              <wp:wrapPolygon edited="0">
                <wp:start x="-44" y="0"/>
                <wp:lineTo x="-44" y="21507"/>
                <wp:lineTo x="21580" y="21507"/>
                <wp:lineTo x="21580" y="0"/>
                <wp:lineTo x="-44" y="0"/>
              </wp:wrapPolygon>
            </wp:wrapThrough>
            <wp:docPr id="8" name="Рисунок 3" descr="C:\Users\User\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Безымянный.png"/>
                    <pic:cNvPicPr>
                      <a:picLocks noChangeAspect="1" noChangeArrowheads="1"/>
                    </pic:cNvPicPr>
                  </pic:nvPicPr>
                  <pic:blipFill>
                    <a:blip r:embed="rId32" cstate="print"/>
                    <a:srcRect/>
                    <a:stretch>
                      <a:fillRect/>
                    </a:stretch>
                  </pic:blipFill>
                  <pic:spPr bwMode="auto">
                    <a:xfrm>
                      <a:off x="0" y="0"/>
                      <a:ext cx="9438640" cy="6045835"/>
                    </a:xfrm>
                    <a:prstGeom prst="rect">
                      <a:avLst/>
                    </a:prstGeom>
                    <a:noFill/>
                    <a:ln w="9525">
                      <a:noFill/>
                      <a:miter lim="800000"/>
                      <a:headEnd/>
                      <a:tailEnd/>
                    </a:ln>
                  </pic:spPr>
                </pic:pic>
              </a:graphicData>
            </a:graphic>
          </wp:anchor>
        </w:drawing>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22" w:lineRule="exact"/>
        <w:rPr>
          <w:sz w:val="20"/>
          <w:szCs w:val="20"/>
        </w:rPr>
      </w:pPr>
    </w:p>
    <w:p w:rsidR="005F399C" w:rsidRDefault="00334CFC">
      <w:pPr>
        <w:rPr>
          <w:sz w:val="20"/>
          <w:szCs w:val="20"/>
        </w:rPr>
      </w:pPr>
      <w:r>
        <w:rPr>
          <w:rFonts w:eastAsia="Times New Roman"/>
          <w:sz w:val="24"/>
          <w:szCs w:val="24"/>
        </w:rPr>
        <w:t xml:space="preserve">Рисунок 20 - Картограмма распределения транспортных потоков по улично-дорожной сети </w:t>
      </w:r>
      <w:proofErr w:type="spellStart"/>
      <w:r w:rsidR="006874CC">
        <w:rPr>
          <w:rFonts w:eastAsia="Times New Roman"/>
          <w:sz w:val="24"/>
          <w:szCs w:val="24"/>
        </w:rPr>
        <w:t>Вихоревского</w:t>
      </w:r>
      <w:proofErr w:type="spellEnd"/>
      <w:r w:rsidR="006874CC">
        <w:rPr>
          <w:rFonts w:eastAsia="Times New Roman"/>
          <w:sz w:val="24"/>
          <w:szCs w:val="24"/>
        </w:rPr>
        <w:t xml:space="preserve"> городского поселения </w:t>
      </w:r>
      <w:r>
        <w:rPr>
          <w:rFonts w:eastAsia="Times New Roman"/>
          <w:sz w:val="24"/>
          <w:szCs w:val="24"/>
        </w:rPr>
        <w:t>с классиф</w:t>
      </w:r>
      <w:r w:rsidR="006874CC">
        <w:rPr>
          <w:rFonts w:eastAsia="Times New Roman"/>
          <w:sz w:val="24"/>
          <w:szCs w:val="24"/>
        </w:rPr>
        <w:t>икацией по уровню загрузки (2019</w:t>
      </w:r>
      <w:r>
        <w:rPr>
          <w:rFonts w:eastAsia="Times New Roman"/>
          <w:sz w:val="24"/>
          <w:szCs w:val="24"/>
        </w:rPr>
        <w:t xml:space="preserve"> год)</w:t>
      </w:r>
    </w:p>
    <w:p w:rsidR="005F399C" w:rsidRDefault="005F399C">
      <w:pPr>
        <w:spacing w:line="204" w:lineRule="exact"/>
        <w:rPr>
          <w:sz w:val="20"/>
          <w:szCs w:val="20"/>
        </w:rPr>
      </w:pPr>
    </w:p>
    <w:p w:rsidR="005F399C" w:rsidRDefault="005F399C">
      <w:pPr>
        <w:spacing w:line="204" w:lineRule="exact"/>
        <w:rPr>
          <w:sz w:val="20"/>
          <w:szCs w:val="20"/>
        </w:rPr>
      </w:pPr>
    </w:p>
    <w:p w:rsidR="005F399C" w:rsidRDefault="005F399C">
      <w:pPr>
        <w:sectPr w:rsidR="005F399C">
          <w:pgSz w:w="23820" w:h="16838" w:orient="landscape"/>
          <w:pgMar w:top="1440" w:right="570" w:bottom="10" w:left="560" w:header="0" w:footer="0" w:gutter="0"/>
          <w:cols w:space="720" w:equalWidth="0">
            <w:col w:w="22680"/>
          </w:cols>
        </w:sectPr>
      </w:pPr>
    </w:p>
    <w:p w:rsidR="005F399C" w:rsidRDefault="00334CFC">
      <w:pPr>
        <w:spacing w:line="349" w:lineRule="auto"/>
        <w:ind w:firstLine="708"/>
        <w:jc w:val="both"/>
        <w:rPr>
          <w:sz w:val="20"/>
          <w:szCs w:val="20"/>
        </w:rPr>
      </w:pPr>
      <w:r>
        <w:rPr>
          <w:rFonts w:eastAsia="Times New Roman"/>
          <w:sz w:val="28"/>
          <w:szCs w:val="28"/>
        </w:rPr>
        <w:lastRenderedPageBreak/>
        <w:t>Наиболее загруженные участки УДС показаны оранжевым и красным цветом, менее загруженным – желтым и зеленым.</w:t>
      </w:r>
    </w:p>
    <w:p w:rsidR="005F399C" w:rsidRDefault="005F399C">
      <w:pPr>
        <w:spacing w:line="31" w:lineRule="exact"/>
        <w:rPr>
          <w:sz w:val="20"/>
          <w:szCs w:val="20"/>
        </w:rPr>
      </w:pPr>
    </w:p>
    <w:p w:rsidR="005F399C" w:rsidRDefault="00334CFC">
      <w:pPr>
        <w:spacing w:line="356" w:lineRule="auto"/>
        <w:ind w:firstLine="708"/>
        <w:jc w:val="both"/>
        <w:rPr>
          <w:sz w:val="20"/>
          <w:szCs w:val="20"/>
        </w:rPr>
      </w:pPr>
      <w:r>
        <w:rPr>
          <w:rFonts w:eastAsia="Times New Roman"/>
          <w:sz w:val="28"/>
          <w:szCs w:val="28"/>
        </w:rPr>
        <w:t>Согласно ОДМ 218.2.020-2012 к участкам автомобильной дороги, обслуживающих движение в режиме перегрузки, относятся участки автомобильной дороги с уровнем обслуживания D, E или F. Соответствие уровня обслуживания уровню загрузки приведены в таблице 14.</w:t>
      </w:r>
    </w:p>
    <w:p w:rsidR="005F399C" w:rsidRDefault="005F399C">
      <w:pPr>
        <w:spacing w:line="8" w:lineRule="exact"/>
        <w:rPr>
          <w:sz w:val="20"/>
          <w:szCs w:val="20"/>
        </w:rPr>
      </w:pPr>
    </w:p>
    <w:p w:rsidR="005F399C" w:rsidRDefault="00334CFC">
      <w:pPr>
        <w:rPr>
          <w:sz w:val="20"/>
          <w:szCs w:val="20"/>
        </w:rPr>
      </w:pPr>
      <w:r>
        <w:rPr>
          <w:rFonts w:eastAsia="Times New Roman"/>
          <w:sz w:val="24"/>
          <w:szCs w:val="24"/>
        </w:rPr>
        <w:t>Таблица 14 - Характеристика уровней обслуживания движения</w:t>
      </w:r>
    </w:p>
    <w:p w:rsidR="005F399C" w:rsidRDefault="005F399C">
      <w:pPr>
        <w:spacing w:line="187" w:lineRule="exact"/>
        <w:rPr>
          <w:sz w:val="20"/>
          <w:szCs w:val="20"/>
        </w:rPr>
      </w:pPr>
    </w:p>
    <w:tbl>
      <w:tblPr>
        <w:tblW w:w="0" w:type="auto"/>
        <w:tblInd w:w="10" w:type="dxa"/>
        <w:tblLayout w:type="fixed"/>
        <w:tblCellMar>
          <w:left w:w="0" w:type="dxa"/>
          <w:right w:w="0" w:type="dxa"/>
        </w:tblCellMar>
        <w:tblLook w:val="04A0"/>
      </w:tblPr>
      <w:tblGrid>
        <w:gridCol w:w="2700"/>
        <w:gridCol w:w="1700"/>
        <w:gridCol w:w="3160"/>
        <w:gridCol w:w="2380"/>
        <w:gridCol w:w="30"/>
      </w:tblGrid>
      <w:tr w:rsidR="005F399C">
        <w:trPr>
          <w:trHeight w:val="465"/>
        </w:trPr>
        <w:tc>
          <w:tcPr>
            <w:tcW w:w="2700" w:type="dxa"/>
            <w:vMerge w:val="restart"/>
            <w:tcBorders>
              <w:top w:val="single" w:sz="8" w:space="0" w:color="auto"/>
              <w:left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Уровень обслуживания</w:t>
            </w:r>
          </w:p>
        </w:tc>
        <w:tc>
          <w:tcPr>
            <w:tcW w:w="1700" w:type="dxa"/>
            <w:vMerge w:val="restart"/>
            <w:tcBorders>
              <w:top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Коэффициент</w:t>
            </w:r>
          </w:p>
        </w:tc>
        <w:tc>
          <w:tcPr>
            <w:tcW w:w="3160" w:type="dxa"/>
            <w:vMerge w:val="restart"/>
            <w:tcBorders>
              <w:top w:val="single" w:sz="8" w:space="0" w:color="auto"/>
              <w:right w:val="single" w:sz="8" w:space="0" w:color="auto"/>
            </w:tcBorders>
            <w:vAlign w:val="bottom"/>
          </w:tcPr>
          <w:p w:rsidR="005F399C" w:rsidRDefault="00334CFC">
            <w:pPr>
              <w:jc w:val="center"/>
              <w:rPr>
                <w:sz w:val="20"/>
                <w:szCs w:val="20"/>
              </w:rPr>
            </w:pPr>
            <w:r>
              <w:rPr>
                <w:rFonts w:eastAsia="Times New Roman"/>
                <w:w w:val="99"/>
                <w:sz w:val="24"/>
                <w:szCs w:val="24"/>
              </w:rPr>
              <w:t>Характеристика потока</w:t>
            </w:r>
          </w:p>
        </w:tc>
        <w:tc>
          <w:tcPr>
            <w:tcW w:w="2380" w:type="dxa"/>
            <w:tcBorders>
              <w:top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Экономическая</w:t>
            </w:r>
          </w:p>
        </w:tc>
        <w:tc>
          <w:tcPr>
            <w:tcW w:w="0" w:type="dxa"/>
            <w:vAlign w:val="bottom"/>
          </w:tcPr>
          <w:p w:rsidR="005F399C" w:rsidRDefault="005F399C">
            <w:pPr>
              <w:rPr>
                <w:sz w:val="1"/>
                <w:szCs w:val="1"/>
              </w:rPr>
            </w:pPr>
          </w:p>
        </w:tc>
      </w:tr>
      <w:tr w:rsidR="005F399C">
        <w:trPr>
          <w:trHeight w:val="137"/>
        </w:trPr>
        <w:tc>
          <w:tcPr>
            <w:tcW w:w="2700" w:type="dxa"/>
            <w:vMerge/>
            <w:tcBorders>
              <w:left w:val="single" w:sz="8" w:space="0" w:color="auto"/>
              <w:right w:val="single" w:sz="8" w:space="0" w:color="auto"/>
            </w:tcBorders>
            <w:vAlign w:val="bottom"/>
          </w:tcPr>
          <w:p w:rsidR="005F399C" w:rsidRDefault="005F399C">
            <w:pPr>
              <w:rPr>
                <w:sz w:val="11"/>
                <w:szCs w:val="11"/>
              </w:rPr>
            </w:pPr>
          </w:p>
        </w:tc>
        <w:tc>
          <w:tcPr>
            <w:tcW w:w="1700" w:type="dxa"/>
            <w:vMerge/>
            <w:tcBorders>
              <w:right w:val="single" w:sz="8" w:space="0" w:color="auto"/>
            </w:tcBorders>
            <w:vAlign w:val="bottom"/>
          </w:tcPr>
          <w:p w:rsidR="005F399C" w:rsidRDefault="005F399C">
            <w:pPr>
              <w:rPr>
                <w:sz w:val="11"/>
                <w:szCs w:val="11"/>
              </w:rPr>
            </w:pPr>
          </w:p>
        </w:tc>
        <w:tc>
          <w:tcPr>
            <w:tcW w:w="3160" w:type="dxa"/>
            <w:vMerge/>
            <w:tcBorders>
              <w:right w:val="single" w:sz="8" w:space="0" w:color="auto"/>
            </w:tcBorders>
            <w:vAlign w:val="bottom"/>
          </w:tcPr>
          <w:p w:rsidR="005F399C" w:rsidRDefault="005F399C">
            <w:pPr>
              <w:rPr>
                <w:sz w:val="11"/>
                <w:szCs w:val="11"/>
              </w:rPr>
            </w:pPr>
          </w:p>
        </w:tc>
        <w:tc>
          <w:tcPr>
            <w:tcW w:w="238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эффективность</w:t>
            </w:r>
          </w:p>
        </w:tc>
        <w:tc>
          <w:tcPr>
            <w:tcW w:w="0" w:type="dxa"/>
            <w:vAlign w:val="bottom"/>
          </w:tcPr>
          <w:p w:rsidR="005F399C" w:rsidRDefault="005F399C">
            <w:pPr>
              <w:rPr>
                <w:sz w:val="1"/>
                <w:szCs w:val="1"/>
              </w:rPr>
            </w:pPr>
          </w:p>
        </w:tc>
      </w:tr>
      <w:tr w:rsidR="005F399C">
        <w:trPr>
          <w:trHeight w:val="139"/>
        </w:trPr>
        <w:tc>
          <w:tcPr>
            <w:tcW w:w="2700" w:type="dxa"/>
            <w:vMerge w:val="restart"/>
            <w:tcBorders>
              <w:left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движения</w:t>
            </w:r>
          </w:p>
        </w:tc>
        <w:tc>
          <w:tcPr>
            <w:tcW w:w="170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загрузки</w:t>
            </w:r>
          </w:p>
        </w:tc>
        <w:tc>
          <w:tcPr>
            <w:tcW w:w="316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автомобилей</w:t>
            </w:r>
          </w:p>
        </w:tc>
        <w:tc>
          <w:tcPr>
            <w:tcW w:w="2380" w:type="dxa"/>
            <w:vMerge/>
            <w:tcBorders>
              <w:right w:val="single" w:sz="8" w:space="0" w:color="auto"/>
            </w:tcBorders>
            <w:vAlign w:val="bottom"/>
          </w:tcPr>
          <w:p w:rsidR="005F399C" w:rsidRDefault="005F399C">
            <w:pPr>
              <w:rPr>
                <w:sz w:val="12"/>
                <w:szCs w:val="12"/>
              </w:rPr>
            </w:pPr>
          </w:p>
        </w:tc>
        <w:tc>
          <w:tcPr>
            <w:tcW w:w="0" w:type="dxa"/>
            <w:vAlign w:val="bottom"/>
          </w:tcPr>
          <w:p w:rsidR="005F399C" w:rsidRDefault="005F399C">
            <w:pPr>
              <w:rPr>
                <w:sz w:val="1"/>
                <w:szCs w:val="1"/>
              </w:rPr>
            </w:pPr>
          </w:p>
        </w:tc>
      </w:tr>
      <w:tr w:rsidR="005F399C">
        <w:trPr>
          <w:trHeight w:val="137"/>
        </w:trPr>
        <w:tc>
          <w:tcPr>
            <w:tcW w:w="2700" w:type="dxa"/>
            <w:vMerge/>
            <w:tcBorders>
              <w:left w:val="single" w:sz="8" w:space="0" w:color="auto"/>
              <w:right w:val="single" w:sz="8" w:space="0" w:color="auto"/>
            </w:tcBorders>
            <w:vAlign w:val="bottom"/>
          </w:tcPr>
          <w:p w:rsidR="005F399C" w:rsidRDefault="005F399C">
            <w:pPr>
              <w:rPr>
                <w:sz w:val="11"/>
                <w:szCs w:val="11"/>
              </w:rPr>
            </w:pPr>
          </w:p>
        </w:tc>
        <w:tc>
          <w:tcPr>
            <w:tcW w:w="1700" w:type="dxa"/>
            <w:vMerge/>
            <w:tcBorders>
              <w:right w:val="single" w:sz="8" w:space="0" w:color="auto"/>
            </w:tcBorders>
            <w:vAlign w:val="bottom"/>
          </w:tcPr>
          <w:p w:rsidR="005F399C" w:rsidRDefault="005F399C">
            <w:pPr>
              <w:rPr>
                <w:sz w:val="11"/>
                <w:szCs w:val="11"/>
              </w:rPr>
            </w:pPr>
          </w:p>
        </w:tc>
        <w:tc>
          <w:tcPr>
            <w:tcW w:w="3160" w:type="dxa"/>
            <w:vMerge/>
            <w:tcBorders>
              <w:right w:val="single" w:sz="8" w:space="0" w:color="auto"/>
            </w:tcBorders>
            <w:vAlign w:val="bottom"/>
          </w:tcPr>
          <w:p w:rsidR="005F399C" w:rsidRDefault="005F399C">
            <w:pPr>
              <w:rPr>
                <w:sz w:val="11"/>
                <w:szCs w:val="11"/>
              </w:rPr>
            </w:pPr>
          </w:p>
        </w:tc>
        <w:tc>
          <w:tcPr>
            <w:tcW w:w="238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работы дороги</w:t>
            </w:r>
          </w:p>
        </w:tc>
        <w:tc>
          <w:tcPr>
            <w:tcW w:w="0" w:type="dxa"/>
            <w:vAlign w:val="bottom"/>
          </w:tcPr>
          <w:p w:rsidR="005F399C" w:rsidRDefault="005F399C">
            <w:pPr>
              <w:rPr>
                <w:sz w:val="1"/>
                <w:szCs w:val="1"/>
              </w:rPr>
            </w:pPr>
          </w:p>
        </w:tc>
      </w:tr>
      <w:tr w:rsidR="005F399C">
        <w:trPr>
          <w:trHeight w:val="139"/>
        </w:trPr>
        <w:tc>
          <w:tcPr>
            <w:tcW w:w="2700" w:type="dxa"/>
            <w:tcBorders>
              <w:left w:val="single" w:sz="8" w:space="0" w:color="auto"/>
              <w:right w:val="single" w:sz="8" w:space="0" w:color="auto"/>
            </w:tcBorders>
            <w:vAlign w:val="bottom"/>
          </w:tcPr>
          <w:p w:rsidR="005F399C" w:rsidRDefault="005F399C">
            <w:pPr>
              <w:rPr>
                <w:sz w:val="12"/>
                <w:szCs w:val="12"/>
              </w:rPr>
            </w:pPr>
          </w:p>
        </w:tc>
        <w:tc>
          <w:tcPr>
            <w:tcW w:w="1700" w:type="dxa"/>
            <w:tcBorders>
              <w:right w:val="single" w:sz="8" w:space="0" w:color="auto"/>
            </w:tcBorders>
            <w:vAlign w:val="bottom"/>
          </w:tcPr>
          <w:p w:rsidR="005F399C" w:rsidRDefault="005F399C">
            <w:pPr>
              <w:rPr>
                <w:sz w:val="12"/>
                <w:szCs w:val="12"/>
              </w:rPr>
            </w:pPr>
          </w:p>
        </w:tc>
        <w:tc>
          <w:tcPr>
            <w:tcW w:w="3160" w:type="dxa"/>
            <w:tcBorders>
              <w:right w:val="single" w:sz="8" w:space="0" w:color="auto"/>
            </w:tcBorders>
            <w:vAlign w:val="bottom"/>
          </w:tcPr>
          <w:p w:rsidR="005F399C" w:rsidRDefault="005F399C">
            <w:pPr>
              <w:rPr>
                <w:sz w:val="12"/>
                <w:szCs w:val="12"/>
              </w:rPr>
            </w:pPr>
          </w:p>
        </w:tc>
        <w:tc>
          <w:tcPr>
            <w:tcW w:w="2380" w:type="dxa"/>
            <w:vMerge/>
            <w:tcBorders>
              <w:right w:val="single" w:sz="8" w:space="0" w:color="auto"/>
            </w:tcBorders>
            <w:vAlign w:val="bottom"/>
          </w:tcPr>
          <w:p w:rsidR="005F399C" w:rsidRDefault="005F399C">
            <w:pPr>
              <w:rPr>
                <w:sz w:val="12"/>
                <w:szCs w:val="12"/>
              </w:rPr>
            </w:pPr>
          </w:p>
        </w:tc>
        <w:tc>
          <w:tcPr>
            <w:tcW w:w="0" w:type="dxa"/>
            <w:vAlign w:val="bottom"/>
          </w:tcPr>
          <w:p w:rsidR="005F399C" w:rsidRDefault="005F399C">
            <w:pPr>
              <w:rPr>
                <w:sz w:val="1"/>
                <w:szCs w:val="1"/>
              </w:rPr>
            </w:pPr>
          </w:p>
        </w:tc>
      </w:tr>
      <w:tr w:rsidR="005F399C">
        <w:trPr>
          <w:trHeight w:val="192"/>
        </w:trPr>
        <w:tc>
          <w:tcPr>
            <w:tcW w:w="2700" w:type="dxa"/>
            <w:tcBorders>
              <w:left w:val="single" w:sz="8" w:space="0" w:color="auto"/>
              <w:bottom w:val="single" w:sz="8" w:space="0" w:color="auto"/>
              <w:right w:val="single" w:sz="8" w:space="0" w:color="auto"/>
            </w:tcBorders>
            <w:vAlign w:val="bottom"/>
          </w:tcPr>
          <w:p w:rsidR="005F399C" w:rsidRDefault="005F399C">
            <w:pPr>
              <w:rPr>
                <w:sz w:val="16"/>
                <w:szCs w:val="16"/>
              </w:rPr>
            </w:pPr>
          </w:p>
        </w:tc>
        <w:tc>
          <w:tcPr>
            <w:tcW w:w="1700" w:type="dxa"/>
            <w:tcBorders>
              <w:bottom w:val="single" w:sz="8" w:space="0" w:color="auto"/>
              <w:right w:val="single" w:sz="8" w:space="0" w:color="auto"/>
            </w:tcBorders>
            <w:vAlign w:val="bottom"/>
          </w:tcPr>
          <w:p w:rsidR="005F399C" w:rsidRDefault="005F399C">
            <w:pPr>
              <w:rPr>
                <w:sz w:val="16"/>
                <w:szCs w:val="16"/>
              </w:rPr>
            </w:pPr>
          </w:p>
        </w:tc>
        <w:tc>
          <w:tcPr>
            <w:tcW w:w="3160" w:type="dxa"/>
            <w:tcBorders>
              <w:bottom w:val="single" w:sz="8" w:space="0" w:color="auto"/>
              <w:right w:val="single" w:sz="8" w:space="0" w:color="auto"/>
            </w:tcBorders>
            <w:vAlign w:val="bottom"/>
          </w:tcPr>
          <w:p w:rsidR="005F399C" w:rsidRDefault="005F399C">
            <w:pPr>
              <w:rPr>
                <w:sz w:val="16"/>
                <w:szCs w:val="16"/>
              </w:rPr>
            </w:pPr>
          </w:p>
        </w:tc>
        <w:tc>
          <w:tcPr>
            <w:tcW w:w="2380" w:type="dxa"/>
            <w:tcBorders>
              <w:bottom w:val="single" w:sz="8" w:space="0" w:color="auto"/>
              <w:right w:val="single" w:sz="8" w:space="0" w:color="auto"/>
            </w:tcBorders>
            <w:vAlign w:val="bottom"/>
          </w:tcPr>
          <w:p w:rsidR="005F399C" w:rsidRDefault="005F399C">
            <w:pPr>
              <w:rPr>
                <w:sz w:val="16"/>
                <w:szCs w:val="16"/>
              </w:rPr>
            </w:pPr>
          </w:p>
        </w:tc>
        <w:tc>
          <w:tcPr>
            <w:tcW w:w="0" w:type="dxa"/>
            <w:vAlign w:val="bottom"/>
          </w:tcPr>
          <w:p w:rsidR="005F399C" w:rsidRDefault="005F399C">
            <w:pPr>
              <w:rPr>
                <w:sz w:val="1"/>
                <w:szCs w:val="1"/>
              </w:rPr>
            </w:pPr>
          </w:p>
        </w:tc>
      </w:tr>
      <w:tr w:rsidR="005F399C">
        <w:trPr>
          <w:trHeight w:val="306"/>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Автомобили движутся в</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277"/>
        </w:trPr>
        <w:tc>
          <w:tcPr>
            <w:tcW w:w="2700" w:type="dxa"/>
            <w:vMerge w:val="restart"/>
            <w:tcBorders>
              <w:left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А</w:t>
            </w:r>
          </w:p>
        </w:tc>
        <w:tc>
          <w:tcPr>
            <w:tcW w:w="170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&lt;0,2</w:t>
            </w: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свободных условиях,</w:t>
            </w:r>
          </w:p>
        </w:tc>
        <w:tc>
          <w:tcPr>
            <w:tcW w:w="238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Неэффективная</w:t>
            </w:r>
          </w:p>
        </w:tc>
        <w:tc>
          <w:tcPr>
            <w:tcW w:w="0" w:type="dxa"/>
            <w:vAlign w:val="bottom"/>
          </w:tcPr>
          <w:p w:rsidR="005F399C" w:rsidRDefault="005F399C">
            <w:pPr>
              <w:rPr>
                <w:sz w:val="1"/>
                <w:szCs w:val="1"/>
              </w:rPr>
            </w:pPr>
          </w:p>
        </w:tc>
      </w:tr>
      <w:tr w:rsidR="005F399C">
        <w:trPr>
          <w:trHeight w:val="139"/>
        </w:trPr>
        <w:tc>
          <w:tcPr>
            <w:tcW w:w="2700" w:type="dxa"/>
            <w:vMerge/>
            <w:tcBorders>
              <w:left w:val="single" w:sz="8" w:space="0" w:color="auto"/>
              <w:right w:val="single" w:sz="8" w:space="0" w:color="auto"/>
            </w:tcBorders>
            <w:vAlign w:val="bottom"/>
          </w:tcPr>
          <w:p w:rsidR="005F399C" w:rsidRDefault="005F399C">
            <w:pPr>
              <w:rPr>
                <w:sz w:val="12"/>
                <w:szCs w:val="12"/>
              </w:rPr>
            </w:pPr>
          </w:p>
        </w:tc>
        <w:tc>
          <w:tcPr>
            <w:tcW w:w="1700" w:type="dxa"/>
            <w:vMerge/>
            <w:tcBorders>
              <w:right w:val="single" w:sz="8" w:space="0" w:color="auto"/>
            </w:tcBorders>
            <w:vAlign w:val="bottom"/>
          </w:tcPr>
          <w:p w:rsidR="005F399C" w:rsidRDefault="005F399C">
            <w:pPr>
              <w:rPr>
                <w:sz w:val="12"/>
                <w:szCs w:val="12"/>
              </w:rPr>
            </w:pPr>
          </w:p>
        </w:tc>
        <w:tc>
          <w:tcPr>
            <w:tcW w:w="316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взаимодействие между</w:t>
            </w:r>
          </w:p>
        </w:tc>
        <w:tc>
          <w:tcPr>
            <w:tcW w:w="2380" w:type="dxa"/>
            <w:vMerge/>
            <w:tcBorders>
              <w:right w:val="single" w:sz="8" w:space="0" w:color="auto"/>
            </w:tcBorders>
            <w:vAlign w:val="bottom"/>
          </w:tcPr>
          <w:p w:rsidR="005F399C" w:rsidRDefault="005F399C">
            <w:pPr>
              <w:rPr>
                <w:sz w:val="12"/>
                <w:szCs w:val="12"/>
              </w:rPr>
            </w:pPr>
          </w:p>
        </w:tc>
        <w:tc>
          <w:tcPr>
            <w:tcW w:w="0" w:type="dxa"/>
            <w:vAlign w:val="bottom"/>
          </w:tcPr>
          <w:p w:rsidR="005F399C" w:rsidRDefault="005F399C">
            <w:pPr>
              <w:rPr>
                <w:sz w:val="1"/>
                <w:szCs w:val="1"/>
              </w:rPr>
            </w:pPr>
          </w:p>
        </w:tc>
      </w:tr>
      <w:tr w:rsidR="005F399C">
        <w:trPr>
          <w:trHeight w:val="137"/>
        </w:trPr>
        <w:tc>
          <w:tcPr>
            <w:tcW w:w="2700" w:type="dxa"/>
            <w:tcBorders>
              <w:left w:val="single" w:sz="8" w:space="0" w:color="auto"/>
              <w:right w:val="single" w:sz="8" w:space="0" w:color="auto"/>
            </w:tcBorders>
            <w:vAlign w:val="bottom"/>
          </w:tcPr>
          <w:p w:rsidR="005F399C" w:rsidRDefault="005F399C">
            <w:pPr>
              <w:rPr>
                <w:sz w:val="11"/>
                <w:szCs w:val="11"/>
              </w:rPr>
            </w:pPr>
          </w:p>
        </w:tc>
        <w:tc>
          <w:tcPr>
            <w:tcW w:w="1700" w:type="dxa"/>
            <w:tcBorders>
              <w:right w:val="single" w:sz="8" w:space="0" w:color="auto"/>
            </w:tcBorders>
            <w:vAlign w:val="bottom"/>
          </w:tcPr>
          <w:p w:rsidR="005F399C" w:rsidRDefault="005F399C">
            <w:pPr>
              <w:rPr>
                <w:sz w:val="11"/>
                <w:szCs w:val="11"/>
              </w:rPr>
            </w:pPr>
          </w:p>
        </w:tc>
        <w:tc>
          <w:tcPr>
            <w:tcW w:w="3160" w:type="dxa"/>
            <w:vMerge/>
            <w:tcBorders>
              <w:right w:val="single" w:sz="8" w:space="0" w:color="auto"/>
            </w:tcBorders>
            <w:vAlign w:val="bottom"/>
          </w:tcPr>
          <w:p w:rsidR="005F399C" w:rsidRDefault="005F399C">
            <w:pPr>
              <w:rPr>
                <w:sz w:val="11"/>
                <w:szCs w:val="11"/>
              </w:rPr>
            </w:pPr>
          </w:p>
        </w:tc>
        <w:tc>
          <w:tcPr>
            <w:tcW w:w="2380" w:type="dxa"/>
            <w:tcBorders>
              <w:right w:val="single" w:sz="8" w:space="0" w:color="auto"/>
            </w:tcBorders>
            <w:vAlign w:val="bottom"/>
          </w:tcPr>
          <w:p w:rsidR="005F399C" w:rsidRDefault="005F399C">
            <w:pPr>
              <w:rPr>
                <w:sz w:val="11"/>
                <w:szCs w:val="11"/>
              </w:rPr>
            </w:pPr>
          </w:p>
        </w:tc>
        <w:tc>
          <w:tcPr>
            <w:tcW w:w="0" w:type="dxa"/>
            <w:vAlign w:val="bottom"/>
          </w:tcPr>
          <w:p w:rsidR="005F399C" w:rsidRDefault="005F399C">
            <w:pPr>
              <w:rPr>
                <w:sz w:val="1"/>
                <w:szCs w:val="1"/>
              </w:rPr>
            </w:pPr>
          </w:p>
        </w:tc>
      </w:tr>
      <w:tr w:rsidR="005F399C">
        <w:trPr>
          <w:trHeight w:val="276"/>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sz w:val="24"/>
                <w:szCs w:val="24"/>
              </w:rPr>
              <w:t>автомобилями отсутствует</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56"/>
        </w:trPr>
        <w:tc>
          <w:tcPr>
            <w:tcW w:w="2700" w:type="dxa"/>
            <w:tcBorders>
              <w:left w:val="single" w:sz="8" w:space="0" w:color="auto"/>
              <w:bottom w:val="single" w:sz="8" w:space="0" w:color="auto"/>
              <w:right w:val="single" w:sz="8" w:space="0" w:color="auto"/>
            </w:tcBorders>
            <w:vAlign w:val="bottom"/>
          </w:tcPr>
          <w:p w:rsidR="005F399C" w:rsidRDefault="005F399C">
            <w:pPr>
              <w:rPr>
                <w:sz w:val="4"/>
                <w:szCs w:val="4"/>
              </w:rPr>
            </w:pPr>
          </w:p>
        </w:tc>
        <w:tc>
          <w:tcPr>
            <w:tcW w:w="1700" w:type="dxa"/>
            <w:tcBorders>
              <w:bottom w:val="single" w:sz="8" w:space="0" w:color="auto"/>
              <w:right w:val="single" w:sz="8" w:space="0" w:color="auto"/>
            </w:tcBorders>
            <w:vAlign w:val="bottom"/>
          </w:tcPr>
          <w:p w:rsidR="005F399C" w:rsidRDefault="005F399C">
            <w:pPr>
              <w:rPr>
                <w:sz w:val="4"/>
                <w:szCs w:val="4"/>
              </w:rPr>
            </w:pPr>
          </w:p>
        </w:tc>
        <w:tc>
          <w:tcPr>
            <w:tcW w:w="3160" w:type="dxa"/>
            <w:tcBorders>
              <w:bottom w:val="single" w:sz="8" w:space="0" w:color="auto"/>
              <w:right w:val="single" w:sz="8" w:space="0" w:color="auto"/>
            </w:tcBorders>
            <w:vAlign w:val="bottom"/>
          </w:tcPr>
          <w:p w:rsidR="005F399C" w:rsidRDefault="005F399C">
            <w:pPr>
              <w:rPr>
                <w:sz w:val="4"/>
                <w:szCs w:val="4"/>
              </w:rPr>
            </w:pPr>
          </w:p>
        </w:tc>
        <w:tc>
          <w:tcPr>
            <w:tcW w:w="2380" w:type="dxa"/>
            <w:tcBorders>
              <w:bottom w:val="single" w:sz="8" w:space="0" w:color="auto"/>
              <w:right w:val="single" w:sz="8" w:space="0" w:color="auto"/>
            </w:tcBorders>
            <w:vAlign w:val="bottom"/>
          </w:tcPr>
          <w:p w:rsidR="005F399C" w:rsidRDefault="005F399C">
            <w:pPr>
              <w:rPr>
                <w:sz w:val="4"/>
                <w:szCs w:val="4"/>
              </w:rPr>
            </w:pPr>
          </w:p>
        </w:tc>
        <w:tc>
          <w:tcPr>
            <w:tcW w:w="0" w:type="dxa"/>
            <w:vAlign w:val="bottom"/>
          </w:tcPr>
          <w:p w:rsidR="005F399C" w:rsidRDefault="005F399C">
            <w:pPr>
              <w:rPr>
                <w:sz w:val="1"/>
                <w:szCs w:val="1"/>
              </w:rPr>
            </w:pPr>
          </w:p>
        </w:tc>
      </w:tr>
      <w:tr w:rsidR="005F399C">
        <w:trPr>
          <w:trHeight w:val="445"/>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sz w:val="24"/>
                <w:szCs w:val="24"/>
              </w:rPr>
              <w:t>Автомобили движутся</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276"/>
        </w:trPr>
        <w:tc>
          <w:tcPr>
            <w:tcW w:w="2700" w:type="dxa"/>
            <w:tcBorders>
              <w:left w:val="single" w:sz="8" w:space="0" w:color="auto"/>
              <w:right w:val="single" w:sz="8" w:space="0" w:color="auto"/>
            </w:tcBorders>
            <w:vAlign w:val="bottom"/>
          </w:tcPr>
          <w:p w:rsidR="005F399C" w:rsidRDefault="00334CFC">
            <w:pPr>
              <w:ind w:left="1260"/>
              <w:rPr>
                <w:sz w:val="20"/>
                <w:szCs w:val="20"/>
              </w:rPr>
            </w:pPr>
            <w:r>
              <w:rPr>
                <w:rFonts w:eastAsia="Times New Roman"/>
                <w:sz w:val="24"/>
                <w:szCs w:val="24"/>
              </w:rPr>
              <w:t>B</w:t>
            </w:r>
          </w:p>
        </w:tc>
        <w:tc>
          <w:tcPr>
            <w:tcW w:w="170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0,2-0,45</w:t>
            </w: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группами, совершается</w:t>
            </w:r>
          </w:p>
        </w:tc>
        <w:tc>
          <w:tcPr>
            <w:tcW w:w="238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Мало эффективная</w:t>
            </w:r>
          </w:p>
        </w:tc>
        <w:tc>
          <w:tcPr>
            <w:tcW w:w="0" w:type="dxa"/>
            <w:vAlign w:val="bottom"/>
          </w:tcPr>
          <w:p w:rsidR="005F399C" w:rsidRDefault="005F399C">
            <w:pPr>
              <w:rPr>
                <w:sz w:val="1"/>
                <w:szCs w:val="1"/>
              </w:rPr>
            </w:pPr>
          </w:p>
        </w:tc>
      </w:tr>
      <w:tr w:rsidR="005F399C">
        <w:trPr>
          <w:trHeight w:val="276"/>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много обгонов</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192"/>
        </w:trPr>
        <w:tc>
          <w:tcPr>
            <w:tcW w:w="2700" w:type="dxa"/>
            <w:tcBorders>
              <w:left w:val="single" w:sz="8" w:space="0" w:color="auto"/>
              <w:bottom w:val="single" w:sz="8" w:space="0" w:color="auto"/>
              <w:right w:val="single" w:sz="8" w:space="0" w:color="auto"/>
            </w:tcBorders>
            <w:vAlign w:val="bottom"/>
          </w:tcPr>
          <w:p w:rsidR="005F399C" w:rsidRDefault="005F399C">
            <w:pPr>
              <w:rPr>
                <w:sz w:val="16"/>
                <w:szCs w:val="16"/>
              </w:rPr>
            </w:pPr>
          </w:p>
        </w:tc>
        <w:tc>
          <w:tcPr>
            <w:tcW w:w="1700" w:type="dxa"/>
            <w:tcBorders>
              <w:bottom w:val="single" w:sz="8" w:space="0" w:color="auto"/>
              <w:right w:val="single" w:sz="8" w:space="0" w:color="auto"/>
            </w:tcBorders>
            <w:vAlign w:val="bottom"/>
          </w:tcPr>
          <w:p w:rsidR="005F399C" w:rsidRDefault="005F399C">
            <w:pPr>
              <w:rPr>
                <w:sz w:val="16"/>
                <w:szCs w:val="16"/>
              </w:rPr>
            </w:pPr>
          </w:p>
        </w:tc>
        <w:tc>
          <w:tcPr>
            <w:tcW w:w="3160" w:type="dxa"/>
            <w:tcBorders>
              <w:bottom w:val="single" w:sz="8" w:space="0" w:color="auto"/>
              <w:right w:val="single" w:sz="8" w:space="0" w:color="auto"/>
            </w:tcBorders>
            <w:vAlign w:val="bottom"/>
          </w:tcPr>
          <w:p w:rsidR="005F399C" w:rsidRDefault="005F399C">
            <w:pPr>
              <w:rPr>
                <w:sz w:val="16"/>
                <w:szCs w:val="16"/>
              </w:rPr>
            </w:pPr>
          </w:p>
        </w:tc>
        <w:tc>
          <w:tcPr>
            <w:tcW w:w="2380" w:type="dxa"/>
            <w:tcBorders>
              <w:bottom w:val="single" w:sz="8" w:space="0" w:color="auto"/>
              <w:right w:val="single" w:sz="8" w:space="0" w:color="auto"/>
            </w:tcBorders>
            <w:vAlign w:val="bottom"/>
          </w:tcPr>
          <w:p w:rsidR="005F399C" w:rsidRDefault="005F399C">
            <w:pPr>
              <w:rPr>
                <w:sz w:val="16"/>
                <w:szCs w:val="16"/>
              </w:rPr>
            </w:pPr>
          </w:p>
        </w:tc>
        <w:tc>
          <w:tcPr>
            <w:tcW w:w="0" w:type="dxa"/>
            <w:vAlign w:val="bottom"/>
          </w:tcPr>
          <w:p w:rsidR="005F399C" w:rsidRDefault="005F399C">
            <w:pPr>
              <w:rPr>
                <w:sz w:val="1"/>
                <w:szCs w:val="1"/>
              </w:rPr>
            </w:pPr>
          </w:p>
        </w:tc>
      </w:tr>
      <w:tr w:rsidR="005F399C">
        <w:trPr>
          <w:trHeight w:val="308"/>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В потоке еще существуют</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276"/>
        </w:trPr>
        <w:tc>
          <w:tcPr>
            <w:tcW w:w="2700" w:type="dxa"/>
            <w:vMerge w:val="restart"/>
            <w:tcBorders>
              <w:left w:val="single" w:sz="8" w:space="0" w:color="auto"/>
              <w:right w:val="single" w:sz="8" w:space="0" w:color="auto"/>
            </w:tcBorders>
            <w:vAlign w:val="bottom"/>
          </w:tcPr>
          <w:p w:rsidR="005F399C" w:rsidRDefault="00334CFC">
            <w:pPr>
              <w:ind w:left="1260"/>
              <w:rPr>
                <w:sz w:val="20"/>
                <w:szCs w:val="20"/>
              </w:rPr>
            </w:pPr>
            <w:r>
              <w:rPr>
                <w:rFonts w:eastAsia="Times New Roman"/>
                <w:sz w:val="24"/>
                <w:szCs w:val="24"/>
              </w:rPr>
              <w:t>C</w:t>
            </w:r>
          </w:p>
        </w:tc>
        <w:tc>
          <w:tcPr>
            <w:tcW w:w="170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0,45-0,7</w:t>
            </w: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большие интервалы между</w:t>
            </w:r>
          </w:p>
        </w:tc>
        <w:tc>
          <w:tcPr>
            <w:tcW w:w="238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Эффективная</w:t>
            </w:r>
          </w:p>
        </w:tc>
        <w:tc>
          <w:tcPr>
            <w:tcW w:w="0" w:type="dxa"/>
            <w:vAlign w:val="bottom"/>
          </w:tcPr>
          <w:p w:rsidR="005F399C" w:rsidRDefault="005F399C">
            <w:pPr>
              <w:rPr>
                <w:sz w:val="1"/>
                <w:szCs w:val="1"/>
              </w:rPr>
            </w:pPr>
          </w:p>
        </w:tc>
      </w:tr>
      <w:tr w:rsidR="005F399C">
        <w:trPr>
          <w:trHeight w:val="137"/>
        </w:trPr>
        <w:tc>
          <w:tcPr>
            <w:tcW w:w="2700" w:type="dxa"/>
            <w:vMerge/>
            <w:tcBorders>
              <w:left w:val="single" w:sz="8" w:space="0" w:color="auto"/>
              <w:right w:val="single" w:sz="8" w:space="0" w:color="auto"/>
            </w:tcBorders>
            <w:vAlign w:val="bottom"/>
          </w:tcPr>
          <w:p w:rsidR="005F399C" w:rsidRDefault="005F399C">
            <w:pPr>
              <w:rPr>
                <w:sz w:val="11"/>
                <w:szCs w:val="11"/>
              </w:rPr>
            </w:pPr>
          </w:p>
        </w:tc>
        <w:tc>
          <w:tcPr>
            <w:tcW w:w="1700" w:type="dxa"/>
            <w:vMerge/>
            <w:tcBorders>
              <w:right w:val="single" w:sz="8" w:space="0" w:color="auto"/>
            </w:tcBorders>
            <w:vAlign w:val="bottom"/>
          </w:tcPr>
          <w:p w:rsidR="005F399C" w:rsidRDefault="005F399C">
            <w:pPr>
              <w:rPr>
                <w:sz w:val="11"/>
                <w:szCs w:val="11"/>
              </w:rPr>
            </w:pPr>
          </w:p>
        </w:tc>
        <w:tc>
          <w:tcPr>
            <w:tcW w:w="316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автомобилями, обгоны</w:t>
            </w:r>
          </w:p>
        </w:tc>
        <w:tc>
          <w:tcPr>
            <w:tcW w:w="2380" w:type="dxa"/>
            <w:vMerge/>
            <w:tcBorders>
              <w:right w:val="single" w:sz="8" w:space="0" w:color="auto"/>
            </w:tcBorders>
            <w:vAlign w:val="bottom"/>
          </w:tcPr>
          <w:p w:rsidR="005F399C" w:rsidRDefault="005F399C">
            <w:pPr>
              <w:rPr>
                <w:sz w:val="11"/>
                <w:szCs w:val="11"/>
              </w:rPr>
            </w:pPr>
          </w:p>
        </w:tc>
        <w:tc>
          <w:tcPr>
            <w:tcW w:w="0" w:type="dxa"/>
            <w:vAlign w:val="bottom"/>
          </w:tcPr>
          <w:p w:rsidR="005F399C" w:rsidRDefault="005F399C">
            <w:pPr>
              <w:rPr>
                <w:sz w:val="1"/>
                <w:szCs w:val="1"/>
              </w:rPr>
            </w:pPr>
          </w:p>
        </w:tc>
      </w:tr>
      <w:tr w:rsidR="005F399C">
        <w:trPr>
          <w:trHeight w:val="139"/>
        </w:trPr>
        <w:tc>
          <w:tcPr>
            <w:tcW w:w="2700" w:type="dxa"/>
            <w:tcBorders>
              <w:left w:val="single" w:sz="8" w:space="0" w:color="auto"/>
              <w:right w:val="single" w:sz="8" w:space="0" w:color="auto"/>
            </w:tcBorders>
            <w:vAlign w:val="bottom"/>
          </w:tcPr>
          <w:p w:rsidR="005F399C" w:rsidRDefault="005F399C">
            <w:pPr>
              <w:rPr>
                <w:sz w:val="12"/>
                <w:szCs w:val="12"/>
              </w:rPr>
            </w:pPr>
          </w:p>
        </w:tc>
        <w:tc>
          <w:tcPr>
            <w:tcW w:w="1700" w:type="dxa"/>
            <w:tcBorders>
              <w:right w:val="single" w:sz="8" w:space="0" w:color="auto"/>
            </w:tcBorders>
            <w:vAlign w:val="bottom"/>
          </w:tcPr>
          <w:p w:rsidR="005F399C" w:rsidRDefault="005F399C">
            <w:pPr>
              <w:rPr>
                <w:sz w:val="12"/>
                <w:szCs w:val="12"/>
              </w:rPr>
            </w:pPr>
          </w:p>
        </w:tc>
        <w:tc>
          <w:tcPr>
            <w:tcW w:w="3160" w:type="dxa"/>
            <w:vMerge/>
            <w:tcBorders>
              <w:right w:val="single" w:sz="8" w:space="0" w:color="auto"/>
            </w:tcBorders>
            <w:vAlign w:val="bottom"/>
          </w:tcPr>
          <w:p w:rsidR="005F399C" w:rsidRDefault="005F399C">
            <w:pPr>
              <w:rPr>
                <w:sz w:val="12"/>
                <w:szCs w:val="12"/>
              </w:rPr>
            </w:pPr>
          </w:p>
        </w:tc>
        <w:tc>
          <w:tcPr>
            <w:tcW w:w="2380" w:type="dxa"/>
            <w:tcBorders>
              <w:right w:val="single" w:sz="8" w:space="0" w:color="auto"/>
            </w:tcBorders>
            <w:vAlign w:val="bottom"/>
          </w:tcPr>
          <w:p w:rsidR="005F399C" w:rsidRDefault="005F399C">
            <w:pPr>
              <w:rPr>
                <w:sz w:val="12"/>
                <w:szCs w:val="12"/>
              </w:rPr>
            </w:pPr>
          </w:p>
        </w:tc>
        <w:tc>
          <w:tcPr>
            <w:tcW w:w="0" w:type="dxa"/>
            <w:vAlign w:val="bottom"/>
          </w:tcPr>
          <w:p w:rsidR="005F399C" w:rsidRDefault="005F399C">
            <w:pPr>
              <w:rPr>
                <w:sz w:val="1"/>
                <w:szCs w:val="1"/>
              </w:rPr>
            </w:pPr>
          </w:p>
        </w:tc>
      </w:tr>
      <w:tr w:rsidR="005F399C">
        <w:trPr>
          <w:trHeight w:val="276"/>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sz w:val="24"/>
                <w:szCs w:val="24"/>
              </w:rPr>
              <w:t>запрещены</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56"/>
        </w:trPr>
        <w:tc>
          <w:tcPr>
            <w:tcW w:w="2700" w:type="dxa"/>
            <w:tcBorders>
              <w:left w:val="single" w:sz="8" w:space="0" w:color="auto"/>
              <w:bottom w:val="single" w:sz="8" w:space="0" w:color="auto"/>
              <w:right w:val="single" w:sz="8" w:space="0" w:color="auto"/>
            </w:tcBorders>
            <w:vAlign w:val="bottom"/>
          </w:tcPr>
          <w:p w:rsidR="005F399C" w:rsidRDefault="005F399C">
            <w:pPr>
              <w:rPr>
                <w:sz w:val="4"/>
                <w:szCs w:val="4"/>
              </w:rPr>
            </w:pPr>
          </w:p>
        </w:tc>
        <w:tc>
          <w:tcPr>
            <w:tcW w:w="1700" w:type="dxa"/>
            <w:tcBorders>
              <w:bottom w:val="single" w:sz="8" w:space="0" w:color="auto"/>
              <w:right w:val="single" w:sz="8" w:space="0" w:color="auto"/>
            </w:tcBorders>
            <w:vAlign w:val="bottom"/>
          </w:tcPr>
          <w:p w:rsidR="005F399C" w:rsidRDefault="005F399C">
            <w:pPr>
              <w:rPr>
                <w:sz w:val="4"/>
                <w:szCs w:val="4"/>
              </w:rPr>
            </w:pPr>
          </w:p>
        </w:tc>
        <w:tc>
          <w:tcPr>
            <w:tcW w:w="3160" w:type="dxa"/>
            <w:tcBorders>
              <w:bottom w:val="single" w:sz="8" w:space="0" w:color="auto"/>
              <w:right w:val="single" w:sz="8" w:space="0" w:color="auto"/>
            </w:tcBorders>
            <w:vAlign w:val="bottom"/>
          </w:tcPr>
          <w:p w:rsidR="005F399C" w:rsidRDefault="005F399C">
            <w:pPr>
              <w:rPr>
                <w:sz w:val="4"/>
                <w:szCs w:val="4"/>
              </w:rPr>
            </w:pPr>
          </w:p>
        </w:tc>
        <w:tc>
          <w:tcPr>
            <w:tcW w:w="2380" w:type="dxa"/>
            <w:tcBorders>
              <w:bottom w:val="single" w:sz="8" w:space="0" w:color="auto"/>
              <w:right w:val="single" w:sz="8" w:space="0" w:color="auto"/>
            </w:tcBorders>
            <w:vAlign w:val="bottom"/>
          </w:tcPr>
          <w:p w:rsidR="005F399C" w:rsidRDefault="005F399C">
            <w:pPr>
              <w:rPr>
                <w:sz w:val="4"/>
                <w:szCs w:val="4"/>
              </w:rPr>
            </w:pPr>
          </w:p>
        </w:tc>
        <w:tc>
          <w:tcPr>
            <w:tcW w:w="0" w:type="dxa"/>
            <w:vAlign w:val="bottom"/>
          </w:tcPr>
          <w:p w:rsidR="005F399C" w:rsidRDefault="005F399C">
            <w:pPr>
              <w:rPr>
                <w:sz w:val="1"/>
                <w:szCs w:val="1"/>
              </w:rPr>
            </w:pPr>
          </w:p>
        </w:tc>
      </w:tr>
      <w:tr w:rsidR="005F399C">
        <w:trPr>
          <w:trHeight w:val="443"/>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Сплошной поток</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276"/>
        </w:trPr>
        <w:tc>
          <w:tcPr>
            <w:tcW w:w="2700" w:type="dxa"/>
            <w:tcBorders>
              <w:left w:val="single" w:sz="8" w:space="0" w:color="auto"/>
              <w:right w:val="single" w:sz="8" w:space="0" w:color="auto"/>
            </w:tcBorders>
            <w:vAlign w:val="bottom"/>
          </w:tcPr>
          <w:p w:rsidR="005F399C" w:rsidRDefault="00334CFC">
            <w:pPr>
              <w:ind w:left="1260"/>
              <w:rPr>
                <w:sz w:val="20"/>
                <w:szCs w:val="20"/>
              </w:rPr>
            </w:pPr>
            <w:r>
              <w:rPr>
                <w:rFonts w:eastAsia="Times New Roman"/>
                <w:sz w:val="24"/>
                <w:szCs w:val="24"/>
              </w:rPr>
              <w:t>D</w:t>
            </w:r>
          </w:p>
        </w:tc>
        <w:tc>
          <w:tcPr>
            <w:tcW w:w="170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0,7-0,9</w:t>
            </w:r>
          </w:p>
        </w:tc>
        <w:tc>
          <w:tcPr>
            <w:tcW w:w="3160" w:type="dxa"/>
            <w:tcBorders>
              <w:right w:val="single" w:sz="8" w:space="0" w:color="auto"/>
            </w:tcBorders>
            <w:vAlign w:val="bottom"/>
          </w:tcPr>
          <w:p w:rsidR="005F399C" w:rsidRDefault="00334CFC">
            <w:pPr>
              <w:jc w:val="center"/>
              <w:rPr>
                <w:sz w:val="20"/>
                <w:szCs w:val="20"/>
              </w:rPr>
            </w:pPr>
            <w:r>
              <w:rPr>
                <w:rFonts w:eastAsia="Times New Roman"/>
                <w:sz w:val="24"/>
                <w:szCs w:val="24"/>
              </w:rPr>
              <w:t>автомобилей, движущихся с</w:t>
            </w:r>
          </w:p>
        </w:tc>
        <w:tc>
          <w:tcPr>
            <w:tcW w:w="238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Неэффективная</w:t>
            </w:r>
          </w:p>
        </w:tc>
        <w:tc>
          <w:tcPr>
            <w:tcW w:w="0" w:type="dxa"/>
            <w:vAlign w:val="bottom"/>
          </w:tcPr>
          <w:p w:rsidR="005F399C" w:rsidRDefault="005F399C">
            <w:pPr>
              <w:rPr>
                <w:sz w:val="1"/>
                <w:szCs w:val="1"/>
              </w:rPr>
            </w:pPr>
          </w:p>
        </w:tc>
      </w:tr>
      <w:tr w:rsidR="005F399C">
        <w:trPr>
          <w:trHeight w:val="276"/>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малыми скоростями</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195"/>
        </w:trPr>
        <w:tc>
          <w:tcPr>
            <w:tcW w:w="2700" w:type="dxa"/>
            <w:tcBorders>
              <w:left w:val="single" w:sz="8" w:space="0" w:color="auto"/>
              <w:bottom w:val="single" w:sz="8" w:space="0" w:color="auto"/>
              <w:right w:val="single" w:sz="8" w:space="0" w:color="auto"/>
            </w:tcBorders>
            <w:vAlign w:val="bottom"/>
          </w:tcPr>
          <w:p w:rsidR="005F399C" w:rsidRDefault="005F399C">
            <w:pPr>
              <w:rPr>
                <w:sz w:val="16"/>
                <w:szCs w:val="16"/>
              </w:rPr>
            </w:pPr>
          </w:p>
        </w:tc>
        <w:tc>
          <w:tcPr>
            <w:tcW w:w="1700" w:type="dxa"/>
            <w:tcBorders>
              <w:bottom w:val="single" w:sz="8" w:space="0" w:color="auto"/>
              <w:right w:val="single" w:sz="8" w:space="0" w:color="auto"/>
            </w:tcBorders>
            <w:vAlign w:val="bottom"/>
          </w:tcPr>
          <w:p w:rsidR="005F399C" w:rsidRDefault="005F399C">
            <w:pPr>
              <w:rPr>
                <w:sz w:val="16"/>
                <w:szCs w:val="16"/>
              </w:rPr>
            </w:pPr>
          </w:p>
        </w:tc>
        <w:tc>
          <w:tcPr>
            <w:tcW w:w="3160" w:type="dxa"/>
            <w:tcBorders>
              <w:bottom w:val="single" w:sz="8" w:space="0" w:color="auto"/>
              <w:right w:val="single" w:sz="8" w:space="0" w:color="auto"/>
            </w:tcBorders>
            <w:vAlign w:val="bottom"/>
          </w:tcPr>
          <w:p w:rsidR="005F399C" w:rsidRDefault="005F399C">
            <w:pPr>
              <w:rPr>
                <w:sz w:val="16"/>
                <w:szCs w:val="16"/>
              </w:rPr>
            </w:pPr>
          </w:p>
        </w:tc>
        <w:tc>
          <w:tcPr>
            <w:tcW w:w="2380" w:type="dxa"/>
            <w:tcBorders>
              <w:bottom w:val="single" w:sz="8" w:space="0" w:color="auto"/>
              <w:right w:val="single" w:sz="8" w:space="0" w:color="auto"/>
            </w:tcBorders>
            <w:vAlign w:val="bottom"/>
          </w:tcPr>
          <w:p w:rsidR="005F399C" w:rsidRDefault="005F399C">
            <w:pPr>
              <w:rPr>
                <w:sz w:val="16"/>
                <w:szCs w:val="16"/>
              </w:rPr>
            </w:pPr>
          </w:p>
        </w:tc>
        <w:tc>
          <w:tcPr>
            <w:tcW w:w="0" w:type="dxa"/>
            <w:vAlign w:val="bottom"/>
          </w:tcPr>
          <w:p w:rsidR="005F399C" w:rsidRDefault="005F399C">
            <w:pPr>
              <w:rPr>
                <w:sz w:val="1"/>
                <w:szCs w:val="1"/>
              </w:rPr>
            </w:pPr>
          </w:p>
        </w:tc>
      </w:tr>
      <w:tr w:rsidR="005F399C">
        <w:trPr>
          <w:trHeight w:val="306"/>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sz w:val="24"/>
                <w:szCs w:val="24"/>
              </w:rPr>
              <w:t>Поток движется с</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276"/>
        </w:trPr>
        <w:tc>
          <w:tcPr>
            <w:tcW w:w="2700" w:type="dxa"/>
            <w:vMerge w:val="restart"/>
            <w:tcBorders>
              <w:left w:val="single" w:sz="8" w:space="0" w:color="auto"/>
              <w:right w:val="single" w:sz="8" w:space="0" w:color="auto"/>
            </w:tcBorders>
            <w:vAlign w:val="bottom"/>
          </w:tcPr>
          <w:p w:rsidR="005F399C" w:rsidRDefault="00334CFC">
            <w:pPr>
              <w:ind w:left="1280"/>
              <w:rPr>
                <w:sz w:val="20"/>
                <w:szCs w:val="20"/>
              </w:rPr>
            </w:pPr>
            <w:r>
              <w:rPr>
                <w:rFonts w:eastAsia="Times New Roman"/>
                <w:sz w:val="24"/>
                <w:szCs w:val="24"/>
              </w:rPr>
              <w:t>E</w:t>
            </w:r>
          </w:p>
        </w:tc>
        <w:tc>
          <w:tcPr>
            <w:tcW w:w="170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0,9-1,0</w:t>
            </w:r>
          </w:p>
        </w:tc>
        <w:tc>
          <w:tcPr>
            <w:tcW w:w="3160" w:type="dxa"/>
            <w:tcBorders>
              <w:right w:val="single" w:sz="8" w:space="0" w:color="auto"/>
            </w:tcBorders>
            <w:vAlign w:val="bottom"/>
          </w:tcPr>
          <w:p w:rsidR="005F399C" w:rsidRDefault="00334CFC">
            <w:pPr>
              <w:jc w:val="center"/>
              <w:rPr>
                <w:sz w:val="20"/>
                <w:szCs w:val="20"/>
              </w:rPr>
            </w:pPr>
            <w:r>
              <w:rPr>
                <w:rFonts w:eastAsia="Times New Roman"/>
                <w:sz w:val="24"/>
                <w:szCs w:val="24"/>
              </w:rPr>
              <w:t>остановками, возникают</w:t>
            </w:r>
          </w:p>
        </w:tc>
        <w:tc>
          <w:tcPr>
            <w:tcW w:w="238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Неэффективная</w:t>
            </w:r>
          </w:p>
        </w:tc>
        <w:tc>
          <w:tcPr>
            <w:tcW w:w="0" w:type="dxa"/>
            <w:vAlign w:val="bottom"/>
          </w:tcPr>
          <w:p w:rsidR="005F399C" w:rsidRDefault="005F399C">
            <w:pPr>
              <w:rPr>
                <w:sz w:val="1"/>
                <w:szCs w:val="1"/>
              </w:rPr>
            </w:pPr>
          </w:p>
        </w:tc>
      </w:tr>
      <w:tr w:rsidR="005F399C">
        <w:trPr>
          <w:trHeight w:val="137"/>
        </w:trPr>
        <w:tc>
          <w:tcPr>
            <w:tcW w:w="2700" w:type="dxa"/>
            <w:vMerge/>
            <w:tcBorders>
              <w:left w:val="single" w:sz="8" w:space="0" w:color="auto"/>
              <w:right w:val="single" w:sz="8" w:space="0" w:color="auto"/>
            </w:tcBorders>
            <w:vAlign w:val="bottom"/>
          </w:tcPr>
          <w:p w:rsidR="005F399C" w:rsidRDefault="005F399C">
            <w:pPr>
              <w:rPr>
                <w:sz w:val="11"/>
                <w:szCs w:val="11"/>
              </w:rPr>
            </w:pPr>
          </w:p>
        </w:tc>
        <w:tc>
          <w:tcPr>
            <w:tcW w:w="1700" w:type="dxa"/>
            <w:vMerge/>
            <w:tcBorders>
              <w:right w:val="single" w:sz="8" w:space="0" w:color="auto"/>
            </w:tcBorders>
            <w:vAlign w:val="bottom"/>
          </w:tcPr>
          <w:p w:rsidR="005F399C" w:rsidRDefault="005F399C">
            <w:pPr>
              <w:rPr>
                <w:sz w:val="11"/>
                <w:szCs w:val="11"/>
              </w:rPr>
            </w:pPr>
          </w:p>
        </w:tc>
        <w:tc>
          <w:tcPr>
            <w:tcW w:w="316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заторы, режим пропускной</w:t>
            </w:r>
          </w:p>
        </w:tc>
        <w:tc>
          <w:tcPr>
            <w:tcW w:w="2380" w:type="dxa"/>
            <w:vMerge/>
            <w:tcBorders>
              <w:right w:val="single" w:sz="8" w:space="0" w:color="auto"/>
            </w:tcBorders>
            <w:vAlign w:val="bottom"/>
          </w:tcPr>
          <w:p w:rsidR="005F399C" w:rsidRDefault="005F399C">
            <w:pPr>
              <w:rPr>
                <w:sz w:val="11"/>
                <w:szCs w:val="11"/>
              </w:rPr>
            </w:pPr>
          </w:p>
        </w:tc>
        <w:tc>
          <w:tcPr>
            <w:tcW w:w="0" w:type="dxa"/>
            <w:vAlign w:val="bottom"/>
          </w:tcPr>
          <w:p w:rsidR="005F399C" w:rsidRDefault="005F399C">
            <w:pPr>
              <w:rPr>
                <w:sz w:val="1"/>
                <w:szCs w:val="1"/>
              </w:rPr>
            </w:pPr>
          </w:p>
        </w:tc>
      </w:tr>
      <w:tr w:rsidR="005F399C">
        <w:trPr>
          <w:trHeight w:val="139"/>
        </w:trPr>
        <w:tc>
          <w:tcPr>
            <w:tcW w:w="2700" w:type="dxa"/>
            <w:tcBorders>
              <w:left w:val="single" w:sz="8" w:space="0" w:color="auto"/>
              <w:right w:val="single" w:sz="8" w:space="0" w:color="auto"/>
            </w:tcBorders>
            <w:vAlign w:val="bottom"/>
          </w:tcPr>
          <w:p w:rsidR="005F399C" w:rsidRDefault="005F399C">
            <w:pPr>
              <w:rPr>
                <w:sz w:val="12"/>
                <w:szCs w:val="12"/>
              </w:rPr>
            </w:pPr>
          </w:p>
        </w:tc>
        <w:tc>
          <w:tcPr>
            <w:tcW w:w="1700" w:type="dxa"/>
            <w:tcBorders>
              <w:right w:val="single" w:sz="8" w:space="0" w:color="auto"/>
            </w:tcBorders>
            <w:vAlign w:val="bottom"/>
          </w:tcPr>
          <w:p w:rsidR="005F399C" w:rsidRDefault="005F399C">
            <w:pPr>
              <w:rPr>
                <w:sz w:val="12"/>
                <w:szCs w:val="12"/>
              </w:rPr>
            </w:pPr>
          </w:p>
        </w:tc>
        <w:tc>
          <w:tcPr>
            <w:tcW w:w="3160" w:type="dxa"/>
            <w:vMerge/>
            <w:tcBorders>
              <w:right w:val="single" w:sz="8" w:space="0" w:color="auto"/>
            </w:tcBorders>
            <w:vAlign w:val="bottom"/>
          </w:tcPr>
          <w:p w:rsidR="005F399C" w:rsidRDefault="005F399C">
            <w:pPr>
              <w:rPr>
                <w:sz w:val="12"/>
                <w:szCs w:val="12"/>
              </w:rPr>
            </w:pPr>
          </w:p>
        </w:tc>
        <w:tc>
          <w:tcPr>
            <w:tcW w:w="2380" w:type="dxa"/>
            <w:tcBorders>
              <w:right w:val="single" w:sz="8" w:space="0" w:color="auto"/>
            </w:tcBorders>
            <w:vAlign w:val="bottom"/>
          </w:tcPr>
          <w:p w:rsidR="005F399C" w:rsidRDefault="005F399C">
            <w:pPr>
              <w:rPr>
                <w:sz w:val="12"/>
                <w:szCs w:val="12"/>
              </w:rPr>
            </w:pPr>
          </w:p>
        </w:tc>
        <w:tc>
          <w:tcPr>
            <w:tcW w:w="0" w:type="dxa"/>
            <w:vAlign w:val="bottom"/>
          </w:tcPr>
          <w:p w:rsidR="005F399C" w:rsidRDefault="005F399C">
            <w:pPr>
              <w:rPr>
                <w:sz w:val="1"/>
                <w:szCs w:val="1"/>
              </w:rPr>
            </w:pPr>
          </w:p>
        </w:tc>
      </w:tr>
      <w:tr w:rsidR="005F399C">
        <w:trPr>
          <w:trHeight w:val="276"/>
        </w:trPr>
        <w:tc>
          <w:tcPr>
            <w:tcW w:w="2700" w:type="dxa"/>
            <w:tcBorders>
              <w:left w:val="single" w:sz="8" w:space="0" w:color="auto"/>
              <w:right w:val="single" w:sz="8" w:space="0" w:color="auto"/>
            </w:tcBorders>
            <w:vAlign w:val="bottom"/>
          </w:tcPr>
          <w:p w:rsidR="005F399C" w:rsidRDefault="005F399C">
            <w:pPr>
              <w:rPr>
                <w:sz w:val="24"/>
                <w:szCs w:val="24"/>
              </w:rPr>
            </w:pPr>
          </w:p>
        </w:tc>
        <w:tc>
          <w:tcPr>
            <w:tcW w:w="1700" w:type="dxa"/>
            <w:tcBorders>
              <w:right w:val="single" w:sz="8" w:space="0" w:color="auto"/>
            </w:tcBorders>
            <w:vAlign w:val="bottom"/>
          </w:tcPr>
          <w:p w:rsidR="005F399C" w:rsidRDefault="005F399C">
            <w:pPr>
              <w:rPr>
                <w:sz w:val="24"/>
                <w:szCs w:val="24"/>
              </w:rPr>
            </w:pP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способности</w:t>
            </w:r>
          </w:p>
        </w:tc>
        <w:tc>
          <w:tcPr>
            <w:tcW w:w="2380" w:type="dxa"/>
            <w:tcBorders>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r w:rsidR="005F399C">
        <w:trPr>
          <w:trHeight w:val="56"/>
        </w:trPr>
        <w:tc>
          <w:tcPr>
            <w:tcW w:w="2700" w:type="dxa"/>
            <w:tcBorders>
              <w:left w:val="single" w:sz="8" w:space="0" w:color="auto"/>
              <w:bottom w:val="single" w:sz="8" w:space="0" w:color="auto"/>
              <w:right w:val="single" w:sz="8" w:space="0" w:color="auto"/>
            </w:tcBorders>
            <w:vAlign w:val="bottom"/>
          </w:tcPr>
          <w:p w:rsidR="005F399C" w:rsidRDefault="005F399C">
            <w:pPr>
              <w:rPr>
                <w:sz w:val="4"/>
                <w:szCs w:val="4"/>
              </w:rPr>
            </w:pPr>
          </w:p>
        </w:tc>
        <w:tc>
          <w:tcPr>
            <w:tcW w:w="1700" w:type="dxa"/>
            <w:tcBorders>
              <w:bottom w:val="single" w:sz="8" w:space="0" w:color="auto"/>
              <w:right w:val="single" w:sz="8" w:space="0" w:color="auto"/>
            </w:tcBorders>
            <w:vAlign w:val="bottom"/>
          </w:tcPr>
          <w:p w:rsidR="005F399C" w:rsidRDefault="005F399C">
            <w:pPr>
              <w:rPr>
                <w:sz w:val="4"/>
                <w:szCs w:val="4"/>
              </w:rPr>
            </w:pPr>
          </w:p>
        </w:tc>
        <w:tc>
          <w:tcPr>
            <w:tcW w:w="3160" w:type="dxa"/>
            <w:tcBorders>
              <w:bottom w:val="single" w:sz="8" w:space="0" w:color="auto"/>
              <w:right w:val="single" w:sz="8" w:space="0" w:color="auto"/>
            </w:tcBorders>
            <w:vAlign w:val="bottom"/>
          </w:tcPr>
          <w:p w:rsidR="005F399C" w:rsidRDefault="005F399C">
            <w:pPr>
              <w:rPr>
                <w:sz w:val="4"/>
                <w:szCs w:val="4"/>
              </w:rPr>
            </w:pPr>
          </w:p>
        </w:tc>
        <w:tc>
          <w:tcPr>
            <w:tcW w:w="2380" w:type="dxa"/>
            <w:tcBorders>
              <w:bottom w:val="single" w:sz="8" w:space="0" w:color="auto"/>
              <w:right w:val="single" w:sz="8" w:space="0" w:color="auto"/>
            </w:tcBorders>
            <w:vAlign w:val="bottom"/>
          </w:tcPr>
          <w:p w:rsidR="005F399C" w:rsidRDefault="005F399C">
            <w:pPr>
              <w:rPr>
                <w:sz w:val="4"/>
                <w:szCs w:val="4"/>
              </w:rPr>
            </w:pPr>
          </w:p>
        </w:tc>
        <w:tc>
          <w:tcPr>
            <w:tcW w:w="0" w:type="dxa"/>
            <w:vAlign w:val="bottom"/>
          </w:tcPr>
          <w:p w:rsidR="005F399C" w:rsidRDefault="005F399C">
            <w:pPr>
              <w:rPr>
                <w:sz w:val="1"/>
                <w:szCs w:val="1"/>
              </w:rPr>
            </w:pPr>
          </w:p>
        </w:tc>
      </w:tr>
      <w:tr w:rsidR="005F399C">
        <w:trPr>
          <w:trHeight w:val="582"/>
        </w:trPr>
        <w:tc>
          <w:tcPr>
            <w:tcW w:w="2700" w:type="dxa"/>
            <w:vMerge w:val="restart"/>
            <w:tcBorders>
              <w:left w:val="single" w:sz="8" w:space="0" w:color="auto"/>
              <w:right w:val="single" w:sz="8" w:space="0" w:color="auto"/>
            </w:tcBorders>
            <w:vAlign w:val="bottom"/>
          </w:tcPr>
          <w:p w:rsidR="005F399C" w:rsidRDefault="00334CFC">
            <w:pPr>
              <w:ind w:left="1280"/>
              <w:rPr>
                <w:sz w:val="20"/>
                <w:szCs w:val="20"/>
              </w:rPr>
            </w:pPr>
            <w:r>
              <w:rPr>
                <w:rFonts w:eastAsia="Times New Roman"/>
                <w:sz w:val="24"/>
                <w:szCs w:val="24"/>
              </w:rPr>
              <w:t>F</w:t>
            </w:r>
          </w:p>
        </w:tc>
        <w:tc>
          <w:tcPr>
            <w:tcW w:w="170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&gt;1,0</w:t>
            </w:r>
          </w:p>
        </w:tc>
        <w:tc>
          <w:tcPr>
            <w:tcW w:w="3160" w:type="dxa"/>
            <w:tcBorders>
              <w:right w:val="single" w:sz="8" w:space="0" w:color="auto"/>
            </w:tcBorders>
            <w:vAlign w:val="bottom"/>
          </w:tcPr>
          <w:p w:rsidR="005F399C" w:rsidRDefault="00334CFC">
            <w:pPr>
              <w:jc w:val="center"/>
              <w:rPr>
                <w:sz w:val="20"/>
                <w:szCs w:val="20"/>
              </w:rPr>
            </w:pPr>
            <w:r>
              <w:rPr>
                <w:rFonts w:eastAsia="Times New Roman"/>
                <w:w w:val="99"/>
                <w:sz w:val="24"/>
                <w:szCs w:val="24"/>
              </w:rPr>
              <w:t>Полная остановка</w:t>
            </w:r>
          </w:p>
        </w:tc>
        <w:tc>
          <w:tcPr>
            <w:tcW w:w="2380" w:type="dxa"/>
            <w:vMerge w:val="restart"/>
            <w:tcBorders>
              <w:right w:val="single" w:sz="8" w:space="0" w:color="auto"/>
            </w:tcBorders>
            <w:vAlign w:val="bottom"/>
          </w:tcPr>
          <w:p w:rsidR="005F399C" w:rsidRDefault="00334CFC">
            <w:pPr>
              <w:jc w:val="center"/>
              <w:rPr>
                <w:sz w:val="20"/>
                <w:szCs w:val="20"/>
              </w:rPr>
            </w:pPr>
            <w:r>
              <w:rPr>
                <w:rFonts w:eastAsia="Times New Roman"/>
                <w:w w:val="99"/>
                <w:sz w:val="24"/>
                <w:szCs w:val="24"/>
              </w:rPr>
              <w:t>Неэффективная</w:t>
            </w:r>
          </w:p>
        </w:tc>
        <w:tc>
          <w:tcPr>
            <w:tcW w:w="0" w:type="dxa"/>
            <w:vAlign w:val="bottom"/>
          </w:tcPr>
          <w:p w:rsidR="005F399C" w:rsidRDefault="005F399C">
            <w:pPr>
              <w:rPr>
                <w:sz w:val="1"/>
                <w:szCs w:val="1"/>
              </w:rPr>
            </w:pPr>
          </w:p>
        </w:tc>
      </w:tr>
      <w:tr w:rsidR="005F399C">
        <w:trPr>
          <w:trHeight w:val="139"/>
        </w:trPr>
        <w:tc>
          <w:tcPr>
            <w:tcW w:w="2700" w:type="dxa"/>
            <w:vMerge/>
            <w:tcBorders>
              <w:left w:val="single" w:sz="8" w:space="0" w:color="auto"/>
              <w:right w:val="single" w:sz="8" w:space="0" w:color="auto"/>
            </w:tcBorders>
            <w:vAlign w:val="bottom"/>
          </w:tcPr>
          <w:p w:rsidR="005F399C" w:rsidRDefault="005F399C">
            <w:pPr>
              <w:rPr>
                <w:sz w:val="12"/>
                <w:szCs w:val="12"/>
              </w:rPr>
            </w:pPr>
          </w:p>
        </w:tc>
        <w:tc>
          <w:tcPr>
            <w:tcW w:w="1700" w:type="dxa"/>
            <w:vMerge/>
            <w:tcBorders>
              <w:right w:val="single" w:sz="8" w:space="0" w:color="auto"/>
            </w:tcBorders>
            <w:vAlign w:val="bottom"/>
          </w:tcPr>
          <w:p w:rsidR="005F399C" w:rsidRDefault="005F399C">
            <w:pPr>
              <w:rPr>
                <w:sz w:val="12"/>
                <w:szCs w:val="12"/>
              </w:rPr>
            </w:pPr>
          </w:p>
        </w:tc>
        <w:tc>
          <w:tcPr>
            <w:tcW w:w="3160" w:type="dxa"/>
            <w:vMerge w:val="restart"/>
            <w:tcBorders>
              <w:right w:val="single" w:sz="8" w:space="0" w:color="auto"/>
            </w:tcBorders>
            <w:vAlign w:val="bottom"/>
          </w:tcPr>
          <w:p w:rsidR="005F399C" w:rsidRDefault="00334CFC">
            <w:pPr>
              <w:jc w:val="center"/>
              <w:rPr>
                <w:sz w:val="20"/>
                <w:szCs w:val="20"/>
              </w:rPr>
            </w:pPr>
            <w:r>
              <w:rPr>
                <w:rFonts w:eastAsia="Times New Roman"/>
                <w:sz w:val="24"/>
                <w:szCs w:val="24"/>
              </w:rPr>
              <w:t>движения, заторы</w:t>
            </w:r>
          </w:p>
        </w:tc>
        <w:tc>
          <w:tcPr>
            <w:tcW w:w="2380" w:type="dxa"/>
            <w:vMerge/>
            <w:tcBorders>
              <w:right w:val="single" w:sz="8" w:space="0" w:color="auto"/>
            </w:tcBorders>
            <w:vAlign w:val="bottom"/>
          </w:tcPr>
          <w:p w:rsidR="005F399C" w:rsidRDefault="005F399C">
            <w:pPr>
              <w:rPr>
                <w:sz w:val="12"/>
                <w:szCs w:val="12"/>
              </w:rPr>
            </w:pPr>
          </w:p>
        </w:tc>
        <w:tc>
          <w:tcPr>
            <w:tcW w:w="0" w:type="dxa"/>
            <w:vAlign w:val="bottom"/>
          </w:tcPr>
          <w:p w:rsidR="005F399C" w:rsidRDefault="005F399C">
            <w:pPr>
              <w:rPr>
                <w:sz w:val="1"/>
                <w:szCs w:val="1"/>
              </w:rPr>
            </w:pPr>
          </w:p>
        </w:tc>
      </w:tr>
      <w:tr w:rsidR="005F399C">
        <w:trPr>
          <w:trHeight w:val="137"/>
        </w:trPr>
        <w:tc>
          <w:tcPr>
            <w:tcW w:w="2700" w:type="dxa"/>
            <w:tcBorders>
              <w:left w:val="single" w:sz="8" w:space="0" w:color="auto"/>
              <w:right w:val="single" w:sz="8" w:space="0" w:color="auto"/>
            </w:tcBorders>
            <w:vAlign w:val="bottom"/>
          </w:tcPr>
          <w:p w:rsidR="005F399C" w:rsidRDefault="005F399C">
            <w:pPr>
              <w:rPr>
                <w:sz w:val="11"/>
                <w:szCs w:val="11"/>
              </w:rPr>
            </w:pPr>
          </w:p>
        </w:tc>
        <w:tc>
          <w:tcPr>
            <w:tcW w:w="1700" w:type="dxa"/>
            <w:tcBorders>
              <w:right w:val="single" w:sz="8" w:space="0" w:color="auto"/>
            </w:tcBorders>
            <w:vAlign w:val="bottom"/>
          </w:tcPr>
          <w:p w:rsidR="005F399C" w:rsidRDefault="005F399C">
            <w:pPr>
              <w:rPr>
                <w:sz w:val="11"/>
                <w:szCs w:val="11"/>
              </w:rPr>
            </w:pPr>
          </w:p>
        </w:tc>
        <w:tc>
          <w:tcPr>
            <w:tcW w:w="3160" w:type="dxa"/>
            <w:vMerge/>
            <w:tcBorders>
              <w:right w:val="single" w:sz="8" w:space="0" w:color="auto"/>
            </w:tcBorders>
            <w:vAlign w:val="bottom"/>
          </w:tcPr>
          <w:p w:rsidR="005F399C" w:rsidRDefault="005F399C">
            <w:pPr>
              <w:rPr>
                <w:sz w:val="11"/>
                <w:szCs w:val="11"/>
              </w:rPr>
            </w:pPr>
          </w:p>
        </w:tc>
        <w:tc>
          <w:tcPr>
            <w:tcW w:w="2380" w:type="dxa"/>
            <w:tcBorders>
              <w:right w:val="single" w:sz="8" w:space="0" w:color="auto"/>
            </w:tcBorders>
            <w:vAlign w:val="bottom"/>
          </w:tcPr>
          <w:p w:rsidR="005F399C" w:rsidRDefault="005F399C">
            <w:pPr>
              <w:rPr>
                <w:sz w:val="11"/>
                <w:szCs w:val="11"/>
              </w:rPr>
            </w:pPr>
          </w:p>
        </w:tc>
        <w:tc>
          <w:tcPr>
            <w:tcW w:w="0" w:type="dxa"/>
            <w:vAlign w:val="bottom"/>
          </w:tcPr>
          <w:p w:rsidR="005F399C" w:rsidRDefault="005F399C">
            <w:pPr>
              <w:rPr>
                <w:sz w:val="1"/>
                <w:szCs w:val="1"/>
              </w:rPr>
            </w:pPr>
          </w:p>
        </w:tc>
      </w:tr>
      <w:tr w:rsidR="005F399C">
        <w:trPr>
          <w:trHeight w:val="332"/>
        </w:trPr>
        <w:tc>
          <w:tcPr>
            <w:tcW w:w="2700" w:type="dxa"/>
            <w:tcBorders>
              <w:left w:val="single" w:sz="8" w:space="0" w:color="auto"/>
              <w:bottom w:val="single" w:sz="8" w:space="0" w:color="auto"/>
              <w:right w:val="single" w:sz="8" w:space="0" w:color="auto"/>
            </w:tcBorders>
            <w:vAlign w:val="bottom"/>
          </w:tcPr>
          <w:p w:rsidR="005F399C" w:rsidRDefault="005F399C">
            <w:pPr>
              <w:rPr>
                <w:sz w:val="24"/>
                <w:szCs w:val="24"/>
              </w:rPr>
            </w:pPr>
          </w:p>
        </w:tc>
        <w:tc>
          <w:tcPr>
            <w:tcW w:w="1700" w:type="dxa"/>
            <w:tcBorders>
              <w:bottom w:val="single" w:sz="8" w:space="0" w:color="auto"/>
              <w:right w:val="single" w:sz="8" w:space="0" w:color="auto"/>
            </w:tcBorders>
            <w:vAlign w:val="bottom"/>
          </w:tcPr>
          <w:p w:rsidR="005F399C" w:rsidRDefault="005F399C">
            <w:pPr>
              <w:rPr>
                <w:sz w:val="24"/>
                <w:szCs w:val="24"/>
              </w:rPr>
            </w:pPr>
          </w:p>
        </w:tc>
        <w:tc>
          <w:tcPr>
            <w:tcW w:w="3160" w:type="dxa"/>
            <w:tcBorders>
              <w:bottom w:val="single" w:sz="8" w:space="0" w:color="auto"/>
              <w:right w:val="single" w:sz="8" w:space="0" w:color="auto"/>
            </w:tcBorders>
            <w:vAlign w:val="bottom"/>
          </w:tcPr>
          <w:p w:rsidR="005F399C" w:rsidRDefault="005F399C">
            <w:pPr>
              <w:rPr>
                <w:sz w:val="24"/>
                <w:szCs w:val="24"/>
              </w:rPr>
            </w:pPr>
          </w:p>
        </w:tc>
        <w:tc>
          <w:tcPr>
            <w:tcW w:w="2380" w:type="dxa"/>
            <w:tcBorders>
              <w:bottom w:val="single" w:sz="8" w:space="0" w:color="auto"/>
              <w:right w:val="single" w:sz="8" w:space="0" w:color="auto"/>
            </w:tcBorders>
            <w:vAlign w:val="bottom"/>
          </w:tcPr>
          <w:p w:rsidR="005F399C" w:rsidRDefault="005F399C">
            <w:pPr>
              <w:rPr>
                <w:sz w:val="24"/>
                <w:szCs w:val="24"/>
              </w:rPr>
            </w:pPr>
          </w:p>
        </w:tc>
        <w:tc>
          <w:tcPr>
            <w:tcW w:w="0" w:type="dxa"/>
            <w:vAlign w:val="bottom"/>
          </w:tcPr>
          <w:p w:rsidR="005F399C" w:rsidRDefault="005F399C">
            <w:pPr>
              <w:rPr>
                <w:sz w:val="1"/>
                <w:szCs w:val="1"/>
              </w:rPr>
            </w:pPr>
          </w:p>
        </w:tc>
      </w:tr>
    </w:tbl>
    <w:p w:rsidR="005F399C" w:rsidRDefault="005F399C">
      <w:pPr>
        <w:spacing w:line="200" w:lineRule="exact"/>
        <w:rPr>
          <w:sz w:val="20"/>
          <w:szCs w:val="20"/>
        </w:rPr>
      </w:pPr>
    </w:p>
    <w:p w:rsidR="005F399C" w:rsidRDefault="005F399C">
      <w:pPr>
        <w:spacing w:line="291"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Анализ данных, полученных в результате проведения моделирования, позволяет сделать вывод о том, что дорожная сеть </w:t>
      </w:r>
      <w:proofErr w:type="spellStart"/>
      <w:r w:rsidR="006A16ED">
        <w:rPr>
          <w:rFonts w:eastAsia="Times New Roman"/>
          <w:sz w:val="28"/>
          <w:szCs w:val="28"/>
        </w:rPr>
        <w:t>Вихоревского</w:t>
      </w:r>
      <w:proofErr w:type="spellEnd"/>
      <w:r w:rsidR="006A16ED">
        <w:rPr>
          <w:rFonts w:eastAsia="Times New Roman"/>
          <w:sz w:val="28"/>
          <w:szCs w:val="28"/>
        </w:rPr>
        <w:t xml:space="preserve"> городского поселения</w:t>
      </w:r>
      <w:r>
        <w:rPr>
          <w:rFonts w:eastAsia="Times New Roman"/>
          <w:sz w:val="28"/>
          <w:szCs w:val="28"/>
        </w:rPr>
        <w:t xml:space="preserve"> имеет запас пропускной способности, а планируемые в расчетные сроки мероприятия по ремонту дорожных объектов позволят избежать проблем с перегрузкой дорожной сети в будущем.</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35"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spacing w:line="349" w:lineRule="auto"/>
        <w:ind w:left="720"/>
        <w:rPr>
          <w:sz w:val="20"/>
          <w:szCs w:val="20"/>
        </w:rPr>
      </w:pPr>
      <w:r>
        <w:rPr>
          <w:rFonts w:eastAsia="Times New Roman"/>
          <w:sz w:val="28"/>
          <w:szCs w:val="28"/>
        </w:rPr>
        <w:lastRenderedPageBreak/>
        <w:t>Разработка, внедрение и использование автоматизированной системы управления дорожным движением (АСУДД), ее функции и этапы внедрения</w:t>
      </w:r>
    </w:p>
    <w:p w:rsidR="005F399C" w:rsidRDefault="00334CFC">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1905</wp:posOffset>
            </wp:positionH>
            <wp:positionV relativeFrom="paragraph">
              <wp:posOffset>-561340</wp:posOffset>
            </wp:positionV>
            <wp:extent cx="349885" cy="1301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extLst>
                    </a:blip>
                    <a:srcRect/>
                    <a:stretch>
                      <a:fillRect/>
                    </a:stretch>
                  </pic:blipFill>
                  <pic:spPr bwMode="auto">
                    <a:xfrm>
                      <a:off x="0" y="0"/>
                      <a:ext cx="349885" cy="130175"/>
                    </a:xfrm>
                    <a:prstGeom prst="rect">
                      <a:avLst/>
                    </a:prstGeom>
                    <a:noFill/>
                  </pic:spPr>
                </pic:pic>
              </a:graphicData>
            </a:graphic>
          </wp:anchor>
        </w:drawing>
      </w:r>
    </w:p>
    <w:p w:rsidR="005F399C" w:rsidRDefault="005F399C">
      <w:pPr>
        <w:spacing w:line="131" w:lineRule="exact"/>
        <w:rPr>
          <w:sz w:val="20"/>
          <w:szCs w:val="20"/>
        </w:rPr>
      </w:pPr>
    </w:p>
    <w:p w:rsidR="005F399C" w:rsidRDefault="00334CFC">
      <w:pPr>
        <w:spacing w:line="358" w:lineRule="auto"/>
        <w:ind w:firstLine="708"/>
        <w:jc w:val="both"/>
        <w:rPr>
          <w:sz w:val="20"/>
          <w:szCs w:val="20"/>
        </w:rPr>
      </w:pPr>
      <w:r>
        <w:rPr>
          <w:rFonts w:eastAsia="Times New Roman"/>
          <w:sz w:val="28"/>
          <w:szCs w:val="28"/>
        </w:rPr>
        <w:t>Автоматизированные системы управления дорожным движением - это сочетание программно-технических средств и мероприятий, направленных на обеспечение безопасности дорожного движения, снижение задержек проезда пересечений и, как следствие, улучшение экологической ситуации. АСУДД используются для обеспечения эффективного регулирования транспортных потоков с использованием светофорных объектов, что позволяется снижать задержки на отдельных светофорных объектах, так и на всей светофорной сети в целом.</w:t>
      </w:r>
    </w:p>
    <w:p w:rsidR="005F399C" w:rsidRDefault="005F399C">
      <w:pPr>
        <w:spacing w:line="22" w:lineRule="exact"/>
        <w:rPr>
          <w:sz w:val="20"/>
          <w:szCs w:val="20"/>
        </w:rPr>
      </w:pPr>
    </w:p>
    <w:p w:rsidR="005F399C" w:rsidRDefault="00334CFC">
      <w:pPr>
        <w:spacing w:line="354" w:lineRule="auto"/>
        <w:ind w:firstLine="708"/>
        <w:jc w:val="both"/>
        <w:rPr>
          <w:sz w:val="20"/>
          <w:szCs w:val="20"/>
        </w:rPr>
      </w:pPr>
      <w:r>
        <w:rPr>
          <w:rFonts w:eastAsia="Times New Roman"/>
          <w:sz w:val="28"/>
          <w:szCs w:val="28"/>
        </w:rPr>
        <w:t xml:space="preserve">На территории </w:t>
      </w:r>
      <w:proofErr w:type="spellStart"/>
      <w:r w:rsidR="006A16ED">
        <w:rPr>
          <w:rFonts w:eastAsia="Times New Roman"/>
          <w:sz w:val="28"/>
          <w:szCs w:val="28"/>
        </w:rPr>
        <w:t>Вихоревского</w:t>
      </w:r>
      <w:proofErr w:type="spellEnd"/>
      <w:r w:rsidR="006A16ED">
        <w:rPr>
          <w:rFonts w:eastAsia="Times New Roman"/>
          <w:sz w:val="28"/>
          <w:szCs w:val="28"/>
        </w:rPr>
        <w:t xml:space="preserve"> городского поселения</w:t>
      </w:r>
      <w:r>
        <w:rPr>
          <w:rFonts w:eastAsia="Times New Roman"/>
          <w:sz w:val="28"/>
          <w:szCs w:val="28"/>
        </w:rPr>
        <w:t xml:space="preserve"> </w:t>
      </w:r>
      <w:r w:rsidR="006A16ED">
        <w:rPr>
          <w:rFonts w:eastAsia="Times New Roman"/>
          <w:sz w:val="28"/>
          <w:szCs w:val="28"/>
        </w:rPr>
        <w:t xml:space="preserve">присутствует </w:t>
      </w:r>
      <w:r>
        <w:rPr>
          <w:rFonts w:eastAsia="Times New Roman"/>
          <w:sz w:val="28"/>
          <w:szCs w:val="28"/>
        </w:rPr>
        <w:t>светофорное регулирование,</w:t>
      </w:r>
      <w:r w:rsidR="006A16ED">
        <w:rPr>
          <w:rFonts w:eastAsia="Times New Roman"/>
          <w:sz w:val="28"/>
          <w:szCs w:val="28"/>
        </w:rPr>
        <w:t xml:space="preserve"> но не </w:t>
      </w:r>
      <w:r w:rsidR="00801625">
        <w:rPr>
          <w:rFonts w:eastAsia="Times New Roman"/>
          <w:sz w:val="28"/>
          <w:szCs w:val="28"/>
        </w:rPr>
        <w:t xml:space="preserve">в </w:t>
      </w:r>
      <w:r w:rsidR="006A16ED">
        <w:rPr>
          <w:rFonts w:eastAsia="Times New Roman"/>
          <w:sz w:val="28"/>
          <w:szCs w:val="28"/>
        </w:rPr>
        <w:t>достаточном объеме,</w:t>
      </w:r>
      <w:r>
        <w:rPr>
          <w:rFonts w:eastAsia="Times New Roman"/>
          <w:sz w:val="28"/>
          <w:szCs w:val="28"/>
        </w:rPr>
        <w:t xml:space="preserve"> следовательно, нет необходимости в проведении данного типа мероприятий.</w:t>
      </w:r>
    </w:p>
    <w:p w:rsidR="005F399C" w:rsidRDefault="005F399C">
      <w:pPr>
        <w:spacing w:line="142" w:lineRule="exact"/>
        <w:rPr>
          <w:sz w:val="20"/>
          <w:szCs w:val="20"/>
        </w:rPr>
      </w:pPr>
    </w:p>
    <w:p w:rsidR="005F399C" w:rsidRDefault="00334CFC">
      <w:pPr>
        <w:spacing w:line="356" w:lineRule="auto"/>
        <w:ind w:left="720"/>
        <w:jc w:val="both"/>
        <w:rPr>
          <w:sz w:val="20"/>
          <w:szCs w:val="20"/>
        </w:rPr>
      </w:pPr>
      <w:r>
        <w:rPr>
          <w:rFonts w:eastAsia="Times New Roman"/>
          <w:sz w:val="28"/>
          <w:szCs w:val="28"/>
        </w:rPr>
        <w:t>Организация системы мониторинга дорожного движения, установке детекторов транспортных потоков, организация сбора и хранения документации по ОДД, принципам формирования и введения баз данных, условиям доступа к информации, периодичности ее актуализации</w:t>
      </w:r>
    </w:p>
    <w:p w:rsidR="005F399C" w:rsidRDefault="00334CFC">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1905</wp:posOffset>
            </wp:positionH>
            <wp:positionV relativeFrom="paragraph">
              <wp:posOffset>-1180465</wp:posOffset>
            </wp:positionV>
            <wp:extent cx="343535" cy="1301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extLst>
                    </a:blip>
                    <a:srcRect/>
                    <a:stretch>
                      <a:fillRect/>
                    </a:stretch>
                  </pic:blipFill>
                  <pic:spPr bwMode="auto">
                    <a:xfrm>
                      <a:off x="0" y="0"/>
                      <a:ext cx="343535" cy="130175"/>
                    </a:xfrm>
                    <a:prstGeom prst="rect">
                      <a:avLst/>
                    </a:prstGeom>
                    <a:noFill/>
                  </pic:spPr>
                </pic:pic>
              </a:graphicData>
            </a:graphic>
          </wp:anchor>
        </w:drawing>
      </w:r>
    </w:p>
    <w:p w:rsidR="005F399C" w:rsidRDefault="005F399C">
      <w:pPr>
        <w:spacing w:line="122" w:lineRule="exact"/>
        <w:rPr>
          <w:sz w:val="20"/>
          <w:szCs w:val="20"/>
        </w:rPr>
      </w:pPr>
    </w:p>
    <w:p w:rsidR="005F399C" w:rsidRDefault="00334CFC">
      <w:pPr>
        <w:spacing w:line="358" w:lineRule="auto"/>
        <w:ind w:firstLine="708"/>
        <w:jc w:val="both"/>
        <w:rPr>
          <w:sz w:val="20"/>
          <w:szCs w:val="20"/>
        </w:rPr>
      </w:pPr>
      <w:r>
        <w:rPr>
          <w:rFonts w:eastAsia="Times New Roman"/>
          <w:sz w:val="28"/>
          <w:szCs w:val="28"/>
        </w:rPr>
        <w:t>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уровне загрузки, интервалах движения, дислокации и состоянии технических средств организации дорожного движения) на автомобильных дорогах, улицах, отдельных их участках, транспортных узлах, характерных участках транспортной сети муниципальных образований с целью контроля соответствия транспортно-эксплуатационных характеристик улично-дорожной сети потребностям транспортной системы.</w:t>
      </w:r>
    </w:p>
    <w:p w:rsidR="005F399C" w:rsidRDefault="005F399C">
      <w:pPr>
        <w:spacing w:line="22" w:lineRule="exact"/>
        <w:rPr>
          <w:sz w:val="20"/>
          <w:szCs w:val="20"/>
        </w:rPr>
      </w:pPr>
    </w:p>
    <w:p w:rsidR="005F399C" w:rsidRDefault="00334CFC">
      <w:pPr>
        <w:spacing w:line="356" w:lineRule="auto"/>
        <w:ind w:firstLine="708"/>
        <w:jc w:val="both"/>
        <w:rPr>
          <w:sz w:val="20"/>
          <w:szCs w:val="20"/>
        </w:rPr>
      </w:pPr>
      <w:r>
        <w:rPr>
          <w:rFonts w:eastAsia="Times New Roman"/>
          <w:sz w:val="28"/>
          <w:szCs w:val="28"/>
        </w:rPr>
        <w:t>Мониторинг дорожного движения осуществляется на автомобильных дорогах и объектах улично-дорожной сети всех форм собственности с целью получения исходных данных для разработки документации по организации дорожного движения, для оценки соответствия параметров движения</w:t>
      </w:r>
    </w:p>
    <w:p w:rsidR="005F399C" w:rsidRDefault="005F399C">
      <w:pPr>
        <w:spacing w:line="22" w:lineRule="exact"/>
        <w:rPr>
          <w:sz w:val="20"/>
          <w:szCs w:val="20"/>
        </w:rPr>
      </w:pPr>
    </w:p>
    <w:p w:rsidR="005F399C" w:rsidRDefault="00334CFC">
      <w:pPr>
        <w:spacing w:line="349" w:lineRule="auto"/>
        <w:jc w:val="both"/>
        <w:rPr>
          <w:sz w:val="20"/>
          <w:szCs w:val="20"/>
        </w:rPr>
      </w:pPr>
      <w:r>
        <w:rPr>
          <w:rFonts w:eastAsia="Times New Roman"/>
          <w:sz w:val="28"/>
          <w:szCs w:val="28"/>
        </w:rPr>
        <w:t>транспортных потоков транспортно-эксплуатационным характеристикам автомобильных дорог и УДС, выработки управляющих воздействий по</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65"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spacing w:line="349" w:lineRule="auto"/>
        <w:jc w:val="both"/>
        <w:rPr>
          <w:sz w:val="20"/>
          <w:szCs w:val="20"/>
        </w:rPr>
      </w:pPr>
      <w:r>
        <w:rPr>
          <w:rFonts w:eastAsia="Times New Roman"/>
          <w:sz w:val="28"/>
          <w:szCs w:val="28"/>
        </w:rPr>
        <w:lastRenderedPageBreak/>
        <w:t>организации и регулированию дорожного движения, прогнозирования объемов дорожного движения.</w:t>
      </w:r>
    </w:p>
    <w:p w:rsidR="005F399C" w:rsidRDefault="005F399C">
      <w:pPr>
        <w:spacing w:line="31" w:lineRule="exact"/>
        <w:rPr>
          <w:sz w:val="20"/>
          <w:szCs w:val="20"/>
        </w:rPr>
      </w:pPr>
    </w:p>
    <w:p w:rsidR="005F399C" w:rsidRDefault="00334CFC">
      <w:pPr>
        <w:spacing w:line="359" w:lineRule="auto"/>
        <w:ind w:firstLine="708"/>
        <w:jc w:val="both"/>
        <w:rPr>
          <w:sz w:val="20"/>
          <w:szCs w:val="20"/>
        </w:rPr>
      </w:pPr>
      <w:r>
        <w:rPr>
          <w:rFonts w:eastAsia="Times New Roman"/>
          <w:sz w:val="28"/>
          <w:szCs w:val="28"/>
        </w:rPr>
        <w:t>Актуальность формирования системы мониторинга организации дорожного движения неразрывно связана с общими тенденциями развития страны на современном этапе. В общем виде, мониторинг можно рассматривать как один из видов управленческой деятельности, представляющей собой сбор информации об управляемых объектах с целью проведения оценки их состояния и прогнозирования дальнейшего развития. Однако до настоящего времени на федеральном уровне не сформирована единая методология и методические рекомендации в области организации мониторинга дорожного движения. Для регулирования отношений в указанной сфере, Правительством РФ издан подзаконный нормативный правовой акт - ОДМ 218.4.039-2018 «Рекомендации по диагностике и оценке технического состояния автомобильных дорог», содержащий руководящие указания при выполнении диагностики, оценке транспортно-эксплуатационного состояния автомобильных дорог общего пользования и планировании дорожно-ремонтных работ. Правила определяют порядок выполнения работ по диагностике и оценке состояния дорог, раскрывают методологию оценки каждого показателя состояния дороги и формирования банка данных, рассматривают принципы планирования и оценки эффективности дорожно-ремонтных работ по результатам диагностики.</w:t>
      </w:r>
    </w:p>
    <w:p w:rsidR="005F399C" w:rsidRDefault="005F399C">
      <w:pPr>
        <w:spacing w:line="25" w:lineRule="exact"/>
        <w:rPr>
          <w:sz w:val="20"/>
          <w:szCs w:val="20"/>
        </w:rPr>
      </w:pPr>
    </w:p>
    <w:p w:rsidR="005F399C" w:rsidRDefault="00334CFC">
      <w:pPr>
        <w:spacing w:line="357" w:lineRule="auto"/>
        <w:ind w:firstLine="708"/>
        <w:jc w:val="both"/>
        <w:rPr>
          <w:sz w:val="20"/>
          <w:szCs w:val="20"/>
        </w:rPr>
      </w:pPr>
      <w:r>
        <w:rPr>
          <w:rFonts w:eastAsia="Times New Roman"/>
          <w:sz w:val="28"/>
          <w:szCs w:val="28"/>
        </w:rPr>
        <w:t>Согласно указанным выше Правилам диагностики и оценки состояния автомобильных дорог, на основе результатов диагностики автомобильных дорог формируется и систематически обновляется автоматизированный банк дорожных данных. Банк данных является важнейшим элементом системы управления состоянием автомобильных дорог. Он представляет собой автоматизированную</w:t>
      </w:r>
    </w:p>
    <w:p w:rsidR="005F399C" w:rsidRDefault="005F399C">
      <w:pPr>
        <w:spacing w:line="20" w:lineRule="exact"/>
        <w:rPr>
          <w:sz w:val="20"/>
          <w:szCs w:val="20"/>
        </w:rPr>
      </w:pPr>
    </w:p>
    <w:p w:rsidR="005F399C" w:rsidRDefault="00334CFC">
      <w:pPr>
        <w:spacing w:line="357" w:lineRule="auto"/>
        <w:jc w:val="both"/>
        <w:rPr>
          <w:sz w:val="20"/>
          <w:szCs w:val="20"/>
        </w:rPr>
      </w:pPr>
      <w:r>
        <w:rPr>
          <w:rFonts w:eastAsia="Times New Roman"/>
          <w:sz w:val="28"/>
          <w:szCs w:val="28"/>
        </w:rPr>
        <w:t>информационно-аналитическую систему, содержащую периодически обновляемую информацию об автомобильных дорогах, искусственных сооружениях, движении автотранспортных средств, ДТП, объектах сервиса и др. Кроме того, банк данных содержит комплекс расчетно-аналитических программ, позволяющих выполнять оценку состояния автомобильных дорог и решать комплекс вопросов, связанных с управлением состоянием автомобильных дорог, а</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21"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spacing w:line="349" w:lineRule="auto"/>
        <w:ind w:left="1"/>
        <w:jc w:val="both"/>
        <w:rPr>
          <w:sz w:val="20"/>
          <w:szCs w:val="20"/>
        </w:rPr>
      </w:pPr>
      <w:r>
        <w:rPr>
          <w:rFonts w:eastAsia="Times New Roman"/>
          <w:sz w:val="28"/>
          <w:szCs w:val="28"/>
        </w:rPr>
        <w:lastRenderedPageBreak/>
        <w:t>также обеспечивать совместимость текущего банка дорожных данных c банками данных прошлых лет</w:t>
      </w:r>
    </w:p>
    <w:p w:rsidR="005F399C" w:rsidRDefault="005F399C">
      <w:pPr>
        <w:spacing w:line="31" w:lineRule="exact"/>
        <w:rPr>
          <w:sz w:val="20"/>
          <w:szCs w:val="20"/>
        </w:rPr>
      </w:pPr>
    </w:p>
    <w:p w:rsidR="005F399C" w:rsidRDefault="00334CFC">
      <w:pPr>
        <w:spacing w:line="354" w:lineRule="auto"/>
        <w:ind w:left="1" w:firstLine="708"/>
        <w:jc w:val="both"/>
        <w:rPr>
          <w:sz w:val="20"/>
          <w:szCs w:val="20"/>
        </w:rPr>
      </w:pPr>
      <w:r>
        <w:rPr>
          <w:rFonts w:eastAsia="Times New Roman"/>
          <w:sz w:val="28"/>
          <w:szCs w:val="28"/>
        </w:rPr>
        <w:t>Периодичность обновления баз данных соответствует принятой периодичности проведения основных видов полевых работ при диагностике автомобильных дорог.</w:t>
      </w:r>
    </w:p>
    <w:p w:rsidR="005F399C" w:rsidRDefault="005F399C">
      <w:pPr>
        <w:spacing w:line="22" w:lineRule="exact"/>
        <w:rPr>
          <w:sz w:val="20"/>
          <w:szCs w:val="20"/>
        </w:rPr>
      </w:pPr>
    </w:p>
    <w:p w:rsidR="005F399C" w:rsidRDefault="00334CFC" w:rsidP="00473611">
      <w:pPr>
        <w:numPr>
          <w:ilvl w:val="0"/>
          <w:numId w:val="112"/>
        </w:numPr>
        <w:tabs>
          <w:tab w:val="left" w:pos="1026"/>
        </w:tabs>
        <w:spacing w:line="355" w:lineRule="auto"/>
        <w:ind w:left="1" w:firstLine="707"/>
        <w:jc w:val="both"/>
        <w:rPr>
          <w:rFonts w:eastAsia="Times New Roman"/>
          <w:sz w:val="28"/>
          <w:szCs w:val="28"/>
        </w:rPr>
      </w:pPr>
      <w:r>
        <w:rPr>
          <w:rFonts w:eastAsia="Times New Roman"/>
          <w:sz w:val="28"/>
          <w:szCs w:val="28"/>
        </w:rPr>
        <w:t>качестве хранилища данных могут выступать различные системы. Это могут быть как специализированные дорожные системы, так и геоинформационные системы.</w:t>
      </w:r>
    </w:p>
    <w:p w:rsidR="005F399C" w:rsidRDefault="005F399C">
      <w:pPr>
        <w:spacing w:line="141" w:lineRule="exact"/>
        <w:rPr>
          <w:sz w:val="20"/>
          <w:szCs w:val="20"/>
        </w:rPr>
      </w:pPr>
    </w:p>
    <w:p w:rsidR="005F399C" w:rsidRDefault="00334CFC">
      <w:pPr>
        <w:spacing w:line="349" w:lineRule="auto"/>
        <w:ind w:left="721"/>
        <w:rPr>
          <w:sz w:val="20"/>
          <w:szCs w:val="20"/>
        </w:rPr>
      </w:pPr>
      <w:r>
        <w:rPr>
          <w:rFonts w:eastAsia="Times New Roman"/>
          <w:sz w:val="28"/>
          <w:szCs w:val="28"/>
        </w:rPr>
        <w:t>Совершенствование системы информационного обеспечения участников дорожного движения</w:t>
      </w:r>
    </w:p>
    <w:p w:rsidR="005F399C" w:rsidRDefault="00334CFC">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2540</wp:posOffset>
            </wp:positionH>
            <wp:positionV relativeFrom="paragraph">
              <wp:posOffset>-561340</wp:posOffset>
            </wp:positionV>
            <wp:extent cx="347980" cy="1301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extLst>
                    </a:blip>
                    <a:srcRect/>
                    <a:stretch>
                      <a:fillRect/>
                    </a:stretch>
                  </pic:blipFill>
                  <pic:spPr bwMode="auto">
                    <a:xfrm>
                      <a:off x="0" y="0"/>
                      <a:ext cx="347980" cy="130175"/>
                    </a:xfrm>
                    <a:prstGeom prst="rect">
                      <a:avLst/>
                    </a:prstGeom>
                    <a:noFill/>
                  </pic:spPr>
                </pic:pic>
              </a:graphicData>
            </a:graphic>
          </wp:anchor>
        </w:drawing>
      </w:r>
    </w:p>
    <w:p w:rsidR="005F399C" w:rsidRDefault="005F399C">
      <w:pPr>
        <w:spacing w:line="131" w:lineRule="exact"/>
        <w:rPr>
          <w:sz w:val="20"/>
          <w:szCs w:val="20"/>
        </w:rPr>
      </w:pPr>
    </w:p>
    <w:p w:rsidR="005F399C" w:rsidRDefault="00334CFC">
      <w:pPr>
        <w:spacing w:line="358" w:lineRule="auto"/>
        <w:ind w:left="1" w:firstLine="708"/>
        <w:jc w:val="both"/>
        <w:rPr>
          <w:sz w:val="20"/>
          <w:szCs w:val="20"/>
        </w:rPr>
      </w:pPr>
      <w:r>
        <w:rPr>
          <w:rFonts w:eastAsia="Times New Roman"/>
          <w:sz w:val="28"/>
          <w:szCs w:val="28"/>
        </w:rPr>
        <w:t>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w:t>
      </w:r>
    </w:p>
    <w:p w:rsidR="005F399C" w:rsidRDefault="005F399C">
      <w:pPr>
        <w:spacing w:line="6" w:lineRule="exact"/>
        <w:rPr>
          <w:sz w:val="20"/>
          <w:szCs w:val="20"/>
        </w:rPr>
      </w:pPr>
    </w:p>
    <w:p w:rsidR="005F399C" w:rsidRDefault="00334CFC">
      <w:pPr>
        <w:ind w:left="701"/>
        <w:rPr>
          <w:sz w:val="20"/>
          <w:szCs w:val="20"/>
        </w:rPr>
      </w:pPr>
      <w:r>
        <w:rPr>
          <w:rFonts w:eastAsia="Times New Roman"/>
          <w:sz w:val="28"/>
          <w:szCs w:val="28"/>
        </w:rPr>
        <w:t>Чем более полно и четко налажено информирование водителей об условиях</w:t>
      </w:r>
    </w:p>
    <w:p w:rsidR="005F399C" w:rsidRDefault="005F399C">
      <w:pPr>
        <w:spacing w:line="176" w:lineRule="exact"/>
        <w:rPr>
          <w:sz w:val="20"/>
          <w:szCs w:val="20"/>
        </w:rPr>
      </w:pPr>
    </w:p>
    <w:p w:rsidR="005F399C" w:rsidRDefault="00334CFC" w:rsidP="00473611">
      <w:pPr>
        <w:numPr>
          <w:ilvl w:val="0"/>
          <w:numId w:val="113"/>
        </w:numPr>
        <w:tabs>
          <w:tab w:val="left" w:pos="238"/>
        </w:tabs>
        <w:spacing w:line="349" w:lineRule="auto"/>
        <w:ind w:left="1" w:hanging="1"/>
        <w:rPr>
          <w:rFonts w:eastAsia="Times New Roman"/>
          <w:sz w:val="28"/>
          <w:szCs w:val="28"/>
        </w:rPr>
      </w:pPr>
      <w:r>
        <w:rPr>
          <w:rFonts w:eastAsia="Times New Roman"/>
          <w:sz w:val="28"/>
          <w:szCs w:val="28"/>
        </w:rPr>
        <w:t>требуемых режимах движения, тем более точными и безошибочными являются действия водителей.</w:t>
      </w:r>
    </w:p>
    <w:p w:rsidR="005F399C" w:rsidRDefault="005F399C">
      <w:pPr>
        <w:spacing w:line="28" w:lineRule="exact"/>
        <w:rPr>
          <w:rFonts w:eastAsia="Times New Roman"/>
          <w:sz w:val="28"/>
          <w:szCs w:val="28"/>
        </w:rPr>
      </w:pPr>
    </w:p>
    <w:p w:rsidR="005F399C" w:rsidRDefault="00334CFC">
      <w:pPr>
        <w:spacing w:line="355" w:lineRule="auto"/>
        <w:ind w:left="1" w:firstLine="708"/>
        <w:jc w:val="both"/>
        <w:rPr>
          <w:rFonts w:eastAsia="Times New Roman"/>
          <w:sz w:val="28"/>
          <w:szCs w:val="28"/>
        </w:rPr>
      </w:pPr>
      <w:r>
        <w:rPr>
          <w:rFonts w:eastAsia="Times New Roman"/>
          <w:sz w:val="28"/>
          <w:szCs w:val="28"/>
        </w:rPr>
        <w:t>Дорожные знаки в совокупности с разметкой и сигналами светофорного регулирования составляют средства информирования участников дорожного движения, формирующие выбор водителем режима движения.</w:t>
      </w:r>
    </w:p>
    <w:p w:rsidR="005F399C" w:rsidRDefault="005F399C">
      <w:pPr>
        <w:spacing w:line="20" w:lineRule="exact"/>
        <w:rPr>
          <w:rFonts w:eastAsia="Times New Roman"/>
          <w:sz w:val="28"/>
          <w:szCs w:val="28"/>
        </w:rPr>
      </w:pPr>
    </w:p>
    <w:p w:rsidR="005F399C" w:rsidRDefault="00334CFC" w:rsidP="00473611">
      <w:pPr>
        <w:numPr>
          <w:ilvl w:val="1"/>
          <w:numId w:val="113"/>
        </w:numPr>
        <w:tabs>
          <w:tab w:val="left" w:pos="1174"/>
        </w:tabs>
        <w:spacing w:line="349" w:lineRule="auto"/>
        <w:ind w:left="1" w:firstLine="707"/>
        <w:rPr>
          <w:rFonts w:eastAsia="Times New Roman"/>
          <w:sz w:val="28"/>
          <w:szCs w:val="28"/>
        </w:rPr>
      </w:pPr>
      <w:r>
        <w:rPr>
          <w:rFonts w:eastAsia="Times New Roman"/>
          <w:sz w:val="28"/>
          <w:szCs w:val="28"/>
        </w:rPr>
        <w:t>пределах каждого участка должны быть выделены следующие конфликтные зоны:</w:t>
      </w:r>
    </w:p>
    <w:p w:rsidR="005F399C" w:rsidRDefault="005F399C">
      <w:pPr>
        <w:spacing w:line="29" w:lineRule="exact"/>
        <w:rPr>
          <w:sz w:val="20"/>
          <w:szCs w:val="20"/>
        </w:rPr>
      </w:pPr>
    </w:p>
    <w:p w:rsidR="005F399C" w:rsidRDefault="00334CFC" w:rsidP="00473611">
      <w:pPr>
        <w:numPr>
          <w:ilvl w:val="0"/>
          <w:numId w:val="114"/>
        </w:numPr>
        <w:tabs>
          <w:tab w:val="left" w:pos="860"/>
        </w:tabs>
        <w:spacing w:line="355" w:lineRule="auto"/>
        <w:ind w:left="1" w:firstLine="707"/>
        <w:jc w:val="both"/>
        <w:rPr>
          <w:rFonts w:eastAsia="Times New Roman"/>
          <w:sz w:val="28"/>
          <w:szCs w:val="28"/>
        </w:rPr>
      </w:pPr>
      <w:r>
        <w:rPr>
          <w:rFonts w:eastAsia="Times New Roman"/>
          <w:sz w:val="28"/>
          <w:szCs w:val="28"/>
        </w:rPr>
        <w:t>зоны оживленного пешеходного и велосипедного движения вдоль проезжей части или поперек нее, зоны возможного скопления людей на остановках общественного транспорта и т.п.;</w:t>
      </w:r>
    </w:p>
    <w:p w:rsidR="005F399C" w:rsidRDefault="005F399C">
      <w:pPr>
        <w:spacing w:line="20" w:lineRule="exact"/>
        <w:rPr>
          <w:rFonts w:eastAsia="Times New Roman"/>
          <w:sz w:val="28"/>
          <w:szCs w:val="28"/>
        </w:rPr>
      </w:pPr>
    </w:p>
    <w:p w:rsidR="005F399C" w:rsidRDefault="00334CFC" w:rsidP="00473611">
      <w:pPr>
        <w:numPr>
          <w:ilvl w:val="0"/>
          <w:numId w:val="114"/>
        </w:numPr>
        <w:tabs>
          <w:tab w:val="left" w:pos="918"/>
        </w:tabs>
        <w:spacing w:line="349" w:lineRule="auto"/>
        <w:ind w:left="1" w:firstLine="707"/>
        <w:jc w:val="both"/>
        <w:rPr>
          <w:rFonts w:eastAsia="Times New Roman"/>
          <w:sz w:val="28"/>
          <w:szCs w:val="28"/>
        </w:rPr>
      </w:pPr>
      <w:r>
        <w:rPr>
          <w:rFonts w:eastAsia="Times New Roman"/>
          <w:sz w:val="28"/>
          <w:szCs w:val="28"/>
        </w:rPr>
        <w:t>зоны, где часто происходит изменение скорости движения или маневры автомобилей (места кратковременной остановки большого числа транспортных</w:t>
      </w:r>
    </w:p>
    <w:p w:rsidR="005F399C" w:rsidRDefault="005F399C">
      <w:pPr>
        <w:sectPr w:rsidR="005F399C">
          <w:pgSz w:w="11900" w:h="16838"/>
          <w:pgMar w:top="572" w:right="566" w:bottom="10" w:left="1419" w:header="0" w:footer="0" w:gutter="0"/>
          <w:cols w:space="720" w:equalWidth="0">
            <w:col w:w="9921"/>
          </w:cols>
        </w:sectPr>
      </w:pPr>
    </w:p>
    <w:p w:rsidR="005F399C" w:rsidRDefault="005F399C">
      <w:pPr>
        <w:spacing w:line="185" w:lineRule="exact"/>
        <w:rPr>
          <w:sz w:val="20"/>
          <w:szCs w:val="20"/>
        </w:rPr>
      </w:pPr>
    </w:p>
    <w:p w:rsidR="005F399C" w:rsidRDefault="005F399C">
      <w:pPr>
        <w:ind w:left="9641"/>
        <w:rPr>
          <w:sz w:val="20"/>
          <w:szCs w:val="20"/>
        </w:rPr>
      </w:pPr>
    </w:p>
    <w:p w:rsidR="005F399C" w:rsidRDefault="005F399C">
      <w:pPr>
        <w:sectPr w:rsidR="005F399C">
          <w:type w:val="continuous"/>
          <w:pgSz w:w="11900" w:h="16838"/>
          <w:pgMar w:top="572" w:right="566" w:bottom="10" w:left="1419" w:header="0" w:footer="0" w:gutter="0"/>
          <w:cols w:space="720" w:equalWidth="0">
            <w:col w:w="9921"/>
          </w:cols>
        </w:sectPr>
      </w:pPr>
    </w:p>
    <w:p w:rsidR="005F399C" w:rsidRDefault="00334CFC">
      <w:pPr>
        <w:ind w:left="1"/>
        <w:rPr>
          <w:sz w:val="20"/>
          <w:szCs w:val="20"/>
        </w:rPr>
      </w:pPr>
      <w:r>
        <w:rPr>
          <w:rFonts w:eastAsia="Times New Roman"/>
          <w:sz w:val="27"/>
          <w:szCs w:val="27"/>
        </w:rPr>
        <w:lastRenderedPageBreak/>
        <w:t>средств и длительной стоянки автомобилей; участки, где часто происходят обгоны</w:t>
      </w:r>
    </w:p>
    <w:p w:rsidR="005F399C" w:rsidRDefault="005F399C">
      <w:pPr>
        <w:spacing w:line="174" w:lineRule="exact"/>
        <w:rPr>
          <w:sz w:val="20"/>
          <w:szCs w:val="20"/>
        </w:rPr>
      </w:pPr>
    </w:p>
    <w:p w:rsidR="005F399C" w:rsidRDefault="00334CFC" w:rsidP="00473611">
      <w:pPr>
        <w:numPr>
          <w:ilvl w:val="0"/>
          <w:numId w:val="115"/>
        </w:numPr>
        <w:tabs>
          <w:tab w:val="left" w:pos="334"/>
        </w:tabs>
        <w:spacing w:line="373" w:lineRule="auto"/>
        <w:ind w:left="1" w:hanging="1"/>
        <w:jc w:val="both"/>
        <w:rPr>
          <w:rFonts w:eastAsia="Times New Roman"/>
          <w:sz w:val="27"/>
          <w:szCs w:val="27"/>
        </w:rPr>
      </w:pPr>
      <w:r>
        <w:rPr>
          <w:rFonts w:eastAsia="Times New Roman"/>
          <w:sz w:val="27"/>
          <w:szCs w:val="27"/>
        </w:rPr>
        <w:t>смена полос движения; зоны, где резко уменьшается скорость движения транспортных средств из-за повышенной плотности движения; зоны, в которых ширина проезжей части, число полос, габариты высоты или допустимые нагрузки от массы транспортных средств меньше, чем на предшествующих участках; зоны с ограниченной видимостью; зоны, в которых в различное время года возникают густые туманы, гололед, сильный боковой ветер, неровности дорожного покрытия;</w:t>
      </w:r>
    </w:p>
    <w:p w:rsidR="005F399C" w:rsidRDefault="00334CFC">
      <w:pPr>
        <w:spacing w:line="233" w:lineRule="auto"/>
        <w:ind w:left="1"/>
        <w:rPr>
          <w:sz w:val="20"/>
          <w:szCs w:val="20"/>
        </w:rPr>
      </w:pPr>
      <w:r>
        <w:rPr>
          <w:rFonts w:eastAsia="Times New Roman"/>
          <w:sz w:val="28"/>
          <w:szCs w:val="28"/>
        </w:rPr>
        <w:t>зоны со светофорным регулированием и односторонним движением).</w:t>
      </w:r>
    </w:p>
    <w:p w:rsidR="005F399C" w:rsidRDefault="005F399C">
      <w:pPr>
        <w:spacing w:line="174" w:lineRule="exact"/>
        <w:rPr>
          <w:sz w:val="20"/>
          <w:szCs w:val="20"/>
        </w:rPr>
      </w:pPr>
    </w:p>
    <w:p w:rsidR="005F399C" w:rsidRDefault="00334CFC" w:rsidP="00473611">
      <w:pPr>
        <w:numPr>
          <w:ilvl w:val="0"/>
          <w:numId w:val="116"/>
        </w:numPr>
        <w:tabs>
          <w:tab w:val="left" w:pos="1199"/>
        </w:tabs>
        <w:spacing w:line="356" w:lineRule="auto"/>
        <w:ind w:left="1" w:firstLine="707"/>
        <w:jc w:val="both"/>
        <w:rPr>
          <w:rFonts w:eastAsia="Times New Roman"/>
          <w:sz w:val="28"/>
          <w:szCs w:val="28"/>
        </w:rPr>
      </w:pPr>
      <w:r>
        <w:rPr>
          <w:rFonts w:eastAsia="Times New Roman"/>
          <w:sz w:val="28"/>
          <w:szCs w:val="28"/>
        </w:rPr>
        <w:t>Анучинском муниципальном районе на улично-дорожной сети рекомендуется установить комплект дорожных знаков: 1.23, 5.19.1, 5.19.2, 3.24 на щитах со световозвращающей флуоресцентной пленкой желто-зеленого цвета, 6.9.1, 6.10.1, 6.11, нанесение разметки в соответствии с ГОСТ Р 52289-2004.</w:t>
      </w:r>
    </w:p>
    <w:p w:rsidR="005F399C" w:rsidRDefault="005F399C">
      <w:pPr>
        <w:spacing w:line="22" w:lineRule="exact"/>
        <w:rPr>
          <w:sz w:val="20"/>
          <w:szCs w:val="20"/>
        </w:rPr>
      </w:pPr>
    </w:p>
    <w:p w:rsidR="005F399C" w:rsidRDefault="00334CFC">
      <w:pPr>
        <w:spacing w:line="355" w:lineRule="auto"/>
        <w:ind w:left="1" w:firstLine="708"/>
        <w:jc w:val="both"/>
        <w:rPr>
          <w:sz w:val="20"/>
          <w:szCs w:val="20"/>
        </w:rPr>
      </w:pPr>
      <w:r>
        <w:rPr>
          <w:rFonts w:eastAsia="Times New Roman"/>
          <w:sz w:val="28"/>
          <w:szCs w:val="28"/>
        </w:rPr>
        <w:t>Для более детальной проработки информационного обеспечения участников дорожного движения необходимо реализация проекта организации дорожного движения (ПОДД).</w:t>
      </w:r>
    </w:p>
    <w:p w:rsidR="005F399C" w:rsidRDefault="005F399C">
      <w:pPr>
        <w:spacing w:line="127" w:lineRule="exact"/>
        <w:rPr>
          <w:sz w:val="20"/>
          <w:szCs w:val="20"/>
        </w:rPr>
      </w:pPr>
    </w:p>
    <w:p w:rsidR="005F399C" w:rsidRDefault="00334CFC">
      <w:pPr>
        <w:ind w:left="721"/>
        <w:rPr>
          <w:sz w:val="20"/>
          <w:szCs w:val="20"/>
        </w:rPr>
      </w:pPr>
      <w:r>
        <w:rPr>
          <w:rFonts w:eastAsia="Times New Roman"/>
          <w:sz w:val="28"/>
          <w:szCs w:val="28"/>
        </w:rPr>
        <w:t>Применение реверсивного движения</w:t>
      </w:r>
    </w:p>
    <w:p w:rsidR="005F399C" w:rsidRDefault="00334CFC">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2540</wp:posOffset>
            </wp:positionH>
            <wp:positionV relativeFrom="paragraph">
              <wp:posOffset>-163195</wp:posOffset>
            </wp:positionV>
            <wp:extent cx="347980" cy="1301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extLst>
                    </a:blip>
                    <a:srcRect/>
                    <a:stretch>
                      <a:fillRect/>
                    </a:stretch>
                  </pic:blipFill>
                  <pic:spPr bwMode="auto">
                    <a:xfrm>
                      <a:off x="0" y="0"/>
                      <a:ext cx="347980" cy="130175"/>
                    </a:xfrm>
                    <a:prstGeom prst="rect">
                      <a:avLst/>
                    </a:prstGeom>
                    <a:noFill/>
                  </pic:spPr>
                </pic:pic>
              </a:graphicData>
            </a:graphic>
          </wp:anchor>
        </w:drawing>
      </w:r>
    </w:p>
    <w:p w:rsidR="005F399C" w:rsidRDefault="005F399C">
      <w:pPr>
        <w:spacing w:line="274" w:lineRule="exact"/>
        <w:rPr>
          <w:sz w:val="20"/>
          <w:szCs w:val="20"/>
        </w:rPr>
      </w:pPr>
    </w:p>
    <w:p w:rsidR="005F399C" w:rsidRDefault="00334CFC">
      <w:pPr>
        <w:spacing w:line="358" w:lineRule="auto"/>
        <w:ind w:left="1" w:firstLine="708"/>
        <w:jc w:val="both"/>
        <w:rPr>
          <w:sz w:val="20"/>
          <w:szCs w:val="20"/>
        </w:rPr>
      </w:pPr>
      <w:r>
        <w:rPr>
          <w:rFonts w:eastAsia="Times New Roman"/>
          <w:sz w:val="28"/>
          <w:szCs w:val="28"/>
        </w:rPr>
        <w:t>Необходимость применения реверсивного движения возникает только при регулярно появляющихся «маятниковых потоках» с ярко выраженной неравномерностью интенсивности по направлениям. Эти потоки формируются, как правило, в часы пик на подходах к крупным городам (пятница – воскресенье), на магистральных улицах и дорогах (утро, вечер), улицах и дорогах местного движения, связывающих пассажиров с крупными объектами массового притяжения (стадионами, театрами и т.д.).</w:t>
      </w:r>
    </w:p>
    <w:p w:rsidR="005F399C" w:rsidRDefault="005F399C">
      <w:pPr>
        <w:spacing w:line="20" w:lineRule="exact"/>
        <w:rPr>
          <w:sz w:val="20"/>
          <w:szCs w:val="20"/>
        </w:rPr>
      </w:pPr>
    </w:p>
    <w:p w:rsidR="005F399C" w:rsidRDefault="00334CFC">
      <w:pPr>
        <w:spacing w:line="354" w:lineRule="auto"/>
        <w:ind w:left="1" w:firstLine="708"/>
        <w:jc w:val="both"/>
        <w:rPr>
          <w:sz w:val="20"/>
          <w:szCs w:val="20"/>
        </w:rPr>
      </w:pPr>
      <w:r>
        <w:rPr>
          <w:rFonts w:eastAsia="Times New Roman"/>
          <w:sz w:val="28"/>
          <w:szCs w:val="28"/>
        </w:rPr>
        <w:t xml:space="preserve">Применение реверсивного движения в </w:t>
      </w:r>
      <w:proofErr w:type="spellStart"/>
      <w:r w:rsidR="00ED0B2C">
        <w:rPr>
          <w:rFonts w:eastAsia="Times New Roman"/>
          <w:sz w:val="28"/>
          <w:szCs w:val="28"/>
        </w:rPr>
        <w:t>Вихоревском</w:t>
      </w:r>
      <w:proofErr w:type="spellEnd"/>
      <w:r w:rsidR="00ED0B2C">
        <w:rPr>
          <w:rFonts w:eastAsia="Times New Roman"/>
          <w:sz w:val="28"/>
          <w:szCs w:val="28"/>
        </w:rPr>
        <w:t xml:space="preserve"> городском поселении</w:t>
      </w:r>
      <w:r>
        <w:rPr>
          <w:rFonts w:eastAsia="Times New Roman"/>
          <w:sz w:val="28"/>
          <w:szCs w:val="28"/>
        </w:rPr>
        <w:t xml:space="preserve"> не является целесообразным, потому что существующий транспортный поток не испытывает затруднения в свободном передвижении по автомобильным дорогам.</w:t>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28" w:lineRule="exact"/>
        <w:rPr>
          <w:sz w:val="20"/>
          <w:szCs w:val="20"/>
        </w:rPr>
      </w:pPr>
    </w:p>
    <w:p w:rsidR="005F399C" w:rsidRDefault="00334CFC">
      <w:pPr>
        <w:spacing w:line="349" w:lineRule="auto"/>
        <w:ind w:left="721"/>
        <w:rPr>
          <w:sz w:val="20"/>
          <w:szCs w:val="20"/>
        </w:rPr>
      </w:pPr>
      <w:r>
        <w:rPr>
          <w:rFonts w:eastAsia="Times New Roman"/>
          <w:sz w:val="28"/>
          <w:szCs w:val="28"/>
        </w:rPr>
        <w:t>Организация движения маршрутных транспортных средств, включая обеспечение приоритетных условий их движения.</w:t>
      </w:r>
    </w:p>
    <w:p w:rsidR="005F399C" w:rsidRDefault="00334CFC">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2540</wp:posOffset>
            </wp:positionH>
            <wp:positionV relativeFrom="paragraph">
              <wp:posOffset>-562610</wp:posOffset>
            </wp:positionV>
            <wp:extent cx="345440" cy="1301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extLst>
                    </a:blip>
                    <a:srcRect/>
                    <a:stretch>
                      <a:fillRect/>
                    </a:stretch>
                  </pic:blipFill>
                  <pic:spPr bwMode="auto">
                    <a:xfrm>
                      <a:off x="0" y="0"/>
                      <a:ext cx="345440" cy="130175"/>
                    </a:xfrm>
                    <a:prstGeom prst="rect">
                      <a:avLst/>
                    </a:prstGeom>
                    <a:noFill/>
                  </pic:spPr>
                </pic:pic>
              </a:graphicData>
            </a:graphic>
          </wp:anchor>
        </w:drawing>
      </w:r>
    </w:p>
    <w:p w:rsidR="005F399C" w:rsidRDefault="005F399C">
      <w:pPr>
        <w:spacing w:line="128" w:lineRule="exact"/>
        <w:rPr>
          <w:sz w:val="20"/>
          <w:szCs w:val="20"/>
        </w:rPr>
      </w:pPr>
    </w:p>
    <w:p w:rsidR="005F399C" w:rsidRDefault="00A759D8" w:rsidP="00A759D8">
      <w:pPr>
        <w:spacing w:line="328" w:lineRule="auto"/>
        <w:ind w:left="1"/>
        <w:jc w:val="center"/>
        <w:sectPr w:rsidR="005F399C">
          <w:pgSz w:w="11900" w:h="16838"/>
          <w:pgMar w:top="570" w:right="566" w:bottom="0" w:left="1419" w:header="0" w:footer="0" w:gutter="0"/>
          <w:cols w:space="720" w:equalWidth="0">
            <w:col w:w="9921"/>
          </w:cols>
        </w:sectPr>
      </w:pPr>
      <w:r>
        <w:rPr>
          <w:rFonts w:eastAsia="Times New Roman"/>
          <w:sz w:val="28"/>
          <w:szCs w:val="28"/>
        </w:rPr>
        <w:t>В связи с немногочисленностью населения и отсутствием повышенной и</w:t>
      </w:r>
      <w:r w:rsidR="00334CFC">
        <w:rPr>
          <w:rFonts w:eastAsia="Times New Roman"/>
          <w:sz w:val="28"/>
          <w:szCs w:val="28"/>
        </w:rPr>
        <w:t>нтенсивности  движения  транспо</w:t>
      </w:r>
      <w:r>
        <w:rPr>
          <w:rFonts w:eastAsia="Times New Roman"/>
          <w:sz w:val="28"/>
          <w:szCs w:val="28"/>
        </w:rPr>
        <w:t xml:space="preserve">ртных  средств  на  дорогах,  </w:t>
      </w:r>
      <w:proofErr w:type="gramStart"/>
      <w:r>
        <w:rPr>
          <w:rFonts w:eastAsia="Times New Roman"/>
          <w:sz w:val="28"/>
          <w:szCs w:val="28"/>
        </w:rPr>
        <w:t>по</w:t>
      </w:r>
      <w:proofErr w:type="gramEnd"/>
    </w:p>
    <w:p w:rsidR="005F399C" w:rsidRDefault="00334CFC">
      <w:pPr>
        <w:spacing w:line="349" w:lineRule="auto"/>
        <w:ind w:left="1"/>
        <w:jc w:val="both"/>
        <w:rPr>
          <w:sz w:val="20"/>
          <w:szCs w:val="20"/>
        </w:rPr>
      </w:pPr>
      <w:proofErr w:type="gramStart"/>
      <w:r>
        <w:rPr>
          <w:rFonts w:eastAsia="Times New Roman"/>
          <w:sz w:val="28"/>
          <w:szCs w:val="28"/>
        </w:rPr>
        <w:lastRenderedPageBreak/>
        <w:t>которым</w:t>
      </w:r>
      <w:proofErr w:type="gramEnd"/>
      <w:r>
        <w:rPr>
          <w:rFonts w:eastAsia="Times New Roman"/>
          <w:sz w:val="28"/>
          <w:szCs w:val="28"/>
        </w:rPr>
        <w:t xml:space="preserve"> проходят маршруты общественного транспорта, организация приоритета проезда ОТ не требуется.</w:t>
      </w:r>
    </w:p>
    <w:p w:rsidR="005F399C" w:rsidRDefault="005F399C">
      <w:pPr>
        <w:spacing w:line="138" w:lineRule="exact"/>
        <w:rPr>
          <w:sz w:val="20"/>
          <w:szCs w:val="20"/>
        </w:rPr>
      </w:pPr>
    </w:p>
    <w:p w:rsidR="005F399C" w:rsidRDefault="00334CFC">
      <w:pPr>
        <w:ind w:left="721"/>
        <w:rPr>
          <w:sz w:val="20"/>
          <w:szCs w:val="20"/>
        </w:rPr>
      </w:pPr>
      <w:r>
        <w:rPr>
          <w:rFonts w:eastAsia="Times New Roman"/>
          <w:sz w:val="28"/>
          <w:szCs w:val="28"/>
        </w:rPr>
        <w:t>Организация пропуска транзитных транспортных потоков</w:t>
      </w:r>
    </w:p>
    <w:p w:rsidR="005F399C" w:rsidRDefault="00334CFC">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2540</wp:posOffset>
            </wp:positionH>
            <wp:positionV relativeFrom="paragraph">
              <wp:posOffset>-162560</wp:posOffset>
            </wp:positionV>
            <wp:extent cx="347980" cy="1301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extLst>
                    </a:blip>
                    <a:srcRect/>
                    <a:stretch>
                      <a:fillRect/>
                    </a:stretch>
                  </pic:blipFill>
                  <pic:spPr bwMode="auto">
                    <a:xfrm>
                      <a:off x="0" y="0"/>
                      <a:ext cx="347980" cy="130175"/>
                    </a:xfrm>
                    <a:prstGeom prst="rect">
                      <a:avLst/>
                    </a:prstGeom>
                    <a:noFill/>
                  </pic:spPr>
                </pic:pic>
              </a:graphicData>
            </a:graphic>
          </wp:anchor>
        </w:drawing>
      </w:r>
    </w:p>
    <w:p w:rsidR="005F399C" w:rsidRDefault="005F399C">
      <w:pPr>
        <w:spacing w:line="274" w:lineRule="exact"/>
        <w:rPr>
          <w:sz w:val="20"/>
          <w:szCs w:val="20"/>
        </w:rPr>
      </w:pPr>
    </w:p>
    <w:p w:rsidR="005F399C" w:rsidRDefault="00334CFC">
      <w:pPr>
        <w:spacing w:line="356" w:lineRule="auto"/>
        <w:ind w:left="1" w:firstLine="708"/>
        <w:jc w:val="both"/>
        <w:rPr>
          <w:sz w:val="20"/>
          <w:szCs w:val="20"/>
        </w:rPr>
      </w:pPr>
      <w:r>
        <w:rPr>
          <w:rFonts w:eastAsia="Times New Roman"/>
          <w:sz w:val="28"/>
          <w:szCs w:val="28"/>
        </w:rPr>
        <w:t>Основную часть транзитного транспорта составляют грузовые автомобили. Поэтому во всех странах мира принимаются меры по выводу транзитного транспорта за пределы города путем строительства обходных магистралей или выделения его из общих потоков.</w:t>
      </w:r>
    </w:p>
    <w:p w:rsidR="005F399C" w:rsidRDefault="005F399C">
      <w:pPr>
        <w:spacing w:line="22" w:lineRule="exact"/>
        <w:rPr>
          <w:sz w:val="20"/>
          <w:szCs w:val="20"/>
        </w:rPr>
      </w:pPr>
    </w:p>
    <w:p w:rsidR="005F399C" w:rsidRDefault="00A759D8" w:rsidP="00473611">
      <w:pPr>
        <w:numPr>
          <w:ilvl w:val="0"/>
          <w:numId w:val="117"/>
        </w:numPr>
        <w:tabs>
          <w:tab w:val="left" w:pos="1074"/>
        </w:tabs>
        <w:spacing w:line="349" w:lineRule="auto"/>
        <w:ind w:left="1" w:firstLine="707"/>
        <w:rPr>
          <w:rFonts w:eastAsia="Times New Roman"/>
          <w:sz w:val="28"/>
          <w:szCs w:val="28"/>
        </w:rPr>
      </w:pPr>
      <w:proofErr w:type="spellStart"/>
      <w:r>
        <w:rPr>
          <w:rFonts w:eastAsia="Times New Roman"/>
          <w:sz w:val="28"/>
          <w:szCs w:val="28"/>
        </w:rPr>
        <w:t>Вихоревском</w:t>
      </w:r>
      <w:proofErr w:type="spellEnd"/>
      <w:r>
        <w:rPr>
          <w:rFonts w:eastAsia="Times New Roman"/>
          <w:sz w:val="28"/>
          <w:szCs w:val="28"/>
        </w:rPr>
        <w:t xml:space="preserve"> городском </w:t>
      </w:r>
      <w:proofErr w:type="gramStart"/>
      <w:r>
        <w:rPr>
          <w:rFonts w:eastAsia="Times New Roman"/>
          <w:sz w:val="28"/>
          <w:szCs w:val="28"/>
        </w:rPr>
        <w:t>поселении</w:t>
      </w:r>
      <w:proofErr w:type="gramEnd"/>
      <w:r w:rsidR="00334CFC">
        <w:rPr>
          <w:rFonts w:eastAsia="Times New Roman"/>
          <w:sz w:val="28"/>
          <w:szCs w:val="28"/>
        </w:rPr>
        <w:t xml:space="preserve"> транзитные потоки следуют по региональным </w:t>
      </w:r>
      <w:r>
        <w:rPr>
          <w:rFonts w:eastAsia="Times New Roman"/>
          <w:sz w:val="28"/>
          <w:szCs w:val="28"/>
        </w:rPr>
        <w:t>дорогам в обход поселения</w:t>
      </w:r>
      <w:r w:rsidR="00334CFC">
        <w:rPr>
          <w:rFonts w:eastAsia="Times New Roman"/>
          <w:sz w:val="28"/>
          <w:szCs w:val="28"/>
        </w:rPr>
        <w:t>.</w:t>
      </w:r>
    </w:p>
    <w:p w:rsidR="005F399C" w:rsidRDefault="005F399C">
      <w:pPr>
        <w:spacing w:line="28" w:lineRule="exact"/>
        <w:rPr>
          <w:sz w:val="20"/>
          <w:szCs w:val="20"/>
        </w:rPr>
      </w:pPr>
    </w:p>
    <w:p w:rsidR="005F399C" w:rsidRDefault="00334CFC">
      <w:pPr>
        <w:spacing w:line="351" w:lineRule="auto"/>
        <w:ind w:left="1" w:firstLine="708"/>
        <w:jc w:val="both"/>
        <w:rPr>
          <w:sz w:val="20"/>
          <w:szCs w:val="20"/>
        </w:rPr>
      </w:pPr>
      <w:r>
        <w:rPr>
          <w:rFonts w:eastAsia="Times New Roman"/>
          <w:sz w:val="28"/>
          <w:szCs w:val="28"/>
        </w:rPr>
        <w:t>Дополнительные мероприятия по организации движения транзитных транспортных потоков не предусмотрены.</w:t>
      </w:r>
    </w:p>
    <w:p w:rsidR="005F399C" w:rsidRDefault="005F399C">
      <w:pPr>
        <w:spacing w:line="146" w:lineRule="exact"/>
        <w:rPr>
          <w:sz w:val="20"/>
          <w:szCs w:val="20"/>
        </w:rPr>
      </w:pPr>
    </w:p>
    <w:p w:rsidR="005F399C" w:rsidRDefault="00334CFC">
      <w:pPr>
        <w:spacing w:line="356" w:lineRule="auto"/>
        <w:ind w:left="721" w:hanging="715"/>
        <w:jc w:val="both"/>
        <w:rPr>
          <w:sz w:val="20"/>
          <w:szCs w:val="20"/>
        </w:rPr>
      </w:pPr>
      <w:r>
        <w:rPr>
          <w:noProof/>
          <w:sz w:val="1"/>
          <w:szCs w:val="1"/>
        </w:rPr>
        <w:drawing>
          <wp:inline distT="0" distB="0" distL="0" distR="0">
            <wp:extent cx="439420" cy="130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extLst>
                    </a:blip>
                    <a:srcRect/>
                    <a:stretch>
                      <a:fillRect/>
                    </a:stretch>
                  </pic:blipFill>
                  <pic:spPr bwMode="auto">
                    <a:xfrm>
                      <a:off x="0" y="0"/>
                      <a:ext cx="439420" cy="130175"/>
                    </a:xfrm>
                    <a:prstGeom prst="rect">
                      <a:avLst/>
                    </a:prstGeom>
                    <a:noFill/>
                    <a:ln>
                      <a:noFill/>
                    </a:ln>
                  </pic:spPr>
                </pic:pic>
              </a:graphicData>
            </a:graphic>
          </wp:inline>
        </w:drawing>
      </w:r>
      <w:r>
        <w:rPr>
          <w:rFonts w:eastAsia="Times New Roman"/>
          <w:sz w:val="28"/>
          <w:szCs w:val="28"/>
        </w:rPr>
        <w:t xml:space="preserve"> Организация</w:t>
      </w:r>
      <w:r>
        <w:rPr>
          <w:sz w:val="20"/>
          <w:szCs w:val="20"/>
        </w:rPr>
        <w:t xml:space="preserve"> </w:t>
      </w:r>
      <w:r>
        <w:rPr>
          <w:rFonts w:eastAsia="Times New Roman"/>
          <w:sz w:val="28"/>
          <w:szCs w:val="28"/>
        </w:rPr>
        <w:t>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rsidR="005F399C" w:rsidRDefault="005F399C">
      <w:pPr>
        <w:spacing w:line="142" w:lineRule="exact"/>
        <w:rPr>
          <w:sz w:val="20"/>
          <w:szCs w:val="20"/>
        </w:rPr>
      </w:pPr>
    </w:p>
    <w:p w:rsidR="005F399C" w:rsidRDefault="00334CFC" w:rsidP="00473611">
      <w:pPr>
        <w:numPr>
          <w:ilvl w:val="0"/>
          <w:numId w:val="118"/>
        </w:numPr>
        <w:tabs>
          <w:tab w:val="left" w:pos="1067"/>
        </w:tabs>
        <w:spacing w:line="357" w:lineRule="auto"/>
        <w:ind w:left="1" w:firstLine="707"/>
        <w:jc w:val="both"/>
        <w:rPr>
          <w:rFonts w:eastAsia="Times New Roman"/>
          <w:sz w:val="28"/>
          <w:szCs w:val="28"/>
        </w:rPr>
      </w:pPr>
      <w:r>
        <w:rPr>
          <w:rFonts w:eastAsia="Times New Roman"/>
          <w:sz w:val="28"/>
          <w:szCs w:val="28"/>
        </w:rPr>
        <w:t>учетом условий безопасности движения на каждом виде транспорта установлены массовые и габаритные нормативные ограничения, способствующие нормальному функционированию транспортных средств. Минимальные и максимальные ограничения массовых и габаритных параметров дорог позволяют отнести груз либо транспортное средство (ТС) с грузом или без него к особой категории, а именно к крупногабаритным и (или) тяжеловесным.</w:t>
      </w:r>
    </w:p>
    <w:p w:rsidR="005F399C" w:rsidRDefault="005F399C">
      <w:pPr>
        <w:spacing w:line="24" w:lineRule="exact"/>
        <w:rPr>
          <w:sz w:val="20"/>
          <w:szCs w:val="20"/>
        </w:rPr>
      </w:pPr>
    </w:p>
    <w:p w:rsidR="005F399C" w:rsidRDefault="00334CFC">
      <w:pPr>
        <w:spacing w:line="373" w:lineRule="auto"/>
        <w:ind w:left="1" w:firstLine="708"/>
        <w:jc w:val="both"/>
        <w:rPr>
          <w:sz w:val="20"/>
          <w:szCs w:val="20"/>
        </w:rPr>
      </w:pPr>
      <w:r>
        <w:rPr>
          <w:rFonts w:eastAsia="Times New Roman"/>
          <w:sz w:val="27"/>
          <w:szCs w:val="27"/>
        </w:rPr>
        <w:t>Согласно правилам дорожного движения перевозка негабаритных грузов и движение транспортного средства, габаритные параметры которого с грузом или без груза превышают по ширине 2,55 м (2,6 м для рефрижераторов и изотермических кузовов), по высоте 4 м от поверхности дороги, по длине (включая один прицеп) 20 м, либо движение ТС с грузом, выступающим за заднюю точку габарита транспортного средства более чем на 2 м, а также движение автопоездов</w:t>
      </w:r>
    </w:p>
    <w:p w:rsidR="005F399C" w:rsidRDefault="005F399C">
      <w:pPr>
        <w:spacing w:line="5" w:lineRule="exact"/>
        <w:rPr>
          <w:sz w:val="20"/>
          <w:szCs w:val="20"/>
        </w:rPr>
      </w:pPr>
    </w:p>
    <w:p w:rsidR="005F399C" w:rsidRDefault="00334CFC" w:rsidP="00473611">
      <w:pPr>
        <w:numPr>
          <w:ilvl w:val="0"/>
          <w:numId w:val="119"/>
        </w:numPr>
        <w:tabs>
          <w:tab w:val="left" w:pos="263"/>
        </w:tabs>
        <w:spacing w:line="349" w:lineRule="auto"/>
        <w:ind w:left="1" w:hanging="1"/>
        <w:rPr>
          <w:rFonts w:eastAsia="Times New Roman"/>
          <w:sz w:val="28"/>
          <w:szCs w:val="28"/>
        </w:rPr>
      </w:pPr>
      <w:r>
        <w:rPr>
          <w:rFonts w:eastAsia="Times New Roman"/>
          <w:sz w:val="28"/>
          <w:szCs w:val="28"/>
        </w:rPr>
        <w:t>двумя и более прицепами осуществляются в соответствии со специальными правилами изложенными в:</w:t>
      </w:r>
    </w:p>
    <w:p w:rsidR="005F399C" w:rsidRDefault="005F399C">
      <w:pPr>
        <w:spacing w:line="14" w:lineRule="exact"/>
        <w:rPr>
          <w:rFonts w:eastAsia="Times New Roman"/>
          <w:sz w:val="28"/>
          <w:szCs w:val="28"/>
        </w:rPr>
      </w:pPr>
    </w:p>
    <w:p w:rsidR="005F399C" w:rsidRDefault="00334CFC" w:rsidP="00473611">
      <w:pPr>
        <w:numPr>
          <w:ilvl w:val="1"/>
          <w:numId w:val="119"/>
        </w:numPr>
        <w:tabs>
          <w:tab w:val="left" w:pos="881"/>
        </w:tabs>
        <w:ind w:left="881" w:hanging="173"/>
        <w:rPr>
          <w:rFonts w:eastAsia="Times New Roman"/>
          <w:sz w:val="28"/>
          <w:szCs w:val="28"/>
        </w:rPr>
      </w:pPr>
      <w:r>
        <w:rPr>
          <w:rFonts w:eastAsia="Times New Roman"/>
          <w:sz w:val="28"/>
          <w:szCs w:val="28"/>
        </w:rPr>
        <w:t>Правилах дорожного движения РФ;</w:t>
      </w:r>
    </w:p>
    <w:p w:rsidR="005F399C" w:rsidRDefault="005F399C">
      <w:pPr>
        <w:sectPr w:rsidR="005F399C">
          <w:pgSz w:w="11900" w:h="16838"/>
          <w:pgMar w:top="572" w:right="566" w:bottom="10" w:left="1419" w:header="0" w:footer="0" w:gutter="0"/>
          <w:cols w:space="720" w:equalWidth="0">
            <w:col w:w="9921"/>
          </w:cols>
        </w:sectPr>
      </w:pPr>
    </w:p>
    <w:p w:rsidR="005F399C" w:rsidRDefault="005F399C">
      <w:pPr>
        <w:spacing w:line="200" w:lineRule="exact"/>
        <w:rPr>
          <w:sz w:val="20"/>
          <w:szCs w:val="20"/>
        </w:rPr>
      </w:pPr>
    </w:p>
    <w:p w:rsidR="005F399C" w:rsidRDefault="005F399C">
      <w:pPr>
        <w:ind w:left="9641"/>
        <w:rPr>
          <w:sz w:val="20"/>
          <w:szCs w:val="20"/>
        </w:rPr>
      </w:pPr>
    </w:p>
    <w:p w:rsidR="005F399C" w:rsidRDefault="005F399C">
      <w:pPr>
        <w:sectPr w:rsidR="005F399C">
          <w:type w:val="continuous"/>
          <w:pgSz w:w="11900" w:h="16838"/>
          <w:pgMar w:top="572" w:right="566" w:bottom="10" w:left="1419" w:header="0" w:footer="0" w:gutter="0"/>
          <w:cols w:space="720" w:equalWidth="0">
            <w:col w:w="9921"/>
          </w:cols>
        </w:sectPr>
      </w:pPr>
    </w:p>
    <w:p w:rsidR="005F399C" w:rsidRDefault="00334CFC" w:rsidP="00473611">
      <w:pPr>
        <w:numPr>
          <w:ilvl w:val="0"/>
          <w:numId w:val="120"/>
        </w:numPr>
        <w:tabs>
          <w:tab w:val="left" w:pos="989"/>
        </w:tabs>
        <w:spacing w:line="349" w:lineRule="auto"/>
        <w:ind w:firstLine="707"/>
        <w:rPr>
          <w:rFonts w:eastAsia="Times New Roman"/>
          <w:sz w:val="28"/>
          <w:szCs w:val="28"/>
        </w:rPr>
      </w:pPr>
      <w:r>
        <w:rPr>
          <w:rFonts w:eastAsia="Times New Roman"/>
          <w:sz w:val="28"/>
          <w:szCs w:val="28"/>
        </w:rPr>
        <w:lastRenderedPageBreak/>
        <w:t>Инструкция по перевозке крупногабаритных и тяжеловесных грузов автомобильным транспортом по дорогам Российской Федерации от 1996 г.;</w:t>
      </w:r>
    </w:p>
    <w:p w:rsidR="005F399C" w:rsidRDefault="005F399C">
      <w:pPr>
        <w:spacing w:line="31" w:lineRule="exact"/>
        <w:rPr>
          <w:rFonts w:eastAsia="Times New Roman"/>
          <w:sz w:val="28"/>
          <w:szCs w:val="28"/>
        </w:rPr>
      </w:pPr>
    </w:p>
    <w:p w:rsidR="005F399C" w:rsidRDefault="00334CFC" w:rsidP="00473611">
      <w:pPr>
        <w:numPr>
          <w:ilvl w:val="0"/>
          <w:numId w:val="120"/>
        </w:numPr>
        <w:tabs>
          <w:tab w:val="left" w:pos="874"/>
        </w:tabs>
        <w:spacing w:line="349" w:lineRule="auto"/>
        <w:ind w:firstLine="707"/>
        <w:rPr>
          <w:rFonts w:eastAsia="Times New Roman"/>
          <w:sz w:val="28"/>
          <w:szCs w:val="28"/>
        </w:rPr>
      </w:pPr>
      <w:r>
        <w:rPr>
          <w:rFonts w:eastAsia="Times New Roman"/>
          <w:sz w:val="28"/>
          <w:szCs w:val="28"/>
        </w:rPr>
        <w:t>Технический регламент «О безопасности колесных транспортных средств» (окончательная редакция 22.12.2012);</w:t>
      </w:r>
    </w:p>
    <w:p w:rsidR="005F399C" w:rsidRDefault="005F399C">
      <w:pPr>
        <w:spacing w:line="28" w:lineRule="exact"/>
        <w:rPr>
          <w:rFonts w:eastAsia="Times New Roman"/>
          <w:sz w:val="28"/>
          <w:szCs w:val="28"/>
        </w:rPr>
      </w:pPr>
    </w:p>
    <w:p w:rsidR="005F399C" w:rsidRDefault="00334CFC" w:rsidP="00473611">
      <w:pPr>
        <w:numPr>
          <w:ilvl w:val="0"/>
          <w:numId w:val="120"/>
        </w:numPr>
        <w:tabs>
          <w:tab w:val="left" w:pos="1085"/>
        </w:tabs>
        <w:spacing w:line="349" w:lineRule="auto"/>
        <w:ind w:firstLine="707"/>
        <w:rPr>
          <w:rFonts w:eastAsia="Times New Roman"/>
          <w:sz w:val="28"/>
          <w:szCs w:val="28"/>
        </w:rPr>
      </w:pPr>
      <w:r>
        <w:rPr>
          <w:rFonts w:eastAsia="Times New Roman"/>
          <w:sz w:val="28"/>
          <w:szCs w:val="28"/>
        </w:rPr>
        <w:t>Правила перевозок грузов автомобильным транспортом (в ред. "Постановления" Правительства РФ от 30.12.2011 N 1208);</w:t>
      </w:r>
    </w:p>
    <w:p w:rsidR="005F399C" w:rsidRDefault="005F399C">
      <w:pPr>
        <w:spacing w:line="30" w:lineRule="exact"/>
        <w:rPr>
          <w:rFonts w:eastAsia="Times New Roman"/>
          <w:sz w:val="28"/>
          <w:szCs w:val="28"/>
        </w:rPr>
      </w:pPr>
    </w:p>
    <w:p w:rsidR="005F399C" w:rsidRDefault="00334CFC" w:rsidP="00473611">
      <w:pPr>
        <w:numPr>
          <w:ilvl w:val="0"/>
          <w:numId w:val="120"/>
        </w:numPr>
        <w:tabs>
          <w:tab w:val="left" w:pos="888"/>
        </w:tabs>
        <w:spacing w:line="354" w:lineRule="auto"/>
        <w:ind w:firstLine="707"/>
        <w:jc w:val="both"/>
        <w:rPr>
          <w:rFonts w:eastAsia="Times New Roman"/>
          <w:sz w:val="28"/>
          <w:szCs w:val="28"/>
        </w:rPr>
      </w:pPr>
      <w:r>
        <w:rPr>
          <w:rFonts w:eastAsia="Times New Roman"/>
          <w:sz w:val="28"/>
          <w:szCs w:val="28"/>
        </w:rPr>
        <w:t>Федеральный закон от 1998 г. № 127-ФЗ «О государственном контроле за осуществлением международных автомобильных перевозок и об ответственности за нарушения порядка их выполнения»;</w:t>
      </w:r>
    </w:p>
    <w:p w:rsidR="005F399C" w:rsidRDefault="005F399C">
      <w:pPr>
        <w:spacing w:line="22" w:lineRule="exact"/>
        <w:rPr>
          <w:rFonts w:eastAsia="Times New Roman"/>
          <w:sz w:val="28"/>
          <w:szCs w:val="28"/>
        </w:rPr>
      </w:pPr>
    </w:p>
    <w:p w:rsidR="005F399C" w:rsidRDefault="00334CFC" w:rsidP="00473611">
      <w:pPr>
        <w:numPr>
          <w:ilvl w:val="0"/>
          <w:numId w:val="120"/>
        </w:numPr>
        <w:tabs>
          <w:tab w:val="left" w:pos="890"/>
        </w:tabs>
        <w:spacing w:line="356" w:lineRule="auto"/>
        <w:ind w:firstLine="707"/>
        <w:jc w:val="both"/>
        <w:rPr>
          <w:rFonts w:eastAsia="Times New Roman"/>
          <w:sz w:val="28"/>
          <w:szCs w:val="28"/>
        </w:rPr>
      </w:pPr>
      <w:r>
        <w:rPr>
          <w:rFonts w:eastAsia="Times New Roman"/>
          <w:sz w:val="28"/>
          <w:szCs w:val="28"/>
        </w:rPr>
        <w:t>Приказ Минтранса России от 24.07.2012 N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5F399C" w:rsidRDefault="005F399C">
      <w:pPr>
        <w:spacing w:line="8" w:lineRule="exact"/>
        <w:rPr>
          <w:rFonts w:eastAsia="Times New Roman"/>
          <w:sz w:val="28"/>
          <w:szCs w:val="28"/>
        </w:rPr>
      </w:pPr>
    </w:p>
    <w:p w:rsidR="005F399C" w:rsidRDefault="00334CFC" w:rsidP="00473611">
      <w:pPr>
        <w:numPr>
          <w:ilvl w:val="0"/>
          <w:numId w:val="120"/>
        </w:numPr>
        <w:tabs>
          <w:tab w:val="left" w:pos="880"/>
        </w:tabs>
        <w:ind w:left="880" w:hanging="173"/>
        <w:rPr>
          <w:rFonts w:eastAsia="Times New Roman"/>
          <w:sz w:val="28"/>
          <w:szCs w:val="28"/>
        </w:rPr>
      </w:pPr>
      <w:r>
        <w:rPr>
          <w:rFonts w:eastAsia="Times New Roman"/>
          <w:sz w:val="28"/>
          <w:szCs w:val="28"/>
        </w:rPr>
        <w:t>Кодекс об административных правонарушениях РФ;</w:t>
      </w:r>
    </w:p>
    <w:p w:rsidR="005F399C" w:rsidRDefault="005F399C">
      <w:pPr>
        <w:spacing w:line="176" w:lineRule="exact"/>
        <w:rPr>
          <w:rFonts w:eastAsia="Times New Roman"/>
          <w:sz w:val="28"/>
          <w:szCs w:val="28"/>
        </w:rPr>
      </w:pPr>
    </w:p>
    <w:p w:rsidR="005F399C" w:rsidRDefault="00334CFC" w:rsidP="00473611">
      <w:pPr>
        <w:numPr>
          <w:ilvl w:val="0"/>
          <w:numId w:val="120"/>
        </w:numPr>
        <w:tabs>
          <w:tab w:val="left" w:pos="1013"/>
        </w:tabs>
        <w:spacing w:line="354" w:lineRule="auto"/>
        <w:ind w:firstLine="707"/>
        <w:jc w:val="both"/>
        <w:rPr>
          <w:rFonts w:eastAsia="Times New Roman"/>
          <w:sz w:val="28"/>
          <w:szCs w:val="28"/>
        </w:rPr>
      </w:pPr>
      <w:r>
        <w:rPr>
          <w:rFonts w:eastAsia="Times New Roman"/>
          <w:sz w:val="28"/>
          <w:szCs w:val="28"/>
        </w:rPr>
        <w:t>Правила обеспечения безопасности перевозок пассажиров и грузов автомобильным транспортом и городским наземным электрическим транспортом от 15.01.2014.</w:t>
      </w:r>
    </w:p>
    <w:p w:rsidR="005F399C" w:rsidRDefault="005F399C">
      <w:pPr>
        <w:spacing w:line="22" w:lineRule="exact"/>
        <w:rPr>
          <w:rFonts w:eastAsia="Times New Roman"/>
          <w:sz w:val="28"/>
          <w:szCs w:val="28"/>
        </w:rPr>
      </w:pPr>
    </w:p>
    <w:p w:rsidR="005F399C" w:rsidRDefault="00334CFC">
      <w:pPr>
        <w:spacing w:line="355" w:lineRule="auto"/>
        <w:ind w:firstLine="708"/>
        <w:jc w:val="both"/>
        <w:rPr>
          <w:rFonts w:eastAsia="Times New Roman"/>
          <w:sz w:val="28"/>
          <w:szCs w:val="28"/>
        </w:rPr>
      </w:pPr>
      <w:r>
        <w:rPr>
          <w:rFonts w:eastAsia="Times New Roman"/>
          <w:sz w:val="28"/>
          <w:szCs w:val="28"/>
        </w:rPr>
        <w:t xml:space="preserve">Организация пропуска грузовых транспортных средств в </w:t>
      </w:r>
      <w:proofErr w:type="spellStart"/>
      <w:r w:rsidR="0009458F">
        <w:rPr>
          <w:rFonts w:eastAsia="Times New Roman"/>
          <w:sz w:val="28"/>
          <w:szCs w:val="28"/>
        </w:rPr>
        <w:t>Вихоревском</w:t>
      </w:r>
      <w:proofErr w:type="spellEnd"/>
      <w:r w:rsidR="0009458F">
        <w:rPr>
          <w:rFonts w:eastAsia="Times New Roman"/>
          <w:sz w:val="28"/>
          <w:szCs w:val="28"/>
        </w:rPr>
        <w:t xml:space="preserve"> городском поселении</w:t>
      </w:r>
      <w:r>
        <w:rPr>
          <w:rFonts w:eastAsia="Times New Roman"/>
          <w:sz w:val="28"/>
          <w:szCs w:val="28"/>
        </w:rPr>
        <w:t xml:space="preserve"> частично выполняется в соответствии с установленными правилами и нормами РФ.</w:t>
      </w:r>
    </w:p>
    <w:p w:rsidR="005F399C" w:rsidRDefault="005F399C">
      <w:pPr>
        <w:spacing w:line="21" w:lineRule="exact"/>
        <w:rPr>
          <w:rFonts w:eastAsia="Times New Roman"/>
          <w:sz w:val="28"/>
          <w:szCs w:val="28"/>
        </w:rPr>
      </w:pPr>
    </w:p>
    <w:p w:rsidR="005F399C" w:rsidRDefault="00334CFC">
      <w:pPr>
        <w:spacing w:line="349" w:lineRule="auto"/>
        <w:ind w:firstLine="708"/>
        <w:jc w:val="both"/>
        <w:rPr>
          <w:rFonts w:eastAsia="Times New Roman"/>
          <w:sz w:val="28"/>
          <w:szCs w:val="28"/>
        </w:rPr>
      </w:pPr>
      <w:r>
        <w:rPr>
          <w:rFonts w:eastAsia="Times New Roman"/>
          <w:sz w:val="28"/>
          <w:szCs w:val="28"/>
        </w:rPr>
        <w:t>На улицах центральной части установлены режимы ограничения пропуска грузовых автомобилей, согласно существующей дислокации дорожных</w:t>
      </w:r>
    </w:p>
    <w:p w:rsidR="005F399C" w:rsidRDefault="005F399C">
      <w:pPr>
        <w:spacing w:line="28" w:lineRule="exact"/>
        <w:rPr>
          <w:sz w:val="20"/>
          <w:szCs w:val="20"/>
        </w:rPr>
      </w:pPr>
    </w:p>
    <w:p w:rsidR="005F399C" w:rsidRDefault="00334CFC">
      <w:pPr>
        <w:spacing w:line="355" w:lineRule="auto"/>
        <w:jc w:val="both"/>
        <w:rPr>
          <w:sz w:val="20"/>
          <w:szCs w:val="20"/>
        </w:rPr>
      </w:pPr>
      <w:r>
        <w:rPr>
          <w:rFonts w:eastAsia="Times New Roman"/>
          <w:sz w:val="28"/>
          <w:szCs w:val="28"/>
        </w:rPr>
        <w:t xml:space="preserve">знаков разрешено движение грузового транспорта на ул. </w:t>
      </w:r>
      <w:r w:rsidR="0009458F">
        <w:rPr>
          <w:rFonts w:eastAsia="Times New Roman"/>
          <w:sz w:val="28"/>
          <w:szCs w:val="28"/>
        </w:rPr>
        <w:t>Объездная и ул. Папанина</w:t>
      </w:r>
      <w:r>
        <w:rPr>
          <w:rFonts w:eastAsia="Times New Roman"/>
          <w:sz w:val="28"/>
          <w:szCs w:val="28"/>
        </w:rPr>
        <w:t xml:space="preserve"> с выездом на дорогу регионального значения.</w:t>
      </w:r>
    </w:p>
    <w:p w:rsidR="005F399C" w:rsidRDefault="005F399C">
      <w:pPr>
        <w:spacing w:line="7" w:lineRule="exact"/>
        <w:rPr>
          <w:sz w:val="20"/>
          <w:szCs w:val="20"/>
        </w:rPr>
      </w:pPr>
    </w:p>
    <w:p w:rsidR="005F399C" w:rsidRDefault="00334CFC">
      <w:pPr>
        <w:ind w:left="700"/>
        <w:rPr>
          <w:sz w:val="20"/>
          <w:szCs w:val="20"/>
        </w:rPr>
      </w:pPr>
      <w:r>
        <w:rPr>
          <w:rFonts w:eastAsia="Times New Roman"/>
          <w:sz w:val="28"/>
          <w:szCs w:val="28"/>
        </w:rPr>
        <w:t>Необходимо дооснастить УДС дорожными знаками 3.4.</w:t>
      </w:r>
    </w:p>
    <w:p w:rsidR="005F399C" w:rsidRDefault="005F399C">
      <w:pPr>
        <w:spacing w:line="175"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Знак 3.4 применяют, чтобы разгрузить дорогу и создать однородные транспортные потоки на наиболее напряженных транспортных магистралях, изолировать от грузового движения, а </w:t>
      </w:r>
      <w:proofErr w:type="gramStart"/>
      <w:r>
        <w:rPr>
          <w:rFonts w:eastAsia="Times New Roman"/>
          <w:sz w:val="28"/>
          <w:szCs w:val="28"/>
        </w:rPr>
        <w:t>также</w:t>
      </w:r>
      <w:proofErr w:type="gramEnd"/>
      <w:r>
        <w:rPr>
          <w:rFonts w:eastAsia="Times New Roman"/>
          <w:sz w:val="28"/>
          <w:szCs w:val="28"/>
        </w:rPr>
        <w:t xml:space="preserve"> чтобы запретить доступ тяжелых и крупногабаритных грузовых автомобилей на отдельные улицы и дороги со стесненными условиями движения.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16"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rPr>
          <w:sz w:val="20"/>
          <w:szCs w:val="20"/>
        </w:rPr>
      </w:pPr>
      <w:r>
        <w:rPr>
          <w:noProof/>
          <w:sz w:val="1"/>
          <w:szCs w:val="1"/>
        </w:rPr>
        <w:lastRenderedPageBreak/>
        <w:drawing>
          <wp:inline distT="0" distB="0" distL="0" distR="0">
            <wp:extent cx="424180" cy="130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extLst>
                        <a:ext uri="{28A0092B-C50C-407E-A947-70E740481C1C}"/>
                      </a:extLst>
                    </a:blip>
                    <a:srcRect/>
                    <a:stretch>
                      <a:fillRect/>
                    </a:stretch>
                  </pic:blipFill>
                  <pic:spPr bwMode="auto">
                    <a:xfrm>
                      <a:off x="0" y="0"/>
                      <a:ext cx="424180" cy="130175"/>
                    </a:xfrm>
                    <a:prstGeom prst="rect">
                      <a:avLst/>
                    </a:prstGeom>
                    <a:noFill/>
                    <a:ln>
                      <a:noFill/>
                    </a:ln>
                  </pic:spPr>
                </pic:pic>
              </a:graphicData>
            </a:graphic>
          </wp:inline>
        </w:drawing>
      </w:r>
      <w:r>
        <w:rPr>
          <w:rFonts w:eastAsia="Times New Roman"/>
          <w:sz w:val="28"/>
          <w:szCs w:val="28"/>
        </w:rPr>
        <w:t xml:space="preserve"> Ограничение доступа транспортных средств на определенные территории</w:t>
      </w:r>
    </w:p>
    <w:p w:rsidR="005F399C" w:rsidRDefault="005F399C">
      <w:pPr>
        <w:spacing w:line="294" w:lineRule="exact"/>
        <w:rPr>
          <w:sz w:val="20"/>
          <w:szCs w:val="20"/>
        </w:rPr>
      </w:pPr>
    </w:p>
    <w:p w:rsidR="005F399C" w:rsidRDefault="00334CFC">
      <w:pPr>
        <w:spacing w:line="355" w:lineRule="auto"/>
        <w:ind w:firstLine="708"/>
        <w:jc w:val="both"/>
        <w:rPr>
          <w:sz w:val="20"/>
          <w:szCs w:val="20"/>
        </w:rPr>
      </w:pPr>
      <w:r>
        <w:rPr>
          <w:rFonts w:eastAsia="Times New Roman"/>
          <w:sz w:val="28"/>
          <w:szCs w:val="28"/>
        </w:rPr>
        <w:t>Система ограничения доступа транспортных средств на определенные территории предназначена для решения следующих задач комплексной системы безопасности и жизнедеятельности:</w:t>
      </w:r>
    </w:p>
    <w:p w:rsidR="005F399C" w:rsidRDefault="005F399C">
      <w:pPr>
        <w:spacing w:line="21" w:lineRule="exact"/>
        <w:rPr>
          <w:sz w:val="20"/>
          <w:szCs w:val="20"/>
        </w:rPr>
      </w:pPr>
    </w:p>
    <w:p w:rsidR="005F399C" w:rsidRDefault="00334CFC" w:rsidP="00473611">
      <w:pPr>
        <w:numPr>
          <w:ilvl w:val="0"/>
          <w:numId w:val="121"/>
        </w:numPr>
        <w:tabs>
          <w:tab w:val="left" w:pos="1066"/>
        </w:tabs>
        <w:spacing w:line="356" w:lineRule="auto"/>
        <w:ind w:firstLine="707"/>
        <w:jc w:val="both"/>
        <w:rPr>
          <w:rFonts w:eastAsia="Times New Roman"/>
          <w:sz w:val="28"/>
          <w:szCs w:val="28"/>
        </w:rPr>
      </w:pPr>
      <w:r>
        <w:rPr>
          <w:rFonts w:eastAsia="Times New Roman"/>
          <w:sz w:val="28"/>
          <w:szCs w:val="28"/>
        </w:rPr>
        <w:t>организации безопасного движения автотранспортных средств на определенных территориях, нормализации транспортной обстановки и поддержания комфортного эксплуатационного уровня функционирования объектов;</w:t>
      </w:r>
    </w:p>
    <w:p w:rsidR="005F399C" w:rsidRDefault="005F399C">
      <w:pPr>
        <w:spacing w:line="8" w:lineRule="exact"/>
        <w:rPr>
          <w:rFonts w:eastAsia="Times New Roman"/>
          <w:sz w:val="28"/>
          <w:szCs w:val="28"/>
        </w:rPr>
      </w:pPr>
    </w:p>
    <w:p w:rsidR="005F399C" w:rsidRDefault="00334CFC" w:rsidP="00473611">
      <w:pPr>
        <w:numPr>
          <w:ilvl w:val="0"/>
          <w:numId w:val="121"/>
        </w:numPr>
        <w:tabs>
          <w:tab w:val="left" w:pos="880"/>
        </w:tabs>
        <w:ind w:left="880" w:hanging="173"/>
        <w:rPr>
          <w:rFonts w:eastAsia="Times New Roman"/>
          <w:sz w:val="28"/>
          <w:szCs w:val="28"/>
        </w:rPr>
      </w:pPr>
      <w:r>
        <w:rPr>
          <w:rFonts w:eastAsia="Times New Roman"/>
          <w:sz w:val="28"/>
          <w:szCs w:val="28"/>
        </w:rPr>
        <w:t>предотвращения несанкционированного доступа транспортных средств;</w:t>
      </w:r>
    </w:p>
    <w:p w:rsidR="005F399C" w:rsidRDefault="005F399C">
      <w:pPr>
        <w:spacing w:line="174" w:lineRule="exact"/>
        <w:rPr>
          <w:rFonts w:eastAsia="Times New Roman"/>
          <w:sz w:val="28"/>
          <w:szCs w:val="28"/>
        </w:rPr>
      </w:pPr>
    </w:p>
    <w:p w:rsidR="005F399C" w:rsidRDefault="00334CFC" w:rsidP="00473611">
      <w:pPr>
        <w:numPr>
          <w:ilvl w:val="0"/>
          <w:numId w:val="121"/>
        </w:numPr>
        <w:tabs>
          <w:tab w:val="left" w:pos="1188"/>
        </w:tabs>
        <w:spacing w:line="351" w:lineRule="auto"/>
        <w:ind w:firstLine="707"/>
        <w:rPr>
          <w:rFonts w:eastAsia="Times New Roman"/>
          <w:sz w:val="28"/>
          <w:szCs w:val="28"/>
        </w:rPr>
      </w:pPr>
      <w:r>
        <w:rPr>
          <w:rFonts w:eastAsia="Times New Roman"/>
          <w:sz w:val="28"/>
          <w:szCs w:val="28"/>
        </w:rPr>
        <w:t>организации санкционированного допуска и дифференциации автотранспортных средств;</w:t>
      </w:r>
    </w:p>
    <w:p w:rsidR="005F399C" w:rsidRDefault="005F399C">
      <w:pPr>
        <w:spacing w:line="12" w:lineRule="exact"/>
        <w:rPr>
          <w:rFonts w:eastAsia="Times New Roman"/>
          <w:sz w:val="28"/>
          <w:szCs w:val="28"/>
        </w:rPr>
      </w:pPr>
    </w:p>
    <w:p w:rsidR="005F399C" w:rsidRDefault="00334CFC" w:rsidP="00473611">
      <w:pPr>
        <w:numPr>
          <w:ilvl w:val="0"/>
          <w:numId w:val="121"/>
        </w:numPr>
        <w:tabs>
          <w:tab w:val="left" w:pos="880"/>
        </w:tabs>
        <w:ind w:left="880" w:hanging="173"/>
        <w:rPr>
          <w:rFonts w:eastAsia="Times New Roman"/>
          <w:sz w:val="28"/>
          <w:szCs w:val="28"/>
        </w:rPr>
      </w:pPr>
      <w:r>
        <w:rPr>
          <w:rFonts w:eastAsia="Times New Roman"/>
          <w:sz w:val="28"/>
          <w:szCs w:val="28"/>
        </w:rPr>
        <w:t>диспетчеризации транспортного потока на определенных территориях;</w:t>
      </w:r>
    </w:p>
    <w:p w:rsidR="005F399C" w:rsidRDefault="005F399C">
      <w:pPr>
        <w:spacing w:line="174" w:lineRule="exact"/>
        <w:rPr>
          <w:rFonts w:eastAsia="Times New Roman"/>
          <w:sz w:val="28"/>
          <w:szCs w:val="28"/>
        </w:rPr>
      </w:pPr>
    </w:p>
    <w:p w:rsidR="005F399C" w:rsidRDefault="00334CFC" w:rsidP="00473611">
      <w:pPr>
        <w:numPr>
          <w:ilvl w:val="0"/>
          <w:numId w:val="121"/>
        </w:numPr>
        <w:tabs>
          <w:tab w:val="left" w:pos="886"/>
        </w:tabs>
        <w:spacing w:line="349" w:lineRule="auto"/>
        <w:ind w:firstLine="707"/>
        <w:rPr>
          <w:rFonts w:eastAsia="Times New Roman"/>
          <w:sz w:val="28"/>
          <w:szCs w:val="28"/>
        </w:rPr>
      </w:pPr>
      <w:r>
        <w:rPr>
          <w:rFonts w:eastAsia="Times New Roman"/>
          <w:sz w:val="28"/>
          <w:szCs w:val="28"/>
        </w:rPr>
        <w:t>обеспечения и создания необходимых условий для прибытия специальной техники при возникновении внештатных ситуаций.</w:t>
      </w:r>
    </w:p>
    <w:p w:rsidR="005F399C" w:rsidRDefault="005F399C">
      <w:pPr>
        <w:spacing w:line="31" w:lineRule="exact"/>
        <w:rPr>
          <w:sz w:val="20"/>
          <w:szCs w:val="20"/>
        </w:rPr>
      </w:pPr>
    </w:p>
    <w:p w:rsidR="005F399C" w:rsidRDefault="00334CFC">
      <w:pPr>
        <w:spacing w:line="356" w:lineRule="auto"/>
        <w:ind w:firstLine="708"/>
        <w:jc w:val="both"/>
        <w:rPr>
          <w:sz w:val="20"/>
          <w:szCs w:val="20"/>
        </w:rPr>
      </w:pPr>
      <w:r>
        <w:rPr>
          <w:rFonts w:eastAsia="Times New Roman"/>
          <w:sz w:val="28"/>
          <w:szCs w:val="28"/>
        </w:rPr>
        <w:t>На территорию образовательных, медицинских, культурных и общественных мест запрещен въезд транспортных средств, перевозящих топливо, а также иные опасные для жизни и здоровья граждан грузы (за исключением перевозок, связанных с обеспечением жизнедеятельности объектов).</w:t>
      </w:r>
    </w:p>
    <w:p w:rsidR="005F399C" w:rsidRDefault="005F399C">
      <w:pPr>
        <w:spacing w:line="20" w:lineRule="exact"/>
        <w:rPr>
          <w:sz w:val="20"/>
          <w:szCs w:val="20"/>
        </w:rPr>
      </w:pPr>
    </w:p>
    <w:p w:rsidR="005F399C" w:rsidRDefault="00334CFC">
      <w:pPr>
        <w:spacing w:line="355" w:lineRule="auto"/>
        <w:ind w:firstLine="708"/>
        <w:jc w:val="both"/>
        <w:rPr>
          <w:sz w:val="20"/>
          <w:szCs w:val="20"/>
        </w:rPr>
      </w:pPr>
      <w:r>
        <w:rPr>
          <w:rFonts w:eastAsia="Times New Roman"/>
          <w:sz w:val="28"/>
          <w:szCs w:val="28"/>
        </w:rPr>
        <w:t>Движение транспортных средств по определенным территориям осуществляется в соответствии с действующим проектом организации дорожного движения (ПОДД).</w:t>
      </w:r>
    </w:p>
    <w:p w:rsidR="005F399C" w:rsidRDefault="005F399C">
      <w:pPr>
        <w:spacing w:line="21" w:lineRule="exact"/>
        <w:rPr>
          <w:sz w:val="20"/>
          <w:szCs w:val="20"/>
        </w:rPr>
      </w:pPr>
    </w:p>
    <w:p w:rsidR="005F399C" w:rsidRDefault="00334CFC">
      <w:pPr>
        <w:spacing w:line="349" w:lineRule="auto"/>
        <w:ind w:firstLine="708"/>
        <w:jc w:val="both"/>
        <w:rPr>
          <w:sz w:val="20"/>
          <w:szCs w:val="20"/>
        </w:rPr>
      </w:pPr>
      <w:r>
        <w:rPr>
          <w:rFonts w:eastAsia="Times New Roman"/>
          <w:sz w:val="28"/>
          <w:szCs w:val="28"/>
        </w:rPr>
        <w:t>Въезд на территорию производств осуществляется через контрольно-пропускные пункты (КПП).</w:t>
      </w:r>
    </w:p>
    <w:p w:rsidR="005F399C" w:rsidRDefault="005F399C">
      <w:pPr>
        <w:spacing w:line="31" w:lineRule="exact"/>
        <w:rPr>
          <w:sz w:val="20"/>
          <w:szCs w:val="20"/>
        </w:rPr>
      </w:pPr>
    </w:p>
    <w:p w:rsidR="005F399C" w:rsidRDefault="00334CFC">
      <w:pPr>
        <w:spacing w:line="358" w:lineRule="auto"/>
        <w:ind w:firstLine="708"/>
        <w:jc w:val="both"/>
        <w:rPr>
          <w:sz w:val="20"/>
          <w:szCs w:val="20"/>
        </w:rPr>
      </w:pPr>
      <w:r>
        <w:rPr>
          <w:rFonts w:eastAsia="Times New Roman"/>
          <w:sz w:val="28"/>
          <w:szCs w:val="28"/>
        </w:rPr>
        <w:t>Сотрудники охраны, обеспечивающие допуск автотранспортных средств согласно настоящему Регламенту, имеют право досмотра автотранспорта на предмет провоза на территорию взрывчатых веществ, взрывных устройств, радиоактивных и иных запрещенных/ограниченных к свободному обороту предметов; водитель/экспедитор или иное уполномоченное лицо, находящееся в транспортном средстве, въезжающего на территорию предприятия, должен по первому требованию сотрудника охраны предоставить транспортное средство для его визуального осмотра. Отказ в предоставлении транспортного средства для</w:t>
      </w:r>
    </w:p>
    <w:p w:rsidR="005F399C" w:rsidRDefault="005F399C">
      <w:pPr>
        <w:sectPr w:rsidR="005F399C">
          <w:pgSz w:w="11900" w:h="16838"/>
          <w:pgMar w:top="558" w:right="566" w:bottom="10" w:left="1420" w:header="0" w:footer="0" w:gutter="0"/>
          <w:cols w:space="720" w:equalWidth="0">
            <w:col w:w="9920"/>
          </w:cols>
        </w:sectPr>
      </w:pPr>
    </w:p>
    <w:p w:rsidR="005F399C" w:rsidRDefault="005F399C">
      <w:pPr>
        <w:spacing w:line="297"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58" w:right="566" w:bottom="10" w:left="1420" w:header="0" w:footer="0" w:gutter="0"/>
          <w:cols w:space="720" w:equalWidth="0">
            <w:col w:w="9920"/>
          </w:cols>
        </w:sectPr>
      </w:pPr>
    </w:p>
    <w:p w:rsidR="005F399C" w:rsidRDefault="00334CFC">
      <w:pPr>
        <w:spacing w:line="356" w:lineRule="auto"/>
        <w:jc w:val="both"/>
        <w:rPr>
          <w:sz w:val="20"/>
          <w:szCs w:val="20"/>
        </w:rPr>
      </w:pPr>
      <w:r>
        <w:rPr>
          <w:rFonts w:eastAsia="Times New Roman"/>
          <w:sz w:val="28"/>
          <w:szCs w:val="28"/>
        </w:rPr>
        <w:lastRenderedPageBreak/>
        <w:t>осмотра является основанием для отказа в проезде транспортного средства на территорию предприятия и включения транспортного средства в «СТОП-ЛИСТ». При обнаружении запрещенных/ограниченных к свободному обороту предметов сотрудники охраны обязаны вызвать полицию.</w:t>
      </w:r>
    </w:p>
    <w:p w:rsidR="005F399C" w:rsidRDefault="005F399C">
      <w:pPr>
        <w:spacing w:line="22" w:lineRule="exact"/>
        <w:rPr>
          <w:sz w:val="20"/>
          <w:szCs w:val="20"/>
        </w:rPr>
      </w:pPr>
    </w:p>
    <w:p w:rsidR="005F399C" w:rsidRDefault="00334CFC">
      <w:pPr>
        <w:spacing w:line="355" w:lineRule="auto"/>
        <w:ind w:firstLine="708"/>
        <w:jc w:val="both"/>
        <w:rPr>
          <w:sz w:val="20"/>
          <w:szCs w:val="20"/>
        </w:rPr>
      </w:pPr>
      <w:r>
        <w:rPr>
          <w:rFonts w:eastAsia="Times New Roman"/>
          <w:sz w:val="28"/>
          <w:szCs w:val="28"/>
        </w:rPr>
        <w:t>Стоянка, парковка транспортных средств на территории предприятий разрешена только на оборудованных паркингах и категорически запрещена на проездах и эстакадах.</w:t>
      </w:r>
    </w:p>
    <w:p w:rsidR="005F399C" w:rsidRDefault="005F399C">
      <w:pPr>
        <w:spacing w:line="21" w:lineRule="exact"/>
        <w:rPr>
          <w:sz w:val="20"/>
          <w:szCs w:val="20"/>
        </w:rPr>
      </w:pPr>
    </w:p>
    <w:p w:rsidR="005F399C" w:rsidRDefault="00334CFC">
      <w:pPr>
        <w:spacing w:line="354" w:lineRule="auto"/>
        <w:ind w:firstLine="708"/>
        <w:jc w:val="both"/>
        <w:rPr>
          <w:sz w:val="20"/>
          <w:szCs w:val="20"/>
        </w:rPr>
      </w:pPr>
      <w:r>
        <w:rPr>
          <w:rFonts w:eastAsia="Times New Roman"/>
          <w:sz w:val="28"/>
          <w:szCs w:val="28"/>
        </w:rPr>
        <w:t>Схема проезда (разрешенные для въезда-выезда КПП) определяется для контрагента в каждом конкретном случае на основании заключенного с ним договора, предоставляющего право проезда на территорию предприятий.</w:t>
      </w:r>
    </w:p>
    <w:p w:rsidR="005F399C" w:rsidRDefault="005F399C">
      <w:pPr>
        <w:spacing w:line="25" w:lineRule="exact"/>
        <w:rPr>
          <w:sz w:val="20"/>
          <w:szCs w:val="20"/>
        </w:rPr>
      </w:pPr>
    </w:p>
    <w:p w:rsidR="005F399C" w:rsidRDefault="0009458F" w:rsidP="00473611">
      <w:pPr>
        <w:numPr>
          <w:ilvl w:val="0"/>
          <w:numId w:val="122"/>
        </w:numPr>
        <w:tabs>
          <w:tab w:val="left" w:pos="1138"/>
        </w:tabs>
        <w:spacing w:line="349" w:lineRule="auto"/>
        <w:ind w:firstLine="707"/>
        <w:rPr>
          <w:rFonts w:eastAsia="Times New Roman"/>
          <w:sz w:val="28"/>
          <w:szCs w:val="28"/>
        </w:rPr>
      </w:pPr>
      <w:proofErr w:type="spellStart"/>
      <w:r>
        <w:rPr>
          <w:rFonts w:eastAsia="Times New Roman"/>
          <w:sz w:val="28"/>
          <w:szCs w:val="28"/>
        </w:rPr>
        <w:t>Вихоревском</w:t>
      </w:r>
      <w:proofErr w:type="spellEnd"/>
      <w:r>
        <w:rPr>
          <w:rFonts w:eastAsia="Times New Roman"/>
          <w:sz w:val="28"/>
          <w:szCs w:val="28"/>
        </w:rPr>
        <w:t xml:space="preserve"> </w:t>
      </w:r>
      <w:proofErr w:type="gramStart"/>
      <w:r>
        <w:rPr>
          <w:rFonts w:eastAsia="Times New Roman"/>
          <w:sz w:val="28"/>
          <w:szCs w:val="28"/>
        </w:rPr>
        <w:t>городском</w:t>
      </w:r>
      <w:proofErr w:type="gramEnd"/>
      <w:r>
        <w:rPr>
          <w:rFonts w:eastAsia="Times New Roman"/>
          <w:sz w:val="28"/>
          <w:szCs w:val="28"/>
        </w:rPr>
        <w:t xml:space="preserve"> поселения</w:t>
      </w:r>
      <w:r w:rsidR="00334CFC">
        <w:rPr>
          <w:rFonts w:eastAsia="Times New Roman"/>
          <w:sz w:val="28"/>
          <w:szCs w:val="28"/>
        </w:rPr>
        <w:t xml:space="preserve"> территории для ограничения движения транспортных средств отсутствуют.</w:t>
      </w:r>
    </w:p>
    <w:p w:rsidR="005F399C" w:rsidRDefault="005F399C">
      <w:pPr>
        <w:spacing w:line="148" w:lineRule="exact"/>
        <w:rPr>
          <w:sz w:val="20"/>
          <w:szCs w:val="20"/>
        </w:rPr>
      </w:pPr>
    </w:p>
    <w:p w:rsidR="005F399C" w:rsidRDefault="00334CFC">
      <w:pPr>
        <w:ind w:left="720" w:hanging="715"/>
        <w:rPr>
          <w:sz w:val="20"/>
          <w:szCs w:val="20"/>
        </w:rPr>
      </w:pPr>
      <w:r>
        <w:rPr>
          <w:noProof/>
          <w:sz w:val="1"/>
          <w:szCs w:val="1"/>
        </w:rPr>
        <w:drawing>
          <wp:inline distT="0" distB="0" distL="0" distR="0">
            <wp:extent cx="438150" cy="130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extLst>
                        <a:ext uri="{28A0092B-C50C-407E-A947-70E740481C1C}"/>
                      </a:extLst>
                    </a:blip>
                    <a:srcRect/>
                    <a:stretch>
                      <a:fillRect/>
                    </a:stretch>
                  </pic:blipFill>
                  <pic:spPr bwMode="auto">
                    <a:xfrm>
                      <a:off x="0" y="0"/>
                      <a:ext cx="438150" cy="130175"/>
                    </a:xfrm>
                    <a:prstGeom prst="rect">
                      <a:avLst/>
                    </a:prstGeom>
                    <a:noFill/>
                    <a:ln>
                      <a:noFill/>
                    </a:ln>
                  </pic:spPr>
                </pic:pic>
              </a:graphicData>
            </a:graphic>
          </wp:inline>
        </w:drawing>
      </w:r>
      <w:r>
        <w:rPr>
          <w:rFonts w:eastAsia="Times New Roman"/>
          <w:sz w:val="28"/>
          <w:szCs w:val="28"/>
        </w:rPr>
        <w:t xml:space="preserve"> Скоростной режим движения транспортных средств на отдельных участках дорог или в различных зонах</w:t>
      </w:r>
    </w:p>
    <w:p w:rsidR="005F399C" w:rsidRDefault="005F399C">
      <w:pPr>
        <w:spacing w:line="296" w:lineRule="exact"/>
        <w:rPr>
          <w:sz w:val="20"/>
          <w:szCs w:val="20"/>
        </w:rPr>
      </w:pPr>
    </w:p>
    <w:p w:rsidR="005F399C" w:rsidRDefault="00334CFC">
      <w:pPr>
        <w:spacing w:line="349" w:lineRule="auto"/>
        <w:ind w:firstLine="708"/>
        <w:rPr>
          <w:sz w:val="20"/>
          <w:szCs w:val="20"/>
        </w:rPr>
      </w:pPr>
      <w:r>
        <w:rPr>
          <w:rFonts w:eastAsia="Times New Roman"/>
          <w:sz w:val="28"/>
          <w:szCs w:val="28"/>
        </w:rPr>
        <w:t>Скоростной режим движения транспортных средств на отдельных участках дорог или в различных зонах регламентируются Правилами дорожного движения.</w:t>
      </w:r>
    </w:p>
    <w:p w:rsidR="005F399C" w:rsidRDefault="005F399C">
      <w:pPr>
        <w:spacing w:line="28" w:lineRule="exact"/>
        <w:rPr>
          <w:sz w:val="20"/>
          <w:szCs w:val="20"/>
        </w:rPr>
      </w:pPr>
    </w:p>
    <w:p w:rsidR="005F399C" w:rsidRDefault="00334CFC" w:rsidP="00473611">
      <w:pPr>
        <w:numPr>
          <w:ilvl w:val="0"/>
          <w:numId w:val="123"/>
        </w:numPr>
        <w:tabs>
          <w:tab w:val="left" w:pos="1116"/>
        </w:tabs>
        <w:spacing w:line="349" w:lineRule="auto"/>
        <w:ind w:firstLine="776"/>
        <w:jc w:val="both"/>
        <w:rPr>
          <w:rFonts w:eastAsia="Times New Roman"/>
          <w:sz w:val="28"/>
          <w:szCs w:val="28"/>
        </w:rPr>
      </w:pPr>
      <w:r>
        <w:rPr>
          <w:rFonts w:eastAsia="Times New Roman"/>
          <w:sz w:val="28"/>
          <w:szCs w:val="28"/>
        </w:rPr>
        <w:t>населенных пунктах разрешается движение транспортных средств со скоростью не более 60 км/ч, а в жилых зонах и на дворовых территориях не более</w:t>
      </w:r>
    </w:p>
    <w:p w:rsidR="005F399C" w:rsidRDefault="005F399C">
      <w:pPr>
        <w:spacing w:line="29" w:lineRule="exact"/>
        <w:rPr>
          <w:sz w:val="20"/>
          <w:szCs w:val="20"/>
        </w:rPr>
      </w:pPr>
    </w:p>
    <w:p w:rsidR="005F399C" w:rsidRDefault="00334CFC">
      <w:pPr>
        <w:spacing w:line="358" w:lineRule="auto"/>
        <w:jc w:val="both"/>
        <w:rPr>
          <w:sz w:val="20"/>
          <w:szCs w:val="20"/>
        </w:rPr>
      </w:pPr>
      <w:r>
        <w:rPr>
          <w:rFonts w:eastAsia="Times New Roman"/>
          <w:sz w:val="28"/>
          <w:szCs w:val="28"/>
        </w:rPr>
        <w:t>20 км/ч. 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w:t>
      </w:r>
    </w:p>
    <w:p w:rsidR="005F399C" w:rsidRDefault="005F399C">
      <w:pPr>
        <w:spacing w:line="20" w:lineRule="exact"/>
        <w:rPr>
          <w:sz w:val="20"/>
          <w:szCs w:val="20"/>
        </w:rPr>
      </w:pPr>
    </w:p>
    <w:p w:rsidR="005F399C" w:rsidRDefault="00334CFC">
      <w:pPr>
        <w:spacing w:line="355" w:lineRule="auto"/>
        <w:ind w:firstLine="708"/>
        <w:jc w:val="both"/>
        <w:rPr>
          <w:sz w:val="20"/>
          <w:szCs w:val="20"/>
        </w:rPr>
      </w:pPr>
      <w:r>
        <w:rPr>
          <w:rFonts w:eastAsia="Times New Roman"/>
          <w:sz w:val="28"/>
          <w:szCs w:val="28"/>
        </w:rPr>
        <w:t>Преимущественно ограничения скоростей реализованы тех участков дорог, вдоль которых находятся образовательные и социально-культурные учреждения в соответствии с ПОДД.</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25"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ind w:left="720" w:hanging="715"/>
        <w:jc w:val="both"/>
        <w:rPr>
          <w:sz w:val="20"/>
          <w:szCs w:val="20"/>
        </w:rPr>
      </w:pPr>
      <w:r>
        <w:rPr>
          <w:noProof/>
          <w:sz w:val="1"/>
          <w:szCs w:val="1"/>
        </w:rPr>
        <w:lastRenderedPageBreak/>
        <w:drawing>
          <wp:inline distT="0" distB="0" distL="0" distR="0">
            <wp:extent cx="430530" cy="130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extLst>
                        <a:ext uri="{28A0092B-C50C-407E-A947-70E740481C1C}"/>
                      </a:extLst>
                    </a:blip>
                    <a:srcRect/>
                    <a:stretch>
                      <a:fillRect/>
                    </a:stretch>
                  </pic:blipFill>
                  <pic:spPr bwMode="auto">
                    <a:xfrm>
                      <a:off x="0" y="0"/>
                      <a:ext cx="430530" cy="130175"/>
                    </a:xfrm>
                    <a:prstGeom prst="rect">
                      <a:avLst/>
                    </a:prstGeom>
                    <a:noFill/>
                    <a:ln>
                      <a:noFill/>
                    </a:ln>
                  </pic:spPr>
                </pic:pic>
              </a:graphicData>
            </a:graphic>
          </wp:inline>
        </w:drawing>
      </w:r>
      <w:r>
        <w:rPr>
          <w:rFonts w:eastAsia="Times New Roman"/>
          <w:sz w:val="28"/>
          <w:szCs w:val="28"/>
        </w:rPr>
        <w:t xml:space="preserve"> Формирование единого парковочного пространства (размещение гаражей, стоянок, парковок (парковочных мест) и иных подобных сооружений)</w:t>
      </w:r>
    </w:p>
    <w:p w:rsidR="005F399C" w:rsidRDefault="005F399C">
      <w:pPr>
        <w:spacing w:line="297" w:lineRule="exact"/>
        <w:rPr>
          <w:sz w:val="20"/>
          <w:szCs w:val="20"/>
        </w:rPr>
      </w:pPr>
    </w:p>
    <w:p w:rsidR="005F399C" w:rsidRDefault="00334CFC">
      <w:pPr>
        <w:spacing w:line="372" w:lineRule="auto"/>
        <w:ind w:firstLine="708"/>
        <w:jc w:val="both"/>
        <w:rPr>
          <w:sz w:val="20"/>
          <w:szCs w:val="20"/>
        </w:rPr>
      </w:pPr>
      <w:r>
        <w:rPr>
          <w:rFonts w:eastAsia="Times New Roman"/>
          <w:sz w:val="27"/>
          <w:szCs w:val="27"/>
        </w:rPr>
        <w:t>Качество организации парковочного пространства оказывает значительное влияние на пропускную способность улично-дорожной сети населенных пунктов и автомобильных дорог, на степень образования дорожных заторов и на показатели аварийности, а также на уровень социальной напряженности населения.</w:t>
      </w:r>
    </w:p>
    <w:p w:rsidR="005F399C" w:rsidRDefault="005F399C">
      <w:pPr>
        <w:spacing w:line="7"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Так подавляющую часть жилой застройки в </w:t>
      </w:r>
      <w:proofErr w:type="spellStart"/>
      <w:r w:rsidR="0009458F">
        <w:rPr>
          <w:rFonts w:eastAsia="Times New Roman"/>
          <w:sz w:val="28"/>
          <w:szCs w:val="28"/>
        </w:rPr>
        <w:t>Вихоревском</w:t>
      </w:r>
      <w:proofErr w:type="spellEnd"/>
      <w:r w:rsidR="0009458F">
        <w:rPr>
          <w:rFonts w:eastAsia="Times New Roman"/>
          <w:sz w:val="28"/>
          <w:szCs w:val="28"/>
        </w:rPr>
        <w:t xml:space="preserve"> городском поселении</w:t>
      </w:r>
      <w:r>
        <w:rPr>
          <w:rFonts w:eastAsia="Times New Roman"/>
          <w:sz w:val="28"/>
          <w:szCs w:val="28"/>
        </w:rPr>
        <w:t xml:space="preserve"> составляют малоквартирные и частные дома, где хранение транспортных средств осуществляется на внутридворовой и придомовой территории, а также в гаражах.</w:t>
      </w:r>
    </w:p>
    <w:p w:rsidR="005F399C" w:rsidRDefault="005F399C">
      <w:pPr>
        <w:spacing w:line="22" w:lineRule="exact"/>
        <w:rPr>
          <w:sz w:val="20"/>
          <w:szCs w:val="20"/>
        </w:rPr>
      </w:pPr>
    </w:p>
    <w:p w:rsidR="005F399C" w:rsidRDefault="00334CFC" w:rsidP="00473611">
      <w:pPr>
        <w:numPr>
          <w:ilvl w:val="0"/>
          <w:numId w:val="124"/>
        </w:numPr>
        <w:tabs>
          <w:tab w:val="left" w:pos="1020"/>
        </w:tabs>
        <w:spacing w:line="372" w:lineRule="auto"/>
        <w:ind w:firstLine="707"/>
        <w:jc w:val="both"/>
        <w:rPr>
          <w:rFonts w:eastAsia="Times New Roman"/>
          <w:sz w:val="27"/>
          <w:szCs w:val="27"/>
        </w:rPr>
      </w:pPr>
      <w:r>
        <w:rPr>
          <w:rFonts w:eastAsia="Times New Roman"/>
          <w:sz w:val="27"/>
          <w:szCs w:val="27"/>
        </w:rPr>
        <w:t>условиях низкой плотности застройки территории и невысоком уровне автомобилизации населения такой способ организации парковочного пространства представляется наиболее рациональным и обеспечивает удобный и быстрый доступ владельцев к автомобилям, не требует постоянных финансовых вложений и не загружает проезжую часть и обочины дорог припаркованными автомобилями.</w:t>
      </w:r>
    </w:p>
    <w:p w:rsidR="005F399C" w:rsidRDefault="005F399C">
      <w:pPr>
        <w:spacing w:line="8" w:lineRule="exact"/>
        <w:rPr>
          <w:sz w:val="20"/>
          <w:szCs w:val="20"/>
        </w:rPr>
      </w:pPr>
    </w:p>
    <w:p w:rsidR="005F399C" w:rsidRDefault="00334CFC">
      <w:pPr>
        <w:spacing w:line="356" w:lineRule="auto"/>
        <w:ind w:firstLine="708"/>
        <w:jc w:val="both"/>
        <w:rPr>
          <w:sz w:val="20"/>
          <w:szCs w:val="20"/>
        </w:rPr>
      </w:pPr>
      <w:r>
        <w:rPr>
          <w:rFonts w:eastAsia="Times New Roman"/>
          <w:sz w:val="28"/>
          <w:szCs w:val="28"/>
        </w:rPr>
        <w:t>Анализ парковочного пространства, проведенный на первом этапе, не выявил дефицита парковочных мест для постоянного и временного хранения транспортных средств. Поэтому мероприятия, направленные на расширение существующего парковочного пространства, не требуются.</w:t>
      </w:r>
    </w:p>
    <w:p w:rsidR="005F399C" w:rsidRDefault="005F399C">
      <w:pPr>
        <w:spacing w:line="22" w:lineRule="exact"/>
        <w:rPr>
          <w:sz w:val="20"/>
          <w:szCs w:val="20"/>
        </w:rPr>
      </w:pPr>
    </w:p>
    <w:p w:rsidR="005F399C" w:rsidRDefault="00334CFC" w:rsidP="00473611">
      <w:pPr>
        <w:numPr>
          <w:ilvl w:val="0"/>
          <w:numId w:val="125"/>
        </w:numPr>
        <w:tabs>
          <w:tab w:val="left" w:pos="986"/>
        </w:tabs>
        <w:spacing w:line="349" w:lineRule="auto"/>
        <w:ind w:firstLine="707"/>
        <w:rPr>
          <w:rFonts w:eastAsia="Times New Roman"/>
          <w:sz w:val="28"/>
          <w:szCs w:val="28"/>
        </w:rPr>
      </w:pPr>
      <w:r>
        <w:rPr>
          <w:rFonts w:eastAsia="Times New Roman"/>
          <w:sz w:val="28"/>
          <w:szCs w:val="28"/>
        </w:rPr>
        <w:t>соответствии с СП 42.13330.2011 количество машино-мест для лечебных учреждений должно составлять:</w:t>
      </w:r>
    </w:p>
    <w:p w:rsidR="005F399C" w:rsidRDefault="005F399C">
      <w:pPr>
        <w:spacing w:line="15" w:lineRule="exact"/>
        <w:rPr>
          <w:sz w:val="20"/>
          <w:szCs w:val="20"/>
        </w:rPr>
      </w:pPr>
    </w:p>
    <w:p w:rsidR="005F399C" w:rsidRDefault="00334CFC" w:rsidP="00473611">
      <w:pPr>
        <w:numPr>
          <w:ilvl w:val="0"/>
          <w:numId w:val="126"/>
        </w:numPr>
        <w:tabs>
          <w:tab w:val="left" w:pos="880"/>
        </w:tabs>
        <w:ind w:left="880" w:hanging="173"/>
        <w:rPr>
          <w:rFonts w:eastAsia="Times New Roman"/>
          <w:sz w:val="28"/>
          <w:szCs w:val="28"/>
        </w:rPr>
      </w:pPr>
      <w:r>
        <w:rPr>
          <w:rFonts w:eastAsia="Times New Roman"/>
          <w:sz w:val="28"/>
          <w:szCs w:val="28"/>
        </w:rPr>
        <w:t>для больниц на 100 коек – 5 машино-мест;</w:t>
      </w:r>
    </w:p>
    <w:p w:rsidR="005F399C" w:rsidRDefault="005F399C">
      <w:pPr>
        <w:spacing w:line="160" w:lineRule="exact"/>
        <w:rPr>
          <w:rFonts w:eastAsia="Times New Roman"/>
          <w:sz w:val="28"/>
          <w:szCs w:val="28"/>
        </w:rPr>
      </w:pPr>
    </w:p>
    <w:p w:rsidR="005F399C" w:rsidRDefault="00334CFC" w:rsidP="00473611">
      <w:pPr>
        <w:numPr>
          <w:ilvl w:val="0"/>
          <w:numId w:val="126"/>
        </w:numPr>
        <w:tabs>
          <w:tab w:val="left" w:pos="880"/>
        </w:tabs>
        <w:ind w:left="880" w:hanging="173"/>
        <w:rPr>
          <w:rFonts w:eastAsia="Times New Roman"/>
          <w:sz w:val="28"/>
          <w:szCs w:val="28"/>
        </w:rPr>
      </w:pPr>
      <w:r>
        <w:rPr>
          <w:rFonts w:eastAsia="Times New Roman"/>
          <w:sz w:val="28"/>
          <w:szCs w:val="28"/>
        </w:rPr>
        <w:t>для поликлиник на 100 посещений – 3 машино-места.</w:t>
      </w:r>
    </w:p>
    <w:p w:rsidR="005F399C" w:rsidRDefault="005F399C">
      <w:pPr>
        <w:spacing w:line="176" w:lineRule="exact"/>
        <w:rPr>
          <w:sz w:val="20"/>
          <w:szCs w:val="20"/>
        </w:rPr>
      </w:pPr>
    </w:p>
    <w:p w:rsidR="005F399C" w:rsidRDefault="00334CFC">
      <w:pPr>
        <w:spacing w:line="349" w:lineRule="auto"/>
        <w:ind w:firstLine="708"/>
        <w:rPr>
          <w:sz w:val="20"/>
          <w:szCs w:val="20"/>
        </w:rPr>
      </w:pPr>
      <w:r>
        <w:rPr>
          <w:rFonts w:eastAsia="Times New Roman"/>
          <w:sz w:val="28"/>
          <w:szCs w:val="28"/>
        </w:rPr>
        <w:t>Количество машино-мест предназначенных для инвалидов должно составлять от 10 до 20% всей площади парковки.</w:t>
      </w:r>
    </w:p>
    <w:p w:rsidR="005F399C" w:rsidRDefault="005F399C">
      <w:pPr>
        <w:spacing w:line="15" w:lineRule="exact"/>
        <w:rPr>
          <w:sz w:val="20"/>
          <w:szCs w:val="20"/>
        </w:rPr>
      </w:pPr>
    </w:p>
    <w:p w:rsidR="005F399C" w:rsidRDefault="00334CFC">
      <w:pPr>
        <w:ind w:left="700"/>
        <w:rPr>
          <w:sz w:val="20"/>
          <w:szCs w:val="20"/>
        </w:rPr>
      </w:pPr>
      <w:r>
        <w:rPr>
          <w:rFonts w:eastAsia="Times New Roman"/>
          <w:sz w:val="28"/>
          <w:szCs w:val="28"/>
        </w:rPr>
        <w:t>Параметры стоянки для легкового автомобиля должны быть:</w:t>
      </w:r>
    </w:p>
    <w:p w:rsidR="005F399C" w:rsidRDefault="005F399C">
      <w:pPr>
        <w:spacing w:line="161" w:lineRule="exact"/>
        <w:rPr>
          <w:sz w:val="20"/>
          <w:szCs w:val="20"/>
        </w:rPr>
      </w:pPr>
    </w:p>
    <w:p w:rsidR="005F399C" w:rsidRDefault="00334CFC" w:rsidP="00473611">
      <w:pPr>
        <w:numPr>
          <w:ilvl w:val="0"/>
          <w:numId w:val="127"/>
        </w:numPr>
        <w:tabs>
          <w:tab w:val="left" w:pos="880"/>
        </w:tabs>
        <w:ind w:left="880" w:hanging="173"/>
        <w:rPr>
          <w:rFonts w:eastAsia="Times New Roman"/>
          <w:sz w:val="28"/>
          <w:szCs w:val="28"/>
        </w:rPr>
      </w:pPr>
      <w:r>
        <w:rPr>
          <w:rFonts w:eastAsia="Times New Roman"/>
          <w:sz w:val="28"/>
          <w:szCs w:val="28"/>
        </w:rPr>
        <w:t>ширина 2,5 метра;</w:t>
      </w:r>
    </w:p>
    <w:p w:rsidR="005F399C" w:rsidRDefault="005F399C">
      <w:pPr>
        <w:spacing w:line="162" w:lineRule="exact"/>
        <w:rPr>
          <w:rFonts w:eastAsia="Times New Roman"/>
          <w:sz w:val="28"/>
          <w:szCs w:val="28"/>
        </w:rPr>
      </w:pPr>
    </w:p>
    <w:p w:rsidR="005F399C" w:rsidRDefault="00334CFC" w:rsidP="00473611">
      <w:pPr>
        <w:numPr>
          <w:ilvl w:val="0"/>
          <w:numId w:val="127"/>
        </w:numPr>
        <w:tabs>
          <w:tab w:val="left" w:pos="880"/>
        </w:tabs>
        <w:ind w:left="880" w:hanging="173"/>
        <w:rPr>
          <w:rFonts w:eastAsia="Times New Roman"/>
          <w:sz w:val="28"/>
          <w:szCs w:val="28"/>
        </w:rPr>
      </w:pPr>
      <w:r>
        <w:rPr>
          <w:rFonts w:eastAsia="Times New Roman"/>
          <w:sz w:val="28"/>
          <w:szCs w:val="28"/>
        </w:rPr>
        <w:t>длина 5,3 метра.</w:t>
      </w:r>
    </w:p>
    <w:p w:rsidR="005F399C" w:rsidRDefault="005F399C">
      <w:pPr>
        <w:spacing w:line="174" w:lineRule="exact"/>
        <w:rPr>
          <w:sz w:val="20"/>
          <w:szCs w:val="20"/>
        </w:rPr>
      </w:pPr>
    </w:p>
    <w:p w:rsidR="005F399C" w:rsidRDefault="00334CFC">
      <w:pPr>
        <w:spacing w:line="349" w:lineRule="auto"/>
        <w:ind w:firstLine="708"/>
        <w:rPr>
          <w:sz w:val="20"/>
          <w:szCs w:val="20"/>
        </w:rPr>
      </w:pPr>
      <w:r>
        <w:rPr>
          <w:rFonts w:eastAsia="Times New Roman"/>
          <w:sz w:val="28"/>
          <w:szCs w:val="28"/>
        </w:rPr>
        <w:t>При этом ширина разметки (до 0,1 метра) не включается в размеры парковочного места.</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128"/>
        </w:numPr>
        <w:tabs>
          <w:tab w:val="left" w:pos="1056"/>
        </w:tabs>
        <w:spacing w:line="349" w:lineRule="auto"/>
        <w:ind w:firstLine="707"/>
        <w:rPr>
          <w:rFonts w:eastAsia="Times New Roman"/>
          <w:sz w:val="28"/>
          <w:szCs w:val="28"/>
        </w:rPr>
      </w:pPr>
      <w:r>
        <w:rPr>
          <w:rFonts w:eastAsia="Times New Roman"/>
          <w:sz w:val="28"/>
          <w:szCs w:val="28"/>
        </w:rPr>
        <w:lastRenderedPageBreak/>
        <w:t>случае стоянки для легковых автомобилей инвалидов все параметры увеличиваются:</w:t>
      </w:r>
    </w:p>
    <w:p w:rsidR="005F399C" w:rsidRDefault="005F399C">
      <w:pPr>
        <w:spacing w:line="18" w:lineRule="exact"/>
        <w:rPr>
          <w:sz w:val="20"/>
          <w:szCs w:val="20"/>
        </w:rPr>
      </w:pPr>
    </w:p>
    <w:p w:rsidR="005F399C" w:rsidRDefault="00334CFC" w:rsidP="00473611">
      <w:pPr>
        <w:numPr>
          <w:ilvl w:val="0"/>
          <w:numId w:val="129"/>
        </w:numPr>
        <w:tabs>
          <w:tab w:val="left" w:pos="880"/>
        </w:tabs>
        <w:ind w:left="880" w:hanging="173"/>
        <w:rPr>
          <w:rFonts w:eastAsia="Times New Roman"/>
          <w:sz w:val="28"/>
          <w:szCs w:val="28"/>
        </w:rPr>
      </w:pPr>
      <w:r>
        <w:rPr>
          <w:rFonts w:eastAsia="Times New Roman"/>
          <w:sz w:val="28"/>
          <w:szCs w:val="28"/>
        </w:rPr>
        <w:t>длина – 6,2 метра;</w:t>
      </w:r>
    </w:p>
    <w:p w:rsidR="005F399C" w:rsidRDefault="005F399C">
      <w:pPr>
        <w:spacing w:line="160" w:lineRule="exact"/>
        <w:rPr>
          <w:rFonts w:eastAsia="Times New Roman"/>
          <w:sz w:val="28"/>
          <w:szCs w:val="28"/>
        </w:rPr>
      </w:pPr>
    </w:p>
    <w:p w:rsidR="005F399C" w:rsidRDefault="00334CFC" w:rsidP="00473611">
      <w:pPr>
        <w:numPr>
          <w:ilvl w:val="0"/>
          <w:numId w:val="129"/>
        </w:numPr>
        <w:tabs>
          <w:tab w:val="left" w:pos="880"/>
        </w:tabs>
        <w:ind w:left="880" w:hanging="173"/>
        <w:rPr>
          <w:rFonts w:eastAsia="Times New Roman"/>
          <w:sz w:val="28"/>
          <w:szCs w:val="28"/>
        </w:rPr>
      </w:pPr>
      <w:r>
        <w:rPr>
          <w:rFonts w:eastAsia="Times New Roman"/>
          <w:sz w:val="28"/>
          <w:szCs w:val="28"/>
        </w:rPr>
        <w:t>ширина – 3,6 метра.</w:t>
      </w:r>
    </w:p>
    <w:p w:rsidR="005F399C" w:rsidRDefault="005F399C">
      <w:pPr>
        <w:spacing w:line="174" w:lineRule="exact"/>
        <w:rPr>
          <w:sz w:val="20"/>
          <w:szCs w:val="20"/>
        </w:rPr>
      </w:pPr>
    </w:p>
    <w:p w:rsidR="005F399C" w:rsidRDefault="00334CFC">
      <w:pPr>
        <w:spacing w:line="357" w:lineRule="auto"/>
        <w:ind w:firstLine="708"/>
        <w:jc w:val="both"/>
        <w:rPr>
          <w:sz w:val="20"/>
          <w:szCs w:val="20"/>
        </w:rPr>
      </w:pPr>
      <w:r>
        <w:rPr>
          <w:rFonts w:eastAsia="Times New Roman"/>
          <w:sz w:val="28"/>
          <w:szCs w:val="28"/>
        </w:rPr>
        <w:t>Организованные парковочные места не должны создавать помеху специализированным транспортным средствам. Въезды и выезды со стоянок автомобилей должны быть обеспечены хорошим обзором и расположены так, чтобы все маневры автомобилей осуществлялись без создания помех пешеходам и движению транспорта на прилегающей улице.</w:t>
      </w:r>
    </w:p>
    <w:p w:rsidR="005F399C" w:rsidRDefault="005F399C">
      <w:pPr>
        <w:spacing w:line="140" w:lineRule="exact"/>
        <w:rPr>
          <w:sz w:val="20"/>
          <w:szCs w:val="20"/>
        </w:rPr>
      </w:pPr>
    </w:p>
    <w:p w:rsidR="005F399C" w:rsidRDefault="00334CFC">
      <w:pPr>
        <w:ind w:left="720" w:hanging="715"/>
        <w:jc w:val="both"/>
        <w:rPr>
          <w:sz w:val="20"/>
          <w:szCs w:val="20"/>
        </w:rPr>
      </w:pPr>
      <w:r>
        <w:rPr>
          <w:noProof/>
          <w:sz w:val="1"/>
          <w:szCs w:val="1"/>
        </w:rPr>
        <w:drawing>
          <wp:inline distT="0" distB="0" distL="0" distR="0">
            <wp:extent cx="439420" cy="1301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extLst>
                    </a:blip>
                    <a:srcRect/>
                    <a:stretch>
                      <a:fillRect/>
                    </a:stretch>
                  </pic:blipFill>
                  <pic:spPr bwMode="auto">
                    <a:xfrm>
                      <a:off x="0" y="0"/>
                      <a:ext cx="439420" cy="130175"/>
                    </a:xfrm>
                    <a:prstGeom prst="rect">
                      <a:avLst/>
                    </a:prstGeom>
                    <a:noFill/>
                    <a:ln>
                      <a:noFill/>
                    </a:ln>
                  </pic:spPr>
                </pic:pic>
              </a:graphicData>
            </a:graphic>
          </wp:inline>
        </w:drawing>
      </w:r>
      <w:r>
        <w:rPr>
          <w:rFonts w:eastAsia="Times New Roman"/>
          <w:sz w:val="28"/>
          <w:szCs w:val="28"/>
        </w:rPr>
        <w:t xml:space="preserve"> </w:t>
      </w:r>
      <w:r w:rsidRPr="00EB4AF3">
        <w:rPr>
          <w:rFonts w:eastAsia="Times New Roman"/>
          <w:sz w:val="28"/>
          <w:szCs w:val="28"/>
        </w:rPr>
        <w:t>Организация одностороннего движения транспортных средств на дорогах или их участков</w:t>
      </w:r>
    </w:p>
    <w:p w:rsidR="005F399C" w:rsidRDefault="005F399C">
      <w:pPr>
        <w:spacing w:line="294" w:lineRule="exact"/>
        <w:rPr>
          <w:sz w:val="20"/>
          <w:szCs w:val="20"/>
        </w:rPr>
      </w:pPr>
    </w:p>
    <w:p w:rsidR="005F399C" w:rsidRDefault="00334CFC">
      <w:pPr>
        <w:spacing w:line="357" w:lineRule="auto"/>
        <w:ind w:firstLine="708"/>
        <w:jc w:val="both"/>
        <w:rPr>
          <w:sz w:val="20"/>
          <w:szCs w:val="20"/>
        </w:rPr>
      </w:pPr>
      <w:r>
        <w:rPr>
          <w:rFonts w:eastAsia="Times New Roman"/>
          <w:sz w:val="28"/>
          <w:szCs w:val="28"/>
        </w:rPr>
        <w:t>Организация одностороннего движения транспортных средств на автомобильных дорогах и их участках обычно проводится в регионах с хорошо развитой транспортной системой для повышения пропускной способности улиц и магистралей, что по большей части актуально для крупных городов с высокой плотностью улично-дорожной сети и высокой загруженностью автодорог.</w:t>
      </w:r>
    </w:p>
    <w:p w:rsidR="005F399C" w:rsidRDefault="005F399C">
      <w:pPr>
        <w:spacing w:line="20"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Анализ результатов натурных обследований позволяет сделать вывод о том, что в </w:t>
      </w:r>
      <w:proofErr w:type="spellStart"/>
      <w:r w:rsidR="00EB4AF3">
        <w:rPr>
          <w:rFonts w:eastAsia="Times New Roman"/>
          <w:sz w:val="28"/>
          <w:szCs w:val="28"/>
        </w:rPr>
        <w:t>Вихоревском</w:t>
      </w:r>
      <w:proofErr w:type="spellEnd"/>
      <w:r w:rsidR="00EB4AF3">
        <w:rPr>
          <w:rFonts w:eastAsia="Times New Roman"/>
          <w:sz w:val="28"/>
          <w:szCs w:val="28"/>
        </w:rPr>
        <w:t xml:space="preserve"> городском поселении</w:t>
      </w:r>
      <w:r>
        <w:rPr>
          <w:rFonts w:eastAsia="Times New Roman"/>
          <w:sz w:val="28"/>
          <w:szCs w:val="28"/>
        </w:rPr>
        <w:t xml:space="preserve"> в связи с низкой интенсивностью движения отсутствует проблема с образованием регулярных или пульсирующих заторов транспортных потоков.</w:t>
      </w:r>
    </w:p>
    <w:p w:rsidR="005F399C" w:rsidRDefault="005F399C">
      <w:pPr>
        <w:spacing w:line="22" w:lineRule="exact"/>
        <w:rPr>
          <w:sz w:val="20"/>
          <w:szCs w:val="20"/>
        </w:rPr>
      </w:pPr>
    </w:p>
    <w:p w:rsidR="005F399C" w:rsidRDefault="00334CFC">
      <w:pPr>
        <w:spacing w:line="354" w:lineRule="auto"/>
        <w:ind w:firstLine="708"/>
        <w:jc w:val="both"/>
        <w:rPr>
          <w:sz w:val="20"/>
          <w:szCs w:val="20"/>
        </w:rPr>
      </w:pPr>
      <w:r>
        <w:rPr>
          <w:rFonts w:eastAsia="Times New Roman"/>
          <w:sz w:val="28"/>
          <w:szCs w:val="28"/>
        </w:rPr>
        <w:t xml:space="preserve">Таким образом, из вышесказанного следует, что проведение мероприятий по организации одностороннего движения транспортных средств на дорогах </w:t>
      </w:r>
      <w:proofErr w:type="spellStart"/>
      <w:r w:rsidR="00EB4AF3">
        <w:rPr>
          <w:rFonts w:eastAsia="Times New Roman"/>
          <w:sz w:val="28"/>
          <w:szCs w:val="28"/>
        </w:rPr>
        <w:t>Вихоревского</w:t>
      </w:r>
      <w:proofErr w:type="spellEnd"/>
      <w:r w:rsidR="00EB4AF3">
        <w:rPr>
          <w:rFonts w:eastAsia="Times New Roman"/>
          <w:sz w:val="28"/>
          <w:szCs w:val="28"/>
        </w:rPr>
        <w:t xml:space="preserve"> городского поселения</w:t>
      </w:r>
      <w:r>
        <w:rPr>
          <w:rFonts w:eastAsia="Times New Roman"/>
          <w:sz w:val="28"/>
          <w:szCs w:val="28"/>
        </w:rPr>
        <w:t xml:space="preserve"> и их участках не требуется.</w:t>
      </w:r>
    </w:p>
    <w:p w:rsidR="005F399C" w:rsidRDefault="005F399C">
      <w:pPr>
        <w:spacing w:line="145" w:lineRule="exact"/>
        <w:rPr>
          <w:sz w:val="20"/>
          <w:szCs w:val="20"/>
        </w:rPr>
      </w:pPr>
    </w:p>
    <w:p w:rsidR="005F399C" w:rsidRDefault="00334CFC">
      <w:pPr>
        <w:ind w:left="720" w:hanging="715"/>
        <w:jc w:val="both"/>
        <w:rPr>
          <w:sz w:val="20"/>
          <w:szCs w:val="20"/>
        </w:rPr>
      </w:pPr>
      <w:r>
        <w:rPr>
          <w:noProof/>
          <w:sz w:val="1"/>
          <w:szCs w:val="1"/>
        </w:rPr>
        <w:drawing>
          <wp:inline distT="0" distB="0" distL="0" distR="0">
            <wp:extent cx="433705" cy="130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extLst>
                        <a:ext uri="{28A0092B-C50C-407E-A947-70E740481C1C}"/>
                      </a:extLst>
                    </a:blip>
                    <a:srcRect/>
                    <a:stretch>
                      <a:fillRect/>
                    </a:stretch>
                  </pic:blipFill>
                  <pic:spPr bwMode="auto">
                    <a:xfrm>
                      <a:off x="0" y="0"/>
                      <a:ext cx="433705" cy="130175"/>
                    </a:xfrm>
                    <a:prstGeom prst="rect">
                      <a:avLst/>
                    </a:prstGeom>
                    <a:noFill/>
                    <a:ln>
                      <a:noFill/>
                    </a:ln>
                  </pic:spPr>
                </pic:pic>
              </a:graphicData>
            </a:graphic>
          </wp:inline>
        </w:drawing>
      </w:r>
      <w:r>
        <w:rPr>
          <w:rFonts w:eastAsia="Times New Roman"/>
          <w:sz w:val="28"/>
          <w:szCs w:val="28"/>
        </w:rPr>
        <w:t xml:space="preserve"> Перечень пересечений, примыканий и участков дорог, требующих введение светофорного регулирования</w:t>
      </w:r>
    </w:p>
    <w:p w:rsidR="005F399C" w:rsidRDefault="005F399C">
      <w:pPr>
        <w:spacing w:line="295" w:lineRule="exact"/>
        <w:rPr>
          <w:sz w:val="20"/>
          <w:szCs w:val="20"/>
        </w:rPr>
      </w:pPr>
    </w:p>
    <w:p w:rsidR="005F399C" w:rsidRDefault="00334CFC">
      <w:pPr>
        <w:spacing w:line="357" w:lineRule="auto"/>
        <w:ind w:firstLine="708"/>
        <w:jc w:val="both"/>
        <w:rPr>
          <w:sz w:val="20"/>
          <w:szCs w:val="20"/>
        </w:rPr>
      </w:pPr>
      <w:r>
        <w:rPr>
          <w:rFonts w:eastAsia="Times New Roman"/>
          <w:sz w:val="28"/>
          <w:szCs w:val="28"/>
        </w:rPr>
        <w:t>Светофоры предназначены для поочередного пропуска участников движения через определенный участок улично-дорожной сети, а также для обозначения опасных участков дорог. В зависимости от условий светофоры применяются для управления движением в определенных направлениях или по отдельным полосам данного направления: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19"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130"/>
        </w:numPr>
        <w:tabs>
          <w:tab w:val="left" w:pos="1010"/>
        </w:tabs>
        <w:spacing w:line="349" w:lineRule="auto"/>
        <w:ind w:firstLine="707"/>
        <w:rPr>
          <w:rFonts w:eastAsia="Times New Roman"/>
          <w:sz w:val="28"/>
          <w:szCs w:val="28"/>
        </w:rPr>
      </w:pPr>
      <w:r>
        <w:rPr>
          <w:rFonts w:eastAsia="Times New Roman"/>
          <w:sz w:val="28"/>
          <w:szCs w:val="28"/>
        </w:rPr>
        <w:lastRenderedPageBreak/>
        <w:t>в местах, где встречаются конфликтующие транспортные, а также транспортные и пешеходные потоки (перекрестки, пешеходные переходы);</w:t>
      </w:r>
    </w:p>
    <w:p w:rsidR="005F399C" w:rsidRDefault="005F399C">
      <w:pPr>
        <w:spacing w:line="31" w:lineRule="exact"/>
        <w:rPr>
          <w:rFonts w:eastAsia="Times New Roman"/>
          <w:sz w:val="28"/>
          <w:szCs w:val="28"/>
        </w:rPr>
      </w:pPr>
    </w:p>
    <w:p w:rsidR="005F399C" w:rsidRDefault="00334CFC" w:rsidP="00473611">
      <w:pPr>
        <w:numPr>
          <w:ilvl w:val="0"/>
          <w:numId w:val="130"/>
        </w:numPr>
        <w:tabs>
          <w:tab w:val="left" w:pos="1126"/>
        </w:tabs>
        <w:spacing w:line="349" w:lineRule="auto"/>
        <w:ind w:firstLine="707"/>
        <w:rPr>
          <w:rFonts w:eastAsia="Times New Roman"/>
          <w:sz w:val="28"/>
          <w:szCs w:val="28"/>
        </w:rPr>
      </w:pPr>
      <w:r>
        <w:rPr>
          <w:rFonts w:eastAsia="Times New Roman"/>
          <w:sz w:val="28"/>
          <w:szCs w:val="28"/>
        </w:rPr>
        <w:t>по полосам, где направление движения может меняться на противоположное;</w:t>
      </w:r>
    </w:p>
    <w:p w:rsidR="005F399C" w:rsidRDefault="005F399C">
      <w:pPr>
        <w:spacing w:line="14" w:lineRule="exact"/>
        <w:rPr>
          <w:rFonts w:eastAsia="Times New Roman"/>
          <w:sz w:val="28"/>
          <w:szCs w:val="28"/>
        </w:rPr>
      </w:pPr>
    </w:p>
    <w:p w:rsidR="005F399C" w:rsidRDefault="00334CFC" w:rsidP="00473611">
      <w:pPr>
        <w:numPr>
          <w:ilvl w:val="0"/>
          <w:numId w:val="130"/>
        </w:numPr>
        <w:tabs>
          <w:tab w:val="left" w:pos="940"/>
        </w:tabs>
        <w:ind w:left="940" w:hanging="233"/>
        <w:rPr>
          <w:rFonts w:eastAsia="Times New Roman"/>
          <w:sz w:val="28"/>
          <w:szCs w:val="28"/>
        </w:rPr>
      </w:pPr>
      <w:r>
        <w:rPr>
          <w:rFonts w:eastAsia="Times New Roman"/>
          <w:sz w:val="28"/>
          <w:szCs w:val="28"/>
        </w:rPr>
        <w:t>на железнодорожных переездах, разводных мостах, причалах, паромах,</w:t>
      </w:r>
    </w:p>
    <w:p w:rsidR="005F399C" w:rsidRDefault="005F399C">
      <w:pPr>
        <w:spacing w:line="160" w:lineRule="exact"/>
        <w:rPr>
          <w:sz w:val="20"/>
          <w:szCs w:val="20"/>
        </w:rPr>
      </w:pPr>
    </w:p>
    <w:p w:rsidR="005F399C" w:rsidRDefault="00334CFC">
      <w:pPr>
        <w:rPr>
          <w:sz w:val="20"/>
          <w:szCs w:val="20"/>
        </w:rPr>
      </w:pPr>
      <w:r>
        <w:rPr>
          <w:rFonts w:eastAsia="Times New Roman"/>
          <w:sz w:val="28"/>
          <w:szCs w:val="28"/>
        </w:rPr>
        <w:t>переправах;</w:t>
      </w:r>
    </w:p>
    <w:p w:rsidR="005F399C" w:rsidRDefault="005F399C">
      <w:pPr>
        <w:spacing w:line="174" w:lineRule="exact"/>
        <w:rPr>
          <w:sz w:val="20"/>
          <w:szCs w:val="20"/>
        </w:rPr>
      </w:pPr>
    </w:p>
    <w:p w:rsidR="005F399C" w:rsidRDefault="00334CFC" w:rsidP="00473611">
      <w:pPr>
        <w:numPr>
          <w:ilvl w:val="0"/>
          <w:numId w:val="131"/>
        </w:numPr>
        <w:tabs>
          <w:tab w:val="left" w:pos="880"/>
        </w:tabs>
        <w:ind w:left="880" w:hanging="173"/>
        <w:rPr>
          <w:rFonts w:eastAsia="Times New Roman"/>
          <w:sz w:val="27"/>
          <w:szCs w:val="27"/>
        </w:rPr>
      </w:pPr>
      <w:r>
        <w:rPr>
          <w:rFonts w:eastAsia="Times New Roman"/>
          <w:sz w:val="27"/>
          <w:szCs w:val="27"/>
        </w:rPr>
        <w:t>при выездах автомобилей спецслужб на дороги с интенсивным движением;</w:t>
      </w:r>
    </w:p>
    <w:p w:rsidR="005F399C" w:rsidRDefault="005F399C">
      <w:pPr>
        <w:spacing w:line="160" w:lineRule="exact"/>
        <w:rPr>
          <w:rFonts w:eastAsia="Times New Roman"/>
          <w:sz w:val="27"/>
          <w:szCs w:val="27"/>
        </w:rPr>
      </w:pPr>
    </w:p>
    <w:p w:rsidR="005F399C" w:rsidRDefault="00334CFC" w:rsidP="00473611">
      <w:pPr>
        <w:numPr>
          <w:ilvl w:val="0"/>
          <w:numId w:val="131"/>
        </w:numPr>
        <w:tabs>
          <w:tab w:val="left" w:pos="880"/>
        </w:tabs>
        <w:ind w:left="880" w:hanging="173"/>
        <w:rPr>
          <w:rFonts w:eastAsia="Times New Roman"/>
          <w:sz w:val="28"/>
          <w:szCs w:val="28"/>
        </w:rPr>
      </w:pPr>
      <w:r>
        <w:rPr>
          <w:rFonts w:eastAsia="Times New Roman"/>
          <w:sz w:val="28"/>
          <w:szCs w:val="28"/>
        </w:rPr>
        <w:t>для управления движением маршрутных транспортных средств.</w:t>
      </w:r>
    </w:p>
    <w:p w:rsidR="005F399C" w:rsidRDefault="005F399C">
      <w:pPr>
        <w:spacing w:line="174" w:lineRule="exact"/>
        <w:rPr>
          <w:sz w:val="20"/>
          <w:szCs w:val="20"/>
        </w:rPr>
      </w:pPr>
    </w:p>
    <w:p w:rsidR="005F399C" w:rsidRDefault="00334CFC">
      <w:pPr>
        <w:spacing w:line="357" w:lineRule="auto"/>
        <w:ind w:firstLine="708"/>
        <w:jc w:val="both"/>
        <w:rPr>
          <w:sz w:val="20"/>
          <w:szCs w:val="20"/>
        </w:rPr>
      </w:pPr>
      <w:r>
        <w:rPr>
          <w:rFonts w:eastAsia="Times New Roman"/>
          <w:sz w:val="28"/>
          <w:szCs w:val="28"/>
        </w:rPr>
        <w:t>Светофоры – это мощное средство организации дорожного движения, предназначенное для увеличения уровня безопасности дорожного движения и улучшения качества движения, а также улучшения экологической ситуации. Но светофорное регулирование имеет ряд недостатков, таких как снижение пропускной способности и увеличение задержек проезда пересечения.</w:t>
      </w:r>
    </w:p>
    <w:p w:rsidR="005F399C" w:rsidRDefault="005F399C">
      <w:pPr>
        <w:spacing w:line="20" w:lineRule="exact"/>
        <w:rPr>
          <w:sz w:val="20"/>
          <w:szCs w:val="20"/>
        </w:rPr>
      </w:pPr>
    </w:p>
    <w:p w:rsidR="005F399C" w:rsidRDefault="00334CFC">
      <w:pPr>
        <w:spacing w:line="355" w:lineRule="auto"/>
        <w:ind w:firstLine="708"/>
        <w:jc w:val="both"/>
        <w:rPr>
          <w:sz w:val="20"/>
          <w:szCs w:val="20"/>
        </w:rPr>
      </w:pPr>
      <w:r>
        <w:rPr>
          <w:rFonts w:eastAsia="Times New Roman"/>
          <w:sz w:val="28"/>
          <w:szCs w:val="28"/>
        </w:rPr>
        <w:t>На основании результатов замеров интенсивности движения транспортных средств, представленных в пункте 1.12, следует, что согласно ГОСТ Р 52289-2004 введение новых объектов светофорного регулирования не требуется.</w:t>
      </w:r>
    </w:p>
    <w:p w:rsidR="005F399C" w:rsidRDefault="005F399C">
      <w:pPr>
        <w:spacing w:line="127" w:lineRule="exact"/>
        <w:rPr>
          <w:sz w:val="20"/>
          <w:szCs w:val="20"/>
        </w:rPr>
      </w:pPr>
    </w:p>
    <w:p w:rsidR="005F399C" w:rsidRDefault="00334CFC">
      <w:pPr>
        <w:rPr>
          <w:sz w:val="20"/>
          <w:szCs w:val="20"/>
        </w:rPr>
      </w:pPr>
      <w:r>
        <w:rPr>
          <w:noProof/>
          <w:sz w:val="1"/>
          <w:szCs w:val="1"/>
        </w:rPr>
        <w:drawing>
          <wp:inline distT="0" distB="0" distL="0" distR="0">
            <wp:extent cx="438150" cy="130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extLst>
                        <a:ext uri="{28A0092B-C50C-407E-A947-70E740481C1C}"/>
                      </a:extLst>
                    </a:blip>
                    <a:srcRect/>
                    <a:stretch>
                      <a:fillRect/>
                    </a:stretch>
                  </pic:blipFill>
                  <pic:spPr bwMode="auto">
                    <a:xfrm>
                      <a:off x="0" y="0"/>
                      <a:ext cx="438150" cy="130175"/>
                    </a:xfrm>
                    <a:prstGeom prst="rect">
                      <a:avLst/>
                    </a:prstGeom>
                    <a:noFill/>
                    <a:ln>
                      <a:noFill/>
                    </a:ln>
                  </pic:spPr>
                </pic:pic>
              </a:graphicData>
            </a:graphic>
          </wp:inline>
        </w:drawing>
      </w:r>
      <w:r>
        <w:rPr>
          <w:rFonts w:eastAsia="Times New Roman"/>
          <w:sz w:val="28"/>
          <w:szCs w:val="28"/>
        </w:rPr>
        <w:t xml:space="preserve"> Режим работы светофорного регулирования</w:t>
      </w:r>
    </w:p>
    <w:p w:rsidR="005F399C" w:rsidRDefault="005F399C">
      <w:pPr>
        <w:spacing w:line="294" w:lineRule="exact"/>
        <w:rPr>
          <w:sz w:val="20"/>
          <w:szCs w:val="20"/>
        </w:rPr>
      </w:pPr>
    </w:p>
    <w:p w:rsidR="005F399C" w:rsidRDefault="00334CFC">
      <w:pPr>
        <w:spacing w:line="349" w:lineRule="auto"/>
        <w:ind w:firstLine="708"/>
        <w:jc w:val="both"/>
        <w:rPr>
          <w:sz w:val="20"/>
          <w:szCs w:val="20"/>
        </w:rPr>
      </w:pPr>
      <w:r>
        <w:rPr>
          <w:rFonts w:eastAsia="Times New Roman"/>
          <w:sz w:val="28"/>
          <w:szCs w:val="28"/>
        </w:rPr>
        <w:t>Светофорное регулирование выполняет ряд основных функций в организации дорожного движения:</w:t>
      </w:r>
    </w:p>
    <w:p w:rsidR="005F399C" w:rsidRDefault="005F399C">
      <w:pPr>
        <w:spacing w:line="18" w:lineRule="exact"/>
        <w:rPr>
          <w:sz w:val="20"/>
          <w:szCs w:val="20"/>
        </w:rPr>
      </w:pPr>
    </w:p>
    <w:p w:rsidR="005F399C" w:rsidRDefault="00334CFC" w:rsidP="00473611">
      <w:pPr>
        <w:numPr>
          <w:ilvl w:val="0"/>
          <w:numId w:val="132"/>
        </w:numPr>
        <w:tabs>
          <w:tab w:val="left" w:pos="880"/>
        </w:tabs>
        <w:ind w:left="880" w:hanging="173"/>
        <w:rPr>
          <w:rFonts w:eastAsia="Times New Roman"/>
          <w:sz w:val="28"/>
          <w:szCs w:val="28"/>
        </w:rPr>
      </w:pPr>
      <w:r>
        <w:rPr>
          <w:rFonts w:eastAsia="Times New Roman"/>
          <w:sz w:val="28"/>
          <w:szCs w:val="28"/>
        </w:rPr>
        <w:t>повышение безопасности;</w:t>
      </w:r>
    </w:p>
    <w:p w:rsidR="005F399C" w:rsidRDefault="005F399C">
      <w:pPr>
        <w:spacing w:line="160" w:lineRule="exact"/>
        <w:rPr>
          <w:rFonts w:eastAsia="Times New Roman"/>
          <w:sz w:val="28"/>
          <w:szCs w:val="28"/>
        </w:rPr>
      </w:pPr>
    </w:p>
    <w:p w:rsidR="005F399C" w:rsidRDefault="00334CFC" w:rsidP="00473611">
      <w:pPr>
        <w:numPr>
          <w:ilvl w:val="0"/>
          <w:numId w:val="132"/>
        </w:numPr>
        <w:tabs>
          <w:tab w:val="left" w:pos="880"/>
        </w:tabs>
        <w:ind w:left="880" w:hanging="173"/>
        <w:rPr>
          <w:rFonts w:eastAsia="Times New Roman"/>
          <w:sz w:val="28"/>
          <w:szCs w:val="28"/>
        </w:rPr>
      </w:pPr>
      <w:r>
        <w:rPr>
          <w:rFonts w:eastAsia="Times New Roman"/>
          <w:sz w:val="28"/>
          <w:szCs w:val="28"/>
        </w:rPr>
        <w:t>повышение пропускной способности отдельных направлений движения;</w:t>
      </w:r>
    </w:p>
    <w:p w:rsidR="005F399C" w:rsidRDefault="005F399C">
      <w:pPr>
        <w:spacing w:line="160" w:lineRule="exact"/>
        <w:rPr>
          <w:rFonts w:eastAsia="Times New Roman"/>
          <w:sz w:val="28"/>
          <w:szCs w:val="28"/>
        </w:rPr>
      </w:pPr>
    </w:p>
    <w:p w:rsidR="005F399C" w:rsidRDefault="00334CFC" w:rsidP="00473611">
      <w:pPr>
        <w:numPr>
          <w:ilvl w:val="0"/>
          <w:numId w:val="132"/>
        </w:numPr>
        <w:tabs>
          <w:tab w:val="left" w:pos="880"/>
        </w:tabs>
        <w:ind w:left="880" w:hanging="173"/>
        <w:rPr>
          <w:rFonts w:eastAsia="Times New Roman"/>
          <w:sz w:val="28"/>
          <w:szCs w:val="28"/>
        </w:rPr>
      </w:pPr>
      <w:r>
        <w:rPr>
          <w:rFonts w:eastAsia="Times New Roman"/>
          <w:sz w:val="28"/>
          <w:szCs w:val="28"/>
        </w:rPr>
        <w:t>перераспределение транспортных потоков.</w:t>
      </w:r>
    </w:p>
    <w:p w:rsidR="005F399C" w:rsidRDefault="005F399C">
      <w:pPr>
        <w:spacing w:line="174" w:lineRule="exact"/>
        <w:rPr>
          <w:sz w:val="20"/>
          <w:szCs w:val="20"/>
        </w:rPr>
      </w:pPr>
    </w:p>
    <w:p w:rsidR="005F399C" w:rsidRDefault="00334CFC">
      <w:pPr>
        <w:spacing w:line="355" w:lineRule="auto"/>
        <w:ind w:firstLine="708"/>
        <w:jc w:val="both"/>
        <w:rPr>
          <w:sz w:val="20"/>
          <w:szCs w:val="20"/>
        </w:rPr>
      </w:pPr>
      <w:r>
        <w:rPr>
          <w:rFonts w:eastAsia="Times New Roman"/>
          <w:sz w:val="28"/>
          <w:szCs w:val="28"/>
        </w:rPr>
        <w:t>Для обеспечения качественного светофорного регулирования необходимо разработать схему движения на пересечении, а также режим работы светофорного объекта.</w:t>
      </w:r>
    </w:p>
    <w:p w:rsidR="005F399C" w:rsidRDefault="005F399C">
      <w:pPr>
        <w:spacing w:line="21" w:lineRule="exact"/>
        <w:rPr>
          <w:sz w:val="20"/>
          <w:szCs w:val="20"/>
        </w:rPr>
      </w:pPr>
    </w:p>
    <w:p w:rsidR="005F399C" w:rsidRDefault="00334CFC">
      <w:pPr>
        <w:spacing w:line="356" w:lineRule="auto"/>
        <w:ind w:firstLine="708"/>
        <w:jc w:val="both"/>
        <w:rPr>
          <w:sz w:val="20"/>
          <w:szCs w:val="20"/>
        </w:rPr>
      </w:pPr>
      <w:r>
        <w:rPr>
          <w:rFonts w:eastAsia="Times New Roman"/>
          <w:sz w:val="28"/>
          <w:szCs w:val="28"/>
        </w:rPr>
        <w:t>Для светофорных объектов, вводимых в эксплуатацию и для проектируемых светофорных объектов также необходимо разработать схему и режим работы. Расчёт режима работы светофорных объектов выполняется в соответствии с ОДМ 218.2.020-2012.</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43" w:lineRule="exact"/>
        <w:rPr>
          <w:sz w:val="20"/>
          <w:szCs w:val="20"/>
        </w:rPr>
      </w:pPr>
    </w:p>
    <w:p w:rsidR="005F399C" w:rsidRDefault="005F399C">
      <w:pPr>
        <w:ind w:left="964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133"/>
        </w:numPr>
        <w:tabs>
          <w:tab w:val="left" w:pos="953"/>
        </w:tabs>
        <w:spacing w:line="355" w:lineRule="auto"/>
        <w:ind w:firstLine="577"/>
        <w:jc w:val="both"/>
        <w:rPr>
          <w:rFonts w:eastAsia="Times New Roman"/>
          <w:sz w:val="28"/>
          <w:szCs w:val="28"/>
        </w:rPr>
      </w:pPr>
      <w:r>
        <w:rPr>
          <w:rFonts w:eastAsia="Times New Roman"/>
          <w:sz w:val="28"/>
          <w:szCs w:val="28"/>
        </w:rPr>
        <w:lastRenderedPageBreak/>
        <w:t xml:space="preserve">виду отсутствия </w:t>
      </w:r>
      <w:r w:rsidR="00EB4AF3">
        <w:rPr>
          <w:rFonts w:eastAsia="Times New Roman"/>
          <w:sz w:val="28"/>
          <w:szCs w:val="28"/>
        </w:rPr>
        <w:t>необходимости в перераспределении транспортных потоков</w:t>
      </w:r>
      <w:r>
        <w:rPr>
          <w:rFonts w:eastAsia="Times New Roman"/>
          <w:sz w:val="28"/>
          <w:szCs w:val="28"/>
        </w:rPr>
        <w:t>, проведение мероприятий по оптимизации режимов работы светофорного регулирования не требуется.</w:t>
      </w:r>
    </w:p>
    <w:p w:rsidR="005F399C" w:rsidRDefault="005F399C">
      <w:pPr>
        <w:spacing w:line="141" w:lineRule="exact"/>
        <w:rPr>
          <w:sz w:val="20"/>
          <w:szCs w:val="20"/>
        </w:rPr>
      </w:pPr>
    </w:p>
    <w:p w:rsidR="005F399C" w:rsidRDefault="00334CFC">
      <w:pPr>
        <w:spacing w:line="349" w:lineRule="auto"/>
        <w:ind w:left="720" w:hanging="715"/>
        <w:jc w:val="both"/>
        <w:rPr>
          <w:sz w:val="20"/>
          <w:szCs w:val="20"/>
        </w:rPr>
      </w:pPr>
      <w:r>
        <w:rPr>
          <w:noProof/>
          <w:sz w:val="1"/>
          <w:szCs w:val="1"/>
        </w:rPr>
        <w:drawing>
          <wp:inline distT="0" distB="0" distL="0" distR="0">
            <wp:extent cx="438150" cy="130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extLst>
                    </a:blip>
                    <a:srcRect/>
                    <a:stretch>
                      <a:fillRect/>
                    </a:stretch>
                  </pic:blipFill>
                  <pic:spPr bwMode="auto">
                    <a:xfrm>
                      <a:off x="0" y="0"/>
                      <a:ext cx="438150" cy="130175"/>
                    </a:xfrm>
                    <a:prstGeom prst="rect">
                      <a:avLst/>
                    </a:prstGeom>
                    <a:noFill/>
                    <a:ln>
                      <a:noFill/>
                    </a:ln>
                  </pic:spPr>
                </pic:pic>
              </a:graphicData>
            </a:graphic>
          </wp:inline>
        </w:drawing>
      </w:r>
      <w:r>
        <w:rPr>
          <w:rFonts w:eastAsia="Times New Roman"/>
          <w:sz w:val="28"/>
          <w:szCs w:val="28"/>
        </w:rPr>
        <w:t xml:space="preserve"> Устранение</w:t>
      </w:r>
      <w:r>
        <w:rPr>
          <w:sz w:val="20"/>
          <w:szCs w:val="20"/>
        </w:rPr>
        <w:t xml:space="preserve"> </w:t>
      </w:r>
      <w:r>
        <w:rPr>
          <w:rFonts w:eastAsia="Times New Roman"/>
          <w:sz w:val="28"/>
          <w:szCs w:val="28"/>
        </w:rPr>
        <w:t>помех движению и факторов опасности (конфликтных ситуаций), создаваемых существующими дорожными условиями</w:t>
      </w:r>
    </w:p>
    <w:p w:rsidR="005F399C" w:rsidRDefault="005F399C">
      <w:pPr>
        <w:spacing w:line="148" w:lineRule="exact"/>
        <w:rPr>
          <w:sz w:val="20"/>
          <w:szCs w:val="20"/>
        </w:rPr>
      </w:pPr>
    </w:p>
    <w:p w:rsidR="005F399C" w:rsidRDefault="00334CFC">
      <w:pPr>
        <w:spacing w:line="358" w:lineRule="auto"/>
        <w:ind w:firstLine="708"/>
        <w:jc w:val="both"/>
        <w:rPr>
          <w:sz w:val="20"/>
          <w:szCs w:val="20"/>
        </w:rPr>
      </w:pPr>
      <w:r>
        <w:rPr>
          <w:rFonts w:eastAsia="Times New Roman"/>
          <w:sz w:val="28"/>
          <w:szCs w:val="28"/>
        </w:rPr>
        <w:t>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rsidR="005F399C" w:rsidRDefault="005F399C">
      <w:pPr>
        <w:spacing w:line="18" w:lineRule="exact"/>
        <w:rPr>
          <w:sz w:val="20"/>
          <w:szCs w:val="20"/>
        </w:rPr>
      </w:pPr>
    </w:p>
    <w:p w:rsidR="005F399C" w:rsidRDefault="00334CFC">
      <w:pPr>
        <w:spacing w:line="356" w:lineRule="auto"/>
        <w:ind w:firstLine="708"/>
        <w:jc w:val="both"/>
        <w:rPr>
          <w:sz w:val="20"/>
          <w:szCs w:val="20"/>
        </w:rPr>
      </w:pPr>
      <w:r>
        <w:rPr>
          <w:rFonts w:eastAsia="Times New Roman"/>
          <w:sz w:val="28"/>
          <w:szCs w:val="28"/>
        </w:rPr>
        <w:t>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и содействия региональному развитию.</w:t>
      </w:r>
    </w:p>
    <w:p w:rsidR="005F399C" w:rsidRDefault="005F399C">
      <w:pPr>
        <w:spacing w:line="22" w:lineRule="exact"/>
        <w:rPr>
          <w:sz w:val="20"/>
          <w:szCs w:val="20"/>
        </w:rPr>
      </w:pPr>
    </w:p>
    <w:p w:rsidR="005F399C" w:rsidRDefault="00334CFC" w:rsidP="00473611">
      <w:pPr>
        <w:numPr>
          <w:ilvl w:val="0"/>
          <w:numId w:val="134"/>
        </w:numPr>
        <w:tabs>
          <w:tab w:val="left" w:pos="1029"/>
        </w:tabs>
        <w:spacing w:line="371" w:lineRule="auto"/>
        <w:ind w:firstLine="707"/>
        <w:jc w:val="both"/>
        <w:rPr>
          <w:rFonts w:eastAsia="Times New Roman"/>
          <w:sz w:val="27"/>
          <w:szCs w:val="27"/>
        </w:rPr>
      </w:pPr>
      <w:r>
        <w:rPr>
          <w:rFonts w:eastAsia="Times New Roman"/>
          <w:sz w:val="27"/>
          <w:szCs w:val="27"/>
        </w:rPr>
        <w:t>ряде стратегических и программных документов вопросы обеспечения безопасности дорожного движения определены в качестве приоритетов социально-</w:t>
      </w:r>
    </w:p>
    <w:p w:rsidR="005F399C" w:rsidRDefault="00334CFC">
      <w:pPr>
        <w:spacing w:line="233" w:lineRule="auto"/>
        <w:rPr>
          <w:sz w:val="20"/>
          <w:szCs w:val="20"/>
        </w:rPr>
      </w:pPr>
      <w:r>
        <w:rPr>
          <w:rFonts w:eastAsia="Times New Roman"/>
          <w:sz w:val="28"/>
          <w:szCs w:val="28"/>
        </w:rPr>
        <w:t>экономического развития Российской Федерации.</w:t>
      </w:r>
    </w:p>
    <w:p w:rsidR="005F399C" w:rsidRDefault="005F399C">
      <w:pPr>
        <w:spacing w:line="175" w:lineRule="exact"/>
        <w:rPr>
          <w:sz w:val="20"/>
          <w:szCs w:val="20"/>
        </w:rPr>
      </w:pPr>
    </w:p>
    <w:p w:rsidR="005F399C" w:rsidRDefault="005F399C">
      <w:pPr>
        <w:spacing w:line="22"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Для устранения помех движению и факторов опасности (конфликтных ситуаций), создаваемых существующими дорожными условиями необходимо провести адресное планирование и реализацию ряда мероприятий по оборудованию техническими средствами организации движения и обустройству улично-дорожной сети </w:t>
      </w:r>
      <w:proofErr w:type="spellStart"/>
      <w:r w:rsidR="00EB4AF3">
        <w:rPr>
          <w:rFonts w:eastAsia="Times New Roman"/>
          <w:sz w:val="28"/>
          <w:szCs w:val="28"/>
        </w:rPr>
        <w:t>Вихоревского</w:t>
      </w:r>
      <w:proofErr w:type="spellEnd"/>
      <w:r w:rsidR="00EB4AF3">
        <w:rPr>
          <w:rFonts w:eastAsia="Times New Roman"/>
          <w:sz w:val="28"/>
          <w:szCs w:val="28"/>
        </w:rPr>
        <w:t xml:space="preserve"> городского поселения</w:t>
      </w:r>
      <w:r>
        <w:rPr>
          <w:rFonts w:eastAsia="Times New Roman"/>
          <w:sz w:val="28"/>
          <w:szCs w:val="28"/>
        </w:rPr>
        <w:t>.</w:t>
      </w:r>
    </w:p>
    <w:p w:rsidR="005F399C" w:rsidRDefault="005F399C">
      <w:pPr>
        <w:spacing w:line="23" w:lineRule="exact"/>
        <w:rPr>
          <w:sz w:val="20"/>
          <w:szCs w:val="20"/>
        </w:rPr>
      </w:pPr>
    </w:p>
    <w:p w:rsidR="005F399C" w:rsidRDefault="00334CFC">
      <w:pPr>
        <w:spacing w:line="354" w:lineRule="auto"/>
        <w:ind w:firstLine="708"/>
        <w:jc w:val="both"/>
        <w:rPr>
          <w:sz w:val="20"/>
          <w:szCs w:val="20"/>
        </w:rPr>
      </w:pPr>
      <w:r>
        <w:rPr>
          <w:rFonts w:eastAsia="Times New Roman"/>
          <w:sz w:val="28"/>
          <w:szCs w:val="28"/>
        </w:rPr>
        <w:t>На основе анализа результатов статистики дорожно-транспортных происшествий возможно осуществление следующих мероприятий различной капитальности:</w:t>
      </w:r>
    </w:p>
    <w:p w:rsidR="005F399C" w:rsidRDefault="005F399C">
      <w:pPr>
        <w:spacing w:line="9" w:lineRule="exact"/>
        <w:rPr>
          <w:sz w:val="20"/>
          <w:szCs w:val="20"/>
        </w:rPr>
      </w:pPr>
    </w:p>
    <w:p w:rsidR="005F399C" w:rsidRDefault="00334CFC" w:rsidP="00473611">
      <w:pPr>
        <w:numPr>
          <w:ilvl w:val="0"/>
          <w:numId w:val="136"/>
        </w:numPr>
        <w:tabs>
          <w:tab w:val="left" w:pos="880"/>
        </w:tabs>
        <w:ind w:left="880" w:hanging="173"/>
        <w:rPr>
          <w:rFonts w:eastAsia="Times New Roman"/>
          <w:sz w:val="28"/>
          <w:szCs w:val="28"/>
        </w:rPr>
      </w:pPr>
      <w:r>
        <w:rPr>
          <w:rFonts w:eastAsia="Times New Roman"/>
          <w:sz w:val="28"/>
          <w:szCs w:val="28"/>
        </w:rPr>
        <w:t>введение ограничения скорости движения;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331" w:lineRule="exact"/>
        <w:rPr>
          <w:sz w:val="20"/>
          <w:szCs w:val="20"/>
        </w:rPr>
      </w:pPr>
    </w:p>
    <w:p w:rsidR="005F399C" w:rsidRDefault="005F399C">
      <w:pPr>
        <w:ind w:left="950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137"/>
        </w:numPr>
        <w:tabs>
          <w:tab w:val="left" w:pos="880"/>
        </w:tabs>
        <w:ind w:left="880" w:hanging="173"/>
        <w:rPr>
          <w:rFonts w:eastAsia="Times New Roman"/>
          <w:sz w:val="28"/>
          <w:szCs w:val="28"/>
        </w:rPr>
      </w:pPr>
      <w:r>
        <w:rPr>
          <w:rFonts w:eastAsia="Times New Roman"/>
          <w:sz w:val="28"/>
          <w:szCs w:val="28"/>
        </w:rPr>
        <w:lastRenderedPageBreak/>
        <w:t>восстановление дорожной разметки;</w:t>
      </w:r>
    </w:p>
    <w:p w:rsidR="005F399C" w:rsidRDefault="005F399C">
      <w:pPr>
        <w:spacing w:line="160" w:lineRule="exact"/>
        <w:rPr>
          <w:rFonts w:eastAsia="Times New Roman"/>
          <w:sz w:val="28"/>
          <w:szCs w:val="28"/>
        </w:rPr>
      </w:pPr>
    </w:p>
    <w:p w:rsidR="005F399C" w:rsidRDefault="00334CFC" w:rsidP="00473611">
      <w:pPr>
        <w:numPr>
          <w:ilvl w:val="0"/>
          <w:numId w:val="137"/>
        </w:numPr>
        <w:tabs>
          <w:tab w:val="left" w:pos="880"/>
        </w:tabs>
        <w:ind w:left="880" w:hanging="173"/>
        <w:rPr>
          <w:rFonts w:eastAsia="Times New Roman"/>
          <w:sz w:val="28"/>
          <w:szCs w:val="28"/>
        </w:rPr>
      </w:pPr>
      <w:r>
        <w:rPr>
          <w:rFonts w:eastAsia="Times New Roman"/>
          <w:sz w:val="28"/>
          <w:szCs w:val="28"/>
        </w:rPr>
        <w:t>установка предупреждающих знаков;</w:t>
      </w:r>
    </w:p>
    <w:p w:rsidR="005F399C" w:rsidRDefault="005F399C">
      <w:pPr>
        <w:spacing w:line="163" w:lineRule="exact"/>
        <w:rPr>
          <w:rFonts w:eastAsia="Times New Roman"/>
          <w:sz w:val="28"/>
          <w:szCs w:val="28"/>
        </w:rPr>
      </w:pPr>
    </w:p>
    <w:p w:rsidR="005F399C" w:rsidRDefault="00334CFC" w:rsidP="00473611">
      <w:pPr>
        <w:numPr>
          <w:ilvl w:val="0"/>
          <w:numId w:val="137"/>
        </w:numPr>
        <w:tabs>
          <w:tab w:val="left" w:pos="880"/>
        </w:tabs>
        <w:ind w:left="880" w:hanging="173"/>
        <w:rPr>
          <w:rFonts w:eastAsia="Times New Roman"/>
          <w:sz w:val="28"/>
          <w:szCs w:val="28"/>
        </w:rPr>
      </w:pPr>
      <w:r>
        <w:rPr>
          <w:rFonts w:eastAsia="Times New Roman"/>
          <w:sz w:val="28"/>
          <w:szCs w:val="28"/>
        </w:rPr>
        <w:t>обустройство пешеходных переходов;</w:t>
      </w:r>
    </w:p>
    <w:p w:rsidR="005F399C" w:rsidRDefault="005F399C">
      <w:pPr>
        <w:spacing w:line="174" w:lineRule="exact"/>
        <w:rPr>
          <w:rFonts w:eastAsia="Times New Roman"/>
          <w:sz w:val="28"/>
          <w:szCs w:val="28"/>
        </w:rPr>
      </w:pPr>
    </w:p>
    <w:p w:rsidR="005F399C" w:rsidRDefault="00334CFC" w:rsidP="00473611">
      <w:pPr>
        <w:numPr>
          <w:ilvl w:val="0"/>
          <w:numId w:val="137"/>
        </w:numPr>
        <w:tabs>
          <w:tab w:val="left" w:pos="862"/>
        </w:tabs>
        <w:spacing w:line="371" w:lineRule="auto"/>
        <w:ind w:firstLine="707"/>
        <w:jc w:val="both"/>
        <w:rPr>
          <w:rFonts w:eastAsia="Times New Roman"/>
          <w:sz w:val="27"/>
          <w:szCs w:val="27"/>
        </w:rPr>
      </w:pPr>
      <w:r>
        <w:rPr>
          <w:rFonts w:eastAsia="Times New Roman"/>
          <w:sz w:val="27"/>
          <w:szCs w:val="27"/>
        </w:rPr>
        <w:t>установка пешеходных ограждений напротив выходов из крупных объектов генерации пешеходного потока (зрелищных предприятий, крупных магазинов,</w:t>
      </w:r>
    </w:p>
    <w:p w:rsidR="005F399C" w:rsidRDefault="00334CFC">
      <w:pPr>
        <w:spacing w:line="233" w:lineRule="auto"/>
        <w:rPr>
          <w:sz w:val="20"/>
          <w:szCs w:val="20"/>
        </w:rPr>
      </w:pPr>
      <w:r>
        <w:rPr>
          <w:rFonts w:eastAsia="Times New Roman"/>
          <w:sz w:val="28"/>
          <w:szCs w:val="28"/>
        </w:rPr>
        <w:t>учебных заведений и т.д.);</w:t>
      </w:r>
    </w:p>
    <w:p w:rsidR="005F399C" w:rsidRDefault="005F399C">
      <w:pPr>
        <w:spacing w:line="164" w:lineRule="exact"/>
        <w:rPr>
          <w:sz w:val="20"/>
          <w:szCs w:val="20"/>
        </w:rPr>
      </w:pPr>
    </w:p>
    <w:p w:rsidR="005F399C" w:rsidRDefault="00334CFC" w:rsidP="00473611">
      <w:pPr>
        <w:numPr>
          <w:ilvl w:val="0"/>
          <w:numId w:val="138"/>
        </w:numPr>
        <w:tabs>
          <w:tab w:val="left" w:pos="880"/>
        </w:tabs>
        <w:ind w:left="880" w:hanging="173"/>
        <w:rPr>
          <w:rFonts w:eastAsia="Times New Roman"/>
          <w:sz w:val="28"/>
          <w:szCs w:val="28"/>
        </w:rPr>
      </w:pPr>
      <w:r>
        <w:rPr>
          <w:rFonts w:eastAsia="Times New Roman"/>
          <w:sz w:val="28"/>
          <w:szCs w:val="28"/>
        </w:rPr>
        <w:t>устройство электрического освещения;</w:t>
      </w:r>
    </w:p>
    <w:p w:rsidR="005F399C" w:rsidRDefault="005F399C">
      <w:pPr>
        <w:spacing w:line="160" w:lineRule="exact"/>
        <w:rPr>
          <w:rFonts w:eastAsia="Times New Roman"/>
          <w:sz w:val="28"/>
          <w:szCs w:val="28"/>
        </w:rPr>
      </w:pPr>
    </w:p>
    <w:p w:rsidR="005F399C" w:rsidRDefault="00334CFC" w:rsidP="00473611">
      <w:pPr>
        <w:numPr>
          <w:ilvl w:val="0"/>
          <w:numId w:val="138"/>
        </w:numPr>
        <w:tabs>
          <w:tab w:val="left" w:pos="880"/>
        </w:tabs>
        <w:ind w:left="880" w:hanging="173"/>
        <w:rPr>
          <w:rFonts w:eastAsia="Times New Roman"/>
          <w:sz w:val="28"/>
          <w:szCs w:val="28"/>
        </w:rPr>
      </w:pPr>
      <w:r>
        <w:rPr>
          <w:rFonts w:eastAsia="Times New Roman"/>
          <w:sz w:val="28"/>
          <w:szCs w:val="28"/>
        </w:rPr>
        <w:t>повышение уровня зимнего содержания УДС.</w:t>
      </w:r>
    </w:p>
    <w:p w:rsidR="005F399C" w:rsidRDefault="005F399C">
      <w:pPr>
        <w:spacing w:line="174" w:lineRule="exact"/>
        <w:rPr>
          <w:sz w:val="20"/>
          <w:szCs w:val="20"/>
        </w:rPr>
      </w:pPr>
    </w:p>
    <w:p w:rsidR="005F399C" w:rsidRDefault="00334CFC">
      <w:pPr>
        <w:spacing w:line="355" w:lineRule="auto"/>
        <w:ind w:firstLine="708"/>
        <w:jc w:val="both"/>
        <w:rPr>
          <w:sz w:val="20"/>
          <w:szCs w:val="20"/>
        </w:rPr>
      </w:pPr>
      <w:r>
        <w:rPr>
          <w:rFonts w:eastAsia="Times New Roman"/>
          <w:sz w:val="28"/>
          <w:szCs w:val="28"/>
        </w:rPr>
        <w:t>При этом обозначенные пешеходные переходы не должны располагаться напротив расположенных вблизи проезжей части дверей магазинов, проходных предприятий, калиток школ или иных детских учреждений.</w:t>
      </w:r>
    </w:p>
    <w:p w:rsidR="005F399C" w:rsidRDefault="005F399C">
      <w:pPr>
        <w:spacing w:line="21" w:lineRule="exact"/>
        <w:rPr>
          <w:sz w:val="20"/>
          <w:szCs w:val="20"/>
        </w:rPr>
      </w:pPr>
    </w:p>
    <w:p w:rsidR="005F399C" w:rsidRDefault="00334CFC">
      <w:pPr>
        <w:spacing w:line="354" w:lineRule="auto"/>
        <w:ind w:firstLine="708"/>
        <w:jc w:val="both"/>
        <w:rPr>
          <w:sz w:val="20"/>
          <w:szCs w:val="20"/>
        </w:rPr>
      </w:pPr>
      <w:r>
        <w:rPr>
          <w:rFonts w:eastAsia="Times New Roman"/>
          <w:sz w:val="28"/>
          <w:szCs w:val="28"/>
        </w:rPr>
        <w:t>Необходимо на их пути устроить ограждение второй группы и повернуть пешеходный поток по тротуару на 20-30 м, предпочтительнее против движения транспорта (рисунок 23)</w:t>
      </w:r>
    </w:p>
    <w:p w:rsidR="005F399C" w:rsidRDefault="00334CFC">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849630</wp:posOffset>
            </wp:positionH>
            <wp:positionV relativeFrom="paragraph">
              <wp:posOffset>11430</wp:posOffset>
            </wp:positionV>
            <wp:extent cx="5039360" cy="216979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extLst>
                    </a:blip>
                    <a:srcRect/>
                    <a:stretch>
                      <a:fillRect/>
                    </a:stretch>
                  </pic:blipFill>
                  <pic:spPr bwMode="auto">
                    <a:xfrm>
                      <a:off x="0" y="0"/>
                      <a:ext cx="5039360" cy="2169795"/>
                    </a:xfrm>
                    <a:prstGeom prst="rect">
                      <a:avLst/>
                    </a:prstGeom>
                    <a:noFill/>
                  </pic:spPr>
                </pic:pic>
              </a:graphicData>
            </a:graphic>
          </wp:anchor>
        </w:drawing>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73" w:lineRule="exact"/>
        <w:rPr>
          <w:sz w:val="20"/>
          <w:szCs w:val="20"/>
        </w:rPr>
      </w:pPr>
    </w:p>
    <w:p w:rsidR="005F399C" w:rsidRDefault="00334CFC">
      <w:pPr>
        <w:jc w:val="center"/>
        <w:rPr>
          <w:sz w:val="20"/>
          <w:szCs w:val="20"/>
        </w:rPr>
      </w:pPr>
      <w:r>
        <w:rPr>
          <w:rFonts w:eastAsia="Times New Roman"/>
          <w:sz w:val="24"/>
          <w:szCs w:val="24"/>
        </w:rPr>
        <w:t>Рисунок 23 – Расположение пешеходного перехода относительно проходных/калиток</w:t>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95" w:lineRule="exact"/>
        <w:rPr>
          <w:sz w:val="20"/>
          <w:szCs w:val="20"/>
        </w:rPr>
      </w:pPr>
    </w:p>
    <w:p w:rsidR="005F399C" w:rsidRDefault="00EB4AF3">
      <w:pPr>
        <w:spacing w:line="358" w:lineRule="auto"/>
        <w:ind w:firstLine="708"/>
        <w:jc w:val="both"/>
        <w:rPr>
          <w:sz w:val="20"/>
          <w:szCs w:val="20"/>
        </w:rPr>
      </w:pPr>
      <w:r>
        <w:rPr>
          <w:rFonts w:eastAsia="Times New Roman"/>
          <w:sz w:val="28"/>
          <w:szCs w:val="28"/>
        </w:rPr>
        <w:t>Ч</w:t>
      </w:r>
      <w:r w:rsidR="00334CFC">
        <w:rPr>
          <w:rFonts w:eastAsia="Times New Roman"/>
          <w:sz w:val="28"/>
          <w:szCs w:val="28"/>
        </w:rPr>
        <w:t>астичное отсутствие уличного электрического осв</w:t>
      </w:r>
      <w:r>
        <w:rPr>
          <w:rFonts w:eastAsia="Times New Roman"/>
          <w:sz w:val="28"/>
          <w:szCs w:val="28"/>
        </w:rPr>
        <w:t>ещения на улично-дорожной сети</w:t>
      </w:r>
      <w:r w:rsidR="00334CFC">
        <w:rPr>
          <w:rFonts w:eastAsia="Times New Roman"/>
          <w:sz w:val="28"/>
          <w:szCs w:val="28"/>
        </w:rPr>
        <w:t xml:space="preserve"> играет немаловажную роль в возникновении дорожно-транспортных происшествий. Для улучшения условий видимости необходимо провести модернизацию уличного освещения в соответствии с ГОСТ </w:t>
      </w:r>
      <w:proofErr w:type="gramStart"/>
      <w:r w:rsidR="00334CFC">
        <w:rPr>
          <w:rFonts w:eastAsia="Times New Roman"/>
          <w:sz w:val="28"/>
          <w:szCs w:val="28"/>
        </w:rPr>
        <w:t>Р</w:t>
      </w:r>
      <w:proofErr w:type="gramEnd"/>
      <w:r w:rsidR="00334CFC">
        <w:rPr>
          <w:rFonts w:eastAsia="Times New Roman"/>
          <w:sz w:val="28"/>
          <w:szCs w:val="28"/>
        </w:rPr>
        <w:t xml:space="preserve"> 52766-2007.</w:t>
      </w:r>
    </w:p>
    <w:p w:rsidR="005F399C" w:rsidRDefault="005F399C">
      <w:pPr>
        <w:spacing w:line="18" w:lineRule="exact"/>
        <w:rPr>
          <w:sz w:val="20"/>
          <w:szCs w:val="20"/>
        </w:rPr>
      </w:pPr>
    </w:p>
    <w:p w:rsidR="005F399C" w:rsidRDefault="00334CFC">
      <w:pPr>
        <w:spacing w:line="371" w:lineRule="auto"/>
        <w:ind w:firstLine="708"/>
        <w:jc w:val="both"/>
        <w:rPr>
          <w:sz w:val="20"/>
          <w:szCs w:val="20"/>
        </w:rPr>
      </w:pPr>
      <w:r>
        <w:rPr>
          <w:rFonts w:eastAsia="Times New Roman"/>
          <w:sz w:val="27"/>
          <w:szCs w:val="27"/>
        </w:rPr>
        <w:t>Установка электрического освещения может проводиться за счет бюджетн</w:t>
      </w:r>
      <w:r w:rsidR="00EB4AF3">
        <w:rPr>
          <w:rFonts w:eastAsia="Times New Roman"/>
          <w:sz w:val="27"/>
          <w:szCs w:val="27"/>
        </w:rPr>
        <w:t>ых средств муниципального образования</w:t>
      </w:r>
      <w:r>
        <w:rPr>
          <w:rFonts w:eastAsia="Times New Roman"/>
          <w:sz w:val="27"/>
          <w:szCs w:val="27"/>
        </w:rPr>
        <w:t xml:space="preserve">, либо в рамках энергосервисного контракта </w:t>
      </w:r>
      <w:proofErr w:type="gramStart"/>
      <w:r>
        <w:rPr>
          <w:rFonts w:eastAsia="Times New Roman"/>
          <w:sz w:val="27"/>
          <w:szCs w:val="27"/>
        </w:rPr>
        <w:t>на</w:t>
      </w:r>
      <w:proofErr w:type="gramEnd"/>
    </w:p>
    <w:p w:rsidR="005F399C" w:rsidRDefault="005F399C">
      <w:pPr>
        <w:sectPr w:rsidR="005F399C">
          <w:pgSz w:w="11900" w:h="16838"/>
          <w:pgMar w:top="558" w:right="566" w:bottom="10" w:left="1420" w:header="0" w:footer="0" w:gutter="0"/>
          <w:cols w:space="720" w:equalWidth="0">
            <w:col w:w="9920"/>
          </w:cols>
        </w:sectPr>
      </w:pPr>
    </w:p>
    <w:p w:rsidR="005F399C" w:rsidRDefault="005F399C">
      <w:pPr>
        <w:spacing w:line="207" w:lineRule="exact"/>
        <w:rPr>
          <w:sz w:val="20"/>
          <w:szCs w:val="20"/>
        </w:rPr>
      </w:pPr>
    </w:p>
    <w:p w:rsidR="005F399C" w:rsidRDefault="005F399C">
      <w:pPr>
        <w:ind w:left="9500"/>
        <w:rPr>
          <w:sz w:val="20"/>
          <w:szCs w:val="20"/>
        </w:rPr>
      </w:pPr>
    </w:p>
    <w:p w:rsidR="005F399C" w:rsidRDefault="005F399C">
      <w:pPr>
        <w:sectPr w:rsidR="005F399C">
          <w:type w:val="continuous"/>
          <w:pgSz w:w="11900" w:h="16838"/>
          <w:pgMar w:top="558" w:right="566" w:bottom="10" w:left="1420" w:header="0" w:footer="0" w:gutter="0"/>
          <w:cols w:space="720" w:equalWidth="0">
            <w:col w:w="9920"/>
          </w:cols>
        </w:sectPr>
      </w:pPr>
    </w:p>
    <w:p w:rsidR="005F399C" w:rsidRDefault="00334CFC">
      <w:pPr>
        <w:ind w:left="1"/>
        <w:rPr>
          <w:sz w:val="20"/>
          <w:szCs w:val="20"/>
        </w:rPr>
      </w:pPr>
      <w:r>
        <w:rPr>
          <w:rFonts w:eastAsia="Times New Roman"/>
          <w:sz w:val="28"/>
          <w:szCs w:val="28"/>
        </w:rPr>
        <w:lastRenderedPageBreak/>
        <w:t>основании Федерального закона от 23.11.2009 № 261-ФЗ «Об энергосбережении и</w:t>
      </w:r>
    </w:p>
    <w:p w:rsidR="005F399C" w:rsidRDefault="005F399C">
      <w:pPr>
        <w:spacing w:line="174" w:lineRule="exact"/>
        <w:rPr>
          <w:sz w:val="20"/>
          <w:szCs w:val="20"/>
        </w:rPr>
      </w:pPr>
    </w:p>
    <w:p w:rsidR="005F399C" w:rsidRDefault="00334CFC" w:rsidP="00473611">
      <w:pPr>
        <w:numPr>
          <w:ilvl w:val="0"/>
          <w:numId w:val="139"/>
        </w:numPr>
        <w:tabs>
          <w:tab w:val="left" w:pos="210"/>
        </w:tabs>
        <w:spacing w:line="355" w:lineRule="auto"/>
        <w:ind w:left="1" w:hanging="1"/>
        <w:jc w:val="both"/>
        <w:rPr>
          <w:rFonts w:eastAsia="Times New Roman"/>
          <w:sz w:val="28"/>
          <w:szCs w:val="28"/>
        </w:rPr>
      </w:pPr>
      <w:r>
        <w:rPr>
          <w:rFonts w:eastAsia="Times New Roman"/>
          <w:sz w:val="28"/>
          <w:szCs w:val="28"/>
        </w:rPr>
        <w:t>повышении энергетической эффективности и о внесении изменений в отдельные законодательные акты Российской Федерации (с измерениями на 3 июля 2016 года)».</w:t>
      </w:r>
    </w:p>
    <w:p w:rsidR="005F399C" w:rsidRDefault="005F399C">
      <w:pPr>
        <w:spacing w:line="141" w:lineRule="exact"/>
        <w:rPr>
          <w:sz w:val="20"/>
          <w:szCs w:val="20"/>
        </w:rPr>
      </w:pPr>
    </w:p>
    <w:p w:rsidR="005F399C" w:rsidRDefault="00334CFC">
      <w:pPr>
        <w:ind w:left="721" w:hanging="715"/>
        <w:jc w:val="both"/>
        <w:rPr>
          <w:sz w:val="20"/>
          <w:szCs w:val="20"/>
        </w:rPr>
      </w:pPr>
      <w:r>
        <w:rPr>
          <w:noProof/>
          <w:sz w:val="1"/>
          <w:szCs w:val="1"/>
        </w:rPr>
        <w:drawing>
          <wp:inline distT="0" distB="0" distL="0" distR="0">
            <wp:extent cx="434975" cy="1301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extLst>
                        <a:ext uri="{28A0092B-C50C-407E-A947-70E740481C1C}"/>
                      </a:extLst>
                    </a:blip>
                    <a:srcRect/>
                    <a:stretch>
                      <a:fillRect/>
                    </a:stretch>
                  </pic:blipFill>
                  <pic:spPr bwMode="auto">
                    <a:xfrm>
                      <a:off x="0" y="0"/>
                      <a:ext cx="434975" cy="130175"/>
                    </a:xfrm>
                    <a:prstGeom prst="rect">
                      <a:avLst/>
                    </a:prstGeom>
                    <a:noFill/>
                    <a:ln>
                      <a:noFill/>
                    </a:ln>
                  </pic:spPr>
                </pic:pic>
              </a:graphicData>
            </a:graphic>
          </wp:inline>
        </w:drawing>
      </w:r>
      <w:r>
        <w:rPr>
          <w:rFonts w:eastAsia="Times New Roman"/>
          <w:sz w:val="28"/>
          <w:szCs w:val="28"/>
        </w:rPr>
        <w:t xml:space="preserve"> 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p w:rsidR="005F399C" w:rsidRDefault="005F399C">
      <w:pPr>
        <w:spacing w:line="294" w:lineRule="exact"/>
        <w:rPr>
          <w:sz w:val="20"/>
          <w:szCs w:val="20"/>
        </w:rPr>
      </w:pPr>
    </w:p>
    <w:p w:rsidR="005F399C" w:rsidRDefault="00334CFC" w:rsidP="00473611">
      <w:pPr>
        <w:numPr>
          <w:ilvl w:val="0"/>
          <w:numId w:val="140"/>
        </w:numPr>
        <w:tabs>
          <w:tab w:val="left" w:pos="1009"/>
        </w:tabs>
        <w:spacing w:line="371" w:lineRule="auto"/>
        <w:ind w:left="1" w:firstLine="707"/>
        <w:jc w:val="both"/>
        <w:rPr>
          <w:rFonts w:eastAsia="Times New Roman"/>
          <w:sz w:val="27"/>
          <w:szCs w:val="27"/>
        </w:rPr>
      </w:pPr>
      <w:r>
        <w:rPr>
          <w:rFonts w:eastAsia="Times New Roman"/>
          <w:sz w:val="27"/>
          <w:szCs w:val="27"/>
        </w:rPr>
        <w:t>качестве основных мероприятий по созданию привлекательной среды и повышению безопасности пешеходных перемещений можно выделить следующие:</w:t>
      </w:r>
    </w:p>
    <w:p w:rsidR="005F399C" w:rsidRDefault="005F399C">
      <w:pPr>
        <w:spacing w:line="5" w:lineRule="exact"/>
        <w:rPr>
          <w:sz w:val="20"/>
          <w:szCs w:val="20"/>
        </w:rPr>
      </w:pPr>
    </w:p>
    <w:p w:rsidR="005F399C" w:rsidRDefault="00334CFC" w:rsidP="00473611">
      <w:pPr>
        <w:numPr>
          <w:ilvl w:val="0"/>
          <w:numId w:val="141"/>
        </w:numPr>
        <w:tabs>
          <w:tab w:val="left" w:pos="935"/>
        </w:tabs>
        <w:spacing w:line="351" w:lineRule="auto"/>
        <w:ind w:left="1" w:firstLine="707"/>
        <w:rPr>
          <w:rFonts w:eastAsia="Times New Roman"/>
          <w:sz w:val="28"/>
          <w:szCs w:val="28"/>
        </w:rPr>
      </w:pPr>
      <w:r>
        <w:rPr>
          <w:rFonts w:eastAsia="Times New Roman"/>
          <w:sz w:val="28"/>
          <w:szCs w:val="28"/>
        </w:rPr>
        <w:t>устройство тротуаров и пешеходных дорожек на УДС муниципального образования;</w:t>
      </w:r>
    </w:p>
    <w:p w:rsidR="005F399C" w:rsidRDefault="005F399C">
      <w:pPr>
        <w:spacing w:line="26" w:lineRule="exact"/>
        <w:rPr>
          <w:rFonts w:eastAsia="Times New Roman"/>
          <w:sz w:val="28"/>
          <w:szCs w:val="28"/>
        </w:rPr>
      </w:pPr>
    </w:p>
    <w:p w:rsidR="005F399C" w:rsidRDefault="00334CFC" w:rsidP="00473611">
      <w:pPr>
        <w:numPr>
          <w:ilvl w:val="0"/>
          <w:numId w:val="141"/>
        </w:numPr>
        <w:tabs>
          <w:tab w:val="left" w:pos="1043"/>
        </w:tabs>
        <w:spacing w:line="354" w:lineRule="auto"/>
        <w:ind w:left="1" w:firstLine="707"/>
        <w:jc w:val="both"/>
        <w:rPr>
          <w:rFonts w:eastAsia="Times New Roman"/>
          <w:sz w:val="28"/>
          <w:szCs w:val="28"/>
        </w:rPr>
      </w:pPr>
      <w:r>
        <w:rPr>
          <w:rFonts w:eastAsia="Times New Roman"/>
          <w:sz w:val="28"/>
          <w:szCs w:val="28"/>
        </w:rPr>
        <w:t>повышение удобства пешеходного движения путем приведения в нормативное состояние существующих тротуаров и пешеходных дорожек, а также других объектов транспортной инфраструктуры;</w:t>
      </w:r>
    </w:p>
    <w:p w:rsidR="005F399C" w:rsidRDefault="005F399C">
      <w:pPr>
        <w:spacing w:line="11" w:lineRule="exact"/>
        <w:rPr>
          <w:rFonts w:eastAsia="Times New Roman"/>
          <w:sz w:val="28"/>
          <w:szCs w:val="28"/>
        </w:rPr>
      </w:pPr>
    </w:p>
    <w:p w:rsidR="005F399C" w:rsidRDefault="00334CFC" w:rsidP="00473611">
      <w:pPr>
        <w:numPr>
          <w:ilvl w:val="0"/>
          <w:numId w:val="141"/>
        </w:numPr>
        <w:tabs>
          <w:tab w:val="left" w:pos="881"/>
        </w:tabs>
        <w:ind w:left="881" w:hanging="173"/>
        <w:rPr>
          <w:rFonts w:eastAsia="Times New Roman"/>
          <w:sz w:val="28"/>
          <w:szCs w:val="28"/>
        </w:rPr>
      </w:pPr>
      <w:r>
        <w:rPr>
          <w:rFonts w:eastAsia="Times New Roman"/>
          <w:sz w:val="28"/>
          <w:szCs w:val="28"/>
        </w:rPr>
        <w:t>устройство новых или перенос существующих пешеходных переходов;</w:t>
      </w:r>
    </w:p>
    <w:p w:rsidR="005F399C" w:rsidRDefault="005F399C">
      <w:pPr>
        <w:spacing w:line="174" w:lineRule="exact"/>
        <w:rPr>
          <w:rFonts w:eastAsia="Times New Roman"/>
          <w:sz w:val="28"/>
          <w:szCs w:val="28"/>
        </w:rPr>
      </w:pPr>
    </w:p>
    <w:p w:rsidR="005F399C" w:rsidRDefault="00334CFC" w:rsidP="00473611">
      <w:pPr>
        <w:numPr>
          <w:ilvl w:val="0"/>
          <w:numId w:val="141"/>
        </w:numPr>
        <w:tabs>
          <w:tab w:val="left" w:pos="889"/>
        </w:tabs>
        <w:spacing w:line="349" w:lineRule="auto"/>
        <w:ind w:left="1" w:firstLine="707"/>
        <w:rPr>
          <w:rFonts w:eastAsia="Times New Roman"/>
          <w:sz w:val="28"/>
          <w:szCs w:val="28"/>
        </w:rPr>
      </w:pPr>
      <w:r>
        <w:rPr>
          <w:rFonts w:eastAsia="Times New Roman"/>
          <w:sz w:val="28"/>
          <w:szCs w:val="28"/>
        </w:rPr>
        <w:t>повышение безопасности пешеходных переходов вблизи детских учебных заведений;</w:t>
      </w:r>
    </w:p>
    <w:p w:rsidR="005F399C" w:rsidRDefault="005F399C">
      <w:pPr>
        <w:spacing w:line="28" w:lineRule="exact"/>
        <w:rPr>
          <w:rFonts w:eastAsia="Times New Roman"/>
          <w:sz w:val="28"/>
          <w:szCs w:val="28"/>
        </w:rPr>
      </w:pPr>
    </w:p>
    <w:p w:rsidR="005F399C" w:rsidRDefault="00334CFC" w:rsidP="00473611">
      <w:pPr>
        <w:numPr>
          <w:ilvl w:val="0"/>
          <w:numId w:val="141"/>
        </w:numPr>
        <w:tabs>
          <w:tab w:val="left" w:pos="889"/>
        </w:tabs>
        <w:spacing w:line="349" w:lineRule="auto"/>
        <w:ind w:left="1" w:firstLine="707"/>
        <w:rPr>
          <w:rFonts w:eastAsia="Times New Roman"/>
          <w:sz w:val="28"/>
          <w:szCs w:val="28"/>
        </w:rPr>
      </w:pPr>
      <w:r>
        <w:rPr>
          <w:rFonts w:eastAsia="Times New Roman"/>
          <w:sz w:val="28"/>
          <w:szCs w:val="28"/>
        </w:rPr>
        <w:t>повышение видимости переходов посредством оборудования пешеходных переходов современными техническими средствами ОДД;</w:t>
      </w:r>
    </w:p>
    <w:p w:rsidR="005F399C" w:rsidRDefault="005F399C">
      <w:pPr>
        <w:spacing w:line="31" w:lineRule="exact"/>
        <w:rPr>
          <w:rFonts w:eastAsia="Times New Roman"/>
          <w:sz w:val="28"/>
          <w:szCs w:val="28"/>
        </w:rPr>
      </w:pPr>
    </w:p>
    <w:p w:rsidR="005F399C" w:rsidRDefault="00334CFC" w:rsidP="00473611">
      <w:pPr>
        <w:numPr>
          <w:ilvl w:val="0"/>
          <w:numId w:val="141"/>
        </w:numPr>
        <w:tabs>
          <w:tab w:val="left" w:pos="911"/>
        </w:tabs>
        <w:spacing w:line="349" w:lineRule="auto"/>
        <w:ind w:left="1" w:firstLine="707"/>
        <w:rPr>
          <w:rFonts w:eastAsia="Times New Roman"/>
          <w:sz w:val="28"/>
          <w:szCs w:val="28"/>
        </w:rPr>
      </w:pPr>
      <w:r>
        <w:rPr>
          <w:rFonts w:eastAsia="Times New Roman"/>
          <w:sz w:val="28"/>
          <w:szCs w:val="28"/>
        </w:rPr>
        <w:t>оборудование пешеходных переходов островками безопасности и другие мероприятия по обеспечению безопасности пешеходного движения;</w:t>
      </w:r>
    </w:p>
    <w:p w:rsidR="005F399C" w:rsidRDefault="005F399C">
      <w:pPr>
        <w:spacing w:line="14" w:lineRule="exact"/>
        <w:rPr>
          <w:rFonts w:eastAsia="Times New Roman"/>
          <w:sz w:val="28"/>
          <w:szCs w:val="28"/>
        </w:rPr>
      </w:pPr>
    </w:p>
    <w:p w:rsidR="005F399C" w:rsidRDefault="00334CFC" w:rsidP="00473611">
      <w:pPr>
        <w:numPr>
          <w:ilvl w:val="0"/>
          <w:numId w:val="141"/>
        </w:numPr>
        <w:tabs>
          <w:tab w:val="left" w:pos="881"/>
        </w:tabs>
        <w:ind w:left="881" w:hanging="173"/>
        <w:rPr>
          <w:rFonts w:eastAsia="Times New Roman"/>
          <w:sz w:val="28"/>
          <w:szCs w:val="28"/>
        </w:rPr>
      </w:pPr>
      <w:r>
        <w:rPr>
          <w:rFonts w:eastAsia="Times New Roman"/>
          <w:sz w:val="28"/>
          <w:szCs w:val="28"/>
        </w:rPr>
        <w:t>устройство линий электроосвещения;</w:t>
      </w:r>
    </w:p>
    <w:p w:rsidR="005F399C" w:rsidRDefault="005F399C">
      <w:pPr>
        <w:spacing w:line="174" w:lineRule="exact"/>
        <w:rPr>
          <w:rFonts w:eastAsia="Times New Roman"/>
          <w:sz w:val="28"/>
          <w:szCs w:val="28"/>
        </w:rPr>
      </w:pPr>
    </w:p>
    <w:p w:rsidR="005F399C" w:rsidRDefault="00334CFC" w:rsidP="00473611">
      <w:pPr>
        <w:numPr>
          <w:ilvl w:val="0"/>
          <w:numId w:val="141"/>
        </w:numPr>
        <w:tabs>
          <w:tab w:val="left" w:pos="908"/>
        </w:tabs>
        <w:spacing w:line="351" w:lineRule="auto"/>
        <w:ind w:left="1" w:firstLine="707"/>
        <w:rPr>
          <w:rFonts w:eastAsia="Times New Roman"/>
          <w:sz w:val="28"/>
          <w:szCs w:val="28"/>
        </w:rPr>
      </w:pPr>
      <w:r>
        <w:rPr>
          <w:rFonts w:eastAsia="Times New Roman"/>
          <w:sz w:val="28"/>
          <w:szCs w:val="28"/>
        </w:rPr>
        <w:t>формирование пешеходных и жилых зон на территории муниципального образования.</w:t>
      </w:r>
    </w:p>
    <w:p w:rsidR="005F399C" w:rsidRDefault="005F399C">
      <w:pPr>
        <w:spacing w:line="25" w:lineRule="exact"/>
        <w:rPr>
          <w:rFonts w:eastAsia="Times New Roman"/>
          <w:sz w:val="28"/>
          <w:szCs w:val="28"/>
        </w:rPr>
      </w:pPr>
    </w:p>
    <w:p w:rsidR="005F399C" w:rsidRDefault="005F399C">
      <w:pPr>
        <w:spacing w:line="22" w:lineRule="exact"/>
        <w:rPr>
          <w:rFonts w:eastAsia="Times New Roman"/>
          <w:sz w:val="28"/>
          <w:szCs w:val="28"/>
        </w:rPr>
      </w:pPr>
    </w:p>
    <w:p w:rsidR="005F399C" w:rsidRDefault="00334CFC">
      <w:pPr>
        <w:spacing w:line="354" w:lineRule="auto"/>
        <w:ind w:left="1" w:firstLine="708"/>
        <w:jc w:val="both"/>
        <w:rPr>
          <w:rFonts w:eastAsia="Times New Roman"/>
          <w:sz w:val="28"/>
          <w:szCs w:val="28"/>
        </w:rPr>
      </w:pPr>
      <w:r>
        <w:rPr>
          <w:rFonts w:eastAsia="Times New Roman"/>
          <w:sz w:val="28"/>
          <w:szCs w:val="28"/>
        </w:rPr>
        <w:t xml:space="preserve">В сформировавшихся жилых зонах рекомендуется установка дорожных знаков 5.21 и 5.22 в соответствии с СП 42.13330.2011, ГОСТ </w:t>
      </w:r>
      <w:proofErr w:type="gramStart"/>
      <w:r>
        <w:rPr>
          <w:rFonts w:eastAsia="Times New Roman"/>
          <w:sz w:val="28"/>
          <w:szCs w:val="28"/>
        </w:rPr>
        <w:t>Р</w:t>
      </w:r>
      <w:proofErr w:type="gramEnd"/>
      <w:r>
        <w:rPr>
          <w:rFonts w:eastAsia="Times New Roman"/>
          <w:sz w:val="28"/>
          <w:szCs w:val="28"/>
        </w:rPr>
        <w:t xml:space="preserve"> 52290, т.к. оснащенность знаками «Жилая зона» и</w:t>
      </w:r>
    </w:p>
    <w:p w:rsidR="005F399C" w:rsidRDefault="005F399C">
      <w:pPr>
        <w:sectPr w:rsidR="005F399C">
          <w:pgSz w:w="11900" w:h="16838"/>
          <w:pgMar w:top="558" w:right="566" w:bottom="10" w:left="1419" w:header="0" w:footer="0" w:gutter="0"/>
          <w:cols w:space="720" w:equalWidth="0">
            <w:col w:w="9921"/>
          </w:cols>
        </w:sectPr>
      </w:pPr>
    </w:p>
    <w:p w:rsidR="005F399C" w:rsidRDefault="005F399C">
      <w:pPr>
        <w:spacing w:line="179" w:lineRule="exact"/>
        <w:rPr>
          <w:sz w:val="20"/>
          <w:szCs w:val="20"/>
        </w:rPr>
      </w:pPr>
    </w:p>
    <w:p w:rsidR="005F399C" w:rsidRDefault="005F399C">
      <w:pPr>
        <w:ind w:left="9501"/>
        <w:rPr>
          <w:sz w:val="20"/>
          <w:szCs w:val="20"/>
        </w:rPr>
      </w:pP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pPr>
        <w:spacing w:line="349" w:lineRule="auto"/>
        <w:jc w:val="both"/>
        <w:rPr>
          <w:sz w:val="20"/>
          <w:szCs w:val="20"/>
        </w:rPr>
      </w:pPr>
      <w:r>
        <w:rPr>
          <w:rFonts w:eastAsia="Times New Roman"/>
          <w:sz w:val="28"/>
          <w:szCs w:val="28"/>
        </w:rPr>
        <w:lastRenderedPageBreak/>
        <w:t xml:space="preserve">«Конец жилой зоны» не соответствует установленным нормативам, а также безопасного и удобного движения жителей </w:t>
      </w:r>
      <w:r w:rsidR="00E64133">
        <w:rPr>
          <w:rFonts w:eastAsia="Times New Roman"/>
          <w:sz w:val="28"/>
          <w:szCs w:val="28"/>
        </w:rPr>
        <w:t>поселения</w:t>
      </w:r>
      <w:r>
        <w:rPr>
          <w:rFonts w:eastAsia="Times New Roman"/>
          <w:sz w:val="28"/>
          <w:szCs w:val="28"/>
        </w:rPr>
        <w:t>.</w:t>
      </w:r>
    </w:p>
    <w:p w:rsidR="005F399C" w:rsidRDefault="005F399C">
      <w:pPr>
        <w:spacing w:line="31" w:lineRule="exact"/>
        <w:rPr>
          <w:sz w:val="20"/>
          <w:szCs w:val="20"/>
        </w:rPr>
      </w:pPr>
    </w:p>
    <w:p w:rsidR="005F399C" w:rsidRDefault="005F399C">
      <w:pPr>
        <w:spacing w:line="135" w:lineRule="exact"/>
        <w:rPr>
          <w:sz w:val="20"/>
          <w:szCs w:val="20"/>
        </w:rPr>
      </w:pPr>
    </w:p>
    <w:p w:rsidR="005F399C" w:rsidRDefault="00334CFC">
      <w:pPr>
        <w:rPr>
          <w:sz w:val="20"/>
          <w:szCs w:val="20"/>
        </w:rPr>
      </w:pPr>
      <w:r>
        <w:rPr>
          <w:noProof/>
          <w:sz w:val="1"/>
          <w:szCs w:val="1"/>
        </w:rPr>
        <w:drawing>
          <wp:inline distT="0" distB="0" distL="0" distR="0">
            <wp:extent cx="438150" cy="130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extLst>
                        <a:ext uri="{28A0092B-C50C-407E-A947-70E740481C1C}"/>
                      </a:extLst>
                    </a:blip>
                    <a:srcRect/>
                    <a:stretch>
                      <a:fillRect/>
                    </a:stretch>
                  </pic:blipFill>
                  <pic:spPr bwMode="auto">
                    <a:xfrm>
                      <a:off x="0" y="0"/>
                      <a:ext cx="438150" cy="130175"/>
                    </a:xfrm>
                    <a:prstGeom prst="rect">
                      <a:avLst/>
                    </a:prstGeom>
                    <a:noFill/>
                    <a:ln>
                      <a:noFill/>
                    </a:ln>
                  </pic:spPr>
                </pic:pic>
              </a:graphicData>
            </a:graphic>
          </wp:inline>
        </w:drawing>
      </w:r>
      <w:r>
        <w:rPr>
          <w:rFonts w:eastAsia="Times New Roman"/>
          <w:sz w:val="28"/>
          <w:szCs w:val="28"/>
        </w:rPr>
        <w:t xml:space="preserve"> Обеспечение благоприятных условий для движения инвалидов</w:t>
      </w:r>
    </w:p>
    <w:p w:rsidR="005F399C" w:rsidRDefault="005F399C">
      <w:pPr>
        <w:spacing w:line="294" w:lineRule="exact"/>
        <w:rPr>
          <w:sz w:val="20"/>
          <w:szCs w:val="20"/>
        </w:rPr>
      </w:pPr>
    </w:p>
    <w:p w:rsidR="005F399C" w:rsidRDefault="00334CFC">
      <w:pPr>
        <w:spacing w:line="357" w:lineRule="auto"/>
        <w:ind w:firstLine="708"/>
        <w:jc w:val="both"/>
        <w:rPr>
          <w:sz w:val="20"/>
          <w:szCs w:val="20"/>
        </w:rPr>
      </w:pPr>
      <w:r>
        <w:rPr>
          <w:rFonts w:eastAsia="Times New Roman"/>
          <w:sz w:val="28"/>
          <w:szCs w:val="28"/>
        </w:rPr>
        <w:t>Маломобильные группы населения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пожилые люди, беременные женщины, люди с детскими колясками, с малолетними детьми, тележками, багажом).</w:t>
      </w:r>
    </w:p>
    <w:p w:rsidR="005F399C" w:rsidRDefault="005F399C">
      <w:pPr>
        <w:spacing w:line="23" w:lineRule="exact"/>
        <w:rPr>
          <w:sz w:val="20"/>
          <w:szCs w:val="20"/>
        </w:rPr>
      </w:pPr>
    </w:p>
    <w:p w:rsidR="005F399C" w:rsidRDefault="00334CFC">
      <w:pPr>
        <w:spacing w:line="357" w:lineRule="auto"/>
        <w:ind w:firstLine="708"/>
        <w:jc w:val="both"/>
        <w:rPr>
          <w:sz w:val="20"/>
          <w:szCs w:val="20"/>
        </w:rPr>
      </w:pPr>
      <w:r>
        <w:rPr>
          <w:rFonts w:eastAsia="Times New Roman"/>
          <w:sz w:val="28"/>
          <w:szCs w:val="28"/>
        </w:rPr>
        <w:t>Мероприятия по обеспечению доступности МГН городской среды, реконструкции сложившейся застройки, должны учитывать физические возможности всех категорий МГН, включая инвалидов, и быть направлены на повышение качества среды по критериям доступности, безопасности, комфортности и информативности.</w:t>
      </w:r>
    </w:p>
    <w:p w:rsidR="005F399C" w:rsidRDefault="005F399C">
      <w:pPr>
        <w:spacing w:line="20" w:lineRule="exact"/>
        <w:rPr>
          <w:sz w:val="20"/>
          <w:szCs w:val="20"/>
        </w:rPr>
      </w:pPr>
    </w:p>
    <w:p w:rsidR="005F399C" w:rsidRDefault="00334CFC">
      <w:pPr>
        <w:spacing w:line="357" w:lineRule="auto"/>
        <w:ind w:firstLine="708"/>
        <w:jc w:val="both"/>
        <w:rPr>
          <w:sz w:val="20"/>
          <w:szCs w:val="20"/>
        </w:rPr>
      </w:pPr>
      <w:r>
        <w:rPr>
          <w:rFonts w:eastAsia="Times New Roman"/>
          <w:sz w:val="28"/>
          <w:szCs w:val="28"/>
        </w:rPr>
        <w:t>Инвалид - человек, имеющий нарушение здоровья со стойким расстройством функций организма, в том числе с нарушением опорно-двигательного аппарата, нарушениями зрения и дефектами слуха, которые мешают его полному и эффективному участию в жизни общества наравне с другими, в том числе из-за пространственно-средовых барьеров.</w:t>
      </w:r>
    </w:p>
    <w:p w:rsidR="005F399C" w:rsidRDefault="005F399C">
      <w:pPr>
        <w:spacing w:line="20" w:lineRule="exact"/>
        <w:rPr>
          <w:sz w:val="20"/>
          <w:szCs w:val="20"/>
        </w:rPr>
      </w:pPr>
    </w:p>
    <w:p w:rsidR="005F399C" w:rsidRDefault="00334CFC">
      <w:pPr>
        <w:spacing w:line="358" w:lineRule="auto"/>
        <w:ind w:firstLine="708"/>
        <w:jc w:val="both"/>
        <w:rPr>
          <w:sz w:val="20"/>
          <w:szCs w:val="20"/>
        </w:rPr>
      </w:pPr>
      <w:r>
        <w:rPr>
          <w:rFonts w:eastAsia="Times New Roman"/>
          <w:sz w:val="28"/>
          <w:szCs w:val="28"/>
        </w:rPr>
        <w:t>Согласно «Конвенции о правах инвалидов» необходимо принимать меры для обеспечения инвалидам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 должны распространяться, в частности: на здания, дороги, транспорт и другие внутренние и внешние объекты, включая школы, жилые дома, медицинские учреждения и рабочие места; на информационные, коммуникационные и другие службы.</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66" w:lineRule="exact"/>
        <w:rPr>
          <w:sz w:val="20"/>
          <w:szCs w:val="20"/>
        </w:rPr>
      </w:pPr>
    </w:p>
    <w:p w:rsidR="005F399C" w:rsidRDefault="005F399C">
      <w:pPr>
        <w:ind w:left="950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spacing w:line="349" w:lineRule="auto"/>
        <w:ind w:firstLine="708"/>
        <w:rPr>
          <w:sz w:val="20"/>
          <w:szCs w:val="20"/>
        </w:rPr>
      </w:pPr>
      <w:r>
        <w:rPr>
          <w:rFonts w:eastAsia="Times New Roman"/>
          <w:sz w:val="28"/>
          <w:szCs w:val="28"/>
        </w:rPr>
        <w:lastRenderedPageBreak/>
        <w:t>При создании доступной для инвалидов среды жизнедеятельности необходимо обеспечивать возможность беспрепятственного передвижения:</w:t>
      </w:r>
    </w:p>
    <w:p w:rsidR="005F399C" w:rsidRDefault="005F399C">
      <w:pPr>
        <w:spacing w:line="31" w:lineRule="exact"/>
        <w:rPr>
          <w:sz w:val="20"/>
          <w:szCs w:val="20"/>
        </w:rPr>
      </w:pPr>
    </w:p>
    <w:p w:rsidR="005F399C" w:rsidRDefault="00334CFC" w:rsidP="00473611">
      <w:pPr>
        <w:numPr>
          <w:ilvl w:val="0"/>
          <w:numId w:val="142"/>
        </w:numPr>
        <w:tabs>
          <w:tab w:val="left" w:pos="1056"/>
        </w:tabs>
        <w:spacing w:line="349" w:lineRule="auto"/>
        <w:ind w:firstLine="707"/>
        <w:jc w:val="both"/>
        <w:rPr>
          <w:rFonts w:eastAsia="Times New Roman"/>
          <w:sz w:val="28"/>
          <w:szCs w:val="28"/>
        </w:rPr>
      </w:pPr>
      <w:r>
        <w:rPr>
          <w:rFonts w:eastAsia="Times New Roman"/>
          <w:sz w:val="28"/>
          <w:szCs w:val="28"/>
        </w:rPr>
        <w:t>для инвалидов с нарушениями опорно-двигательного аппарата и маломобильных групп населения с помощью трости, костылей, кресла-коляски,</w:t>
      </w:r>
    </w:p>
    <w:p w:rsidR="005F399C" w:rsidRDefault="005F399C">
      <w:pPr>
        <w:spacing w:line="28" w:lineRule="exact"/>
        <w:rPr>
          <w:sz w:val="20"/>
          <w:szCs w:val="20"/>
        </w:rPr>
      </w:pPr>
    </w:p>
    <w:p w:rsidR="005F399C" w:rsidRDefault="00334CFC">
      <w:pPr>
        <w:spacing w:line="349" w:lineRule="auto"/>
        <w:rPr>
          <w:sz w:val="20"/>
          <w:szCs w:val="20"/>
        </w:rPr>
      </w:pPr>
      <w:r>
        <w:rPr>
          <w:rFonts w:eastAsia="Times New Roman"/>
          <w:sz w:val="28"/>
          <w:szCs w:val="28"/>
        </w:rPr>
        <w:t>собаки-проводника, а также с использованием транспортных средств (индивидуальных, специализированных или общественных);</w:t>
      </w:r>
    </w:p>
    <w:p w:rsidR="005F399C" w:rsidRDefault="005F399C">
      <w:pPr>
        <w:spacing w:line="31" w:lineRule="exact"/>
        <w:rPr>
          <w:sz w:val="20"/>
          <w:szCs w:val="20"/>
        </w:rPr>
      </w:pPr>
    </w:p>
    <w:p w:rsidR="005F399C" w:rsidRDefault="00334CFC" w:rsidP="00473611">
      <w:pPr>
        <w:numPr>
          <w:ilvl w:val="0"/>
          <w:numId w:val="143"/>
        </w:numPr>
        <w:tabs>
          <w:tab w:val="left" w:pos="1022"/>
        </w:tabs>
        <w:spacing w:line="354" w:lineRule="auto"/>
        <w:ind w:firstLine="707"/>
        <w:jc w:val="both"/>
        <w:rPr>
          <w:rFonts w:eastAsia="Times New Roman"/>
          <w:sz w:val="28"/>
          <w:szCs w:val="28"/>
        </w:rPr>
      </w:pPr>
      <w:r>
        <w:rPr>
          <w:rFonts w:eastAsia="Times New Roman"/>
          <w:sz w:val="28"/>
          <w:szCs w:val="28"/>
        </w:rPr>
        <w:t>для инвалидов с нарушениями зрения и слуха с использованием информационных сигнальных устройств и средств связи, доступных для инвалидов согласно ГОСТ Р 51671.</w:t>
      </w:r>
    </w:p>
    <w:p w:rsidR="005F399C" w:rsidRDefault="005F399C">
      <w:pPr>
        <w:spacing w:line="22" w:lineRule="exact"/>
        <w:rPr>
          <w:sz w:val="20"/>
          <w:szCs w:val="20"/>
        </w:rPr>
      </w:pPr>
    </w:p>
    <w:p w:rsidR="005F399C" w:rsidRDefault="00334CFC">
      <w:pPr>
        <w:spacing w:line="355" w:lineRule="auto"/>
        <w:ind w:firstLine="708"/>
        <w:jc w:val="both"/>
        <w:rPr>
          <w:sz w:val="20"/>
          <w:szCs w:val="20"/>
        </w:rPr>
      </w:pPr>
      <w:r>
        <w:rPr>
          <w:rFonts w:eastAsia="Times New Roman"/>
          <w:sz w:val="28"/>
          <w:szCs w:val="28"/>
        </w:rPr>
        <w:t>Основу доступной для среды жизнедеятельности инвалидов и других МГН должен составлять безбарьерный каркас территории УДС к данным объектам социальной инфраструктуры.</w:t>
      </w:r>
    </w:p>
    <w:p w:rsidR="005F399C" w:rsidRDefault="005F399C">
      <w:pPr>
        <w:spacing w:line="21" w:lineRule="exact"/>
        <w:rPr>
          <w:sz w:val="20"/>
          <w:szCs w:val="20"/>
        </w:rPr>
      </w:pPr>
    </w:p>
    <w:p w:rsidR="005F399C" w:rsidRDefault="00334CFC">
      <w:pPr>
        <w:spacing w:line="357" w:lineRule="auto"/>
        <w:ind w:firstLine="708"/>
        <w:jc w:val="both"/>
        <w:rPr>
          <w:sz w:val="20"/>
          <w:szCs w:val="20"/>
        </w:rPr>
      </w:pPr>
      <w:r>
        <w:rPr>
          <w:rFonts w:eastAsia="Times New Roman"/>
          <w:sz w:val="28"/>
          <w:szCs w:val="28"/>
        </w:rPr>
        <w:t>Необходим ряд мероприятий для повышения уровня безбарьерности пешеходных и транспортных коммуникаций для инвалидов и других МГН и создания условий для повышения безопасности дорожного движения. Такие мероприятия охватывают: тротуары и пешеходные дорожки; пешеходные переходы; остановочные пункты; автомобильные стоянки (парковки); зоны отдыха для инвалидов.</w:t>
      </w:r>
    </w:p>
    <w:p w:rsidR="005F399C" w:rsidRDefault="005F399C">
      <w:pPr>
        <w:spacing w:line="24" w:lineRule="exact"/>
        <w:rPr>
          <w:sz w:val="20"/>
          <w:szCs w:val="20"/>
        </w:rPr>
      </w:pPr>
    </w:p>
    <w:p w:rsidR="005F399C" w:rsidRDefault="00334CFC">
      <w:pPr>
        <w:spacing w:line="351" w:lineRule="auto"/>
        <w:ind w:firstLine="708"/>
        <w:jc w:val="both"/>
        <w:rPr>
          <w:sz w:val="20"/>
          <w:szCs w:val="20"/>
        </w:rPr>
      </w:pPr>
      <w:r>
        <w:rPr>
          <w:rFonts w:eastAsia="Times New Roman"/>
          <w:sz w:val="28"/>
          <w:szCs w:val="28"/>
        </w:rPr>
        <w:t>Ниже описаны основные мероприятиям для обеспечения благоприятных условий для движения.</w:t>
      </w:r>
    </w:p>
    <w:p w:rsidR="005F399C" w:rsidRDefault="005F399C">
      <w:pPr>
        <w:spacing w:line="12" w:lineRule="exact"/>
        <w:rPr>
          <w:sz w:val="20"/>
          <w:szCs w:val="20"/>
        </w:rPr>
      </w:pPr>
    </w:p>
    <w:p w:rsidR="005F399C" w:rsidRDefault="00334CFC" w:rsidP="00473611">
      <w:pPr>
        <w:numPr>
          <w:ilvl w:val="0"/>
          <w:numId w:val="144"/>
        </w:numPr>
        <w:tabs>
          <w:tab w:val="left" w:pos="980"/>
        </w:tabs>
        <w:ind w:left="980" w:hanging="273"/>
        <w:rPr>
          <w:rFonts w:eastAsia="Times New Roman"/>
          <w:sz w:val="28"/>
          <w:szCs w:val="28"/>
        </w:rPr>
      </w:pPr>
      <w:r>
        <w:rPr>
          <w:rFonts w:eastAsia="Times New Roman"/>
          <w:sz w:val="28"/>
          <w:szCs w:val="28"/>
        </w:rPr>
        <w:t>Мероприятия, охватывающие тротуары (пешеходные дорожки):</w:t>
      </w:r>
    </w:p>
    <w:p w:rsidR="005F399C" w:rsidRDefault="005F399C">
      <w:pPr>
        <w:spacing w:line="174" w:lineRule="exact"/>
        <w:rPr>
          <w:sz w:val="20"/>
          <w:szCs w:val="20"/>
        </w:rPr>
      </w:pPr>
    </w:p>
    <w:p w:rsidR="005F399C" w:rsidRDefault="00334CFC" w:rsidP="00473611">
      <w:pPr>
        <w:numPr>
          <w:ilvl w:val="0"/>
          <w:numId w:val="145"/>
        </w:numPr>
        <w:tabs>
          <w:tab w:val="left" w:pos="1032"/>
        </w:tabs>
        <w:spacing w:line="349" w:lineRule="auto"/>
        <w:ind w:firstLine="707"/>
        <w:rPr>
          <w:rFonts w:eastAsia="Times New Roman"/>
          <w:sz w:val="28"/>
          <w:szCs w:val="28"/>
        </w:rPr>
      </w:pPr>
      <w:r>
        <w:rPr>
          <w:rFonts w:eastAsia="Times New Roman"/>
          <w:sz w:val="28"/>
          <w:szCs w:val="28"/>
        </w:rPr>
        <w:t>устройство тротуаров с применением информационного изменения фактуры покрытия пути;</w:t>
      </w:r>
    </w:p>
    <w:p w:rsidR="005F399C" w:rsidRDefault="005F399C">
      <w:pPr>
        <w:spacing w:line="17" w:lineRule="exact"/>
        <w:rPr>
          <w:rFonts w:eastAsia="Times New Roman"/>
          <w:sz w:val="28"/>
          <w:szCs w:val="28"/>
        </w:rPr>
      </w:pPr>
    </w:p>
    <w:p w:rsidR="005F399C" w:rsidRDefault="00334CFC" w:rsidP="00473611">
      <w:pPr>
        <w:numPr>
          <w:ilvl w:val="0"/>
          <w:numId w:val="145"/>
        </w:numPr>
        <w:tabs>
          <w:tab w:val="left" w:pos="880"/>
        </w:tabs>
        <w:ind w:left="880" w:hanging="173"/>
        <w:rPr>
          <w:rFonts w:eastAsia="Times New Roman"/>
          <w:sz w:val="28"/>
          <w:szCs w:val="28"/>
        </w:rPr>
      </w:pPr>
      <w:r>
        <w:rPr>
          <w:rFonts w:eastAsia="Times New Roman"/>
          <w:sz w:val="28"/>
          <w:szCs w:val="28"/>
        </w:rPr>
        <w:t>устройство зон для встречного разъезда людей в кресле-коляске;</w:t>
      </w:r>
    </w:p>
    <w:p w:rsidR="005F399C" w:rsidRDefault="005F399C">
      <w:pPr>
        <w:spacing w:line="160" w:lineRule="exact"/>
        <w:rPr>
          <w:rFonts w:eastAsia="Times New Roman"/>
          <w:sz w:val="28"/>
          <w:szCs w:val="28"/>
        </w:rPr>
      </w:pPr>
    </w:p>
    <w:p w:rsidR="005F399C" w:rsidRDefault="00334CFC" w:rsidP="00473611">
      <w:pPr>
        <w:numPr>
          <w:ilvl w:val="0"/>
          <w:numId w:val="145"/>
        </w:numPr>
        <w:tabs>
          <w:tab w:val="left" w:pos="980"/>
        </w:tabs>
        <w:ind w:left="980" w:hanging="273"/>
        <w:rPr>
          <w:rFonts w:eastAsia="Times New Roman"/>
          <w:sz w:val="28"/>
          <w:szCs w:val="28"/>
        </w:rPr>
      </w:pPr>
      <w:r>
        <w:rPr>
          <w:rFonts w:eastAsia="Times New Roman"/>
          <w:sz w:val="28"/>
          <w:szCs w:val="28"/>
        </w:rPr>
        <w:t>устройство  ступеней  и  лестниц  согласно  СП  59.13330.2016  и  ОДМ</w:t>
      </w:r>
    </w:p>
    <w:p w:rsidR="005F399C" w:rsidRDefault="005F399C">
      <w:pPr>
        <w:spacing w:line="160" w:lineRule="exact"/>
        <w:rPr>
          <w:sz w:val="20"/>
          <w:szCs w:val="20"/>
        </w:rPr>
      </w:pPr>
    </w:p>
    <w:p w:rsidR="005F399C" w:rsidRDefault="00334CFC">
      <w:pPr>
        <w:rPr>
          <w:sz w:val="20"/>
          <w:szCs w:val="20"/>
        </w:rPr>
      </w:pPr>
      <w:r>
        <w:rPr>
          <w:rFonts w:eastAsia="Times New Roman"/>
          <w:sz w:val="28"/>
          <w:szCs w:val="28"/>
        </w:rPr>
        <w:t>218.2.007-2011;</w:t>
      </w:r>
    </w:p>
    <w:p w:rsidR="005F399C" w:rsidRDefault="005F399C">
      <w:pPr>
        <w:spacing w:line="175" w:lineRule="exact"/>
        <w:rPr>
          <w:sz w:val="20"/>
          <w:szCs w:val="20"/>
        </w:rPr>
      </w:pPr>
    </w:p>
    <w:p w:rsidR="005F399C" w:rsidRDefault="00334CFC" w:rsidP="00473611">
      <w:pPr>
        <w:numPr>
          <w:ilvl w:val="0"/>
          <w:numId w:val="146"/>
        </w:numPr>
        <w:tabs>
          <w:tab w:val="left" w:pos="902"/>
        </w:tabs>
        <w:spacing w:line="351" w:lineRule="auto"/>
        <w:ind w:firstLine="707"/>
        <w:rPr>
          <w:rFonts w:eastAsia="Times New Roman"/>
          <w:sz w:val="28"/>
          <w:szCs w:val="28"/>
        </w:rPr>
      </w:pPr>
      <w:r>
        <w:rPr>
          <w:rFonts w:eastAsia="Times New Roman"/>
          <w:sz w:val="28"/>
          <w:szCs w:val="28"/>
        </w:rPr>
        <w:t>устройство пандусов в местах резкого перепада высот пешеходного пути согласно СП 59.13330.2016 и ОДМ 218.2.007-2011;</w:t>
      </w:r>
    </w:p>
    <w:p w:rsidR="005F399C" w:rsidRDefault="005F399C">
      <w:pPr>
        <w:spacing w:line="25" w:lineRule="exact"/>
        <w:rPr>
          <w:rFonts w:eastAsia="Times New Roman"/>
          <w:sz w:val="28"/>
          <w:szCs w:val="28"/>
        </w:rPr>
      </w:pPr>
    </w:p>
    <w:p w:rsidR="005F399C" w:rsidRDefault="00334CFC" w:rsidP="00473611">
      <w:pPr>
        <w:numPr>
          <w:ilvl w:val="0"/>
          <w:numId w:val="146"/>
        </w:numPr>
        <w:tabs>
          <w:tab w:val="left" w:pos="886"/>
        </w:tabs>
        <w:spacing w:line="354" w:lineRule="auto"/>
        <w:ind w:firstLine="707"/>
        <w:jc w:val="both"/>
        <w:rPr>
          <w:rFonts w:eastAsia="Times New Roman"/>
          <w:sz w:val="28"/>
          <w:szCs w:val="28"/>
        </w:rPr>
      </w:pPr>
      <w:r>
        <w:rPr>
          <w:rFonts w:eastAsia="Times New Roman"/>
          <w:sz w:val="28"/>
          <w:szCs w:val="28"/>
        </w:rPr>
        <w:t>обустройство пандусов и лестниц ограждениями, перилами и бортиками в соответствии с требованиями пункта 5.4.3. ОДМ 218.2.007-2011 и выполняются в соответствии с ГОСТ Р 52289-2004 и СП 59.13330.2016;</w:t>
      </w:r>
    </w:p>
    <w:p w:rsidR="005F399C" w:rsidRDefault="005F399C">
      <w:pPr>
        <w:spacing w:line="8" w:lineRule="exact"/>
        <w:rPr>
          <w:rFonts w:eastAsia="Times New Roman"/>
          <w:sz w:val="28"/>
          <w:szCs w:val="28"/>
        </w:rPr>
      </w:pPr>
    </w:p>
    <w:p w:rsidR="005F399C" w:rsidRDefault="00334CFC" w:rsidP="00473611">
      <w:pPr>
        <w:numPr>
          <w:ilvl w:val="0"/>
          <w:numId w:val="146"/>
        </w:numPr>
        <w:tabs>
          <w:tab w:val="left" w:pos="880"/>
        </w:tabs>
        <w:ind w:left="880" w:hanging="173"/>
        <w:rPr>
          <w:rFonts w:eastAsia="Times New Roman"/>
          <w:sz w:val="28"/>
          <w:szCs w:val="28"/>
        </w:rPr>
      </w:pPr>
      <w:r>
        <w:rPr>
          <w:rFonts w:eastAsia="Times New Roman"/>
          <w:sz w:val="28"/>
          <w:szCs w:val="28"/>
        </w:rPr>
        <w:t>устройство искусственного освещения.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88" w:lineRule="exact"/>
        <w:rPr>
          <w:sz w:val="20"/>
          <w:szCs w:val="20"/>
        </w:rPr>
      </w:pPr>
    </w:p>
    <w:p w:rsidR="005F399C" w:rsidRDefault="005F399C">
      <w:pPr>
        <w:ind w:left="950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147"/>
        </w:numPr>
        <w:tabs>
          <w:tab w:val="left" w:pos="981"/>
        </w:tabs>
        <w:ind w:left="981" w:hanging="273"/>
        <w:rPr>
          <w:rFonts w:eastAsia="Times New Roman"/>
          <w:sz w:val="28"/>
          <w:szCs w:val="28"/>
        </w:rPr>
      </w:pPr>
      <w:r>
        <w:rPr>
          <w:rFonts w:eastAsia="Times New Roman"/>
          <w:sz w:val="28"/>
          <w:szCs w:val="28"/>
        </w:rPr>
        <w:lastRenderedPageBreak/>
        <w:t>Мероприятия, охватывающие пешеходные переходы:</w:t>
      </w:r>
    </w:p>
    <w:p w:rsidR="005F399C" w:rsidRDefault="005F399C">
      <w:pPr>
        <w:spacing w:line="174" w:lineRule="exact"/>
        <w:rPr>
          <w:sz w:val="20"/>
          <w:szCs w:val="20"/>
        </w:rPr>
      </w:pPr>
    </w:p>
    <w:p w:rsidR="005F399C" w:rsidRDefault="00334CFC" w:rsidP="00473611">
      <w:pPr>
        <w:numPr>
          <w:ilvl w:val="0"/>
          <w:numId w:val="148"/>
        </w:numPr>
        <w:tabs>
          <w:tab w:val="left" w:pos="858"/>
        </w:tabs>
        <w:spacing w:line="373" w:lineRule="auto"/>
        <w:ind w:left="1" w:firstLine="707"/>
        <w:jc w:val="both"/>
        <w:rPr>
          <w:rFonts w:eastAsia="Times New Roman"/>
          <w:sz w:val="27"/>
          <w:szCs w:val="27"/>
        </w:rPr>
      </w:pPr>
      <w:r>
        <w:rPr>
          <w:rFonts w:eastAsia="Times New Roman"/>
          <w:sz w:val="27"/>
          <w:szCs w:val="27"/>
        </w:rPr>
        <w:t>обустройство пешеходных переходов техническими средствами визуальной и/или тактильной информации согласно ГОСТ Р 51671-2015, ГОСТ Р 51261-99 и</w:t>
      </w:r>
    </w:p>
    <w:p w:rsidR="005F399C" w:rsidRDefault="00334CFC">
      <w:pPr>
        <w:ind w:left="1"/>
        <w:rPr>
          <w:rFonts w:eastAsia="Times New Roman"/>
          <w:sz w:val="27"/>
          <w:szCs w:val="27"/>
        </w:rPr>
      </w:pPr>
      <w:r>
        <w:rPr>
          <w:rFonts w:eastAsia="Times New Roman"/>
          <w:sz w:val="28"/>
          <w:szCs w:val="28"/>
        </w:rPr>
        <w:t>ГОСТ Р 52131-2003;</w:t>
      </w:r>
    </w:p>
    <w:p w:rsidR="005F399C" w:rsidRDefault="005F399C">
      <w:pPr>
        <w:spacing w:line="160" w:lineRule="exact"/>
        <w:rPr>
          <w:rFonts w:eastAsia="Times New Roman"/>
          <w:sz w:val="27"/>
          <w:szCs w:val="27"/>
        </w:rPr>
      </w:pPr>
    </w:p>
    <w:p w:rsidR="005F399C" w:rsidRDefault="00334CFC" w:rsidP="00473611">
      <w:pPr>
        <w:numPr>
          <w:ilvl w:val="0"/>
          <w:numId w:val="148"/>
        </w:numPr>
        <w:tabs>
          <w:tab w:val="left" w:pos="881"/>
        </w:tabs>
        <w:ind w:left="881" w:hanging="173"/>
        <w:rPr>
          <w:rFonts w:eastAsia="Times New Roman"/>
          <w:sz w:val="28"/>
          <w:szCs w:val="28"/>
        </w:rPr>
      </w:pPr>
      <w:r>
        <w:rPr>
          <w:rFonts w:eastAsia="Times New Roman"/>
          <w:sz w:val="28"/>
          <w:szCs w:val="28"/>
        </w:rPr>
        <w:t>устройство пандусов с обеих сторон пешеходного перехода;</w:t>
      </w:r>
    </w:p>
    <w:p w:rsidR="005F399C" w:rsidRDefault="005F399C">
      <w:pPr>
        <w:spacing w:line="174" w:lineRule="exact"/>
        <w:rPr>
          <w:rFonts w:eastAsia="Times New Roman"/>
          <w:sz w:val="28"/>
          <w:szCs w:val="28"/>
        </w:rPr>
      </w:pPr>
    </w:p>
    <w:p w:rsidR="005F399C" w:rsidRDefault="00334CFC" w:rsidP="00473611">
      <w:pPr>
        <w:numPr>
          <w:ilvl w:val="0"/>
          <w:numId w:val="148"/>
        </w:numPr>
        <w:tabs>
          <w:tab w:val="left" w:pos="1069"/>
        </w:tabs>
        <w:spacing w:line="351" w:lineRule="auto"/>
        <w:ind w:left="1" w:firstLine="707"/>
        <w:rPr>
          <w:rFonts w:eastAsia="Times New Roman"/>
          <w:sz w:val="28"/>
          <w:szCs w:val="28"/>
        </w:rPr>
      </w:pPr>
      <w:r>
        <w:rPr>
          <w:rFonts w:eastAsia="Times New Roman"/>
          <w:sz w:val="28"/>
          <w:szCs w:val="28"/>
        </w:rPr>
        <w:t>обустройство пандусов ограждениями, перилами и бортиками в соответствии с требованиями пункта 5.4.3. ОДМ 218.2.007-2011;</w:t>
      </w:r>
    </w:p>
    <w:p w:rsidR="005F399C" w:rsidRDefault="005F399C">
      <w:pPr>
        <w:spacing w:line="25" w:lineRule="exact"/>
        <w:rPr>
          <w:rFonts w:eastAsia="Times New Roman"/>
          <w:sz w:val="28"/>
          <w:szCs w:val="28"/>
        </w:rPr>
      </w:pPr>
    </w:p>
    <w:p w:rsidR="005F399C" w:rsidRDefault="00334CFC" w:rsidP="00473611">
      <w:pPr>
        <w:numPr>
          <w:ilvl w:val="0"/>
          <w:numId w:val="148"/>
        </w:numPr>
        <w:tabs>
          <w:tab w:val="left" w:pos="1163"/>
        </w:tabs>
        <w:spacing w:line="356" w:lineRule="auto"/>
        <w:ind w:left="1" w:firstLine="707"/>
        <w:jc w:val="both"/>
        <w:rPr>
          <w:rFonts w:eastAsia="Times New Roman"/>
          <w:sz w:val="28"/>
          <w:szCs w:val="28"/>
        </w:rPr>
      </w:pPr>
      <w:r>
        <w:rPr>
          <w:rFonts w:eastAsia="Times New Roman"/>
          <w:sz w:val="28"/>
          <w:szCs w:val="28"/>
        </w:rPr>
        <w:t>оборудование пешеходных переходов средствами светофорной сигнализации, имеющими дополнительные технические средства связи и информации (визуальные, звуковые и тактильные), выполняемые в соответствии с требованиями ГОСТ Р 50918-96, ГОСТ Р 51647-2000, ГОСТ Р ИСО 23600-2013</w:t>
      </w:r>
    </w:p>
    <w:p w:rsidR="005F399C" w:rsidRDefault="005F399C">
      <w:pPr>
        <w:spacing w:line="22" w:lineRule="exact"/>
        <w:rPr>
          <w:sz w:val="20"/>
          <w:szCs w:val="20"/>
        </w:rPr>
      </w:pPr>
    </w:p>
    <w:p w:rsidR="005F399C" w:rsidRDefault="00334CFC">
      <w:pPr>
        <w:spacing w:line="354" w:lineRule="auto"/>
        <w:ind w:left="1"/>
        <w:jc w:val="both"/>
        <w:rPr>
          <w:sz w:val="20"/>
          <w:szCs w:val="20"/>
        </w:rPr>
      </w:pPr>
      <w:r>
        <w:rPr>
          <w:rFonts w:eastAsia="Times New Roman"/>
          <w:sz w:val="28"/>
          <w:szCs w:val="28"/>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светофоров, ГОСТ Р 51671-2015, ГОСТ Р 52131-2003;</w:t>
      </w:r>
    </w:p>
    <w:p w:rsidR="005F399C" w:rsidRDefault="005F399C">
      <w:pPr>
        <w:spacing w:line="11" w:lineRule="exact"/>
        <w:rPr>
          <w:sz w:val="20"/>
          <w:szCs w:val="20"/>
        </w:rPr>
      </w:pPr>
    </w:p>
    <w:p w:rsidR="005F399C" w:rsidRDefault="00334CFC" w:rsidP="00473611">
      <w:pPr>
        <w:numPr>
          <w:ilvl w:val="0"/>
          <w:numId w:val="149"/>
        </w:numPr>
        <w:tabs>
          <w:tab w:val="left" w:pos="881"/>
        </w:tabs>
        <w:ind w:left="881" w:hanging="173"/>
        <w:rPr>
          <w:rFonts w:eastAsia="Times New Roman"/>
          <w:sz w:val="28"/>
          <w:szCs w:val="28"/>
        </w:rPr>
      </w:pPr>
      <w:r>
        <w:rPr>
          <w:rFonts w:eastAsia="Times New Roman"/>
          <w:sz w:val="28"/>
          <w:szCs w:val="28"/>
        </w:rPr>
        <w:t>нанесение бело-желтой горизонтальной дорожной разметки 1.14.1;</w:t>
      </w:r>
    </w:p>
    <w:p w:rsidR="005F399C" w:rsidRDefault="005F399C">
      <w:pPr>
        <w:spacing w:line="160" w:lineRule="exact"/>
        <w:rPr>
          <w:rFonts w:eastAsia="Times New Roman"/>
          <w:sz w:val="28"/>
          <w:szCs w:val="28"/>
        </w:rPr>
      </w:pPr>
    </w:p>
    <w:p w:rsidR="005F399C" w:rsidRDefault="00334CFC" w:rsidP="00473611">
      <w:pPr>
        <w:numPr>
          <w:ilvl w:val="0"/>
          <w:numId w:val="149"/>
        </w:numPr>
        <w:tabs>
          <w:tab w:val="left" w:pos="881"/>
        </w:tabs>
        <w:ind w:left="881" w:hanging="173"/>
        <w:rPr>
          <w:rFonts w:eastAsia="Times New Roman"/>
          <w:sz w:val="28"/>
          <w:szCs w:val="28"/>
        </w:rPr>
      </w:pPr>
      <w:r>
        <w:rPr>
          <w:rFonts w:eastAsia="Times New Roman"/>
          <w:sz w:val="28"/>
          <w:szCs w:val="28"/>
        </w:rPr>
        <w:t>устройство искусственного освещения.</w:t>
      </w:r>
    </w:p>
    <w:p w:rsidR="005F399C" w:rsidRDefault="005F399C">
      <w:pPr>
        <w:spacing w:line="160" w:lineRule="exact"/>
        <w:rPr>
          <w:sz w:val="20"/>
          <w:szCs w:val="20"/>
        </w:rPr>
      </w:pPr>
    </w:p>
    <w:p w:rsidR="005F399C" w:rsidRDefault="00334CFC" w:rsidP="00473611">
      <w:pPr>
        <w:numPr>
          <w:ilvl w:val="0"/>
          <w:numId w:val="150"/>
        </w:numPr>
        <w:tabs>
          <w:tab w:val="left" w:pos="981"/>
        </w:tabs>
        <w:ind w:left="981" w:hanging="273"/>
        <w:rPr>
          <w:rFonts w:eastAsia="Times New Roman"/>
          <w:sz w:val="28"/>
          <w:szCs w:val="28"/>
        </w:rPr>
      </w:pPr>
      <w:r>
        <w:rPr>
          <w:rFonts w:eastAsia="Times New Roman"/>
          <w:sz w:val="28"/>
          <w:szCs w:val="28"/>
        </w:rPr>
        <w:t>Мероприятия, охватывающие остановочные пункты:</w:t>
      </w:r>
    </w:p>
    <w:p w:rsidR="005F399C" w:rsidRDefault="005F399C">
      <w:pPr>
        <w:spacing w:line="174" w:lineRule="exact"/>
        <w:rPr>
          <w:sz w:val="20"/>
          <w:szCs w:val="20"/>
        </w:rPr>
      </w:pPr>
    </w:p>
    <w:p w:rsidR="005F399C" w:rsidRDefault="00334CFC" w:rsidP="00473611">
      <w:pPr>
        <w:numPr>
          <w:ilvl w:val="0"/>
          <w:numId w:val="151"/>
        </w:numPr>
        <w:tabs>
          <w:tab w:val="left" w:pos="908"/>
        </w:tabs>
        <w:spacing w:line="349" w:lineRule="auto"/>
        <w:ind w:left="1" w:firstLine="707"/>
        <w:rPr>
          <w:rFonts w:eastAsia="Times New Roman"/>
          <w:sz w:val="28"/>
          <w:szCs w:val="28"/>
        </w:rPr>
      </w:pPr>
      <w:r>
        <w:rPr>
          <w:rFonts w:eastAsia="Times New Roman"/>
          <w:sz w:val="28"/>
          <w:szCs w:val="28"/>
        </w:rPr>
        <w:t>устройство пандусов на посадочной площадке при перепаде ее высоты с пешеходной поверхностью;</w:t>
      </w:r>
    </w:p>
    <w:p w:rsidR="005F399C" w:rsidRDefault="005F399C">
      <w:pPr>
        <w:spacing w:line="17" w:lineRule="exact"/>
        <w:rPr>
          <w:rFonts w:eastAsia="Times New Roman"/>
          <w:sz w:val="28"/>
          <w:szCs w:val="28"/>
        </w:rPr>
      </w:pPr>
    </w:p>
    <w:p w:rsidR="005F399C" w:rsidRDefault="00334CFC" w:rsidP="00473611">
      <w:pPr>
        <w:numPr>
          <w:ilvl w:val="0"/>
          <w:numId w:val="151"/>
        </w:numPr>
        <w:tabs>
          <w:tab w:val="left" w:pos="881"/>
        </w:tabs>
        <w:ind w:left="881" w:hanging="173"/>
        <w:rPr>
          <w:rFonts w:eastAsia="Times New Roman"/>
          <w:sz w:val="28"/>
          <w:szCs w:val="28"/>
        </w:rPr>
      </w:pPr>
      <w:r>
        <w:rPr>
          <w:rFonts w:eastAsia="Times New Roman"/>
          <w:sz w:val="28"/>
          <w:szCs w:val="28"/>
        </w:rPr>
        <w:t>обустройство мест для инвалидов в зоне ожидания;</w:t>
      </w:r>
    </w:p>
    <w:p w:rsidR="005F399C" w:rsidRDefault="005F399C">
      <w:pPr>
        <w:spacing w:line="160" w:lineRule="exact"/>
        <w:rPr>
          <w:rFonts w:eastAsia="Times New Roman"/>
          <w:sz w:val="28"/>
          <w:szCs w:val="28"/>
        </w:rPr>
      </w:pPr>
    </w:p>
    <w:p w:rsidR="005F399C" w:rsidRDefault="00334CFC" w:rsidP="00473611">
      <w:pPr>
        <w:numPr>
          <w:ilvl w:val="0"/>
          <w:numId w:val="151"/>
        </w:numPr>
        <w:tabs>
          <w:tab w:val="left" w:pos="881"/>
        </w:tabs>
        <w:ind w:left="881" w:hanging="173"/>
        <w:rPr>
          <w:rFonts w:eastAsia="Times New Roman"/>
          <w:sz w:val="28"/>
          <w:szCs w:val="28"/>
        </w:rPr>
      </w:pPr>
      <w:r>
        <w:rPr>
          <w:rFonts w:eastAsia="Times New Roman"/>
          <w:sz w:val="28"/>
          <w:szCs w:val="28"/>
        </w:rPr>
        <w:t>обустройство подходов к остановочным пунктам тротуарами;</w:t>
      </w:r>
    </w:p>
    <w:p w:rsidR="005F399C" w:rsidRDefault="005F399C">
      <w:pPr>
        <w:spacing w:line="160" w:lineRule="exact"/>
        <w:rPr>
          <w:rFonts w:eastAsia="Times New Roman"/>
          <w:sz w:val="28"/>
          <w:szCs w:val="28"/>
        </w:rPr>
      </w:pPr>
    </w:p>
    <w:p w:rsidR="005F399C" w:rsidRDefault="00334CFC" w:rsidP="00473611">
      <w:pPr>
        <w:numPr>
          <w:ilvl w:val="0"/>
          <w:numId w:val="151"/>
        </w:numPr>
        <w:tabs>
          <w:tab w:val="left" w:pos="881"/>
        </w:tabs>
        <w:ind w:left="881" w:hanging="173"/>
        <w:rPr>
          <w:rFonts w:eastAsia="Times New Roman"/>
          <w:sz w:val="28"/>
          <w:szCs w:val="28"/>
        </w:rPr>
      </w:pPr>
      <w:r>
        <w:rPr>
          <w:rFonts w:eastAsia="Times New Roman"/>
          <w:sz w:val="28"/>
          <w:szCs w:val="28"/>
        </w:rPr>
        <w:t>обустройство остановочного пункта тактильными указателями;</w:t>
      </w:r>
    </w:p>
    <w:p w:rsidR="005F399C" w:rsidRDefault="005F399C">
      <w:pPr>
        <w:spacing w:line="160" w:lineRule="exact"/>
        <w:rPr>
          <w:rFonts w:eastAsia="Times New Roman"/>
          <w:sz w:val="28"/>
          <w:szCs w:val="28"/>
        </w:rPr>
      </w:pPr>
    </w:p>
    <w:p w:rsidR="005F399C" w:rsidRDefault="00334CFC" w:rsidP="00473611">
      <w:pPr>
        <w:numPr>
          <w:ilvl w:val="0"/>
          <w:numId w:val="151"/>
        </w:numPr>
        <w:tabs>
          <w:tab w:val="left" w:pos="1101"/>
        </w:tabs>
        <w:ind w:left="1101" w:hanging="393"/>
        <w:rPr>
          <w:rFonts w:eastAsia="Times New Roman"/>
          <w:sz w:val="28"/>
          <w:szCs w:val="28"/>
        </w:rPr>
      </w:pPr>
      <w:r>
        <w:rPr>
          <w:rFonts w:eastAsia="Times New Roman"/>
          <w:sz w:val="28"/>
          <w:szCs w:val="28"/>
        </w:rPr>
        <w:t>обустройство   техническими   средствами   информации   и   ТСОДД,</w:t>
      </w:r>
    </w:p>
    <w:p w:rsidR="005F399C" w:rsidRDefault="005F399C">
      <w:pPr>
        <w:spacing w:line="176" w:lineRule="exact"/>
        <w:rPr>
          <w:sz w:val="20"/>
          <w:szCs w:val="20"/>
        </w:rPr>
      </w:pPr>
    </w:p>
    <w:p w:rsidR="005F399C" w:rsidRDefault="00334CFC">
      <w:pPr>
        <w:spacing w:line="349" w:lineRule="auto"/>
        <w:ind w:left="1"/>
        <w:rPr>
          <w:sz w:val="20"/>
          <w:szCs w:val="20"/>
        </w:rPr>
      </w:pPr>
      <w:r>
        <w:rPr>
          <w:rFonts w:eastAsia="Times New Roman"/>
          <w:sz w:val="28"/>
          <w:szCs w:val="28"/>
        </w:rPr>
        <w:t>выполняемых согласно ГОСТ Р 51256-2011, ГОСТ Р 52289-2004, ГОСТ Р 52766-2007, ОСТ 218.1.002-2003;</w:t>
      </w:r>
    </w:p>
    <w:p w:rsidR="005F399C" w:rsidRDefault="005F399C">
      <w:pPr>
        <w:spacing w:line="15" w:lineRule="exact"/>
        <w:rPr>
          <w:sz w:val="20"/>
          <w:szCs w:val="20"/>
        </w:rPr>
      </w:pPr>
    </w:p>
    <w:p w:rsidR="005F399C" w:rsidRDefault="00334CFC" w:rsidP="00473611">
      <w:pPr>
        <w:numPr>
          <w:ilvl w:val="0"/>
          <w:numId w:val="152"/>
        </w:numPr>
        <w:tabs>
          <w:tab w:val="left" w:pos="881"/>
        </w:tabs>
        <w:ind w:left="881" w:hanging="173"/>
        <w:rPr>
          <w:rFonts w:eastAsia="Times New Roman"/>
          <w:sz w:val="28"/>
          <w:szCs w:val="28"/>
        </w:rPr>
      </w:pPr>
      <w:r>
        <w:rPr>
          <w:rFonts w:eastAsia="Times New Roman"/>
          <w:sz w:val="28"/>
          <w:szCs w:val="28"/>
        </w:rPr>
        <w:t>устройство искусственного освещения.</w:t>
      </w:r>
    </w:p>
    <w:p w:rsidR="005F399C" w:rsidRDefault="005F399C">
      <w:pPr>
        <w:spacing w:line="161" w:lineRule="exact"/>
        <w:rPr>
          <w:sz w:val="20"/>
          <w:szCs w:val="20"/>
        </w:rPr>
      </w:pPr>
    </w:p>
    <w:p w:rsidR="005F399C" w:rsidRDefault="00334CFC" w:rsidP="00473611">
      <w:pPr>
        <w:numPr>
          <w:ilvl w:val="0"/>
          <w:numId w:val="153"/>
        </w:numPr>
        <w:tabs>
          <w:tab w:val="left" w:pos="981"/>
        </w:tabs>
        <w:ind w:left="981" w:hanging="273"/>
        <w:rPr>
          <w:rFonts w:eastAsia="Times New Roman"/>
          <w:sz w:val="28"/>
          <w:szCs w:val="28"/>
        </w:rPr>
      </w:pPr>
      <w:r>
        <w:rPr>
          <w:rFonts w:eastAsia="Times New Roman"/>
          <w:sz w:val="28"/>
          <w:szCs w:val="28"/>
        </w:rPr>
        <w:t>Мероприятия, охватывающие автомобильные стоянки (парковки):</w:t>
      </w:r>
    </w:p>
    <w:p w:rsidR="005F399C" w:rsidRDefault="005F399C">
      <w:pPr>
        <w:spacing w:line="176" w:lineRule="exact"/>
        <w:rPr>
          <w:sz w:val="20"/>
          <w:szCs w:val="20"/>
        </w:rPr>
      </w:pPr>
    </w:p>
    <w:p w:rsidR="005F399C" w:rsidRDefault="00334CFC" w:rsidP="00473611">
      <w:pPr>
        <w:numPr>
          <w:ilvl w:val="1"/>
          <w:numId w:val="154"/>
        </w:numPr>
        <w:tabs>
          <w:tab w:val="left" w:pos="863"/>
        </w:tabs>
        <w:spacing w:line="349" w:lineRule="auto"/>
        <w:ind w:left="1" w:firstLine="707"/>
        <w:rPr>
          <w:rFonts w:eastAsia="Times New Roman"/>
          <w:sz w:val="28"/>
          <w:szCs w:val="28"/>
        </w:rPr>
      </w:pPr>
      <w:r>
        <w:rPr>
          <w:rFonts w:eastAsia="Times New Roman"/>
          <w:sz w:val="28"/>
          <w:szCs w:val="28"/>
        </w:rPr>
        <w:t>размещение стоянок (парковок) для ТС инвалидов осуществляется согласно СП 59.13330.2016, СП 35-105-2002;</w:t>
      </w:r>
    </w:p>
    <w:p w:rsidR="005F399C" w:rsidRDefault="005F399C">
      <w:pPr>
        <w:spacing w:line="26" w:lineRule="exact"/>
        <w:rPr>
          <w:rFonts w:eastAsia="Times New Roman"/>
          <w:sz w:val="28"/>
          <w:szCs w:val="28"/>
        </w:rPr>
      </w:pPr>
    </w:p>
    <w:p w:rsidR="005F399C" w:rsidRDefault="00334CFC" w:rsidP="00473611">
      <w:pPr>
        <w:numPr>
          <w:ilvl w:val="1"/>
          <w:numId w:val="154"/>
        </w:numPr>
        <w:tabs>
          <w:tab w:val="left" w:pos="861"/>
        </w:tabs>
        <w:ind w:left="861" w:hanging="153"/>
        <w:rPr>
          <w:rFonts w:eastAsia="Times New Roman"/>
          <w:sz w:val="27"/>
          <w:szCs w:val="27"/>
        </w:rPr>
      </w:pPr>
      <w:r>
        <w:rPr>
          <w:rFonts w:eastAsia="Times New Roman"/>
          <w:sz w:val="27"/>
          <w:szCs w:val="27"/>
        </w:rPr>
        <w:t>устройство пандусов по краю тротуара, возле места стоянки для инвалидов;</w:t>
      </w:r>
    </w:p>
    <w:p w:rsidR="005F399C" w:rsidRDefault="005F399C">
      <w:pPr>
        <w:spacing w:line="171" w:lineRule="exact"/>
        <w:rPr>
          <w:rFonts w:eastAsia="Times New Roman"/>
          <w:sz w:val="27"/>
          <w:szCs w:val="27"/>
        </w:rPr>
      </w:pPr>
    </w:p>
    <w:p w:rsidR="005F399C" w:rsidRDefault="00334CFC" w:rsidP="00473611">
      <w:pPr>
        <w:numPr>
          <w:ilvl w:val="1"/>
          <w:numId w:val="154"/>
        </w:numPr>
        <w:tabs>
          <w:tab w:val="left" w:pos="861"/>
        </w:tabs>
        <w:ind w:left="861" w:hanging="153"/>
        <w:rPr>
          <w:rFonts w:eastAsia="Times New Roman"/>
          <w:sz w:val="27"/>
          <w:szCs w:val="27"/>
        </w:rPr>
      </w:pPr>
      <w:r>
        <w:rPr>
          <w:rFonts w:eastAsia="Times New Roman"/>
          <w:sz w:val="27"/>
          <w:szCs w:val="27"/>
        </w:rPr>
        <w:t>обозначение стояночных мест для инвалидов дорожными знаками 6.4 + 8.17</w:t>
      </w:r>
    </w:p>
    <w:p w:rsidR="005F399C" w:rsidRDefault="005F399C">
      <w:pPr>
        <w:spacing w:line="160" w:lineRule="exact"/>
        <w:rPr>
          <w:rFonts w:eastAsia="Times New Roman"/>
          <w:sz w:val="27"/>
          <w:szCs w:val="27"/>
        </w:rPr>
      </w:pPr>
    </w:p>
    <w:p w:rsidR="005F399C" w:rsidRDefault="00334CFC" w:rsidP="00473611">
      <w:pPr>
        <w:numPr>
          <w:ilvl w:val="0"/>
          <w:numId w:val="154"/>
        </w:numPr>
        <w:tabs>
          <w:tab w:val="left" w:pos="221"/>
        </w:tabs>
        <w:ind w:left="221" w:hanging="221"/>
        <w:rPr>
          <w:rFonts w:eastAsia="Times New Roman"/>
          <w:sz w:val="28"/>
          <w:szCs w:val="28"/>
        </w:rPr>
      </w:pPr>
      <w:r>
        <w:rPr>
          <w:rFonts w:eastAsia="Times New Roman"/>
          <w:sz w:val="28"/>
          <w:szCs w:val="28"/>
        </w:rPr>
        <w:t>дорожной разметкой 1.24.3;</w:t>
      </w:r>
    </w:p>
    <w:p w:rsidR="005F399C" w:rsidRDefault="005F399C">
      <w:pPr>
        <w:sectPr w:rsidR="005F399C">
          <w:pgSz w:w="11900" w:h="16838"/>
          <w:pgMar w:top="558" w:right="566" w:bottom="10" w:left="1419" w:header="0" w:footer="0" w:gutter="0"/>
          <w:cols w:space="720" w:equalWidth="0">
            <w:col w:w="9921"/>
          </w:cols>
        </w:sectPr>
      </w:pPr>
    </w:p>
    <w:p w:rsidR="005F399C" w:rsidRDefault="005F399C">
      <w:pPr>
        <w:spacing w:line="88" w:lineRule="exact"/>
        <w:rPr>
          <w:sz w:val="20"/>
          <w:szCs w:val="20"/>
        </w:rPr>
      </w:pPr>
    </w:p>
    <w:p w:rsidR="005F399C" w:rsidRDefault="005F399C">
      <w:pPr>
        <w:ind w:left="9501"/>
        <w:rPr>
          <w:sz w:val="20"/>
          <w:szCs w:val="20"/>
        </w:rPr>
      </w:pP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rsidP="00473611">
      <w:pPr>
        <w:numPr>
          <w:ilvl w:val="0"/>
          <w:numId w:val="155"/>
        </w:numPr>
        <w:tabs>
          <w:tab w:val="left" w:pos="881"/>
        </w:tabs>
        <w:ind w:left="881" w:hanging="173"/>
        <w:rPr>
          <w:rFonts w:eastAsia="Times New Roman"/>
          <w:sz w:val="28"/>
          <w:szCs w:val="28"/>
        </w:rPr>
      </w:pPr>
      <w:r>
        <w:rPr>
          <w:rFonts w:eastAsia="Times New Roman"/>
          <w:sz w:val="28"/>
          <w:szCs w:val="28"/>
        </w:rPr>
        <w:lastRenderedPageBreak/>
        <w:t>устройство искусственного освещения;</w:t>
      </w:r>
    </w:p>
    <w:p w:rsidR="005F399C" w:rsidRDefault="005F399C">
      <w:pPr>
        <w:spacing w:line="160" w:lineRule="exact"/>
        <w:rPr>
          <w:sz w:val="20"/>
          <w:szCs w:val="20"/>
        </w:rPr>
      </w:pPr>
    </w:p>
    <w:p w:rsidR="005F399C" w:rsidRDefault="00334CFC" w:rsidP="00473611">
      <w:pPr>
        <w:numPr>
          <w:ilvl w:val="0"/>
          <w:numId w:val="156"/>
        </w:numPr>
        <w:tabs>
          <w:tab w:val="left" w:pos="981"/>
        </w:tabs>
        <w:ind w:left="981" w:hanging="273"/>
        <w:rPr>
          <w:rFonts w:eastAsia="Times New Roman"/>
          <w:sz w:val="28"/>
          <w:szCs w:val="28"/>
        </w:rPr>
      </w:pPr>
      <w:r>
        <w:rPr>
          <w:rFonts w:eastAsia="Times New Roman"/>
          <w:sz w:val="28"/>
          <w:szCs w:val="28"/>
        </w:rPr>
        <w:t>Мероприятия, охватывающие зоны отдыха для инвалидов:</w:t>
      </w:r>
    </w:p>
    <w:p w:rsidR="005F399C" w:rsidRDefault="005F399C">
      <w:pPr>
        <w:spacing w:line="177" w:lineRule="exact"/>
        <w:rPr>
          <w:sz w:val="20"/>
          <w:szCs w:val="20"/>
        </w:rPr>
      </w:pPr>
    </w:p>
    <w:p w:rsidR="005F399C" w:rsidRDefault="00334CFC" w:rsidP="00473611">
      <w:pPr>
        <w:numPr>
          <w:ilvl w:val="1"/>
          <w:numId w:val="157"/>
        </w:numPr>
        <w:tabs>
          <w:tab w:val="left" w:pos="935"/>
        </w:tabs>
        <w:spacing w:line="349" w:lineRule="auto"/>
        <w:ind w:left="1" w:firstLine="707"/>
        <w:rPr>
          <w:rFonts w:eastAsia="Times New Roman"/>
          <w:sz w:val="28"/>
          <w:szCs w:val="28"/>
        </w:rPr>
      </w:pPr>
      <w:r>
        <w:rPr>
          <w:rFonts w:eastAsia="Times New Roman"/>
          <w:sz w:val="28"/>
          <w:szCs w:val="28"/>
        </w:rPr>
        <w:t>устройство зон отдыха для инвалидов в пределах пешеходных путей с использованием тактильных поверхностей и применением контрастных цветов;</w:t>
      </w:r>
    </w:p>
    <w:p w:rsidR="005F399C" w:rsidRDefault="005F399C">
      <w:pPr>
        <w:spacing w:line="26" w:lineRule="exact"/>
        <w:rPr>
          <w:rFonts w:eastAsia="Times New Roman"/>
          <w:sz w:val="28"/>
          <w:szCs w:val="28"/>
        </w:rPr>
      </w:pPr>
    </w:p>
    <w:p w:rsidR="005F399C" w:rsidRDefault="00334CFC" w:rsidP="00473611">
      <w:pPr>
        <w:numPr>
          <w:ilvl w:val="1"/>
          <w:numId w:val="157"/>
        </w:numPr>
        <w:tabs>
          <w:tab w:val="left" w:pos="861"/>
        </w:tabs>
        <w:ind w:left="861" w:hanging="153"/>
        <w:rPr>
          <w:rFonts w:eastAsia="Times New Roman"/>
          <w:sz w:val="27"/>
          <w:szCs w:val="27"/>
        </w:rPr>
      </w:pPr>
      <w:r>
        <w:rPr>
          <w:rFonts w:eastAsia="Times New Roman"/>
          <w:sz w:val="27"/>
          <w:szCs w:val="27"/>
        </w:rPr>
        <w:t>устройство мест для сидения согласно ОДМ 218.2.007-2011, урн для мусора</w:t>
      </w:r>
    </w:p>
    <w:p w:rsidR="005F399C" w:rsidRDefault="005F399C">
      <w:pPr>
        <w:spacing w:line="160" w:lineRule="exact"/>
        <w:rPr>
          <w:rFonts w:eastAsia="Times New Roman"/>
          <w:sz w:val="27"/>
          <w:szCs w:val="27"/>
        </w:rPr>
      </w:pPr>
    </w:p>
    <w:p w:rsidR="005F399C" w:rsidRDefault="00334CFC" w:rsidP="00473611">
      <w:pPr>
        <w:numPr>
          <w:ilvl w:val="0"/>
          <w:numId w:val="157"/>
        </w:numPr>
        <w:tabs>
          <w:tab w:val="left" w:pos="221"/>
        </w:tabs>
        <w:ind w:left="221" w:hanging="221"/>
        <w:rPr>
          <w:rFonts w:eastAsia="Times New Roman"/>
          <w:sz w:val="28"/>
          <w:szCs w:val="28"/>
        </w:rPr>
      </w:pPr>
      <w:r>
        <w:rPr>
          <w:rFonts w:eastAsia="Times New Roman"/>
          <w:sz w:val="28"/>
          <w:szCs w:val="28"/>
        </w:rPr>
        <w:t>мест для размещения кресла-коляски;</w:t>
      </w:r>
    </w:p>
    <w:p w:rsidR="005F399C" w:rsidRDefault="005F399C">
      <w:pPr>
        <w:spacing w:line="162" w:lineRule="exact"/>
        <w:rPr>
          <w:rFonts w:eastAsia="Times New Roman"/>
          <w:sz w:val="28"/>
          <w:szCs w:val="28"/>
        </w:rPr>
      </w:pPr>
    </w:p>
    <w:p w:rsidR="005F399C" w:rsidRDefault="00334CFC" w:rsidP="00473611">
      <w:pPr>
        <w:numPr>
          <w:ilvl w:val="1"/>
          <w:numId w:val="157"/>
        </w:numPr>
        <w:tabs>
          <w:tab w:val="left" w:pos="881"/>
        </w:tabs>
        <w:ind w:left="881" w:hanging="173"/>
        <w:rPr>
          <w:rFonts w:eastAsia="Times New Roman"/>
          <w:sz w:val="28"/>
          <w:szCs w:val="28"/>
        </w:rPr>
      </w:pPr>
      <w:r>
        <w:rPr>
          <w:rFonts w:eastAsia="Times New Roman"/>
          <w:sz w:val="28"/>
          <w:szCs w:val="28"/>
        </w:rPr>
        <w:t>установка навеса для защиты от осадков над местами для сидения;</w:t>
      </w:r>
    </w:p>
    <w:p w:rsidR="005F399C" w:rsidRDefault="005F399C">
      <w:pPr>
        <w:spacing w:line="160" w:lineRule="exact"/>
        <w:rPr>
          <w:rFonts w:eastAsia="Times New Roman"/>
          <w:sz w:val="28"/>
          <w:szCs w:val="28"/>
        </w:rPr>
      </w:pPr>
    </w:p>
    <w:p w:rsidR="005F399C" w:rsidRDefault="00334CFC" w:rsidP="00473611">
      <w:pPr>
        <w:numPr>
          <w:ilvl w:val="1"/>
          <w:numId w:val="157"/>
        </w:numPr>
        <w:tabs>
          <w:tab w:val="left" w:pos="881"/>
        </w:tabs>
        <w:ind w:left="881" w:hanging="173"/>
        <w:rPr>
          <w:rFonts w:eastAsia="Times New Roman"/>
          <w:sz w:val="28"/>
          <w:szCs w:val="28"/>
        </w:rPr>
      </w:pPr>
      <w:r>
        <w:rPr>
          <w:rFonts w:eastAsia="Times New Roman"/>
          <w:sz w:val="28"/>
          <w:szCs w:val="28"/>
        </w:rPr>
        <w:t>устройство искусственного освещения.</w:t>
      </w:r>
    </w:p>
    <w:p w:rsidR="005F399C" w:rsidRDefault="005F399C">
      <w:pPr>
        <w:spacing w:line="174" w:lineRule="exact"/>
        <w:rPr>
          <w:sz w:val="20"/>
          <w:szCs w:val="20"/>
        </w:rPr>
      </w:pPr>
    </w:p>
    <w:p w:rsidR="005F399C" w:rsidRDefault="00334CFC">
      <w:pPr>
        <w:spacing w:line="355" w:lineRule="auto"/>
        <w:ind w:left="1" w:firstLine="708"/>
        <w:jc w:val="both"/>
        <w:rPr>
          <w:sz w:val="20"/>
          <w:szCs w:val="20"/>
        </w:rPr>
      </w:pPr>
      <w:r>
        <w:rPr>
          <w:rFonts w:eastAsia="Times New Roman"/>
          <w:sz w:val="28"/>
          <w:szCs w:val="28"/>
        </w:rPr>
        <w:t>На основных маршрутах движения инвалидов и других маломобильных групп населения рекомендуется использовать тактильные символьные указатели (пиктограммы).</w:t>
      </w:r>
    </w:p>
    <w:p w:rsidR="005F399C" w:rsidRDefault="005F399C">
      <w:pPr>
        <w:spacing w:line="21" w:lineRule="exact"/>
        <w:rPr>
          <w:sz w:val="20"/>
          <w:szCs w:val="20"/>
        </w:rPr>
      </w:pPr>
    </w:p>
    <w:p w:rsidR="005F399C" w:rsidRDefault="00334CFC">
      <w:pPr>
        <w:spacing w:line="356" w:lineRule="auto"/>
        <w:ind w:left="1" w:firstLine="708"/>
        <w:jc w:val="both"/>
        <w:rPr>
          <w:sz w:val="20"/>
          <w:szCs w:val="20"/>
        </w:rPr>
      </w:pPr>
      <w:r>
        <w:rPr>
          <w:rFonts w:eastAsia="Times New Roman"/>
          <w:sz w:val="28"/>
          <w:szCs w:val="28"/>
        </w:rPr>
        <w:t>Для обеспечения самостоятельного маршрутного ориентирования инвалидов по зрению рекомендуется также применять тактильные информационные стенды (мнемосхемы), содержащие схемы пеших маршрутов и (или) маршрутов регулярных перевозок пассажиров.</w:t>
      </w:r>
    </w:p>
    <w:p w:rsidR="005F399C" w:rsidRDefault="005F399C">
      <w:pPr>
        <w:spacing w:line="22" w:lineRule="exact"/>
        <w:rPr>
          <w:sz w:val="20"/>
          <w:szCs w:val="20"/>
        </w:rPr>
      </w:pPr>
    </w:p>
    <w:p w:rsidR="005F399C" w:rsidRDefault="00334CFC">
      <w:pPr>
        <w:spacing w:line="354" w:lineRule="auto"/>
        <w:ind w:left="1" w:firstLine="708"/>
        <w:jc w:val="both"/>
        <w:rPr>
          <w:sz w:val="20"/>
          <w:szCs w:val="20"/>
        </w:rPr>
      </w:pPr>
      <w:r>
        <w:rPr>
          <w:rFonts w:eastAsia="Times New Roman"/>
          <w:sz w:val="28"/>
          <w:szCs w:val="28"/>
        </w:rPr>
        <w:t>Также необходимо дооборудовать согласно потребностям МГН подходы к самим социальным объектам инфраструктуры, а именно, произвести устройство пандусов или подъемных устройств согласно нормам.</w:t>
      </w:r>
    </w:p>
    <w:p w:rsidR="005F399C" w:rsidRDefault="005F399C">
      <w:pPr>
        <w:spacing w:line="143" w:lineRule="exact"/>
        <w:rPr>
          <w:sz w:val="20"/>
          <w:szCs w:val="20"/>
        </w:rPr>
      </w:pPr>
    </w:p>
    <w:p w:rsidR="005F399C" w:rsidRDefault="00334CFC">
      <w:pPr>
        <w:ind w:left="721" w:hanging="715"/>
        <w:jc w:val="both"/>
        <w:rPr>
          <w:sz w:val="20"/>
          <w:szCs w:val="20"/>
        </w:rPr>
      </w:pPr>
      <w:r>
        <w:rPr>
          <w:noProof/>
          <w:sz w:val="1"/>
          <w:szCs w:val="1"/>
        </w:rPr>
        <w:drawing>
          <wp:inline distT="0" distB="0" distL="0" distR="0">
            <wp:extent cx="439420" cy="1301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extLst>
                        <a:ext uri="{28A0092B-C50C-407E-A947-70E740481C1C}"/>
                      </a:extLst>
                    </a:blip>
                    <a:srcRect/>
                    <a:stretch>
                      <a:fillRect/>
                    </a:stretch>
                  </pic:blipFill>
                  <pic:spPr bwMode="auto">
                    <a:xfrm>
                      <a:off x="0" y="0"/>
                      <a:ext cx="439420" cy="130175"/>
                    </a:xfrm>
                    <a:prstGeom prst="rect">
                      <a:avLst/>
                    </a:prstGeom>
                    <a:noFill/>
                    <a:ln>
                      <a:noFill/>
                    </a:ln>
                  </pic:spPr>
                </pic:pic>
              </a:graphicData>
            </a:graphic>
          </wp:inline>
        </w:drawing>
      </w:r>
      <w:r>
        <w:rPr>
          <w:rFonts w:eastAsia="Times New Roman"/>
          <w:sz w:val="28"/>
          <w:szCs w:val="28"/>
        </w:rPr>
        <w:t xml:space="preserve"> Обеспечение маршрутов безопасного движения детей к образовательным организациям</w:t>
      </w:r>
    </w:p>
    <w:p w:rsidR="005F399C" w:rsidRDefault="005F399C">
      <w:pPr>
        <w:spacing w:line="294" w:lineRule="exact"/>
        <w:rPr>
          <w:sz w:val="20"/>
          <w:szCs w:val="20"/>
        </w:rPr>
      </w:pPr>
    </w:p>
    <w:p w:rsidR="005F399C" w:rsidRDefault="00334CFC">
      <w:pPr>
        <w:spacing w:line="372" w:lineRule="auto"/>
        <w:ind w:left="1" w:firstLine="708"/>
        <w:jc w:val="both"/>
        <w:rPr>
          <w:sz w:val="20"/>
          <w:szCs w:val="20"/>
        </w:rPr>
      </w:pPr>
      <w:r>
        <w:rPr>
          <w:rFonts w:eastAsia="Times New Roman"/>
          <w:sz w:val="27"/>
          <w:szCs w:val="27"/>
        </w:rPr>
        <w:t>Учреждения образования (далее УО) являются объектами, требующими повышенного внимания со стороны водителей. К таким учреждениям относятся детские сады, школы и образовательные клубы. Чтобы обезопасить движение детей</w:t>
      </w:r>
    </w:p>
    <w:p w:rsidR="005F399C" w:rsidRDefault="005F399C">
      <w:pPr>
        <w:spacing w:line="6" w:lineRule="exact"/>
        <w:rPr>
          <w:sz w:val="20"/>
          <w:szCs w:val="20"/>
        </w:rPr>
      </w:pPr>
    </w:p>
    <w:p w:rsidR="005F399C" w:rsidRDefault="00334CFC" w:rsidP="00473611">
      <w:pPr>
        <w:numPr>
          <w:ilvl w:val="0"/>
          <w:numId w:val="158"/>
        </w:numPr>
        <w:tabs>
          <w:tab w:val="left" w:pos="330"/>
        </w:tabs>
        <w:spacing w:line="354" w:lineRule="auto"/>
        <w:ind w:left="1" w:hanging="1"/>
        <w:jc w:val="both"/>
        <w:rPr>
          <w:rFonts w:eastAsia="Times New Roman"/>
          <w:sz w:val="28"/>
          <w:szCs w:val="28"/>
        </w:rPr>
      </w:pPr>
      <w:r>
        <w:rPr>
          <w:rFonts w:eastAsia="Times New Roman"/>
          <w:sz w:val="28"/>
          <w:szCs w:val="28"/>
        </w:rPr>
        <w:t>образовательным организациям Государственной инспекцией безопасности дорожного движения была предложена инициатива составления паспортов дорожной безопасности движения.</w:t>
      </w:r>
    </w:p>
    <w:p w:rsidR="005F399C" w:rsidRDefault="005F399C">
      <w:pPr>
        <w:spacing w:line="23" w:lineRule="exact"/>
        <w:rPr>
          <w:rFonts w:eastAsia="Times New Roman"/>
          <w:sz w:val="28"/>
          <w:szCs w:val="28"/>
        </w:rPr>
      </w:pPr>
    </w:p>
    <w:p w:rsidR="005F399C" w:rsidRDefault="00334CFC">
      <w:pPr>
        <w:spacing w:line="357" w:lineRule="auto"/>
        <w:ind w:left="1" w:firstLine="708"/>
        <w:jc w:val="both"/>
        <w:rPr>
          <w:rFonts w:eastAsia="Times New Roman"/>
          <w:sz w:val="28"/>
          <w:szCs w:val="28"/>
        </w:rPr>
      </w:pPr>
      <w:r>
        <w:rPr>
          <w:rFonts w:eastAsia="Times New Roman"/>
          <w:sz w:val="28"/>
          <w:szCs w:val="28"/>
        </w:rPr>
        <w:t>Паспорт дорожной безопасности должен иллюстрировать точные данные об образовательном учреждении в аспекте обеспечения безопасности перемещения детей из дома в детский сад (школу, образовательный клуб) и обратно. Паспорт дорожной безопасности образовательного учреждения предназначен для использования преподавательским составом и сотрудниками Госавтоинспекции в</w:t>
      </w:r>
    </w:p>
    <w:p w:rsidR="005F399C" w:rsidRDefault="005F399C">
      <w:pPr>
        <w:sectPr w:rsidR="005F399C">
          <w:pgSz w:w="11900" w:h="16838"/>
          <w:pgMar w:top="558" w:right="566" w:bottom="10" w:left="1419" w:header="0" w:footer="0" w:gutter="0"/>
          <w:cols w:space="720" w:equalWidth="0">
            <w:col w:w="9921"/>
          </w:cols>
        </w:sectPr>
      </w:pPr>
    </w:p>
    <w:p w:rsidR="005F399C" w:rsidRDefault="005F399C">
      <w:pPr>
        <w:ind w:left="9501"/>
        <w:rPr>
          <w:sz w:val="20"/>
          <w:szCs w:val="20"/>
        </w:rPr>
      </w:pP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pPr>
        <w:spacing w:line="358" w:lineRule="auto"/>
        <w:jc w:val="both"/>
        <w:rPr>
          <w:sz w:val="20"/>
          <w:szCs w:val="20"/>
        </w:rPr>
      </w:pPr>
      <w:r>
        <w:rPr>
          <w:rFonts w:eastAsia="Times New Roman"/>
          <w:sz w:val="28"/>
          <w:szCs w:val="28"/>
        </w:rPr>
        <w:lastRenderedPageBreak/>
        <w:t>работе по разъяснению безопасного передвижения и поведения детей на улично-дорожной сети вблизи УО и на маршруте "УО – дом", для подготовки мероприятий по предупреждению детского дорожно-транспортного травматизма. При этом представители ГИБДД могут оказывать помощь в вопросах его составления и обеспечения безопасности детей на дорогах. Оригинал документа хранится непосредственно в учреждении образования, а его копия – в деле, которое заводится на него в ГИБДД.</w:t>
      </w:r>
    </w:p>
    <w:p w:rsidR="005F399C" w:rsidRDefault="005F399C">
      <w:pPr>
        <w:spacing w:line="20" w:lineRule="exact"/>
        <w:rPr>
          <w:sz w:val="20"/>
          <w:szCs w:val="20"/>
        </w:rPr>
      </w:pPr>
    </w:p>
    <w:p w:rsidR="005F399C" w:rsidRDefault="00334CFC">
      <w:pPr>
        <w:spacing w:line="349" w:lineRule="auto"/>
        <w:ind w:firstLine="708"/>
        <w:jc w:val="both"/>
        <w:rPr>
          <w:sz w:val="20"/>
          <w:szCs w:val="20"/>
        </w:rPr>
      </w:pPr>
      <w:r>
        <w:rPr>
          <w:rFonts w:eastAsia="Times New Roman"/>
          <w:sz w:val="28"/>
          <w:szCs w:val="28"/>
        </w:rPr>
        <w:t>Паспорт дорожной безопасности УО выполняет сразу несколько важных задач:</w:t>
      </w:r>
    </w:p>
    <w:p w:rsidR="005F399C" w:rsidRDefault="005F399C">
      <w:pPr>
        <w:spacing w:line="28" w:lineRule="exact"/>
        <w:rPr>
          <w:sz w:val="20"/>
          <w:szCs w:val="20"/>
        </w:rPr>
      </w:pPr>
    </w:p>
    <w:p w:rsidR="005F399C" w:rsidRDefault="00334CFC" w:rsidP="00473611">
      <w:pPr>
        <w:numPr>
          <w:ilvl w:val="0"/>
          <w:numId w:val="159"/>
        </w:numPr>
        <w:tabs>
          <w:tab w:val="left" w:pos="982"/>
        </w:tabs>
        <w:spacing w:line="351" w:lineRule="auto"/>
        <w:ind w:firstLine="707"/>
        <w:rPr>
          <w:rFonts w:eastAsia="Times New Roman"/>
          <w:sz w:val="28"/>
          <w:szCs w:val="28"/>
        </w:rPr>
      </w:pPr>
      <w:r>
        <w:rPr>
          <w:rFonts w:eastAsia="Times New Roman"/>
          <w:sz w:val="28"/>
          <w:szCs w:val="28"/>
        </w:rPr>
        <w:t>деталировка и изучение территории района, в котором расположена образовательная организация;</w:t>
      </w:r>
    </w:p>
    <w:p w:rsidR="005F399C" w:rsidRDefault="005F399C">
      <w:pPr>
        <w:spacing w:line="12" w:lineRule="exact"/>
        <w:rPr>
          <w:rFonts w:eastAsia="Times New Roman"/>
          <w:sz w:val="28"/>
          <w:szCs w:val="28"/>
        </w:rPr>
      </w:pPr>
    </w:p>
    <w:p w:rsidR="005F399C" w:rsidRDefault="00334CFC" w:rsidP="00473611">
      <w:pPr>
        <w:numPr>
          <w:ilvl w:val="0"/>
          <w:numId w:val="159"/>
        </w:numPr>
        <w:tabs>
          <w:tab w:val="left" w:pos="880"/>
        </w:tabs>
        <w:ind w:left="880" w:hanging="173"/>
        <w:rPr>
          <w:rFonts w:eastAsia="Times New Roman"/>
          <w:sz w:val="28"/>
          <w:szCs w:val="28"/>
        </w:rPr>
      </w:pPr>
      <w:r>
        <w:rPr>
          <w:rFonts w:eastAsia="Times New Roman"/>
          <w:sz w:val="28"/>
          <w:szCs w:val="28"/>
        </w:rPr>
        <w:t>определение участков дорог, имеющих потенциальную опасность;</w:t>
      </w:r>
    </w:p>
    <w:p w:rsidR="005F399C" w:rsidRDefault="005F399C">
      <w:pPr>
        <w:spacing w:line="174" w:lineRule="exact"/>
        <w:rPr>
          <w:rFonts w:eastAsia="Times New Roman"/>
          <w:sz w:val="28"/>
          <w:szCs w:val="28"/>
        </w:rPr>
      </w:pPr>
    </w:p>
    <w:p w:rsidR="005F399C" w:rsidRDefault="00334CFC" w:rsidP="00473611">
      <w:pPr>
        <w:numPr>
          <w:ilvl w:val="0"/>
          <w:numId w:val="159"/>
        </w:numPr>
        <w:tabs>
          <w:tab w:val="left" w:pos="1075"/>
        </w:tabs>
        <w:spacing w:line="355" w:lineRule="auto"/>
        <w:ind w:firstLine="707"/>
        <w:jc w:val="both"/>
        <w:rPr>
          <w:rFonts w:eastAsia="Times New Roman"/>
          <w:sz w:val="28"/>
          <w:szCs w:val="28"/>
        </w:rPr>
      </w:pPr>
      <w:proofErr w:type="gramStart"/>
      <w:r>
        <w:rPr>
          <w:rFonts w:eastAsia="Times New Roman"/>
          <w:sz w:val="28"/>
          <w:szCs w:val="28"/>
        </w:rPr>
        <w:t>разработка и воплощение проекта благоустройства прилегающей территории для обеспечения детской безопасности (установка предупреждающих дорожных знаков, лежачих полицейских, нанесение разметки,</w:t>
      </w:r>
      <w:proofErr w:type="gramEnd"/>
    </w:p>
    <w:p w:rsidR="005F399C" w:rsidRDefault="005F399C">
      <w:pPr>
        <w:spacing w:line="21" w:lineRule="exact"/>
        <w:rPr>
          <w:sz w:val="20"/>
          <w:szCs w:val="20"/>
        </w:rPr>
      </w:pPr>
    </w:p>
    <w:p w:rsidR="005F399C" w:rsidRDefault="00334CFC">
      <w:pPr>
        <w:spacing w:line="354" w:lineRule="auto"/>
        <w:jc w:val="both"/>
        <w:rPr>
          <w:sz w:val="20"/>
          <w:szCs w:val="20"/>
        </w:rPr>
      </w:pPr>
      <w:r>
        <w:rPr>
          <w:rFonts w:eastAsia="Times New Roman"/>
          <w:sz w:val="28"/>
          <w:szCs w:val="28"/>
        </w:rPr>
        <w:t>обустройство парковочных мест, ликвидация неровностей) – в пункте 3.18 данной работы предложены мероприятия по организации движения вблизи образовательных учреждений;</w:t>
      </w:r>
    </w:p>
    <w:p w:rsidR="005F399C" w:rsidRDefault="005F399C">
      <w:pPr>
        <w:spacing w:line="9" w:lineRule="exact"/>
        <w:rPr>
          <w:sz w:val="20"/>
          <w:szCs w:val="20"/>
        </w:rPr>
      </w:pPr>
    </w:p>
    <w:p w:rsidR="005F399C" w:rsidRDefault="00334CFC" w:rsidP="00473611">
      <w:pPr>
        <w:numPr>
          <w:ilvl w:val="0"/>
          <w:numId w:val="160"/>
        </w:numPr>
        <w:tabs>
          <w:tab w:val="left" w:pos="940"/>
        </w:tabs>
        <w:ind w:left="940" w:hanging="233"/>
        <w:rPr>
          <w:rFonts w:eastAsia="Times New Roman"/>
          <w:sz w:val="28"/>
          <w:szCs w:val="28"/>
        </w:rPr>
      </w:pPr>
      <w:r>
        <w:rPr>
          <w:rFonts w:eastAsia="Times New Roman"/>
          <w:sz w:val="28"/>
          <w:szCs w:val="28"/>
        </w:rPr>
        <w:t>разработка маршрутов безопасного передвижения детей по территории,</w:t>
      </w:r>
    </w:p>
    <w:p w:rsidR="005F399C" w:rsidRDefault="005F399C">
      <w:pPr>
        <w:spacing w:line="176" w:lineRule="exact"/>
        <w:rPr>
          <w:sz w:val="20"/>
          <w:szCs w:val="20"/>
        </w:rPr>
      </w:pPr>
    </w:p>
    <w:p w:rsidR="005F399C" w:rsidRDefault="00334CFC">
      <w:pPr>
        <w:spacing w:line="349" w:lineRule="auto"/>
        <w:rPr>
          <w:sz w:val="20"/>
          <w:szCs w:val="20"/>
        </w:rPr>
      </w:pPr>
      <w:r>
        <w:rPr>
          <w:rFonts w:eastAsia="Times New Roman"/>
          <w:sz w:val="28"/>
          <w:szCs w:val="28"/>
        </w:rPr>
        <w:t>прилегающей к микрорайону, в котором расположено УО (в том числе, индивидуальных маршрутов);</w:t>
      </w:r>
    </w:p>
    <w:p w:rsidR="005F399C" w:rsidRDefault="005F399C">
      <w:pPr>
        <w:spacing w:line="28" w:lineRule="exact"/>
        <w:rPr>
          <w:sz w:val="20"/>
          <w:szCs w:val="20"/>
        </w:rPr>
      </w:pPr>
    </w:p>
    <w:p w:rsidR="005F399C" w:rsidRDefault="00334CFC" w:rsidP="00473611">
      <w:pPr>
        <w:numPr>
          <w:ilvl w:val="0"/>
          <w:numId w:val="161"/>
        </w:numPr>
        <w:tabs>
          <w:tab w:val="left" w:pos="895"/>
        </w:tabs>
        <w:spacing w:line="349" w:lineRule="auto"/>
        <w:ind w:firstLine="707"/>
        <w:rPr>
          <w:rFonts w:eastAsia="Times New Roman"/>
          <w:sz w:val="28"/>
          <w:szCs w:val="28"/>
        </w:rPr>
      </w:pPr>
      <w:r>
        <w:rPr>
          <w:rFonts w:eastAsia="Times New Roman"/>
          <w:sz w:val="28"/>
          <w:szCs w:val="28"/>
        </w:rPr>
        <w:t>закрепление ответственности руководства образовательных учреждений в части организации безопасности детей.</w:t>
      </w:r>
    </w:p>
    <w:p w:rsidR="005F399C" w:rsidRDefault="005F399C">
      <w:pPr>
        <w:spacing w:line="31" w:lineRule="exact"/>
        <w:rPr>
          <w:sz w:val="20"/>
          <w:szCs w:val="20"/>
        </w:rPr>
      </w:pPr>
    </w:p>
    <w:p w:rsidR="005F399C" w:rsidRDefault="00334CFC">
      <w:pPr>
        <w:spacing w:line="349" w:lineRule="auto"/>
        <w:ind w:firstLine="708"/>
        <w:rPr>
          <w:sz w:val="20"/>
          <w:szCs w:val="20"/>
        </w:rPr>
      </w:pPr>
      <w:r>
        <w:rPr>
          <w:rFonts w:eastAsia="Times New Roman"/>
          <w:sz w:val="28"/>
          <w:szCs w:val="28"/>
        </w:rPr>
        <w:t>Паспорт дорожной безопасности УО должен включать в себя следующие разделы:</w:t>
      </w:r>
    </w:p>
    <w:p w:rsidR="005F399C" w:rsidRDefault="005F399C">
      <w:pPr>
        <w:spacing w:line="28" w:lineRule="exact"/>
        <w:rPr>
          <w:sz w:val="20"/>
          <w:szCs w:val="20"/>
        </w:rPr>
      </w:pPr>
    </w:p>
    <w:p w:rsidR="005F399C" w:rsidRDefault="00334CFC" w:rsidP="00473611">
      <w:pPr>
        <w:numPr>
          <w:ilvl w:val="0"/>
          <w:numId w:val="162"/>
        </w:numPr>
        <w:tabs>
          <w:tab w:val="left" w:pos="1006"/>
        </w:tabs>
        <w:spacing w:line="349" w:lineRule="auto"/>
        <w:ind w:firstLine="707"/>
        <w:rPr>
          <w:rFonts w:eastAsia="Times New Roman"/>
          <w:sz w:val="28"/>
          <w:szCs w:val="28"/>
        </w:rPr>
      </w:pPr>
      <w:r>
        <w:rPr>
          <w:rFonts w:eastAsia="Times New Roman"/>
          <w:sz w:val="28"/>
          <w:szCs w:val="28"/>
        </w:rPr>
        <w:t>общую информацию об учреждении образования (адрес, данные о руководстве, количестве учащихся и иные сведения);</w:t>
      </w:r>
    </w:p>
    <w:p w:rsidR="005F399C" w:rsidRDefault="005F399C">
      <w:pPr>
        <w:spacing w:line="17" w:lineRule="exact"/>
        <w:rPr>
          <w:rFonts w:eastAsia="Times New Roman"/>
          <w:sz w:val="28"/>
          <w:szCs w:val="28"/>
        </w:rPr>
      </w:pPr>
    </w:p>
    <w:p w:rsidR="005F399C" w:rsidRDefault="00334CFC" w:rsidP="00473611">
      <w:pPr>
        <w:numPr>
          <w:ilvl w:val="0"/>
          <w:numId w:val="162"/>
        </w:numPr>
        <w:tabs>
          <w:tab w:val="left" w:pos="880"/>
        </w:tabs>
        <w:ind w:left="880" w:hanging="173"/>
        <w:rPr>
          <w:rFonts w:eastAsia="Times New Roman"/>
          <w:sz w:val="28"/>
          <w:szCs w:val="28"/>
        </w:rPr>
      </w:pPr>
      <w:r>
        <w:rPr>
          <w:rFonts w:eastAsia="Times New Roman"/>
          <w:sz w:val="28"/>
          <w:szCs w:val="28"/>
        </w:rPr>
        <w:t>ситуационные планы (схемы) образовательной организации на местности;</w:t>
      </w:r>
    </w:p>
    <w:p w:rsidR="005F399C" w:rsidRDefault="005F399C">
      <w:pPr>
        <w:spacing w:line="174" w:lineRule="exact"/>
        <w:rPr>
          <w:rFonts w:eastAsia="Times New Roman"/>
          <w:sz w:val="28"/>
          <w:szCs w:val="28"/>
        </w:rPr>
      </w:pPr>
    </w:p>
    <w:p w:rsidR="005F399C" w:rsidRDefault="00334CFC" w:rsidP="00473611">
      <w:pPr>
        <w:numPr>
          <w:ilvl w:val="0"/>
          <w:numId w:val="162"/>
        </w:numPr>
        <w:tabs>
          <w:tab w:val="left" w:pos="1097"/>
        </w:tabs>
        <w:spacing w:line="349" w:lineRule="auto"/>
        <w:ind w:firstLine="707"/>
        <w:rPr>
          <w:rFonts w:eastAsia="Times New Roman"/>
          <w:sz w:val="28"/>
          <w:szCs w:val="28"/>
        </w:rPr>
      </w:pPr>
      <w:r>
        <w:rPr>
          <w:rFonts w:eastAsia="Times New Roman"/>
          <w:sz w:val="28"/>
          <w:szCs w:val="28"/>
        </w:rPr>
        <w:t>методические рекомендации для проведения проверок учебного учреждения, подъездных дорог к нему и пешеходных переходов;</w:t>
      </w:r>
    </w:p>
    <w:p w:rsidR="005F399C" w:rsidRDefault="005F399C">
      <w:pPr>
        <w:spacing w:line="28" w:lineRule="exact"/>
        <w:rPr>
          <w:rFonts w:eastAsia="Times New Roman"/>
          <w:sz w:val="28"/>
          <w:szCs w:val="28"/>
        </w:rPr>
      </w:pPr>
    </w:p>
    <w:p w:rsidR="005F399C" w:rsidRDefault="00334CFC" w:rsidP="00473611">
      <w:pPr>
        <w:numPr>
          <w:ilvl w:val="0"/>
          <w:numId w:val="162"/>
        </w:numPr>
        <w:tabs>
          <w:tab w:val="left" w:pos="946"/>
        </w:tabs>
        <w:spacing w:line="332" w:lineRule="auto"/>
        <w:ind w:firstLine="707"/>
        <w:rPr>
          <w:rFonts w:eastAsia="Times New Roman"/>
          <w:sz w:val="28"/>
          <w:szCs w:val="28"/>
        </w:rPr>
      </w:pPr>
      <w:r>
        <w:rPr>
          <w:rFonts w:eastAsia="Times New Roman"/>
          <w:sz w:val="28"/>
          <w:szCs w:val="28"/>
        </w:rPr>
        <w:t>рекомендации по обучению детей правилам безопасного поведения на дорогах.</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31" w:lineRule="auto"/>
        <w:ind w:left="950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163"/>
        </w:numPr>
        <w:tabs>
          <w:tab w:val="left" w:pos="1020"/>
        </w:tabs>
        <w:spacing w:line="356" w:lineRule="auto"/>
        <w:ind w:firstLine="707"/>
        <w:jc w:val="both"/>
        <w:rPr>
          <w:rFonts w:eastAsia="Times New Roman"/>
          <w:sz w:val="28"/>
          <w:szCs w:val="28"/>
        </w:rPr>
      </w:pPr>
      <w:r>
        <w:rPr>
          <w:rFonts w:eastAsia="Times New Roman"/>
          <w:sz w:val="28"/>
          <w:szCs w:val="28"/>
        </w:rPr>
        <w:lastRenderedPageBreak/>
        <w:t>паспорте обязательно указываются фамилии, имена, отчества, адреса и другие данные водителей школьного автобуса (при наличии), завучей образовательного учреждения, ответственных за выполнение профилактических мероприятий, касающихся детского травматизма, контакты оперативных служб.</w:t>
      </w:r>
    </w:p>
    <w:p w:rsidR="005F399C" w:rsidRDefault="005F399C">
      <w:pPr>
        <w:spacing w:line="22" w:lineRule="exact"/>
        <w:rPr>
          <w:rFonts w:eastAsia="Times New Roman"/>
          <w:sz w:val="28"/>
          <w:szCs w:val="28"/>
        </w:rPr>
      </w:pPr>
    </w:p>
    <w:p w:rsidR="005F399C" w:rsidRDefault="00334CFC" w:rsidP="00473611">
      <w:pPr>
        <w:numPr>
          <w:ilvl w:val="0"/>
          <w:numId w:val="163"/>
        </w:numPr>
        <w:tabs>
          <w:tab w:val="left" w:pos="950"/>
        </w:tabs>
        <w:spacing w:line="371" w:lineRule="auto"/>
        <w:ind w:firstLine="707"/>
        <w:jc w:val="both"/>
        <w:rPr>
          <w:rFonts w:eastAsia="Times New Roman"/>
          <w:sz w:val="27"/>
          <w:szCs w:val="27"/>
        </w:rPr>
      </w:pPr>
      <w:r>
        <w:rPr>
          <w:rFonts w:eastAsia="Times New Roman"/>
          <w:sz w:val="27"/>
          <w:szCs w:val="27"/>
        </w:rPr>
        <w:t>документе указывается график работы образовательной организации во все дни недели. В том числе, указываются сведения о расписании уроков и перемен,</w:t>
      </w:r>
    </w:p>
    <w:p w:rsidR="005F399C" w:rsidRDefault="00334CFC">
      <w:pPr>
        <w:spacing w:line="235" w:lineRule="auto"/>
        <w:rPr>
          <w:sz w:val="20"/>
          <w:szCs w:val="20"/>
        </w:rPr>
      </w:pPr>
      <w:r>
        <w:rPr>
          <w:rFonts w:eastAsia="Times New Roman"/>
          <w:sz w:val="28"/>
          <w:szCs w:val="28"/>
        </w:rPr>
        <w:t>периодах использования стадионов и парков.</w:t>
      </w:r>
    </w:p>
    <w:p w:rsidR="005F399C" w:rsidRDefault="005F399C">
      <w:pPr>
        <w:spacing w:line="174" w:lineRule="exact"/>
        <w:rPr>
          <w:sz w:val="20"/>
          <w:szCs w:val="20"/>
        </w:rPr>
      </w:pPr>
    </w:p>
    <w:p w:rsidR="005F399C" w:rsidRDefault="00334CFC">
      <w:pPr>
        <w:spacing w:line="349" w:lineRule="auto"/>
        <w:ind w:firstLine="708"/>
        <w:rPr>
          <w:sz w:val="20"/>
          <w:szCs w:val="20"/>
        </w:rPr>
      </w:pPr>
      <w:r>
        <w:rPr>
          <w:rFonts w:eastAsia="Times New Roman"/>
          <w:sz w:val="28"/>
          <w:szCs w:val="28"/>
        </w:rPr>
        <w:t>Если УО имеет автобус, подвозящий детей, дополнительно указывается время его прихода и отправления с каждой остановки.</w:t>
      </w:r>
    </w:p>
    <w:p w:rsidR="005F399C" w:rsidRDefault="005F399C">
      <w:pPr>
        <w:spacing w:line="28" w:lineRule="exact"/>
        <w:rPr>
          <w:sz w:val="20"/>
          <w:szCs w:val="20"/>
        </w:rPr>
      </w:pPr>
    </w:p>
    <w:p w:rsidR="005F399C" w:rsidRDefault="00334CFC">
      <w:pPr>
        <w:spacing w:line="351" w:lineRule="auto"/>
        <w:ind w:firstLine="708"/>
        <w:rPr>
          <w:sz w:val="20"/>
          <w:szCs w:val="20"/>
        </w:rPr>
      </w:pPr>
      <w:r>
        <w:rPr>
          <w:rFonts w:eastAsia="Times New Roman"/>
          <w:sz w:val="28"/>
          <w:szCs w:val="28"/>
        </w:rPr>
        <w:t>Важнейшей составляющей паспорта дорожной безопасности УО являются схематические планы.</w:t>
      </w:r>
    </w:p>
    <w:p w:rsidR="005F399C" w:rsidRDefault="005F399C">
      <w:pPr>
        <w:spacing w:line="26" w:lineRule="exact"/>
        <w:rPr>
          <w:sz w:val="20"/>
          <w:szCs w:val="20"/>
        </w:rPr>
      </w:pPr>
    </w:p>
    <w:p w:rsidR="005F399C" w:rsidRDefault="00334CFC" w:rsidP="00473611">
      <w:pPr>
        <w:numPr>
          <w:ilvl w:val="0"/>
          <w:numId w:val="164"/>
        </w:numPr>
        <w:tabs>
          <w:tab w:val="left" w:pos="878"/>
        </w:tabs>
        <w:spacing w:line="349" w:lineRule="auto"/>
        <w:ind w:firstLine="707"/>
        <w:rPr>
          <w:rFonts w:eastAsia="Times New Roman"/>
          <w:sz w:val="28"/>
          <w:szCs w:val="28"/>
        </w:rPr>
      </w:pPr>
      <w:r>
        <w:rPr>
          <w:rFonts w:eastAsia="Times New Roman"/>
          <w:sz w:val="28"/>
          <w:szCs w:val="28"/>
        </w:rPr>
        <w:t>план-схема А (район, в котором находится образовательная организация, с путями движения автомобилей и детей);</w:t>
      </w:r>
    </w:p>
    <w:p w:rsidR="005F399C" w:rsidRDefault="005F399C">
      <w:pPr>
        <w:spacing w:line="28" w:lineRule="exact"/>
        <w:rPr>
          <w:rFonts w:eastAsia="Times New Roman"/>
          <w:sz w:val="28"/>
          <w:szCs w:val="28"/>
        </w:rPr>
      </w:pPr>
    </w:p>
    <w:p w:rsidR="005F399C" w:rsidRDefault="00334CFC" w:rsidP="00473611">
      <w:pPr>
        <w:numPr>
          <w:ilvl w:val="0"/>
          <w:numId w:val="164"/>
        </w:numPr>
        <w:tabs>
          <w:tab w:val="left" w:pos="876"/>
        </w:tabs>
        <w:spacing w:line="373" w:lineRule="auto"/>
        <w:ind w:firstLine="707"/>
        <w:jc w:val="both"/>
        <w:rPr>
          <w:rFonts w:eastAsia="Times New Roman"/>
          <w:sz w:val="27"/>
          <w:szCs w:val="27"/>
        </w:rPr>
      </w:pPr>
      <w:r>
        <w:rPr>
          <w:rFonts w:eastAsia="Times New Roman"/>
          <w:sz w:val="27"/>
          <w:szCs w:val="27"/>
        </w:rPr>
        <w:t>план-схема Б (схема организации дорожного движения вблизи учреждения образования, включающая размещение средств организации дорожного движения,</w:t>
      </w:r>
    </w:p>
    <w:p w:rsidR="005F399C" w:rsidRDefault="00334CFC">
      <w:pPr>
        <w:spacing w:line="231" w:lineRule="auto"/>
        <w:rPr>
          <w:sz w:val="20"/>
          <w:szCs w:val="20"/>
        </w:rPr>
      </w:pPr>
      <w:r>
        <w:rPr>
          <w:rFonts w:eastAsia="Times New Roman"/>
          <w:sz w:val="28"/>
          <w:szCs w:val="28"/>
        </w:rPr>
        <w:t>маршрутов перемещения учащихся и расположение парковочных мест);</w:t>
      </w:r>
    </w:p>
    <w:p w:rsidR="005F399C" w:rsidRDefault="005F399C">
      <w:pPr>
        <w:spacing w:line="175" w:lineRule="exact"/>
        <w:rPr>
          <w:sz w:val="20"/>
          <w:szCs w:val="20"/>
        </w:rPr>
      </w:pPr>
    </w:p>
    <w:p w:rsidR="005F399C" w:rsidRDefault="00334CFC" w:rsidP="00473611">
      <w:pPr>
        <w:numPr>
          <w:ilvl w:val="0"/>
          <w:numId w:val="165"/>
        </w:numPr>
        <w:tabs>
          <w:tab w:val="left" w:pos="934"/>
        </w:tabs>
        <w:spacing w:line="349" w:lineRule="auto"/>
        <w:ind w:firstLine="707"/>
        <w:rPr>
          <w:rFonts w:eastAsia="Times New Roman"/>
          <w:sz w:val="28"/>
          <w:szCs w:val="28"/>
        </w:rPr>
      </w:pPr>
      <w:r>
        <w:rPr>
          <w:rFonts w:eastAsia="Times New Roman"/>
          <w:sz w:val="28"/>
          <w:szCs w:val="28"/>
        </w:rPr>
        <w:t>план-схема В (маршруты перемещения организованных групп детей от учебного учреждения к парку, стадиону, кинотеатру или спорткомплексу);</w:t>
      </w:r>
    </w:p>
    <w:p w:rsidR="005F399C" w:rsidRDefault="005F399C">
      <w:pPr>
        <w:spacing w:line="28" w:lineRule="exact"/>
        <w:rPr>
          <w:rFonts w:eastAsia="Times New Roman"/>
          <w:sz w:val="28"/>
          <w:szCs w:val="28"/>
        </w:rPr>
      </w:pPr>
    </w:p>
    <w:p w:rsidR="005F399C" w:rsidRDefault="00334CFC" w:rsidP="00473611">
      <w:pPr>
        <w:numPr>
          <w:ilvl w:val="0"/>
          <w:numId w:val="165"/>
        </w:numPr>
        <w:tabs>
          <w:tab w:val="left" w:pos="871"/>
        </w:tabs>
        <w:spacing w:line="355" w:lineRule="auto"/>
        <w:ind w:firstLine="707"/>
        <w:jc w:val="both"/>
        <w:rPr>
          <w:rFonts w:eastAsia="Times New Roman"/>
          <w:sz w:val="28"/>
          <w:szCs w:val="28"/>
        </w:rPr>
      </w:pPr>
      <w:r>
        <w:rPr>
          <w:rFonts w:eastAsia="Times New Roman"/>
          <w:sz w:val="28"/>
          <w:szCs w:val="28"/>
        </w:rPr>
        <w:t>план-схема Г (пути движения автомобилей к местам, предназначенным для загрузки или разгрузки, а также предпочтительные пути безопасного перемещения детей по территории УО);</w:t>
      </w:r>
    </w:p>
    <w:p w:rsidR="005F399C" w:rsidRDefault="005F399C">
      <w:pPr>
        <w:spacing w:line="7" w:lineRule="exact"/>
        <w:rPr>
          <w:rFonts w:eastAsia="Times New Roman"/>
          <w:sz w:val="28"/>
          <w:szCs w:val="28"/>
        </w:rPr>
      </w:pPr>
    </w:p>
    <w:p w:rsidR="005F399C" w:rsidRDefault="00334CFC" w:rsidP="00473611">
      <w:pPr>
        <w:numPr>
          <w:ilvl w:val="0"/>
          <w:numId w:val="165"/>
        </w:numPr>
        <w:tabs>
          <w:tab w:val="left" w:pos="1000"/>
        </w:tabs>
        <w:ind w:left="1000" w:hanging="293"/>
        <w:rPr>
          <w:rFonts w:eastAsia="Times New Roman"/>
          <w:sz w:val="28"/>
          <w:szCs w:val="28"/>
        </w:rPr>
      </w:pPr>
      <w:r>
        <w:rPr>
          <w:rFonts w:eastAsia="Times New Roman"/>
          <w:sz w:val="28"/>
          <w:szCs w:val="28"/>
        </w:rPr>
        <w:t>план-схема  Д  (нахождение  автобусной  (трамвайной,  троллейбусной)</w:t>
      </w:r>
    </w:p>
    <w:p w:rsidR="005F399C" w:rsidRDefault="005F399C">
      <w:pPr>
        <w:spacing w:line="160" w:lineRule="exact"/>
        <w:rPr>
          <w:sz w:val="20"/>
          <w:szCs w:val="20"/>
        </w:rPr>
      </w:pPr>
    </w:p>
    <w:p w:rsidR="005F399C" w:rsidRDefault="00334CFC">
      <w:pPr>
        <w:rPr>
          <w:sz w:val="20"/>
          <w:szCs w:val="20"/>
        </w:rPr>
      </w:pPr>
      <w:r>
        <w:rPr>
          <w:rFonts w:eastAsia="Times New Roman"/>
          <w:sz w:val="28"/>
          <w:szCs w:val="28"/>
        </w:rPr>
        <w:t>остановки у образовательного учреждения);</w:t>
      </w:r>
    </w:p>
    <w:p w:rsidR="005F399C" w:rsidRDefault="005F399C">
      <w:pPr>
        <w:spacing w:line="176" w:lineRule="exact"/>
        <w:rPr>
          <w:sz w:val="20"/>
          <w:szCs w:val="20"/>
        </w:rPr>
      </w:pPr>
    </w:p>
    <w:p w:rsidR="005F399C" w:rsidRDefault="00334CFC" w:rsidP="00473611">
      <w:pPr>
        <w:numPr>
          <w:ilvl w:val="0"/>
          <w:numId w:val="166"/>
        </w:numPr>
        <w:tabs>
          <w:tab w:val="left" w:pos="919"/>
        </w:tabs>
        <w:spacing w:line="349" w:lineRule="auto"/>
        <w:ind w:firstLine="707"/>
        <w:rPr>
          <w:rFonts w:eastAsia="Times New Roman"/>
          <w:sz w:val="28"/>
          <w:szCs w:val="28"/>
        </w:rPr>
      </w:pPr>
      <w:r>
        <w:rPr>
          <w:rFonts w:eastAsia="Times New Roman"/>
          <w:sz w:val="28"/>
          <w:szCs w:val="28"/>
        </w:rPr>
        <w:t>план-схема Е (пути перемещения автомобилей и детей при выполнении ремонтно-строительных работ возле учреждения образования).</w:t>
      </w:r>
    </w:p>
    <w:p w:rsidR="005F399C" w:rsidRDefault="005F399C">
      <w:pPr>
        <w:spacing w:line="28" w:lineRule="exact"/>
        <w:rPr>
          <w:sz w:val="20"/>
          <w:szCs w:val="20"/>
        </w:rPr>
      </w:pPr>
    </w:p>
    <w:p w:rsidR="005F399C" w:rsidRDefault="00334CFC">
      <w:pPr>
        <w:spacing w:line="356" w:lineRule="auto"/>
        <w:ind w:firstLine="708"/>
        <w:jc w:val="both"/>
        <w:rPr>
          <w:sz w:val="20"/>
          <w:szCs w:val="20"/>
        </w:rPr>
      </w:pPr>
      <w:r>
        <w:rPr>
          <w:rFonts w:eastAsia="Times New Roman"/>
          <w:sz w:val="28"/>
          <w:szCs w:val="28"/>
        </w:rPr>
        <w:t>Паспорт дорожной безопасности должен размещаться на официальном сайте образовательного учреждения. Этот документ позволяет добиваться от муниципальных структур приведения инфраструктуры, прилегающей к УО, в соответствие с установленными требованиями.</w:t>
      </w:r>
    </w:p>
    <w:p w:rsidR="005F399C" w:rsidRDefault="005F399C">
      <w:pPr>
        <w:spacing w:line="22" w:lineRule="exact"/>
        <w:rPr>
          <w:sz w:val="20"/>
          <w:szCs w:val="20"/>
        </w:rPr>
      </w:pPr>
    </w:p>
    <w:p w:rsidR="005F399C" w:rsidRDefault="00334CFC" w:rsidP="00473611">
      <w:pPr>
        <w:numPr>
          <w:ilvl w:val="0"/>
          <w:numId w:val="167"/>
        </w:numPr>
        <w:tabs>
          <w:tab w:val="left" w:pos="1017"/>
        </w:tabs>
        <w:spacing w:line="341" w:lineRule="auto"/>
        <w:ind w:firstLine="707"/>
        <w:jc w:val="both"/>
        <w:rPr>
          <w:rFonts w:eastAsia="Times New Roman"/>
          <w:sz w:val="28"/>
          <w:szCs w:val="28"/>
        </w:rPr>
      </w:pPr>
      <w:r>
        <w:rPr>
          <w:rFonts w:eastAsia="Times New Roman"/>
          <w:sz w:val="28"/>
          <w:szCs w:val="28"/>
        </w:rPr>
        <w:t>приложения к паспортам включаются планы обучающих программ для детей по безопасности на дорогах. Чем раньше дети начинают изучать эти программы, тем меньше несчастных случаев происходит на дорогах.</w:t>
      </w:r>
    </w:p>
    <w:p w:rsidR="005F399C" w:rsidRDefault="005F399C">
      <w:pPr>
        <w:sectPr w:rsidR="005F399C">
          <w:pgSz w:w="11900" w:h="16838"/>
          <w:pgMar w:top="572" w:right="566" w:bottom="11" w:left="1420" w:header="0" w:footer="0" w:gutter="0"/>
          <w:cols w:space="720" w:equalWidth="0">
            <w:col w:w="9920"/>
          </w:cols>
        </w:sectPr>
      </w:pPr>
    </w:p>
    <w:p w:rsidR="005F399C" w:rsidRDefault="005F399C">
      <w:pPr>
        <w:spacing w:line="231" w:lineRule="auto"/>
        <w:ind w:left="9500"/>
        <w:rPr>
          <w:sz w:val="20"/>
          <w:szCs w:val="20"/>
        </w:rPr>
      </w:pPr>
    </w:p>
    <w:p w:rsidR="005F399C" w:rsidRDefault="005F399C">
      <w:pPr>
        <w:sectPr w:rsidR="005F399C">
          <w:type w:val="continuous"/>
          <w:pgSz w:w="11900" w:h="16838"/>
          <w:pgMar w:top="572" w:right="566" w:bottom="11" w:left="1420" w:header="0" w:footer="0" w:gutter="0"/>
          <w:cols w:space="720" w:equalWidth="0">
            <w:col w:w="9920"/>
          </w:cols>
        </w:sectPr>
      </w:pPr>
    </w:p>
    <w:p w:rsidR="005F399C" w:rsidRDefault="00334CFC">
      <w:pPr>
        <w:spacing w:line="356" w:lineRule="auto"/>
        <w:ind w:firstLine="708"/>
        <w:jc w:val="both"/>
        <w:rPr>
          <w:sz w:val="20"/>
          <w:szCs w:val="20"/>
        </w:rPr>
      </w:pPr>
      <w:r>
        <w:rPr>
          <w:rFonts w:eastAsia="Times New Roman"/>
          <w:sz w:val="28"/>
          <w:szCs w:val="28"/>
        </w:rPr>
        <w:lastRenderedPageBreak/>
        <w:t>При подготовке паспорта следует внимательно изучать все подъезды к образовательной организации, выяснять, в каких местах возможно внезапное появление транспорта, продумывать, как можно максимально разграничить зоны проведения мероприятий с участием детей и зоны движения автомобилей.</w:t>
      </w:r>
    </w:p>
    <w:p w:rsidR="005F399C" w:rsidRDefault="005F399C">
      <w:pPr>
        <w:spacing w:line="22" w:lineRule="exact"/>
        <w:rPr>
          <w:sz w:val="20"/>
          <w:szCs w:val="20"/>
        </w:rPr>
      </w:pPr>
    </w:p>
    <w:p w:rsidR="005F399C" w:rsidRDefault="00334CFC" w:rsidP="00473611">
      <w:pPr>
        <w:numPr>
          <w:ilvl w:val="0"/>
          <w:numId w:val="168"/>
        </w:numPr>
        <w:tabs>
          <w:tab w:val="left" w:pos="1015"/>
        </w:tabs>
        <w:spacing w:line="373" w:lineRule="auto"/>
        <w:ind w:firstLine="707"/>
        <w:jc w:val="both"/>
        <w:rPr>
          <w:rFonts w:eastAsia="Times New Roman"/>
          <w:sz w:val="27"/>
          <w:szCs w:val="27"/>
        </w:rPr>
      </w:pPr>
      <w:r>
        <w:rPr>
          <w:rFonts w:eastAsia="Times New Roman"/>
          <w:sz w:val="27"/>
          <w:szCs w:val="27"/>
        </w:rPr>
        <w:t>паспорт безопасности можно включать цитаты из ПДД, которые также желательно дублировать на информационных стендах. Детей необходимо учить пользоваться этой информацией самостоятельно, а не только с помощью взрослых.</w:t>
      </w:r>
    </w:p>
    <w:p w:rsidR="005F399C" w:rsidRDefault="005F399C">
      <w:pPr>
        <w:spacing w:line="2" w:lineRule="exact"/>
        <w:rPr>
          <w:sz w:val="20"/>
          <w:szCs w:val="20"/>
        </w:rPr>
      </w:pPr>
    </w:p>
    <w:p w:rsidR="005F399C" w:rsidRDefault="00334CFC">
      <w:pPr>
        <w:spacing w:line="354" w:lineRule="auto"/>
        <w:ind w:firstLine="708"/>
        <w:jc w:val="both"/>
        <w:rPr>
          <w:sz w:val="20"/>
          <w:szCs w:val="20"/>
        </w:rPr>
      </w:pPr>
      <w:r>
        <w:rPr>
          <w:rFonts w:eastAsia="Times New Roman"/>
          <w:sz w:val="28"/>
          <w:szCs w:val="28"/>
        </w:rPr>
        <w:t>Таким образом, рассматриваемый документ позволяет реализовать комплексные решения по профилактике дорожно-транспортного травматизма среди детей.</w:t>
      </w: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14" w:lineRule="exact"/>
        <w:rPr>
          <w:sz w:val="20"/>
          <w:szCs w:val="20"/>
        </w:rPr>
      </w:pPr>
    </w:p>
    <w:p w:rsidR="005F399C" w:rsidRDefault="00334CFC">
      <w:pPr>
        <w:rPr>
          <w:sz w:val="20"/>
          <w:szCs w:val="20"/>
        </w:rPr>
      </w:pPr>
      <w:r>
        <w:rPr>
          <w:noProof/>
          <w:sz w:val="1"/>
          <w:szCs w:val="1"/>
        </w:rPr>
        <w:drawing>
          <wp:inline distT="0" distB="0" distL="0" distR="0">
            <wp:extent cx="424180" cy="1301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extLst>
                    </a:blip>
                    <a:srcRect/>
                    <a:stretch>
                      <a:fillRect/>
                    </a:stretch>
                  </pic:blipFill>
                  <pic:spPr bwMode="auto">
                    <a:xfrm>
                      <a:off x="0" y="0"/>
                      <a:ext cx="424180" cy="130175"/>
                    </a:xfrm>
                    <a:prstGeom prst="rect">
                      <a:avLst/>
                    </a:prstGeom>
                    <a:noFill/>
                    <a:ln>
                      <a:noFill/>
                    </a:ln>
                  </pic:spPr>
                </pic:pic>
              </a:graphicData>
            </a:graphic>
          </wp:inline>
        </w:drawing>
      </w:r>
      <w:r>
        <w:rPr>
          <w:rFonts w:eastAsia="Times New Roman"/>
          <w:sz w:val="28"/>
          <w:szCs w:val="28"/>
        </w:rPr>
        <w:t xml:space="preserve"> Организация велосипедного движения</w:t>
      </w:r>
    </w:p>
    <w:p w:rsidR="005F399C" w:rsidRDefault="005F399C">
      <w:pPr>
        <w:spacing w:line="294"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Отсутствие условий для </w:t>
      </w:r>
      <w:proofErr w:type="spellStart"/>
      <w:r>
        <w:rPr>
          <w:rFonts w:eastAsia="Times New Roman"/>
          <w:sz w:val="28"/>
          <w:szCs w:val="28"/>
        </w:rPr>
        <w:t>велодвижения</w:t>
      </w:r>
      <w:proofErr w:type="spellEnd"/>
      <w:r>
        <w:rPr>
          <w:rFonts w:eastAsia="Times New Roman"/>
          <w:sz w:val="28"/>
          <w:szCs w:val="28"/>
        </w:rPr>
        <w:t xml:space="preserve"> в </w:t>
      </w:r>
      <w:proofErr w:type="spellStart"/>
      <w:r w:rsidR="00ED0B2C">
        <w:rPr>
          <w:rFonts w:eastAsia="Times New Roman"/>
          <w:sz w:val="28"/>
          <w:szCs w:val="28"/>
        </w:rPr>
        <w:t>Вихоревском</w:t>
      </w:r>
      <w:proofErr w:type="spellEnd"/>
      <w:r w:rsidR="00ED0B2C">
        <w:rPr>
          <w:rFonts w:eastAsia="Times New Roman"/>
          <w:sz w:val="28"/>
          <w:szCs w:val="28"/>
        </w:rPr>
        <w:t xml:space="preserve"> городском поселении</w:t>
      </w:r>
      <w:r>
        <w:rPr>
          <w:rFonts w:eastAsia="Times New Roman"/>
          <w:sz w:val="28"/>
          <w:szCs w:val="28"/>
        </w:rPr>
        <w:t xml:space="preserve"> останавливает жителей от активного использования велосипеда, как преимущественного вида транспорта. Но даже при таких серьезных причинах в </w:t>
      </w:r>
      <w:r w:rsidR="00ED0B2C">
        <w:rPr>
          <w:rFonts w:eastAsia="Times New Roman"/>
          <w:sz w:val="28"/>
          <w:szCs w:val="28"/>
        </w:rPr>
        <w:t>поселении</w:t>
      </w:r>
      <w:r>
        <w:rPr>
          <w:rFonts w:eastAsia="Times New Roman"/>
          <w:sz w:val="28"/>
          <w:szCs w:val="28"/>
        </w:rPr>
        <w:t xml:space="preserve"> есть люди, использующие велосипед для основного передвижения.</w:t>
      </w:r>
    </w:p>
    <w:p w:rsidR="005F399C" w:rsidRDefault="005F399C">
      <w:pPr>
        <w:spacing w:line="20" w:lineRule="exact"/>
        <w:rPr>
          <w:sz w:val="20"/>
          <w:szCs w:val="20"/>
        </w:rPr>
      </w:pPr>
    </w:p>
    <w:p w:rsidR="005F399C" w:rsidRDefault="00334CFC">
      <w:pPr>
        <w:spacing w:line="358" w:lineRule="auto"/>
        <w:ind w:firstLine="708"/>
        <w:jc w:val="both"/>
        <w:rPr>
          <w:sz w:val="20"/>
          <w:szCs w:val="20"/>
        </w:rPr>
      </w:pPr>
      <w:r>
        <w:rPr>
          <w:rFonts w:eastAsia="Times New Roman"/>
          <w:sz w:val="28"/>
          <w:szCs w:val="28"/>
        </w:rPr>
        <w:t>Основной причиной, в сложившейся ситуации, послужило то, что при строительстве не проектировались и не сооружались велодорожки, которые не закладывались в генеральные планы развития территории района и его дорог. Помимо этой причины, существует еще ряд факторов, препятствующих развитию велотранспортной сети муниципального района. К ним относятся и такие, как: отсутствие места хранения и парковки велосипедов; не приспособлены технические средства организации дорожного движения; не развита система нормативного и правового обеспечения велодвижения.</w:t>
      </w:r>
    </w:p>
    <w:p w:rsidR="005F399C" w:rsidRDefault="005F399C">
      <w:pPr>
        <w:spacing w:line="23" w:lineRule="exact"/>
        <w:rPr>
          <w:sz w:val="20"/>
          <w:szCs w:val="20"/>
        </w:rPr>
      </w:pPr>
    </w:p>
    <w:p w:rsidR="005F399C" w:rsidRDefault="00334CFC">
      <w:pPr>
        <w:spacing w:line="356" w:lineRule="auto"/>
        <w:ind w:firstLine="708"/>
        <w:jc w:val="both"/>
        <w:rPr>
          <w:sz w:val="20"/>
          <w:szCs w:val="20"/>
        </w:rPr>
      </w:pPr>
      <w:r>
        <w:rPr>
          <w:rFonts w:eastAsia="Times New Roman"/>
          <w:sz w:val="28"/>
          <w:szCs w:val="28"/>
        </w:rPr>
        <w:t>Результаты исследований показали, что на территории Анучинского муниципального района отсутствуют специализированные веломагазины, велопарковки, велопрокаты и, соответственно, сервисные центры, где можно починить велосипед, заменить комплектующие или накачать колесо.</w:t>
      </w:r>
    </w:p>
    <w:p w:rsidR="005F399C" w:rsidRDefault="005F399C">
      <w:pPr>
        <w:spacing w:line="22" w:lineRule="exact"/>
        <w:rPr>
          <w:sz w:val="20"/>
          <w:szCs w:val="20"/>
        </w:rPr>
      </w:pPr>
    </w:p>
    <w:p w:rsidR="005F399C" w:rsidRDefault="00334CFC">
      <w:pPr>
        <w:spacing w:line="349" w:lineRule="auto"/>
        <w:ind w:firstLine="708"/>
        <w:jc w:val="both"/>
        <w:rPr>
          <w:sz w:val="20"/>
          <w:szCs w:val="20"/>
        </w:rPr>
      </w:pPr>
      <w:r>
        <w:rPr>
          <w:rFonts w:eastAsia="Times New Roman"/>
          <w:sz w:val="28"/>
          <w:szCs w:val="28"/>
        </w:rPr>
        <w:t>Для детальной проработки велосипедной инфраструктуры необходимы существенные изменения в нормативно-правовой базе. Ввиду отсутствия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185" w:lineRule="exact"/>
        <w:rPr>
          <w:sz w:val="20"/>
          <w:szCs w:val="20"/>
        </w:rPr>
      </w:pPr>
    </w:p>
    <w:p w:rsidR="005F399C" w:rsidRDefault="005F399C">
      <w:pPr>
        <w:ind w:left="950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spacing w:line="358" w:lineRule="auto"/>
        <w:jc w:val="both"/>
        <w:rPr>
          <w:sz w:val="20"/>
          <w:szCs w:val="20"/>
        </w:rPr>
      </w:pPr>
      <w:r>
        <w:rPr>
          <w:rFonts w:eastAsia="Times New Roman"/>
          <w:sz w:val="28"/>
          <w:szCs w:val="28"/>
        </w:rPr>
        <w:lastRenderedPageBreak/>
        <w:t>специальных норм и правил проектирования и строительства велосипедных дорожек, для обеспечения безопасного движения велосипедистов, на данный момент, следует руководствоваться действующими нормативными документами такими, как: СП 42.13330.2010, Градостроительный кодекс РФ. В соответствии с этими нормативными документами можно рекомендовать устройство однополосных и двухполюсных велодорожек при реконструкции существующих участков и новом строительстве УДС.</w:t>
      </w:r>
    </w:p>
    <w:p w:rsidR="005F399C" w:rsidRDefault="005F399C">
      <w:pPr>
        <w:spacing w:line="127" w:lineRule="exact"/>
        <w:rPr>
          <w:sz w:val="20"/>
          <w:szCs w:val="20"/>
        </w:rPr>
      </w:pPr>
    </w:p>
    <w:p w:rsidR="005F399C" w:rsidRPr="00B62797" w:rsidRDefault="00334CFC">
      <w:pPr>
        <w:tabs>
          <w:tab w:val="left" w:pos="2220"/>
          <w:tab w:val="left" w:pos="3120"/>
          <w:tab w:val="left" w:pos="4260"/>
          <w:tab w:val="left" w:pos="5320"/>
          <w:tab w:val="left" w:pos="6140"/>
          <w:tab w:val="left" w:pos="7580"/>
          <w:tab w:val="left" w:pos="8700"/>
        </w:tabs>
        <w:rPr>
          <w:sz w:val="20"/>
          <w:szCs w:val="20"/>
        </w:rPr>
      </w:pPr>
      <w:r>
        <w:rPr>
          <w:noProof/>
          <w:sz w:val="1"/>
          <w:szCs w:val="1"/>
        </w:rPr>
        <w:drawing>
          <wp:inline distT="0" distB="0" distL="0" distR="0">
            <wp:extent cx="438150" cy="1301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extLst>
                        <a:ext uri="{28A0092B-C50C-407E-A947-70E740481C1C}"/>
                      </a:extLst>
                    </a:blip>
                    <a:srcRect/>
                    <a:stretch>
                      <a:fillRect/>
                    </a:stretch>
                  </pic:blipFill>
                  <pic:spPr bwMode="auto">
                    <a:xfrm>
                      <a:off x="0" y="0"/>
                      <a:ext cx="438150" cy="130175"/>
                    </a:xfrm>
                    <a:prstGeom prst="rect">
                      <a:avLst/>
                    </a:prstGeom>
                    <a:noFill/>
                    <a:ln>
                      <a:noFill/>
                    </a:ln>
                  </pic:spPr>
                </pic:pic>
              </a:graphicData>
            </a:graphic>
          </wp:inline>
        </w:drawing>
      </w:r>
      <w:r>
        <w:rPr>
          <w:rFonts w:eastAsia="Times New Roman"/>
          <w:sz w:val="28"/>
          <w:szCs w:val="28"/>
        </w:rPr>
        <w:t xml:space="preserve"> </w:t>
      </w:r>
      <w:r w:rsidRPr="00B62797">
        <w:rPr>
          <w:rFonts w:eastAsia="Times New Roman"/>
          <w:sz w:val="28"/>
          <w:szCs w:val="28"/>
        </w:rPr>
        <w:t>Развитие</w:t>
      </w:r>
      <w:r w:rsidRPr="00B62797">
        <w:rPr>
          <w:sz w:val="20"/>
          <w:szCs w:val="20"/>
        </w:rPr>
        <w:tab/>
      </w:r>
      <w:r w:rsidRPr="00B62797">
        <w:rPr>
          <w:rFonts w:eastAsia="Times New Roman"/>
          <w:sz w:val="28"/>
          <w:szCs w:val="28"/>
        </w:rPr>
        <w:t>сети</w:t>
      </w:r>
      <w:r w:rsidRPr="00B62797">
        <w:rPr>
          <w:sz w:val="20"/>
          <w:szCs w:val="20"/>
        </w:rPr>
        <w:tab/>
      </w:r>
      <w:r w:rsidRPr="00B62797">
        <w:rPr>
          <w:rFonts w:eastAsia="Times New Roman"/>
          <w:sz w:val="28"/>
          <w:szCs w:val="28"/>
        </w:rPr>
        <w:t>дорог,</w:t>
      </w:r>
      <w:r w:rsidRPr="00B62797">
        <w:rPr>
          <w:sz w:val="20"/>
          <w:szCs w:val="20"/>
        </w:rPr>
        <w:tab/>
      </w:r>
      <w:r w:rsidRPr="00B62797">
        <w:rPr>
          <w:rFonts w:eastAsia="Times New Roman"/>
          <w:sz w:val="28"/>
          <w:szCs w:val="28"/>
        </w:rPr>
        <w:t>дорог</w:t>
      </w:r>
      <w:r w:rsidRPr="00B62797">
        <w:rPr>
          <w:sz w:val="20"/>
          <w:szCs w:val="20"/>
        </w:rPr>
        <w:tab/>
      </w:r>
      <w:r w:rsidRPr="00B62797">
        <w:rPr>
          <w:rFonts w:eastAsia="Times New Roman"/>
          <w:sz w:val="28"/>
          <w:szCs w:val="28"/>
        </w:rPr>
        <w:t>или</w:t>
      </w:r>
      <w:r w:rsidRPr="00B62797">
        <w:rPr>
          <w:sz w:val="20"/>
          <w:szCs w:val="20"/>
        </w:rPr>
        <w:tab/>
      </w:r>
      <w:r w:rsidRPr="00B62797">
        <w:rPr>
          <w:rFonts w:eastAsia="Times New Roman"/>
          <w:sz w:val="28"/>
          <w:szCs w:val="28"/>
        </w:rPr>
        <w:t>участков</w:t>
      </w:r>
      <w:r w:rsidRPr="00B62797">
        <w:rPr>
          <w:sz w:val="20"/>
          <w:szCs w:val="20"/>
        </w:rPr>
        <w:tab/>
      </w:r>
      <w:r w:rsidRPr="00B62797">
        <w:rPr>
          <w:rFonts w:eastAsia="Times New Roman"/>
          <w:sz w:val="28"/>
          <w:szCs w:val="28"/>
        </w:rPr>
        <w:t>дорог,</w:t>
      </w:r>
      <w:r w:rsidRPr="00B62797">
        <w:rPr>
          <w:sz w:val="20"/>
          <w:szCs w:val="20"/>
        </w:rPr>
        <w:tab/>
      </w:r>
      <w:r w:rsidRPr="00B62797">
        <w:rPr>
          <w:rFonts w:eastAsia="Times New Roman"/>
          <w:sz w:val="28"/>
          <w:szCs w:val="28"/>
        </w:rPr>
        <w:t>локально-</w:t>
      </w:r>
    </w:p>
    <w:p w:rsidR="005F399C" w:rsidRPr="00B62797" w:rsidRDefault="005F399C">
      <w:pPr>
        <w:spacing w:line="174" w:lineRule="exact"/>
        <w:rPr>
          <w:sz w:val="20"/>
          <w:szCs w:val="20"/>
        </w:rPr>
      </w:pPr>
    </w:p>
    <w:p w:rsidR="005F399C" w:rsidRDefault="00334CFC">
      <w:pPr>
        <w:spacing w:line="349" w:lineRule="auto"/>
        <w:ind w:left="720"/>
        <w:rPr>
          <w:sz w:val="20"/>
          <w:szCs w:val="20"/>
        </w:rPr>
      </w:pPr>
      <w:r w:rsidRPr="00B62797">
        <w:rPr>
          <w:rFonts w:eastAsia="Times New Roman"/>
          <w:sz w:val="28"/>
          <w:szCs w:val="28"/>
        </w:rPr>
        <w:t>реконструкционным мероприятиям, повышающим эффективность функционирования сети дорог в целом</w:t>
      </w:r>
    </w:p>
    <w:p w:rsidR="005F399C" w:rsidRDefault="005F399C">
      <w:pPr>
        <w:spacing w:line="151" w:lineRule="exact"/>
        <w:rPr>
          <w:sz w:val="20"/>
          <w:szCs w:val="20"/>
        </w:rPr>
      </w:pPr>
    </w:p>
    <w:p w:rsidR="005F399C" w:rsidRDefault="00334CFC">
      <w:pPr>
        <w:spacing w:line="356" w:lineRule="auto"/>
        <w:ind w:firstLine="708"/>
        <w:jc w:val="both"/>
        <w:rPr>
          <w:sz w:val="20"/>
          <w:szCs w:val="20"/>
        </w:rPr>
      </w:pPr>
      <w:r>
        <w:rPr>
          <w:rFonts w:eastAsia="Times New Roman"/>
          <w:sz w:val="28"/>
          <w:szCs w:val="28"/>
        </w:rPr>
        <w:t>К мероприятиям по развитию сети дорог или участков, локально-реконструкционными мероприятиям относятся организация переходно-скоростных полос, устройство уширений на подъездах к пересечениям и канализирование движения.</w:t>
      </w:r>
    </w:p>
    <w:p w:rsidR="005F399C" w:rsidRDefault="005F399C">
      <w:pPr>
        <w:spacing w:line="22" w:lineRule="exact"/>
        <w:rPr>
          <w:sz w:val="20"/>
          <w:szCs w:val="20"/>
        </w:rPr>
      </w:pPr>
    </w:p>
    <w:p w:rsidR="005F399C" w:rsidRDefault="00334CFC">
      <w:pPr>
        <w:spacing w:line="357" w:lineRule="auto"/>
        <w:ind w:firstLine="708"/>
        <w:jc w:val="both"/>
        <w:rPr>
          <w:sz w:val="20"/>
          <w:szCs w:val="20"/>
        </w:rPr>
      </w:pPr>
      <w:r>
        <w:rPr>
          <w:rFonts w:eastAsia="Times New Roman"/>
          <w:sz w:val="28"/>
          <w:szCs w:val="28"/>
        </w:rPr>
        <w:t>Переходно-скоростные полосы следует предусматривать на пересечениях и примыканиях в одном уровне в местах съездов на дорогах I-III категорий, в том числе к зданиям и сооружениям, располагаемым в придорожной зоне. Наличие переходно-скоростных полос в зоне слияния транспортных потоков создает более благоприятные условия вхождения автомобиля в основной транспортный поток.</w:t>
      </w:r>
    </w:p>
    <w:p w:rsidR="005F399C" w:rsidRDefault="005F399C">
      <w:pPr>
        <w:spacing w:line="20" w:lineRule="exact"/>
        <w:rPr>
          <w:sz w:val="20"/>
          <w:szCs w:val="20"/>
        </w:rPr>
      </w:pPr>
    </w:p>
    <w:p w:rsidR="005F399C" w:rsidRDefault="00334CFC">
      <w:pPr>
        <w:spacing w:line="354" w:lineRule="auto"/>
        <w:ind w:firstLine="708"/>
        <w:jc w:val="both"/>
        <w:rPr>
          <w:sz w:val="20"/>
          <w:szCs w:val="20"/>
        </w:rPr>
      </w:pPr>
      <w:r>
        <w:rPr>
          <w:rFonts w:eastAsia="Times New Roman"/>
          <w:sz w:val="28"/>
          <w:szCs w:val="28"/>
        </w:rPr>
        <w:t>Уширения на подъездах к пересечениям организуются в случаях недостаточной пропускной способности пересечений и высокой интенсивности левоповоротного транспортного потока, блокирующего движение на пересечении.</w:t>
      </w:r>
    </w:p>
    <w:p w:rsidR="005F399C" w:rsidRDefault="005F399C">
      <w:pPr>
        <w:spacing w:line="22" w:lineRule="exact"/>
        <w:rPr>
          <w:sz w:val="20"/>
          <w:szCs w:val="20"/>
        </w:rPr>
      </w:pPr>
    </w:p>
    <w:p w:rsidR="005F399C" w:rsidRDefault="00334CFC">
      <w:pPr>
        <w:spacing w:line="356" w:lineRule="auto"/>
        <w:ind w:firstLine="708"/>
        <w:jc w:val="both"/>
        <w:rPr>
          <w:sz w:val="20"/>
          <w:szCs w:val="20"/>
        </w:rPr>
      </w:pPr>
      <w:r>
        <w:rPr>
          <w:rFonts w:eastAsia="Times New Roman"/>
          <w:sz w:val="28"/>
          <w:szCs w:val="28"/>
        </w:rPr>
        <w:t>Канализирование движения облегчает ориентировку водителей на сложных пересечениях или в местах, где лишняя площадь приводит к хаотичности движения из–за произвольно избираемых траекторий, с созданием многочисленных точек потенциального конфликта.</w:t>
      </w:r>
    </w:p>
    <w:p w:rsidR="005F399C" w:rsidRDefault="005F399C">
      <w:pPr>
        <w:spacing w:line="22" w:lineRule="exact"/>
        <w:rPr>
          <w:sz w:val="20"/>
          <w:szCs w:val="20"/>
        </w:rPr>
      </w:pPr>
    </w:p>
    <w:p w:rsidR="005F399C" w:rsidRDefault="00334CFC">
      <w:pPr>
        <w:spacing w:line="351" w:lineRule="auto"/>
        <w:ind w:firstLine="708"/>
        <w:jc w:val="both"/>
        <w:rPr>
          <w:sz w:val="20"/>
          <w:szCs w:val="20"/>
        </w:rPr>
      </w:pPr>
      <w:r>
        <w:rPr>
          <w:rFonts w:eastAsia="Times New Roman"/>
          <w:sz w:val="28"/>
          <w:szCs w:val="28"/>
        </w:rPr>
        <w:t>Данные мероприятия при сохранении существующей нагрузки УДС проводить на территории муниципального района не целесообразно.</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29" w:lineRule="exact"/>
        <w:rPr>
          <w:sz w:val="20"/>
          <w:szCs w:val="20"/>
        </w:rPr>
      </w:pPr>
    </w:p>
    <w:p w:rsidR="005F399C" w:rsidRDefault="005F399C">
      <w:pPr>
        <w:ind w:left="950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spacing w:line="349" w:lineRule="auto"/>
        <w:ind w:left="720" w:hanging="715"/>
        <w:jc w:val="both"/>
        <w:rPr>
          <w:sz w:val="20"/>
          <w:szCs w:val="20"/>
        </w:rPr>
      </w:pPr>
      <w:r>
        <w:rPr>
          <w:noProof/>
          <w:sz w:val="1"/>
          <w:szCs w:val="1"/>
        </w:rPr>
        <w:lastRenderedPageBreak/>
        <w:drawing>
          <wp:inline distT="0" distB="0" distL="0" distR="0">
            <wp:extent cx="430530" cy="1301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extLst>
                    </a:blip>
                    <a:srcRect/>
                    <a:stretch>
                      <a:fillRect/>
                    </a:stretch>
                  </pic:blipFill>
                  <pic:spPr bwMode="auto">
                    <a:xfrm>
                      <a:off x="0" y="0"/>
                      <a:ext cx="430530" cy="130175"/>
                    </a:xfrm>
                    <a:prstGeom prst="rect">
                      <a:avLst/>
                    </a:prstGeom>
                    <a:noFill/>
                    <a:ln>
                      <a:noFill/>
                    </a:ln>
                  </pic:spPr>
                </pic:pic>
              </a:graphicData>
            </a:graphic>
          </wp:inline>
        </w:drawing>
      </w:r>
      <w:r>
        <w:rPr>
          <w:rFonts w:eastAsia="Times New Roman"/>
          <w:sz w:val="28"/>
          <w:szCs w:val="28"/>
        </w:rPr>
        <w:t xml:space="preserve"> Расстановка</w:t>
      </w:r>
      <w:r>
        <w:rPr>
          <w:sz w:val="20"/>
          <w:szCs w:val="20"/>
        </w:rPr>
        <w:t xml:space="preserve"> </w:t>
      </w:r>
      <w:r>
        <w:rPr>
          <w:rFonts w:eastAsia="Times New Roman"/>
          <w:sz w:val="28"/>
          <w:szCs w:val="28"/>
        </w:rPr>
        <w:t>работающих в автоматическом режиме средств фото- и видеофиксации нарушений правил дорожного движения</w:t>
      </w:r>
    </w:p>
    <w:p w:rsidR="005F399C" w:rsidRDefault="005F399C">
      <w:pPr>
        <w:spacing w:line="151" w:lineRule="exact"/>
        <w:rPr>
          <w:sz w:val="20"/>
          <w:szCs w:val="20"/>
        </w:rPr>
      </w:pPr>
    </w:p>
    <w:p w:rsidR="005F399C" w:rsidRDefault="00334CFC">
      <w:pPr>
        <w:spacing w:line="358" w:lineRule="auto"/>
        <w:ind w:firstLine="708"/>
        <w:jc w:val="both"/>
        <w:rPr>
          <w:sz w:val="20"/>
          <w:szCs w:val="20"/>
        </w:rPr>
      </w:pPr>
      <w:r>
        <w:rPr>
          <w:rFonts w:eastAsia="Times New Roman"/>
          <w:sz w:val="28"/>
          <w:szCs w:val="28"/>
        </w:rPr>
        <w:t>Расстановка средств фото/видеофиксации нарушений на дорожной сети, что подтверждается практикой, значительно снижают количество нарушений Правил дорожного движения (ПДД), вследствие чего повышается безопасность дорожного движения, а также тяжесть последствий от ДТП в местах установки камер. На данный момент средства фото- и видеофиксации нарушений правил дорожного движения обладают широким спектром действия – они имеют возможность снять практически любое нарушение правил дорожного движения.</w:t>
      </w:r>
    </w:p>
    <w:p w:rsidR="005F399C" w:rsidRDefault="005F399C">
      <w:pPr>
        <w:spacing w:line="17"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На основании результатов анализа параметров и условий дорожного движения, а также причин и условий возникновения ДТП на дорожной сети </w:t>
      </w:r>
      <w:proofErr w:type="spellStart"/>
      <w:r w:rsidR="00B62797">
        <w:rPr>
          <w:rFonts w:eastAsia="Times New Roman"/>
          <w:sz w:val="28"/>
          <w:szCs w:val="28"/>
        </w:rPr>
        <w:t>Вихоревского</w:t>
      </w:r>
      <w:proofErr w:type="spellEnd"/>
      <w:r w:rsidR="00B62797">
        <w:rPr>
          <w:rFonts w:eastAsia="Times New Roman"/>
          <w:sz w:val="28"/>
          <w:szCs w:val="28"/>
        </w:rPr>
        <w:t xml:space="preserve"> городского поселения</w:t>
      </w:r>
      <w:r>
        <w:rPr>
          <w:rFonts w:eastAsia="Times New Roman"/>
          <w:sz w:val="28"/>
          <w:szCs w:val="28"/>
        </w:rPr>
        <w:t>, нет необходимости установки стационарных камер фот</w:t>
      </w:r>
      <w:proofErr w:type="gramStart"/>
      <w:r>
        <w:rPr>
          <w:rFonts w:eastAsia="Times New Roman"/>
          <w:sz w:val="28"/>
          <w:szCs w:val="28"/>
        </w:rPr>
        <w:t>о-</w:t>
      </w:r>
      <w:proofErr w:type="gramEnd"/>
      <w:r>
        <w:rPr>
          <w:rFonts w:eastAsia="Times New Roman"/>
          <w:sz w:val="28"/>
          <w:szCs w:val="28"/>
        </w:rPr>
        <w:t xml:space="preserve"> и видеофиксации нарушений ПДД.</w:t>
      </w:r>
    </w:p>
    <w:p w:rsidR="005F399C" w:rsidRDefault="005F399C">
      <w:pPr>
        <w:spacing w:line="142" w:lineRule="exact"/>
        <w:rPr>
          <w:sz w:val="20"/>
          <w:szCs w:val="20"/>
        </w:rPr>
      </w:pPr>
    </w:p>
    <w:p w:rsidR="005F399C" w:rsidRDefault="00334CFC">
      <w:pPr>
        <w:ind w:left="720" w:hanging="715"/>
        <w:jc w:val="both"/>
        <w:rPr>
          <w:sz w:val="20"/>
          <w:szCs w:val="20"/>
        </w:rPr>
      </w:pPr>
      <w:r>
        <w:rPr>
          <w:noProof/>
          <w:sz w:val="1"/>
          <w:szCs w:val="1"/>
        </w:rPr>
        <w:drawing>
          <wp:inline distT="0" distB="0" distL="0" distR="0">
            <wp:extent cx="439420" cy="1301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print">
                      <a:extLst>
                        <a:ext uri="{28A0092B-C50C-407E-A947-70E740481C1C}"/>
                      </a:extLst>
                    </a:blip>
                    <a:srcRect/>
                    <a:stretch>
                      <a:fillRect/>
                    </a:stretch>
                  </pic:blipFill>
                  <pic:spPr bwMode="auto">
                    <a:xfrm>
                      <a:off x="0" y="0"/>
                      <a:ext cx="439420" cy="130175"/>
                    </a:xfrm>
                    <a:prstGeom prst="rect">
                      <a:avLst/>
                    </a:prstGeom>
                    <a:noFill/>
                    <a:ln>
                      <a:noFill/>
                    </a:ln>
                  </pic:spPr>
                </pic:pic>
              </a:graphicData>
            </a:graphic>
          </wp:inline>
        </w:drawing>
      </w:r>
      <w:r>
        <w:rPr>
          <w:rFonts w:eastAsia="Times New Roman"/>
          <w:sz w:val="28"/>
          <w:szCs w:val="28"/>
        </w:rPr>
        <w:t xml:space="preserve"> Размещение специализированных стоянок для задержанных транспортных средств</w:t>
      </w:r>
    </w:p>
    <w:p w:rsidR="005F399C" w:rsidRDefault="005F399C">
      <w:pPr>
        <w:spacing w:line="294" w:lineRule="exact"/>
        <w:rPr>
          <w:sz w:val="20"/>
          <w:szCs w:val="20"/>
        </w:rPr>
      </w:pPr>
    </w:p>
    <w:p w:rsidR="005F399C" w:rsidRDefault="00334CFC">
      <w:pPr>
        <w:spacing w:line="349" w:lineRule="auto"/>
        <w:ind w:firstLine="708"/>
        <w:jc w:val="both"/>
        <w:rPr>
          <w:sz w:val="20"/>
          <w:szCs w:val="20"/>
        </w:rPr>
      </w:pPr>
      <w:r>
        <w:rPr>
          <w:rFonts w:eastAsia="Times New Roman"/>
          <w:sz w:val="28"/>
          <w:szCs w:val="28"/>
        </w:rPr>
        <w:t xml:space="preserve">На данный момент в </w:t>
      </w:r>
      <w:proofErr w:type="spellStart"/>
      <w:r w:rsidR="00B62797">
        <w:rPr>
          <w:rFonts w:eastAsia="Times New Roman"/>
          <w:sz w:val="28"/>
          <w:szCs w:val="28"/>
        </w:rPr>
        <w:t>Вихоревском</w:t>
      </w:r>
      <w:proofErr w:type="spellEnd"/>
      <w:r w:rsidR="00B62797">
        <w:rPr>
          <w:rFonts w:eastAsia="Times New Roman"/>
          <w:sz w:val="28"/>
          <w:szCs w:val="28"/>
        </w:rPr>
        <w:t xml:space="preserve"> городском поселении</w:t>
      </w:r>
      <w:r>
        <w:rPr>
          <w:rFonts w:eastAsia="Times New Roman"/>
          <w:sz w:val="28"/>
          <w:szCs w:val="28"/>
        </w:rPr>
        <w:t xml:space="preserve"> отсутствуют штрафные стоянки.</w:t>
      </w:r>
    </w:p>
    <w:p w:rsidR="005F399C" w:rsidRDefault="005F399C">
      <w:pPr>
        <w:spacing w:line="29"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Штрафные стоянки и эвакуационные площадки при их устройстве должны согласовываться с ГИБДД. Места под такие стоянки могут быть организованы на платных парковках, но для этого необходимо заключать договор между ГИБДД, владельцем парковки и администрацией муниципального </w:t>
      </w:r>
      <w:r w:rsidR="00B62797">
        <w:rPr>
          <w:rFonts w:eastAsia="Times New Roman"/>
          <w:sz w:val="28"/>
          <w:szCs w:val="28"/>
        </w:rPr>
        <w:t>образования</w:t>
      </w:r>
      <w:r>
        <w:rPr>
          <w:rFonts w:eastAsia="Times New Roman"/>
          <w:sz w:val="28"/>
          <w:szCs w:val="28"/>
        </w:rPr>
        <w:t>.</w:t>
      </w:r>
    </w:p>
    <w:p w:rsidR="005F399C" w:rsidRDefault="005F399C">
      <w:pPr>
        <w:spacing w:line="22" w:lineRule="exact"/>
        <w:rPr>
          <w:sz w:val="20"/>
          <w:szCs w:val="20"/>
        </w:rPr>
      </w:pPr>
    </w:p>
    <w:p w:rsidR="005F399C" w:rsidRDefault="00334CFC">
      <w:pPr>
        <w:spacing w:line="358" w:lineRule="auto"/>
        <w:ind w:firstLine="708"/>
        <w:jc w:val="both"/>
        <w:rPr>
          <w:sz w:val="20"/>
          <w:szCs w:val="20"/>
        </w:rPr>
      </w:pPr>
      <w:r>
        <w:rPr>
          <w:rFonts w:eastAsia="Times New Roman"/>
          <w:sz w:val="28"/>
          <w:szCs w:val="28"/>
        </w:rPr>
        <w:t>Данные, полученные в результате проведения натурных обследований, позволяют сделать вывод о том, что отсутствуют дорожные знаки запрета стоянки и остановки ТС с табличками 8.24 «Работает эвакуатор». Это свидетельствует о том, что работа эвакуатора не организована, поэтому проектирование специализированных стоянок для задержанных транспортных средств не требуется.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04" w:lineRule="exact"/>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tabs>
          <w:tab w:val="left" w:pos="420"/>
        </w:tabs>
        <w:spacing w:line="355" w:lineRule="auto"/>
        <w:ind w:left="440" w:hanging="439"/>
        <w:jc w:val="both"/>
        <w:rPr>
          <w:sz w:val="20"/>
          <w:szCs w:val="20"/>
        </w:rPr>
      </w:pPr>
      <w:r>
        <w:rPr>
          <w:rFonts w:eastAsia="Times New Roman"/>
          <w:sz w:val="28"/>
          <w:szCs w:val="28"/>
        </w:rPr>
        <w:lastRenderedPageBreak/>
        <w:t>4</w:t>
      </w:r>
      <w:r>
        <w:rPr>
          <w:sz w:val="20"/>
          <w:szCs w:val="20"/>
        </w:rPr>
        <w:tab/>
      </w:r>
      <w:r w:rsidR="00ED0B2C">
        <w:rPr>
          <w:rFonts w:eastAsia="Times New Roman"/>
          <w:sz w:val="28"/>
          <w:szCs w:val="28"/>
        </w:rPr>
        <w:t>РАЗРАБОТКА</w:t>
      </w:r>
      <w:r>
        <w:rPr>
          <w:rFonts w:eastAsia="Times New Roman"/>
          <w:sz w:val="28"/>
          <w:szCs w:val="28"/>
        </w:rPr>
        <w:t xml:space="preserve"> МЕТОДИКИ И СОЗДАНИЕ МОДЕЛИ РАСЧЕТА ТРАНСПОРТНОГО СПРОСА ДЛЯ ТРАНСПОРТНЫХ И ПАССАЖИРСКИХ ПЕРЕМЕЩЕНИЙ</w:t>
      </w:r>
    </w:p>
    <w:p w:rsidR="005F399C" w:rsidRDefault="005F399C">
      <w:pPr>
        <w:spacing w:line="261" w:lineRule="exact"/>
        <w:rPr>
          <w:sz w:val="20"/>
          <w:szCs w:val="20"/>
        </w:rPr>
      </w:pPr>
    </w:p>
    <w:p w:rsidR="005F399C" w:rsidRDefault="00334CFC">
      <w:pPr>
        <w:spacing w:line="356" w:lineRule="auto"/>
        <w:ind w:firstLine="708"/>
        <w:jc w:val="both"/>
        <w:rPr>
          <w:sz w:val="20"/>
          <w:szCs w:val="20"/>
        </w:rPr>
      </w:pPr>
      <w:r>
        <w:rPr>
          <w:rFonts w:eastAsia="Times New Roman"/>
          <w:sz w:val="28"/>
          <w:szCs w:val="28"/>
        </w:rPr>
        <w:t>Безопасность дорожного движения - одна из важнейших социально-экономических и демографических задач на современном этапе. Для УДС следует выполнить комплекс мероприятий для оптимизации схемы ОДД.</w:t>
      </w:r>
    </w:p>
    <w:p w:rsidR="005F399C" w:rsidRDefault="005F399C">
      <w:pPr>
        <w:spacing w:line="22" w:lineRule="exact"/>
        <w:rPr>
          <w:sz w:val="20"/>
          <w:szCs w:val="20"/>
        </w:rPr>
      </w:pPr>
    </w:p>
    <w:p w:rsidR="005F399C" w:rsidRDefault="00334CFC">
      <w:pPr>
        <w:spacing w:line="359" w:lineRule="auto"/>
        <w:ind w:firstLine="708"/>
        <w:jc w:val="both"/>
        <w:rPr>
          <w:sz w:val="20"/>
          <w:szCs w:val="20"/>
        </w:rPr>
      </w:pPr>
      <w:r>
        <w:rPr>
          <w:rFonts w:eastAsia="Times New Roman"/>
          <w:sz w:val="28"/>
          <w:szCs w:val="28"/>
        </w:rPr>
        <w:t>При текущем состоянии улично-дорожной сети на</w:t>
      </w:r>
      <w:r w:rsidR="00B62797">
        <w:rPr>
          <w:rFonts w:eastAsia="Times New Roman"/>
          <w:sz w:val="28"/>
          <w:szCs w:val="28"/>
        </w:rPr>
        <w:t xml:space="preserve"> срок до 2024</w:t>
      </w:r>
      <w:r>
        <w:rPr>
          <w:rFonts w:eastAsia="Times New Roman"/>
          <w:sz w:val="28"/>
          <w:szCs w:val="28"/>
        </w:rPr>
        <w:t xml:space="preserve"> года необходимо выполнить мероприятия по замене и установке дорожных знаков в соответствие с ГОСТ </w:t>
      </w:r>
      <w:proofErr w:type="gramStart"/>
      <w:r>
        <w:rPr>
          <w:rFonts w:eastAsia="Times New Roman"/>
          <w:sz w:val="28"/>
          <w:szCs w:val="28"/>
        </w:rPr>
        <w:t>Р</w:t>
      </w:r>
      <w:proofErr w:type="gramEnd"/>
      <w:r>
        <w:rPr>
          <w:rFonts w:eastAsia="Times New Roman"/>
          <w:sz w:val="28"/>
          <w:szCs w:val="28"/>
        </w:rPr>
        <w:t xml:space="preserve"> 52289-2004 с применением световозвращающей пленки по ГОСТ Р 52290-2004 и нанесению светоотражающей дорожной разметки для обеспечения необходимой яркости и повышения безопасности движения. Для упорядочивания движения пешеходов на перекрестках следует установить пешеходные ограждения. Также необходимо проведение комплекса работ по доведению параметров автомобильных остановок до нормативных требований ОСТ 218.1.002-2003. Для обеспечения безопасности участников движения вблизи детских учреждений следует выполнить ряд мероприятий, таких как: применение предупреждающих и запрещающих знаков на желтом фоне, оборудование нерегулируемых пешеходных переходов светофорами типа Т.7, установка ограждений, устройство тротуаров и подходов к пешеходному переходу, установка освещения.</w:t>
      </w:r>
    </w:p>
    <w:p w:rsidR="005F399C" w:rsidRDefault="005F399C">
      <w:pPr>
        <w:spacing w:line="19" w:lineRule="exact"/>
        <w:rPr>
          <w:sz w:val="20"/>
          <w:szCs w:val="20"/>
        </w:rPr>
      </w:pPr>
    </w:p>
    <w:p w:rsidR="005F399C" w:rsidRDefault="00334CFC">
      <w:pPr>
        <w:spacing w:line="355" w:lineRule="auto"/>
        <w:ind w:firstLine="708"/>
        <w:jc w:val="both"/>
        <w:rPr>
          <w:sz w:val="20"/>
          <w:szCs w:val="20"/>
        </w:rPr>
      </w:pPr>
      <w:r>
        <w:rPr>
          <w:rFonts w:eastAsia="Times New Roman"/>
          <w:sz w:val="28"/>
          <w:szCs w:val="28"/>
        </w:rPr>
        <w:t>Таким образом, мероприятия по улучшению безопасности дорожного движения призваны уменьшать не только состояние аварийности и травматизм на дорогах, но и улучшение в целом жизни граждан.</w:t>
      </w:r>
    </w:p>
    <w:p w:rsidR="005F399C" w:rsidRDefault="005F399C">
      <w:pPr>
        <w:spacing w:line="21" w:lineRule="exact"/>
        <w:rPr>
          <w:sz w:val="20"/>
          <w:szCs w:val="20"/>
        </w:rPr>
      </w:pPr>
    </w:p>
    <w:p w:rsidR="005F399C" w:rsidRDefault="00334CFC">
      <w:pPr>
        <w:spacing w:line="356" w:lineRule="auto"/>
        <w:ind w:firstLine="708"/>
        <w:jc w:val="both"/>
        <w:rPr>
          <w:sz w:val="20"/>
          <w:szCs w:val="20"/>
        </w:rPr>
      </w:pPr>
      <w:r>
        <w:rPr>
          <w:rFonts w:eastAsia="Times New Roman"/>
          <w:sz w:val="28"/>
          <w:szCs w:val="28"/>
        </w:rPr>
        <w:t>Для обеспечения необходимых автомобильных перевозок требуется ремонт неудовлетворительных участков основных автомобильных дорог, приведение их в соответствие с нормативными требованиями по транспортно-эксплуатационному состоянию.</w:t>
      </w:r>
    </w:p>
    <w:p w:rsidR="005F399C" w:rsidRDefault="005F399C">
      <w:pPr>
        <w:spacing w:line="22" w:lineRule="exact"/>
        <w:rPr>
          <w:sz w:val="20"/>
          <w:szCs w:val="20"/>
        </w:rPr>
      </w:pPr>
    </w:p>
    <w:p w:rsidR="005F399C" w:rsidRDefault="00334CFC">
      <w:pPr>
        <w:spacing w:line="349" w:lineRule="auto"/>
        <w:ind w:firstLine="708"/>
        <w:jc w:val="both"/>
        <w:rPr>
          <w:sz w:val="20"/>
          <w:szCs w:val="20"/>
        </w:rPr>
      </w:pPr>
      <w:r>
        <w:rPr>
          <w:rFonts w:eastAsia="Times New Roman"/>
          <w:sz w:val="28"/>
          <w:szCs w:val="28"/>
        </w:rPr>
        <w:t>Если не принимать меры по развитию УДС, то неизбежны следующие тенденции в дорожном хозяйстве:</w:t>
      </w:r>
    </w:p>
    <w:p w:rsidR="005F399C" w:rsidRDefault="005F399C">
      <w:pPr>
        <w:spacing w:line="15" w:lineRule="exact"/>
        <w:rPr>
          <w:sz w:val="20"/>
          <w:szCs w:val="20"/>
        </w:rPr>
      </w:pPr>
    </w:p>
    <w:p w:rsidR="005F399C" w:rsidRDefault="00334CFC" w:rsidP="00473611">
      <w:pPr>
        <w:numPr>
          <w:ilvl w:val="0"/>
          <w:numId w:val="169"/>
        </w:numPr>
        <w:tabs>
          <w:tab w:val="left" w:pos="880"/>
        </w:tabs>
        <w:ind w:left="880" w:hanging="173"/>
        <w:rPr>
          <w:rFonts w:eastAsia="Times New Roman"/>
          <w:sz w:val="28"/>
          <w:szCs w:val="28"/>
        </w:rPr>
      </w:pPr>
      <w:r>
        <w:rPr>
          <w:rFonts w:eastAsia="Times New Roman"/>
          <w:sz w:val="28"/>
          <w:szCs w:val="28"/>
        </w:rPr>
        <w:t>ухудшение транспортно-эксплуатационного состояния дорог;</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331" w:lineRule="exact"/>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rsidP="00473611">
      <w:pPr>
        <w:numPr>
          <w:ilvl w:val="0"/>
          <w:numId w:val="170"/>
        </w:numPr>
        <w:tabs>
          <w:tab w:val="left" w:pos="880"/>
        </w:tabs>
        <w:ind w:left="880" w:hanging="173"/>
        <w:rPr>
          <w:rFonts w:eastAsia="Times New Roman"/>
          <w:sz w:val="28"/>
          <w:szCs w:val="28"/>
        </w:rPr>
      </w:pPr>
      <w:r>
        <w:rPr>
          <w:rFonts w:eastAsia="Times New Roman"/>
          <w:sz w:val="28"/>
          <w:szCs w:val="28"/>
        </w:rPr>
        <w:lastRenderedPageBreak/>
        <w:t>невозможность дальнейшего развития и совершенствования УДС;</w:t>
      </w:r>
    </w:p>
    <w:p w:rsidR="005F399C" w:rsidRDefault="005F399C">
      <w:pPr>
        <w:spacing w:line="174" w:lineRule="exact"/>
        <w:rPr>
          <w:rFonts w:eastAsia="Times New Roman"/>
          <w:sz w:val="28"/>
          <w:szCs w:val="28"/>
        </w:rPr>
      </w:pPr>
    </w:p>
    <w:p w:rsidR="005F399C" w:rsidRDefault="00334CFC" w:rsidP="00473611">
      <w:pPr>
        <w:numPr>
          <w:ilvl w:val="0"/>
          <w:numId w:val="170"/>
        </w:numPr>
        <w:tabs>
          <w:tab w:val="left" w:pos="862"/>
        </w:tabs>
        <w:spacing w:line="351" w:lineRule="auto"/>
        <w:ind w:firstLine="707"/>
        <w:rPr>
          <w:rFonts w:eastAsia="Times New Roman"/>
          <w:sz w:val="28"/>
          <w:szCs w:val="28"/>
        </w:rPr>
      </w:pPr>
      <w:r>
        <w:rPr>
          <w:rFonts w:eastAsia="Times New Roman"/>
          <w:sz w:val="28"/>
          <w:szCs w:val="28"/>
        </w:rPr>
        <w:t>повышение уровня дорожно-транспортных происшествий и аварийности на автодорогах;</w:t>
      </w:r>
    </w:p>
    <w:p w:rsidR="005F399C" w:rsidRDefault="005F399C">
      <w:pPr>
        <w:spacing w:line="12" w:lineRule="exact"/>
        <w:rPr>
          <w:rFonts w:eastAsia="Times New Roman"/>
          <w:sz w:val="28"/>
          <w:szCs w:val="28"/>
        </w:rPr>
      </w:pPr>
    </w:p>
    <w:p w:rsidR="005F399C" w:rsidRDefault="00334CFC" w:rsidP="00473611">
      <w:pPr>
        <w:numPr>
          <w:ilvl w:val="0"/>
          <w:numId w:val="170"/>
        </w:numPr>
        <w:tabs>
          <w:tab w:val="left" w:pos="880"/>
        </w:tabs>
        <w:ind w:left="880" w:hanging="173"/>
        <w:rPr>
          <w:rFonts w:eastAsia="Times New Roman"/>
          <w:sz w:val="28"/>
          <w:szCs w:val="28"/>
        </w:rPr>
      </w:pPr>
      <w:r>
        <w:rPr>
          <w:rFonts w:eastAsia="Times New Roman"/>
          <w:sz w:val="28"/>
          <w:szCs w:val="28"/>
        </w:rPr>
        <w:t>отставание в социально-экономическом развитии.</w:t>
      </w:r>
    </w:p>
    <w:p w:rsidR="005F399C" w:rsidRDefault="005F399C">
      <w:pPr>
        <w:spacing w:line="174" w:lineRule="exact"/>
        <w:rPr>
          <w:sz w:val="20"/>
          <w:szCs w:val="20"/>
        </w:rPr>
      </w:pPr>
    </w:p>
    <w:p w:rsidR="005F399C" w:rsidRDefault="00334CFC">
      <w:pPr>
        <w:spacing w:line="349" w:lineRule="auto"/>
        <w:ind w:firstLine="708"/>
        <w:jc w:val="both"/>
        <w:rPr>
          <w:sz w:val="20"/>
          <w:szCs w:val="20"/>
        </w:rPr>
      </w:pPr>
      <w:r>
        <w:rPr>
          <w:rFonts w:eastAsia="Times New Roman"/>
          <w:sz w:val="28"/>
          <w:szCs w:val="28"/>
        </w:rPr>
        <w:t>План мероприятий по приведению УДС в нормативное транспортно-эксплуатационное состояние разработан на основании обследования ее состояния.</w:t>
      </w:r>
    </w:p>
    <w:p w:rsidR="005F399C" w:rsidRDefault="005F399C">
      <w:pPr>
        <w:spacing w:line="31" w:lineRule="exact"/>
        <w:rPr>
          <w:sz w:val="20"/>
          <w:szCs w:val="20"/>
        </w:rPr>
      </w:pPr>
    </w:p>
    <w:p w:rsidR="005F399C" w:rsidRDefault="00334CFC">
      <w:pPr>
        <w:spacing w:line="354" w:lineRule="auto"/>
        <w:ind w:firstLine="708"/>
        <w:jc w:val="both"/>
        <w:rPr>
          <w:sz w:val="20"/>
          <w:szCs w:val="20"/>
        </w:rPr>
      </w:pPr>
      <w:r>
        <w:rPr>
          <w:rFonts w:eastAsia="Times New Roman"/>
          <w:sz w:val="28"/>
          <w:szCs w:val="28"/>
        </w:rPr>
        <w:t>Для приведения в нормативное состояние УДС необходимо провести паспортизацию и диагностику улично-дорожной сети.</w:t>
      </w:r>
    </w:p>
    <w:p w:rsidR="005F399C" w:rsidRDefault="005F399C">
      <w:pPr>
        <w:spacing w:line="22"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Оценка объемов и источников финансирования мероприятий (инвестиционных проектов) по ремонту и капитальному ремонту объектов транспортной инфраструктуры предлагаемого к реализации варианта развития транспортной инфраструктуры проводилась </w:t>
      </w:r>
      <w:proofErr w:type="spellStart"/>
      <w:r>
        <w:rPr>
          <w:rFonts w:eastAsia="Times New Roman"/>
          <w:sz w:val="28"/>
          <w:szCs w:val="28"/>
        </w:rPr>
        <w:t>укрупненно</w:t>
      </w:r>
      <w:proofErr w:type="spellEnd"/>
      <w:r>
        <w:rPr>
          <w:rFonts w:eastAsia="Times New Roman"/>
          <w:sz w:val="28"/>
          <w:szCs w:val="28"/>
        </w:rPr>
        <w:t>.</w:t>
      </w:r>
    </w:p>
    <w:p w:rsidR="005F399C" w:rsidRDefault="005F399C">
      <w:pPr>
        <w:spacing w:line="23" w:lineRule="exact"/>
        <w:rPr>
          <w:sz w:val="20"/>
          <w:szCs w:val="20"/>
        </w:rPr>
      </w:pPr>
    </w:p>
    <w:p w:rsidR="005F399C" w:rsidRDefault="00334CFC" w:rsidP="00473611">
      <w:pPr>
        <w:numPr>
          <w:ilvl w:val="0"/>
          <w:numId w:val="171"/>
        </w:numPr>
        <w:tabs>
          <w:tab w:val="left" w:pos="1116"/>
        </w:tabs>
        <w:spacing w:line="349" w:lineRule="auto"/>
        <w:ind w:firstLine="707"/>
        <w:rPr>
          <w:rFonts w:eastAsia="Times New Roman"/>
          <w:sz w:val="28"/>
          <w:szCs w:val="28"/>
        </w:rPr>
      </w:pPr>
      <w:r>
        <w:rPr>
          <w:rFonts w:eastAsia="Times New Roman"/>
          <w:sz w:val="28"/>
          <w:szCs w:val="28"/>
        </w:rPr>
        <w:t>таблице 15 разработаны план мероприятий по развитию УДС и приведению ее в нормативное транспортно-эксплуатационное состояние.</w:t>
      </w:r>
    </w:p>
    <w:p w:rsidR="005F399C" w:rsidRDefault="005F399C">
      <w:pPr>
        <w:sectPr w:rsidR="005F399C">
          <w:pgSz w:w="11900" w:h="16838"/>
          <w:pgMar w:top="558"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ectPr w:rsidR="005F399C">
          <w:type w:val="continuous"/>
          <w:pgSz w:w="11900" w:h="16838"/>
          <w:pgMar w:top="558" w:right="566" w:bottom="10" w:left="1420" w:header="0" w:footer="0" w:gutter="0"/>
          <w:cols w:space="720" w:equalWidth="0">
            <w:col w:w="9920"/>
          </w:cols>
        </w:sectPr>
      </w:pPr>
    </w:p>
    <w:p w:rsidR="005F399C" w:rsidRDefault="00334CFC">
      <w:pPr>
        <w:rPr>
          <w:sz w:val="20"/>
          <w:szCs w:val="20"/>
        </w:rPr>
      </w:pPr>
      <w:r>
        <w:rPr>
          <w:rFonts w:eastAsia="Times New Roman"/>
          <w:sz w:val="24"/>
          <w:szCs w:val="24"/>
        </w:rPr>
        <w:lastRenderedPageBreak/>
        <w:t xml:space="preserve">Таблица 15 - План мероприятий по развитию УДС </w:t>
      </w:r>
      <w:proofErr w:type="spellStart"/>
      <w:r w:rsidR="00B62797">
        <w:rPr>
          <w:rFonts w:eastAsia="Times New Roman"/>
          <w:sz w:val="24"/>
          <w:szCs w:val="24"/>
        </w:rPr>
        <w:t>Вихоревского</w:t>
      </w:r>
      <w:proofErr w:type="spellEnd"/>
      <w:r w:rsidR="00B62797">
        <w:rPr>
          <w:rFonts w:eastAsia="Times New Roman"/>
          <w:sz w:val="24"/>
          <w:szCs w:val="24"/>
        </w:rPr>
        <w:t xml:space="preserve"> городского поселения</w:t>
      </w:r>
    </w:p>
    <w:p w:rsidR="005F399C" w:rsidRDefault="005F399C">
      <w:pPr>
        <w:spacing w:line="187" w:lineRule="exact"/>
        <w:rPr>
          <w:sz w:val="20"/>
          <w:szCs w:val="20"/>
        </w:rPr>
      </w:pPr>
    </w:p>
    <w:tbl>
      <w:tblPr>
        <w:tblW w:w="0" w:type="auto"/>
        <w:tblInd w:w="10" w:type="dxa"/>
        <w:tblLayout w:type="fixed"/>
        <w:tblCellMar>
          <w:left w:w="0" w:type="dxa"/>
          <w:right w:w="0" w:type="dxa"/>
        </w:tblCellMar>
        <w:tblLook w:val="04A0"/>
      </w:tblPr>
      <w:tblGrid>
        <w:gridCol w:w="567"/>
        <w:gridCol w:w="2694"/>
        <w:gridCol w:w="1199"/>
        <w:gridCol w:w="76"/>
        <w:gridCol w:w="331"/>
        <w:gridCol w:w="4780"/>
        <w:gridCol w:w="20"/>
        <w:gridCol w:w="73"/>
        <w:gridCol w:w="5627"/>
        <w:gridCol w:w="93"/>
      </w:tblGrid>
      <w:tr w:rsidR="005F399C" w:rsidTr="009E253B">
        <w:trPr>
          <w:gridAfter w:val="1"/>
          <w:wAfter w:w="93" w:type="dxa"/>
          <w:trHeight w:val="278"/>
        </w:trPr>
        <w:tc>
          <w:tcPr>
            <w:tcW w:w="567" w:type="dxa"/>
            <w:tcBorders>
              <w:top w:val="single" w:sz="8" w:space="0" w:color="auto"/>
              <w:left w:val="single" w:sz="8" w:space="0" w:color="auto"/>
              <w:right w:val="single" w:sz="8" w:space="0" w:color="auto"/>
            </w:tcBorders>
            <w:vAlign w:val="bottom"/>
          </w:tcPr>
          <w:p w:rsidR="005F399C" w:rsidRDefault="00334CFC">
            <w:pPr>
              <w:jc w:val="center"/>
              <w:rPr>
                <w:sz w:val="20"/>
                <w:szCs w:val="20"/>
              </w:rPr>
            </w:pPr>
            <w:r>
              <w:rPr>
                <w:rFonts w:eastAsia="Times New Roman"/>
                <w:w w:val="95"/>
                <w:sz w:val="24"/>
                <w:szCs w:val="24"/>
              </w:rPr>
              <w:t>№</w:t>
            </w:r>
          </w:p>
        </w:tc>
        <w:tc>
          <w:tcPr>
            <w:tcW w:w="2694" w:type="dxa"/>
            <w:tcBorders>
              <w:top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Местонахождение</w:t>
            </w:r>
          </w:p>
        </w:tc>
        <w:tc>
          <w:tcPr>
            <w:tcW w:w="1606" w:type="dxa"/>
            <w:gridSpan w:val="3"/>
            <w:tcBorders>
              <w:top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Протяженность</w:t>
            </w:r>
          </w:p>
        </w:tc>
        <w:tc>
          <w:tcPr>
            <w:tcW w:w="4800" w:type="dxa"/>
            <w:gridSpan w:val="2"/>
            <w:tcBorders>
              <w:top w:val="single" w:sz="8" w:space="0" w:color="auto"/>
              <w:right w:val="single" w:sz="8" w:space="0" w:color="auto"/>
            </w:tcBorders>
            <w:vAlign w:val="bottom"/>
          </w:tcPr>
          <w:p w:rsidR="005F399C" w:rsidRDefault="00334CFC">
            <w:pPr>
              <w:ind w:left="1840"/>
              <w:rPr>
                <w:sz w:val="20"/>
                <w:szCs w:val="20"/>
              </w:rPr>
            </w:pPr>
            <w:r>
              <w:rPr>
                <w:rFonts w:eastAsia="Times New Roman"/>
                <w:sz w:val="24"/>
                <w:szCs w:val="24"/>
              </w:rPr>
              <w:t>Вид работ</w:t>
            </w:r>
          </w:p>
        </w:tc>
        <w:tc>
          <w:tcPr>
            <w:tcW w:w="5700" w:type="dxa"/>
            <w:gridSpan w:val="2"/>
            <w:tcBorders>
              <w:top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Укрупненная стоимость на всю протяженность а.д.,</w:t>
            </w:r>
          </w:p>
        </w:tc>
      </w:tr>
      <w:tr w:rsidR="005F399C" w:rsidTr="009E253B">
        <w:trPr>
          <w:gridAfter w:val="1"/>
          <w:wAfter w:w="93" w:type="dxa"/>
          <w:trHeight w:val="280"/>
        </w:trPr>
        <w:tc>
          <w:tcPr>
            <w:tcW w:w="567" w:type="dxa"/>
            <w:tcBorders>
              <w:left w:val="single" w:sz="8" w:space="0" w:color="auto"/>
              <w:bottom w:val="single" w:sz="8" w:space="0" w:color="auto"/>
              <w:right w:val="single" w:sz="8" w:space="0" w:color="auto"/>
            </w:tcBorders>
            <w:vAlign w:val="bottom"/>
          </w:tcPr>
          <w:p w:rsidR="005F399C" w:rsidRDefault="00334CFC">
            <w:pPr>
              <w:jc w:val="center"/>
              <w:rPr>
                <w:sz w:val="20"/>
                <w:szCs w:val="20"/>
              </w:rPr>
            </w:pPr>
            <w:r>
              <w:rPr>
                <w:rFonts w:eastAsia="Times New Roman"/>
                <w:sz w:val="24"/>
                <w:szCs w:val="24"/>
              </w:rPr>
              <w:t>п/п</w:t>
            </w:r>
          </w:p>
        </w:tc>
        <w:tc>
          <w:tcPr>
            <w:tcW w:w="2694" w:type="dxa"/>
            <w:tcBorders>
              <w:bottom w:val="single" w:sz="8" w:space="0" w:color="auto"/>
              <w:right w:val="single" w:sz="8" w:space="0" w:color="auto"/>
            </w:tcBorders>
            <w:vAlign w:val="bottom"/>
          </w:tcPr>
          <w:p w:rsidR="005F399C" w:rsidRDefault="00334CFC">
            <w:pPr>
              <w:jc w:val="center"/>
              <w:rPr>
                <w:sz w:val="20"/>
                <w:szCs w:val="20"/>
              </w:rPr>
            </w:pPr>
            <w:r>
              <w:rPr>
                <w:rFonts w:eastAsia="Times New Roman"/>
                <w:w w:val="99"/>
                <w:sz w:val="24"/>
                <w:szCs w:val="24"/>
              </w:rPr>
              <w:t>объекта</w:t>
            </w:r>
          </w:p>
        </w:tc>
        <w:tc>
          <w:tcPr>
            <w:tcW w:w="1606" w:type="dxa"/>
            <w:gridSpan w:val="3"/>
            <w:tcBorders>
              <w:bottom w:val="single" w:sz="8" w:space="0" w:color="auto"/>
              <w:right w:val="single" w:sz="8" w:space="0" w:color="auto"/>
            </w:tcBorders>
            <w:vAlign w:val="bottom"/>
          </w:tcPr>
          <w:p w:rsidR="005F399C" w:rsidRDefault="00334CFC">
            <w:pPr>
              <w:jc w:val="center"/>
              <w:rPr>
                <w:sz w:val="20"/>
                <w:szCs w:val="20"/>
              </w:rPr>
            </w:pPr>
            <w:r>
              <w:rPr>
                <w:rFonts w:eastAsia="Times New Roman"/>
                <w:w w:val="97"/>
                <w:sz w:val="24"/>
                <w:szCs w:val="24"/>
              </w:rPr>
              <w:t>(км)</w:t>
            </w:r>
          </w:p>
        </w:tc>
        <w:tc>
          <w:tcPr>
            <w:tcW w:w="4800" w:type="dxa"/>
            <w:gridSpan w:val="2"/>
            <w:tcBorders>
              <w:bottom w:val="single" w:sz="8" w:space="0" w:color="auto"/>
              <w:right w:val="single" w:sz="8" w:space="0" w:color="auto"/>
            </w:tcBorders>
            <w:vAlign w:val="bottom"/>
          </w:tcPr>
          <w:p w:rsidR="005F399C" w:rsidRDefault="005F399C">
            <w:pPr>
              <w:rPr>
                <w:sz w:val="24"/>
                <w:szCs w:val="24"/>
              </w:rPr>
            </w:pPr>
          </w:p>
        </w:tc>
        <w:tc>
          <w:tcPr>
            <w:tcW w:w="5700" w:type="dxa"/>
            <w:gridSpan w:val="2"/>
            <w:tcBorders>
              <w:bottom w:val="single" w:sz="8" w:space="0" w:color="auto"/>
              <w:right w:val="single" w:sz="8" w:space="0" w:color="auto"/>
            </w:tcBorders>
            <w:vAlign w:val="bottom"/>
          </w:tcPr>
          <w:p w:rsidR="005F399C" w:rsidRDefault="00334CFC">
            <w:pPr>
              <w:jc w:val="center"/>
              <w:rPr>
                <w:sz w:val="20"/>
                <w:szCs w:val="20"/>
              </w:rPr>
            </w:pPr>
            <w:r>
              <w:rPr>
                <w:rFonts w:eastAsia="Times New Roman"/>
                <w:w w:val="99"/>
                <w:sz w:val="24"/>
                <w:szCs w:val="24"/>
              </w:rPr>
              <w:t>тыс. рублей</w:t>
            </w:r>
          </w:p>
        </w:tc>
      </w:tr>
      <w:tr w:rsidR="005F399C" w:rsidTr="009E253B">
        <w:trPr>
          <w:gridAfter w:val="1"/>
          <w:wAfter w:w="93" w:type="dxa"/>
          <w:trHeight w:val="266"/>
        </w:trPr>
        <w:tc>
          <w:tcPr>
            <w:tcW w:w="567" w:type="dxa"/>
            <w:tcBorders>
              <w:left w:val="single" w:sz="8" w:space="0" w:color="auto"/>
              <w:bottom w:val="single" w:sz="8" w:space="0" w:color="auto"/>
            </w:tcBorders>
            <w:vAlign w:val="bottom"/>
          </w:tcPr>
          <w:p w:rsidR="005F399C" w:rsidRDefault="005F399C">
            <w:pPr>
              <w:rPr>
                <w:sz w:val="23"/>
                <w:szCs w:val="23"/>
              </w:rPr>
            </w:pPr>
          </w:p>
        </w:tc>
        <w:tc>
          <w:tcPr>
            <w:tcW w:w="2694" w:type="dxa"/>
            <w:tcBorders>
              <w:bottom w:val="single" w:sz="8" w:space="0" w:color="auto"/>
            </w:tcBorders>
            <w:vAlign w:val="bottom"/>
          </w:tcPr>
          <w:p w:rsidR="005F399C" w:rsidRDefault="005F399C">
            <w:pPr>
              <w:rPr>
                <w:sz w:val="23"/>
                <w:szCs w:val="23"/>
              </w:rPr>
            </w:pPr>
          </w:p>
        </w:tc>
        <w:tc>
          <w:tcPr>
            <w:tcW w:w="1606" w:type="dxa"/>
            <w:gridSpan w:val="3"/>
            <w:tcBorders>
              <w:bottom w:val="single" w:sz="8" w:space="0" w:color="auto"/>
            </w:tcBorders>
            <w:vAlign w:val="bottom"/>
          </w:tcPr>
          <w:p w:rsidR="005F399C" w:rsidRDefault="005F399C">
            <w:pPr>
              <w:rPr>
                <w:sz w:val="23"/>
                <w:szCs w:val="23"/>
              </w:rPr>
            </w:pPr>
          </w:p>
        </w:tc>
        <w:tc>
          <w:tcPr>
            <w:tcW w:w="4800" w:type="dxa"/>
            <w:gridSpan w:val="2"/>
            <w:tcBorders>
              <w:bottom w:val="single" w:sz="8" w:space="0" w:color="auto"/>
            </w:tcBorders>
            <w:vAlign w:val="bottom"/>
          </w:tcPr>
          <w:p w:rsidR="005F399C" w:rsidRDefault="00334CFC">
            <w:pPr>
              <w:spacing w:line="264" w:lineRule="exact"/>
              <w:ind w:left="620"/>
              <w:jc w:val="center"/>
              <w:rPr>
                <w:sz w:val="20"/>
                <w:szCs w:val="20"/>
              </w:rPr>
            </w:pPr>
            <w:r>
              <w:rPr>
                <w:rFonts w:eastAsia="Times New Roman"/>
                <w:w w:val="99"/>
                <w:sz w:val="24"/>
                <w:szCs w:val="24"/>
              </w:rPr>
              <w:t>до 2023</w:t>
            </w:r>
          </w:p>
        </w:tc>
        <w:tc>
          <w:tcPr>
            <w:tcW w:w="5700" w:type="dxa"/>
            <w:gridSpan w:val="2"/>
            <w:tcBorders>
              <w:bottom w:val="single" w:sz="8" w:space="0" w:color="auto"/>
              <w:right w:val="single" w:sz="8" w:space="0" w:color="auto"/>
            </w:tcBorders>
            <w:vAlign w:val="bottom"/>
          </w:tcPr>
          <w:p w:rsidR="005F399C" w:rsidRDefault="005F399C">
            <w:pPr>
              <w:rPr>
                <w:sz w:val="23"/>
                <w:szCs w:val="23"/>
              </w:rPr>
            </w:pPr>
          </w:p>
        </w:tc>
      </w:tr>
      <w:tr w:rsidR="005F399C" w:rsidTr="009E253B">
        <w:trPr>
          <w:gridAfter w:val="1"/>
          <w:wAfter w:w="93" w:type="dxa"/>
          <w:trHeight w:val="268"/>
        </w:trPr>
        <w:tc>
          <w:tcPr>
            <w:tcW w:w="567" w:type="dxa"/>
            <w:tcBorders>
              <w:left w:val="single" w:sz="8" w:space="0" w:color="auto"/>
              <w:bottom w:val="single" w:sz="8" w:space="0" w:color="auto"/>
            </w:tcBorders>
            <w:vAlign w:val="bottom"/>
          </w:tcPr>
          <w:p w:rsidR="005F399C" w:rsidRDefault="005F399C">
            <w:pPr>
              <w:rPr>
                <w:sz w:val="23"/>
                <w:szCs w:val="23"/>
              </w:rPr>
            </w:pPr>
          </w:p>
        </w:tc>
        <w:tc>
          <w:tcPr>
            <w:tcW w:w="2694" w:type="dxa"/>
            <w:tcBorders>
              <w:bottom w:val="single" w:sz="8" w:space="0" w:color="auto"/>
            </w:tcBorders>
            <w:vAlign w:val="bottom"/>
          </w:tcPr>
          <w:p w:rsidR="005F399C" w:rsidRDefault="005F399C">
            <w:pPr>
              <w:rPr>
                <w:sz w:val="23"/>
                <w:szCs w:val="23"/>
              </w:rPr>
            </w:pPr>
          </w:p>
        </w:tc>
        <w:tc>
          <w:tcPr>
            <w:tcW w:w="1606" w:type="dxa"/>
            <w:gridSpan w:val="3"/>
            <w:tcBorders>
              <w:bottom w:val="single" w:sz="8" w:space="0" w:color="auto"/>
            </w:tcBorders>
            <w:vAlign w:val="bottom"/>
          </w:tcPr>
          <w:p w:rsidR="005F399C" w:rsidRDefault="005F399C">
            <w:pPr>
              <w:rPr>
                <w:sz w:val="23"/>
                <w:szCs w:val="23"/>
              </w:rPr>
            </w:pPr>
          </w:p>
        </w:tc>
        <w:tc>
          <w:tcPr>
            <w:tcW w:w="4800" w:type="dxa"/>
            <w:gridSpan w:val="2"/>
            <w:tcBorders>
              <w:bottom w:val="single" w:sz="8" w:space="0" w:color="auto"/>
            </w:tcBorders>
            <w:vAlign w:val="bottom"/>
          </w:tcPr>
          <w:p w:rsidR="005F399C" w:rsidRDefault="0008290E">
            <w:pPr>
              <w:spacing w:line="264" w:lineRule="exact"/>
              <w:ind w:left="1080"/>
              <w:rPr>
                <w:sz w:val="20"/>
                <w:szCs w:val="20"/>
              </w:rPr>
            </w:pPr>
            <w:proofErr w:type="spellStart"/>
            <w:r>
              <w:rPr>
                <w:rFonts w:eastAsia="Times New Roman"/>
                <w:sz w:val="24"/>
                <w:szCs w:val="24"/>
              </w:rPr>
              <w:t>Вихоревское</w:t>
            </w:r>
            <w:proofErr w:type="spellEnd"/>
            <w:r>
              <w:rPr>
                <w:rFonts w:eastAsia="Times New Roman"/>
                <w:sz w:val="24"/>
                <w:szCs w:val="24"/>
              </w:rPr>
              <w:t xml:space="preserve"> городское поселение</w:t>
            </w:r>
          </w:p>
        </w:tc>
        <w:tc>
          <w:tcPr>
            <w:tcW w:w="5700" w:type="dxa"/>
            <w:gridSpan w:val="2"/>
            <w:tcBorders>
              <w:bottom w:val="single" w:sz="8" w:space="0" w:color="auto"/>
              <w:right w:val="single" w:sz="8" w:space="0" w:color="auto"/>
            </w:tcBorders>
            <w:vAlign w:val="bottom"/>
          </w:tcPr>
          <w:p w:rsidR="005F399C" w:rsidRDefault="005F399C">
            <w:pPr>
              <w:rPr>
                <w:sz w:val="23"/>
                <w:szCs w:val="23"/>
              </w:rPr>
            </w:pPr>
          </w:p>
        </w:tc>
      </w:tr>
      <w:tr w:rsidR="005F399C" w:rsidTr="009E253B">
        <w:trPr>
          <w:gridAfter w:val="1"/>
          <w:wAfter w:w="93" w:type="dxa"/>
          <w:trHeight w:val="268"/>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w w:val="99"/>
                <w:sz w:val="24"/>
                <w:szCs w:val="24"/>
              </w:rPr>
              <w:t>1</w:t>
            </w:r>
          </w:p>
        </w:tc>
        <w:tc>
          <w:tcPr>
            <w:tcW w:w="2694" w:type="dxa"/>
            <w:tcBorders>
              <w:bottom w:val="single" w:sz="8" w:space="0" w:color="auto"/>
              <w:right w:val="single" w:sz="8" w:space="0" w:color="auto"/>
            </w:tcBorders>
            <w:vAlign w:val="bottom"/>
          </w:tcPr>
          <w:p w:rsidR="005F399C" w:rsidRPr="009E253B" w:rsidRDefault="0008290E">
            <w:pPr>
              <w:spacing w:line="266" w:lineRule="exact"/>
              <w:jc w:val="center"/>
              <w:rPr>
                <w:sz w:val="24"/>
                <w:szCs w:val="24"/>
              </w:rPr>
            </w:pPr>
            <w:r w:rsidRPr="009E253B">
              <w:rPr>
                <w:sz w:val="24"/>
                <w:szCs w:val="24"/>
              </w:rPr>
              <w:t>ул</w:t>
            </w:r>
            <w:proofErr w:type="gramStart"/>
            <w:r w:rsidRPr="009E253B">
              <w:rPr>
                <w:sz w:val="24"/>
                <w:szCs w:val="24"/>
              </w:rPr>
              <w:t>.М</w:t>
            </w:r>
            <w:proofErr w:type="gramEnd"/>
            <w:r w:rsidRPr="009E253B">
              <w:rPr>
                <w:sz w:val="24"/>
                <w:szCs w:val="24"/>
              </w:rPr>
              <w:t>онтажников ( от ул.Дзержинского до ул.Советская)</w:t>
            </w:r>
          </w:p>
        </w:tc>
        <w:tc>
          <w:tcPr>
            <w:tcW w:w="1606" w:type="dxa"/>
            <w:gridSpan w:val="3"/>
            <w:tcBorders>
              <w:bottom w:val="single" w:sz="8" w:space="0" w:color="auto"/>
              <w:right w:val="single" w:sz="8" w:space="0" w:color="auto"/>
            </w:tcBorders>
            <w:vAlign w:val="bottom"/>
          </w:tcPr>
          <w:p w:rsidR="005F399C" w:rsidRPr="009E253B" w:rsidRDefault="0008290E">
            <w:pPr>
              <w:spacing w:line="264" w:lineRule="exact"/>
              <w:jc w:val="center"/>
              <w:rPr>
                <w:sz w:val="24"/>
                <w:szCs w:val="24"/>
              </w:rPr>
            </w:pPr>
            <w:r w:rsidRPr="009E253B">
              <w:rPr>
                <w:rFonts w:eastAsia="Times New Roman"/>
                <w:w w:val="99"/>
                <w:sz w:val="24"/>
                <w:szCs w:val="24"/>
              </w:rPr>
              <w:t>0,4</w:t>
            </w:r>
          </w:p>
        </w:tc>
        <w:tc>
          <w:tcPr>
            <w:tcW w:w="4800" w:type="dxa"/>
            <w:gridSpan w:val="2"/>
            <w:tcBorders>
              <w:bottom w:val="single" w:sz="8" w:space="0" w:color="auto"/>
              <w:right w:val="single" w:sz="8" w:space="0" w:color="auto"/>
            </w:tcBorders>
            <w:vAlign w:val="bottom"/>
          </w:tcPr>
          <w:p w:rsidR="005F399C" w:rsidRDefault="0008290E">
            <w:pPr>
              <w:spacing w:line="264" w:lineRule="exact"/>
              <w:ind w:left="900"/>
              <w:rPr>
                <w:sz w:val="20"/>
                <w:szCs w:val="20"/>
              </w:rPr>
            </w:pPr>
            <w:r>
              <w:rPr>
                <w:rFonts w:eastAsia="Times New Roman"/>
                <w:sz w:val="24"/>
                <w:szCs w:val="24"/>
              </w:rPr>
              <w:t>Текущий ремонт</w:t>
            </w:r>
          </w:p>
        </w:tc>
        <w:tc>
          <w:tcPr>
            <w:tcW w:w="5700" w:type="dxa"/>
            <w:gridSpan w:val="2"/>
            <w:tcBorders>
              <w:bottom w:val="single" w:sz="8" w:space="0" w:color="auto"/>
              <w:right w:val="single" w:sz="8" w:space="0" w:color="auto"/>
            </w:tcBorders>
            <w:vAlign w:val="bottom"/>
          </w:tcPr>
          <w:p w:rsidR="005F399C" w:rsidRDefault="0008290E">
            <w:pPr>
              <w:spacing w:line="264" w:lineRule="exact"/>
              <w:jc w:val="center"/>
              <w:rPr>
                <w:sz w:val="20"/>
                <w:szCs w:val="20"/>
              </w:rPr>
            </w:pPr>
            <w:r>
              <w:rPr>
                <w:rFonts w:eastAsia="Times New Roman"/>
                <w:w w:val="99"/>
                <w:sz w:val="24"/>
                <w:szCs w:val="24"/>
              </w:rPr>
              <w:t>2</w:t>
            </w:r>
            <w:r w:rsidR="00DE2432">
              <w:rPr>
                <w:rFonts w:eastAsia="Times New Roman"/>
                <w:w w:val="99"/>
                <w:sz w:val="24"/>
                <w:szCs w:val="24"/>
              </w:rPr>
              <w:t xml:space="preserve"> </w:t>
            </w:r>
            <w:r>
              <w:rPr>
                <w:rFonts w:eastAsia="Times New Roman"/>
                <w:w w:val="99"/>
                <w:sz w:val="24"/>
                <w:szCs w:val="24"/>
              </w:rPr>
              <w:t>100,00</w:t>
            </w:r>
          </w:p>
        </w:tc>
      </w:tr>
      <w:tr w:rsidR="005F399C" w:rsidTr="009E253B">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w w:val="99"/>
                <w:sz w:val="24"/>
                <w:szCs w:val="24"/>
              </w:rPr>
              <w:t>2</w:t>
            </w:r>
          </w:p>
        </w:tc>
        <w:tc>
          <w:tcPr>
            <w:tcW w:w="2694" w:type="dxa"/>
            <w:tcBorders>
              <w:bottom w:val="single" w:sz="8" w:space="0" w:color="auto"/>
              <w:right w:val="single" w:sz="8" w:space="0" w:color="auto"/>
            </w:tcBorders>
            <w:vAlign w:val="bottom"/>
          </w:tcPr>
          <w:p w:rsidR="005F399C" w:rsidRPr="009E253B" w:rsidRDefault="0008290E">
            <w:pPr>
              <w:spacing w:line="264" w:lineRule="exact"/>
              <w:jc w:val="center"/>
              <w:rPr>
                <w:sz w:val="24"/>
                <w:szCs w:val="24"/>
              </w:rPr>
            </w:pPr>
            <w:r w:rsidRPr="009E253B">
              <w:rPr>
                <w:sz w:val="24"/>
                <w:szCs w:val="24"/>
              </w:rPr>
              <w:t>ул</w:t>
            </w:r>
            <w:proofErr w:type="gramStart"/>
            <w:r w:rsidRPr="009E253B">
              <w:rPr>
                <w:sz w:val="24"/>
                <w:szCs w:val="24"/>
              </w:rPr>
              <w:t>.О</w:t>
            </w:r>
            <w:proofErr w:type="gramEnd"/>
            <w:r w:rsidRPr="009E253B">
              <w:rPr>
                <w:sz w:val="24"/>
                <w:szCs w:val="24"/>
              </w:rPr>
              <w:t>бъездная</w:t>
            </w:r>
          </w:p>
        </w:tc>
        <w:tc>
          <w:tcPr>
            <w:tcW w:w="1606" w:type="dxa"/>
            <w:gridSpan w:val="3"/>
            <w:tcBorders>
              <w:bottom w:val="single" w:sz="8" w:space="0" w:color="auto"/>
              <w:right w:val="single" w:sz="8" w:space="0" w:color="auto"/>
            </w:tcBorders>
            <w:vAlign w:val="bottom"/>
          </w:tcPr>
          <w:p w:rsidR="005F399C" w:rsidRPr="009E253B" w:rsidRDefault="0008290E">
            <w:pPr>
              <w:spacing w:line="264" w:lineRule="exact"/>
              <w:jc w:val="center"/>
              <w:rPr>
                <w:sz w:val="24"/>
                <w:szCs w:val="24"/>
              </w:rPr>
            </w:pPr>
            <w:r w:rsidRPr="009E253B">
              <w:rPr>
                <w:rFonts w:eastAsia="Times New Roman"/>
                <w:w w:val="99"/>
                <w:sz w:val="24"/>
                <w:szCs w:val="24"/>
              </w:rPr>
              <w:t>0,3</w:t>
            </w:r>
          </w:p>
        </w:tc>
        <w:tc>
          <w:tcPr>
            <w:tcW w:w="4800" w:type="dxa"/>
            <w:gridSpan w:val="2"/>
            <w:tcBorders>
              <w:bottom w:val="single" w:sz="8" w:space="0" w:color="auto"/>
              <w:right w:val="single" w:sz="8" w:space="0" w:color="auto"/>
            </w:tcBorders>
            <w:vAlign w:val="bottom"/>
          </w:tcPr>
          <w:p w:rsidR="005F399C" w:rsidRDefault="0008290E">
            <w:pPr>
              <w:spacing w:line="264" w:lineRule="exact"/>
              <w:ind w:left="900"/>
              <w:rPr>
                <w:sz w:val="20"/>
                <w:szCs w:val="20"/>
              </w:rPr>
            </w:pPr>
            <w:r>
              <w:rPr>
                <w:rFonts w:eastAsia="Times New Roman"/>
                <w:sz w:val="24"/>
                <w:szCs w:val="24"/>
              </w:rPr>
              <w:t>Текущий ремонт</w:t>
            </w:r>
          </w:p>
        </w:tc>
        <w:tc>
          <w:tcPr>
            <w:tcW w:w="5700" w:type="dxa"/>
            <w:gridSpan w:val="2"/>
            <w:tcBorders>
              <w:bottom w:val="single" w:sz="8" w:space="0" w:color="auto"/>
              <w:right w:val="single" w:sz="8" w:space="0" w:color="auto"/>
            </w:tcBorders>
            <w:vAlign w:val="bottom"/>
          </w:tcPr>
          <w:p w:rsidR="005F399C" w:rsidRDefault="009E253B">
            <w:pPr>
              <w:spacing w:line="264" w:lineRule="exact"/>
              <w:jc w:val="center"/>
              <w:rPr>
                <w:sz w:val="20"/>
                <w:szCs w:val="20"/>
              </w:rPr>
            </w:pPr>
            <w:r>
              <w:rPr>
                <w:rFonts w:eastAsia="Times New Roman"/>
                <w:w w:val="99"/>
                <w:sz w:val="24"/>
                <w:szCs w:val="24"/>
              </w:rPr>
              <w:t>1</w:t>
            </w:r>
            <w:r w:rsidR="00DE2432">
              <w:rPr>
                <w:rFonts w:eastAsia="Times New Roman"/>
                <w:w w:val="99"/>
                <w:sz w:val="24"/>
                <w:szCs w:val="24"/>
              </w:rPr>
              <w:t xml:space="preserve"> </w:t>
            </w:r>
            <w:r>
              <w:rPr>
                <w:rFonts w:eastAsia="Times New Roman"/>
                <w:w w:val="99"/>
                <w:sz w:val="24"/>
                <w:szCs w:val="24"/>
              </w:rPr>
              <w:t>000</w:t>
            </w:r>
            <w:r w:rsidR="00334CFC">
              <w:rPr>
                <w:rFonts w:eastAsia="Times New Roman"/>
                <w:w w:val="99"/>
                <w:sz w:val="24"/>
                <w:szCs w:val="24"/>
              </w:rPr>
              <w:t>,00</w:t>
            </w:r>
          </w:p>
        </w:tc>
      </w:tr>
      <w:tr w:rsidR="005F399C" w:rsidTr="009E253B">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w w:val="99"/>
                <w:sz w:val="24"/>
                <w:szCs w:val="24"/>
              </w:rPr>
              <w:t>3</w:t>
            </w:r>
          </w:p>
        </w:tc>
        <w:tc>
          <w:tcPr>
            <w:tcW w:w="2694" w:type="dxa"/>
            <w:tcBorders>
              <w:bottom w:val="single" w:sz="8" w:space="0" w:color="auto"/>
              <w:right w:val="single" w:sz="8" w:space="0" w:color="auto"/>
            </w:tcBorders>
            <w:vAlign w:val="bottom"/>
          </w:tcPr>
          <w:p w:rsidR="005F399C" w:rsidRPr="009E253B" w:rsidRDefault="0008290E">
            <w:pPr>
              <w:spacing w:line="265" w:lineRule="exact"/>
              <w:jc w:val="center"/>
              <w:rPr>
                <w:sz w:val="24"/>
                <w:szCs w:val="24"/>
              </w:rPr>
            </w:pPr>
            <w:r w:rsidRPr="009E253B">
              <w:rPr>
                <w:sz w:val="24"/>
                <w:szCs w:val="24"/>
              </w:rPr>
              <w:t>ул</w:t>
            </w:r>
            <w:proofErr w:type="gramStart"/>
            <w:r w:rsidRPr="009E253B">
              <w:rPr>
                <w:sz w:val="24"/>
                <w:szCs w:val="24"/>
              </w:rPr>
              <w:t>.С</w:t>
            </w:r>
            <w:proofErr w:type="gramEnd"/>
            <w:r w:rsidRPr="009E253B">
              <w:rPr>
                <w:sz w:val="24"/>
                <w:szCs w:val="24"/>
              </w:rPr>
              <w:t>оветская ул.Ленина ул.Гаражная ул.60 лет СССР</w:t>
            </w:r>
          </w:p>
        </w:tc>
        <w:tc>
          <w:tcPr>
            <w:tcW w:w="1606" w:type="dxa"/>
            <w:gridSpan w:val="3"/>
            <w:tcBorders>
              <w:bottom w:val="single" w:sz="8" w:space="0" w:color="auto"/>
              <w:right w:val="single" w:sz="8" w:space="0" w:color="auto"/>
            </w:tcBorders>
            <w:vAlign w:val="bottom"/>
          </w:tcPr>
          <w:p w:rsidR="005F399C" w:rsidRPr="009E253B" w:rsidRDefault="005F399C">
            <w:pPr>
              <w:spacing w:line="264" w:lineRule="exact"/>
              <w:jc w:val="center"/>
              <w:rPr>
                <w:sz w:val="24"/>
                <w:szCs w:val="24"/>
              </w:rPr>
            </w:pPr>
          </w:p>
        </w:tc>
        <w:tc>
          <w:tcPr>
            <w:tcW w:w="4800" w:type="dxa"/>
            <w:gridSpan w:val="2"/>
            <w:tcBorders>
              <w:bottom w:val="single" w:sz="8" w:space="0" w:color="auto"/>
              <w:right w:val="single" w:sz="8" w:space="0" w:color="auto"/>
            </w:tcBorders>
            <w:vAlign w:val="bottom"/>
          </w:tcPr>
          <w:p w:rsidR="005F399C" w:rsidRDefault="0008290E">
            <w:pPr>
              <w:spacing w:line="264" w:lineRule="exact"/>
              <w:ind w:left="900"/>
              <w:rPr>
                <w:sz w:val="20"/>
                <w:szCs w:val="20"/>
              </w:rPr>
            </w:pPr>
            <w:r>
              <w:rPr>
                <w:rFonts w:eastAsia="Times New Roman"/>
                <w:sz w:val="24"/>
                <w:szCs w:val="24"/>
              </w:rPr>
              <w:t>Ямочный ремонт</w:t>
            </w:r>
          </w:p>
        </w:tc>
        <w:tc>
          <w:tcPr>
            <w:tcW w:w="5700" w:type="dxa"/>
            <w:gridSpan w:val="2"/>
            <w:tcBorders>
              <w:bottom w:val="single" w:sz="8" w:space="0" w:color="auto"/>
              <w:right w:val="single" w:sz="8" w:space="0" w:color="auto"/>
            </w:tcBorders>
            <w:vAlign w:val="bottom"/>
          </w:tcPr>
          <w:p w:rsidR="005F399C" w:rsidRDefault="00334CFC" w:rsidP="0008290E">
            <w:pPr>
              <w:spacing w:line="264" w:lineRule="exact"/>
              <w:jc w:val="center"/>
              <w:rPr>
                <w:sz w:val="20"/>
                <w:szCs w:val="20"/>
              </w:rPr>
            </w:pPr>
            <w:r>
              <w:rPr>
                <w:rFonts w:eastAsia="Times New Roman"/>
                <w:w w:val="99"/>
                <w:sz w:val="24"/>
                <w:szCs w:val="24"/>
              </w:rPr>
              <w:t>1</w:t>
            </w:r>
            <w:r w:rsidR="00DE2432">
              <w:rPr>
                <w:rFonts w:eastAsia="Times New Roman"/>
                <w:w w:val="99"/>
                <w:sz w:val="24"/>
                <w:szCs w:val="24"/>
              </w:rPr>
              <w:t xml:space="preserve"> </w:t>
            </w:r>
            <w:r w:rsidR="0008290E">
              <w:rPr>
                <w:rFonts w:eastAsia="Times New Roman"/>
                <w:w w:val="99"/>
                <w:sz w:val="24"/>
                <w:szCs w:val="24"/>
              </w:rPr>
              <w:t>500</w:t>
            </w:r>
            <w:r>
              <w:rPr>
                <w:rFonts w:eastAsia="Times New Roman"/>
                <w:w w:val="99"/>
                <w:sz w:val="24"/>
                <w:szCs w:val="24"/>
              </w:rPr>
              <w:t>,00</w:t>
            </w:r>
          </w:p>
        </w:tc>
      </w:tr>
      <w:tr w:rsidR="005F399C" w:rsidTr="009E253B">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Pr="009E253B" w:rsidRDefault="00334CFC">
            <w:pPr>
              <w:spacing w:line="264" w:lineRule="exact"/>
              <w:jc w:val="center"/>
              <w:rPr>
                <w:sz w:val="24"/>
                <w:szCs w:val="24"/>
              </w:rPr>
            </w:pPr>
            <w:r w:rsidRPr="009E253B">
              <w:rPr>
                <w:rFonts w:eastAsia="Times New Roman"/>
                <w:w w:val="99"/>
                <w:sz w:val="24"/>
                <w:szCs w:val="24"/>
              </w:rPr>
              <w:t>4</w:t>
            </w:r>
          </w:p>
        </w:tc>
        <w:tc>
          <w:tcPr>
            <w:tcW w:w="2694" w:type="dxa"/>
            <w:tcBorders>
              <w:bottom w:val="single" w:sz="8" w:space="0" w:color="auto"/>
              <w:right w:val="single" w:sz="8" w:space="0" w:color="auto"/>
            </w:tcBorders>
            <w:vAlign w:val="bottom"/>
          </w:tcPr>
          <w:p w:rsidR="005F399C" w:rsidRPr="009E253B" w:rsidRDefault="0008290E">
            <w:pPr>
              <w:spacing w:line="264" w:lineRule="exact"/>
              <w:jc w:val="center"/>
              <w:rPr>
                <w:sz w:val="24"/>
                <w:szCs w:val="24"/>
              </w:rPr>
            </w:pPr>
            <w:r w:rsidRPr="009E253B">
              <w:rPr>
                <w:sz w:val="24"/>
                <w:szCs w:val="24"/>
              </w:rPr>
              <w:t>ул</w:t>
            </w:r>
            <w:proofErr w:type="gramStart"/>
            <w:r w:rsidRPr="009E253B">
              <w:rPr>
                <w:sz w:val="24"/>
                <w:szCs w:val="24"/>
              </w:rPr>
              <w:t>.П</w:t>
            </w:r>
            <w:proofErr w:type="gramEnd"/>
            <w:r w:rsidRPr="009E253B">
              <w:rPr>
                <w:sz w:val="24"/>
                <w:szCs w:val="24"/>
              </w:rPr>
              <w:t>ионерская</w:t>
            </w:r>
          </w:p>
        </w:tc>
        <w:tc>
          <w:tcPr>
            <w:tcW w:w="1606" w:type="dxa"/>
            <w:gridSpan w:val="3"/>
            <w:tcBorders>
              <w:bottom w:val="single" w:sz="8" w:space="0" w:color="auto"/>
              <w:right w:val="single" w:sz="8" w:space="0" w:color="auto"/>
            </w:tcBorders>
            <w:vAlign w:val="bottom"/>
          </w:tcPr>
          <w:p w:rsidR="005F399C" w:rsidRPr="009E253B" w:rsidRDefault="0008290E">
            <w:pPr>
              <w:spacing w:line="264" w:lineRule="exact"/>
              <w:jc w:val="center"/>
              <w:rPr>
                <w:sz w:val="24"/>
                <w:szCs w:val="24"/>
              </w:rPr>
            </w:pPr>
            <w:r w:rsidRPr="009E253B">
              <w:rPr>
                <w:sz w:val="24"/>
                <w:szCs w:val="24"/>
              </w:rPr>
              <w:t>1,29</w:t>
            </w:r>
          </w:p>
        </w:tc>
        <w:tc>
          <w:tcPr>
            <w:tcW w:w="4800" w:type="dxa"/>
            <w:gridSpan w:val="2"/>
            <w:tcBorders>
              <w:bottom w:val="single" w:sz="8" w:space="0" w:color="auto"/>
              <w:right w:val="single" w:sz="8" w:space="0" w:color="auto"/>
            </w:tcBorders>
            <w:vAlign w:val="bottom"/>
          </w:tcPr>
          <w:p w:rsidR="005F399C" w:rsidRPr="009E253B" w:rsidRDefault="0008290E">
            <w:pPr>
              <w:spacing w:line="264" w:lineRule="exact"/>
              <w:ind w:left="900"/>
              <w:rPr>
                <w:sz w:val="24"/>
                <w:szCs w:val="24"/>
              </w:rPr>
            </w:pPr>
            <w:r w:rsidRPr="009E253B">
              <w:rPr>
                <w:sz w:val="24"/>
                <w:szCs w:val="24"/>
              </w:rPr>
              <w:t xml:space="preserve">Капитальный ремонт </w:t>
            </w:r>
          </w:p>
        </w:tc>
        <w:tc>
          <w:tcPr>
            <w:tcW w:w="5700" w:type="dxa"/>
            <w:gridSpan w:val="2"/>
            <w:tcBorders>
              <w:bottom w:val="single" w:sz="8" w:space="0" w:color="auto"/>
              <w:right w:val="single" w:sz="8" w:space="0" w:color="auto"/>
            </w:tcBorders>
            <w:vAlign w:val="bottom"/>
          </w:tcPr>
          <w:p w:rsidR="005F399C" w:rsidRPr="009E253B" w:rsidRDefault="0008290E">
            <w:pPr>
              <w:spacing w:line="264" w:lineRule="exact"/>
              <w:jc w:val="center"/>
              <w:rPr>
                <w:sz w:val="24"/>
                <w:szCs w:val="24"/>
              </w:rPr>
            </w:pPr>
            <w:r w:rsidRPr="009E253B">
              <w:rPr>
                <w:rFonts w:eastAsia="Times New Roman"/>
                <w:w w:val="99"/>
                <w:sz w:val="24"/>
                <w:szCs w:val="24"/>
              </w:rPr>
              <w:t>120</w:t>
            </w:r>
            <w:r w:rsidR="00DE2432">
              <w:rPr>
                <w:rFonts w:eastAsia="Times New Roman"/>
                <w:w w:val="99"/>
                <w:sz w:val="24"/>
                <w:szCs w:val="24"/>
              </w:rPr>
              <w:t xml:space="preserve"> </w:t>
            </w:r>
            <w:r w:rsidRPr="009E253B">
              <w:rPr>
                <w:rFonts w:eastAsia="Times New Roman"/>
                <w:w w:val="99"/>
                <w:sz w:val="24"/>
                <w:szCs w:val="24"/>
              </w:rPr>
              <w:t>000,00</w:t>
            </w:r>
          </w:p>
        </w:tc>
      </w:tr>
      <w:tr w:rsidR="005F399C" w:rsidTr="009E253B">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Pr="009E253B" w:rsidRDefault="00334CFC">
            <w:pPr>
              <w:spacing w:line="264" w:lineRule="exact"/>
              <w:jc w:val="center"/>
              <w:rPr>
                <w:sz w:val="24"/>
                <w:szCs w:val="24"/>
              </w:rPr>
            </w:pPr>
            <w:r w:rsidRPr="009E253B">
              <w:rPr>
                <w:rFonts w:eastAsia="Times New Roman"/>
                <w:w w:val="99"/>
                <w:sz w:val="24"/>
                <w:szCs w:val="24"/>
              </w:rPr>
              <w:t>5</w:t>
            </w:r>
          </w:p>
        </w:tc>
        <w:tc>
          <w:tcPr>
            <w:tcW w:w="2694" w:type="dxa"/>
            <w:tcBorders>
              <w:bottom w:val="single" w:sz="8" w:space="0" w:color="auto"/>
              <w:right w:val="single" w:sz="8" w:space="0" w:color="auto"/>
            </w:tcBorders>
            <w:vAlign w:val="bottom"/>
          </w:tcPr>
          <w:p w:rsidR="005F399C" w:rsidRPr="009E253B" w:rsidRDefault="0008290E">
            <w:pPr>
              <w:spacing w:line="264" w:lineRule="exact"/>
              <w:jc w:val="center"/>
              <w:rPr>
                <w:sz w:val="24"/>
                <w:szCs w:val="24"/>
              </w:rPr>
            </w:pPr>
            <w:r w:rsidRPr="009E253B">
              <w:rPr>
                <w:sz w:val="24"/>
                <w:szCs w:val="24"/>
              </w:rPr>
              <w:t>ул.</w:t>
            </w:r>
            <w:r w:rsidR="009E253B" w:rsidRPr="009E253B">
              <w:rPr>
                <w:sz w:val="24"/>
                <w:szCs w:val="24"/>
              </w:rPr>
              <w:t xml:space="preserve"> Дзержинского, ул</w:t>
            </w:r>
            <w:proofErr w:type="gramStart"/>
            <w:r w:rsidR="009E253B" w:rsidRPr="009E253B">
              <w:rPr>
                <w:sz w:val="24"/>
                <w:szCs w:val="24"/>
              </w:rPr>
              <w:t>.Л</w:t>
            </w:r>
            <w:proofErr w:type="gramEnd"/>
            <w:r w:rsidR="009E253B" w:rsidRPr="009E253B">
              <w:rPr>
                <w:sz w:val="24"/>
                <w:szCs w:val="24"/>
              </w:rPr>
              <w:t>енина, ул.Октябрьская</w:t>
            </w:r>
            <w:r w:rsidR="009E253B">
              <w:rPr>
                <w:sz w:val="24"/>
                <w:szCs w:val="24"/>
              </w:rPr>
              <w:t>, ул.Горького</w:t>
            </w:r>
          </w:p>
        </w:tc>
        <w:tc>
          <w:tcPr>
            <w:tcW w:w="1606" w:type="dxa"/>
            <w:gridSpan w:val="3"/>
            <w:tcBorders>
              <w:bottom w:val="single" w:sz="8" w:space="0" w:color="auto"/>
              <w:right w:val="single" w:sz="8" w:space="0" w:color="auto"/>
            </w:tcBorders>
            <w:vAlign w:val="bottom"/>
          </w:tcPr>
          <w:p w:rsidR="005F399C" w:rsidRPr="009E253B" w:rsidRDefault="005F399C">
            <w:pPr>
              <w:spacing w:line="264" w:lineRule="exact"/>
              <w:jc w:val="center"/>
              <w:rPr>
                <w:sz w:val="24"/>
                <w:szCs w:val="24"/>
              </w:rPr>
            </w:pPr>
          </w:p>
        </w:tc>
        <w:tc>
          <w:tcPr>
            <w:tcW w:w="4800" w:type="dxa"/>
            <w:gridSpan w:val="2"/>
            <w:tcBorders>
              <w:bottom w:val="single" w:sz="8" w:space="0" w:color="auto"/>
              <w:right w:val="single" w:sz="8" w:space="0" w:color="auto"/>
            </w:tcBorders>
            <w:vAlign w:val="bottom"/>
          </w:tcPr>
          <w:p w:rsidR="005F399C" w:rsidRPr="009E253B" w:rsidRDefault="009E253B">
            <w:pPr>
              <w:spacing w:line="264" w:lineRule="exact"/>
              <w:ind w:left="900"/>
              <w:rPr>
                <w:sz w:val="24"/>
                <w:szCs w:val="24"/>
              </w:rPr>
            </w:pPr>
            <w:r w:rsidRPr="009E253B">
              <w:rPr>
                <w:sz w:val="24"/>
                <w:szCs w:val="24"/>
              </w:rPr>
              <w:t>Установка Пешеходного светофора Т</w:t>
            </w:r>
            <w:proofErr w:type="gramStart"/>
            <w:r w:rsidRPr="009E253B">
              <w:rPr>
                <w:sz w:val="24"/>
                <w:szCs w:val="24"/>
              </w:rPr>
              <w:t>7</w:t>
            </w:r>
            <w:proofErr w:type="gramEnd"/>
          </w:p>
        </w:tc>
        <w:tc>
          <w:tcPr>
            <w:tcW w:w="5700" w:type="dxa"/>
            <w:gridSpan w:val="2"/>
            <w:tcBorders>
              <w:bottom w:val="single" w:sz="8" w:space="0" w:color="auto"/>
              <w:right w:val="single" w:sz="8" w:space="0" w:color="auto"/>
            </w:tcBorders>
            <w:vAlign w:val="bottom"/>
          </w:tcPr>
          <w:p w:rsidR="005F399C" w:rsidRPr="009E253B" w:rsidRDefault="009E253B">
            <w:pPr>
              <w:spacing w:line="264" w:lineRule="exact"/>
              <w:jc w:val="center"/>
              <w:rPr>
                <w:sz w:val="24"/>
                <w:szCs w:val="24"/>
              </w:rPr>
            </w:pPr>
            <w:r w:rsidRPr="009E253B">
              <w:rPr>
                <w:rFonts w:eastAsia="Times New Roman"/>
                <w:w w:val="99"/>
                <w:sz w:val="24"/>
                <w:szCs w:val="24"/>
              </w:rPr>
              <w:t>222</w:t>
            </w:r>
            <w:r w:rsidR="00334CFC" w:rsidRPr="009E253B">
              <w:rPr>
                <w:rFonts w:eastAsia="Times New Roman"/>
                <w:w w:val="99"/>
                <w:sz w:val="24"/>
                <w:szCs w:val="24"/>
              </w:rPr>
              <w:t>,20</w:t>
            </w:r>
          </w:p>
        </w:tc>
      </w:tr>
      <w:tr w:rsidR="005F399C" w:rsidTr="009E253B">
        <w:trPr>
          <w:gridAfter w:val="1"/>
          <w:wAfter w:w="93" w:type="dxa"/>
          <w:trHeight w:val="268"/>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w w:val="99"/>
                <w:sz w:val="24"/>
                <w:szCs w:val="24"/>
              </w:rPr>
              <w:t>6</w:t>
            </w:r>
          </w:p>
        </w:tc>
        <w:tc>
          <w:tcPr>
            <w:tcW w:w="2694" w:type="dxa"/>
            <w:tcBorders>
              <w:bottom w:val="single" w:sz="8" w:space="0" w:color="auto"/>
              <w:right w:val="single" w:sz="8" w:space="0" w:color="auto"/>
            </w:tcBorders>
            <w:vAlign w:val="bottom"/>
          </w:tcPr>
          <w:p w:rsidR="005F399C" w:rsidRPr="009E253B" w:rsidRDefault="009E253B">
            <w:pPr>
              <w:spacing w:line="266" w:lineRule="exact"/>
              <w:jc w:val="center"/>
              <w:rPr>
                <w:sz w:val="24"/>
                <w:szCs w:val="20"/>
              </w:rPr>
            </w:pPr>
            <w:r w:rsidRPr="009E253B">
              <w:rPr>
                <w:sz w:val="24"/>
                <w:szCs w:val="20"/>
              </w:rPr>
              <w:t>ул</w:t>
            </w:r>
            <w:proofErr w:type="gramStart"/>
            <w:r w:rsidRPr="009E253B">
              <w:rPr>
                <w:sz w:val="24"/>
                <w:szCs w:val="20"/>
              </w:rPr>
              <w:t>.Г</w:t>
            </w:r>
            <w:proofErr w:type="gramEnd"/>
            <w:r w:rsidRPr="009E253B">
              <w:rPr>
                <w:sz w:val="24"/>
                <w:szCs w:val="20"/>
              </w:rPr>
              <w:t>орького, ул.Ленина, ул.Советская, ул.Кошевого</w:t>
            </w:r>
          </w:p>
        </w:tc>
        <w:tc>
          <w:tcPr>
            <w:tcW w:w="1606" w:type="dxa"/>
            <w:gridSpan w:val="3"/>
            <w:tcBorders>
              <w:bottom w:val="single" w:sz="8" w:space="0" w:color="auto"/>
              <w:right w:val="single" w:sz="8" w:space="0" w:color="auto"/>
            </w:tcBorders>
            <w:vAlign w:val="bottom"/>
          </w:tcPr>
          <w:p w:rsidR="005F399C" w:rsidRDefault="005F399C">
            <w:pPr>
              <w:spacing w:line="264" w:lineRule="exact"/>
              <w:jc w:val="center"/>
              <w:rPr>
                <w:sz w:val="20"/>
                <w:szCs w:val="20"/>
              </w:rPr>
            </w:pPr>
          </w:p>
        </w:tc>
        <w:tc>
          <w:tcPr>
            <w:tcW w:w="4800" w:type="dxa"/>
            <w:gridSpan w:val="2"/>
            <w:tcBorders>
              <w:bottom w:val="single" w:sz="8" w:space="0" w:color="auto"/>
              <w:right w:val="single" w:sz="8" w:space="0" w:color="auto"/>
            </w:tcBorders>
            <w:vAlign w:val="bottom"/>
          </w:tcPr>
          <w:p w:rsidR="005F399C" w:rsidRDefault="009E253B">
            <w:pPr>
              <w:spacing w:line="264" w:lineRule="exact"/>
              <w:ind w:left="900"/>
              <w:rPr>
                <w:sz w:val="20"/>
                <w:szCs w:val="20"/>
              </w:rPr>
            </w:pPr>
            <w:r w:rsidRPr="009E253B">
              <w:rPr>
                <w:sz w:val="24"/>
                <w:szCs w:val="20"/>
              </w:rPr>
              <w:t xml:space="preserve">Замена дорожных знаков </w:t>
            </w:r>
          </w:p>
        </w:tc>
        <w:tc>
          <w:tcPr>
            <w:tcW w:w="5700" w:type="dxa"/>
            <w:gridSpan w:val="2"/>
            <w:tcBorders>
              <w:bottom w:val="single" w:sz="8" w:space="0" w:color="auto"/>
              <w:right w:val="single" w:sz="8" w:space="0" w:color="auto"/>
            </w:tcBorders>
            <w:vAlign w:val="bottom"/>
          </w:tcPr>
          <w:p w:rsidR="005F399C" w:rsidRDefault="009E253B">
            <w:pPr>
              <w:spacing w:line="264" w:lineRule="exact"/>
              <w:jc w:val="center"/>
              <w:rPr>
                <w:sz w:val="20"/>
                <w:szCs w:val="20"/>
              </w:rPr>
            </w:pPr>
            <w:r>
              <w:rPr>
                <w:rFonts w:eastAsia="Times New Roman"/>
                <w:w w:val="99"/>
                <w:sz w:val="24"/>
                <w:szCs w:val="24"/>
              </w:rPr>
              <w:t>120,0</w:t>
            </w:r>
          </w:p>
        </w:tc>
      </w:tr>
      <w:tr w:rsidR="005F399C" w:rsidTr="009E253B">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w w:val="99"/>
                <w:sz w:val="24"/>
                <w:szCs w:val="24"/>
              </w:rPr>
              <w:t>7</w:t>
            </w:r>
          </w:p>
        </w:tc>
        <w:tc>
          <w:tcPr>
            <w:tcW w:w="2694" w:type="dxa"/>
            <w:tcBorders>
              <w:bottom w:val="single" w:sz="8" w:space="0" w:color="auto"/>
              <w:right w:val="single" w:sz="8" w:space="0" w:color="auto"/>
            </w:tcBorders>
            <w:vAlign w:val="bottom"/>
          </w:tcPr>
          <w:p w:rsidR="005F399C" w:rsidRDefault="009E253B">
            <w:pPr>
              <w:spacing w:line="264" w:lineRule="exact"/>
              <w:jc w:val="center"/>
              <w:rPr>
                <w:sz w:val="20"/>
                <w:szCs w:val="20"/>
              </w:rPr>
            </w:pPr>
            <w:r w:rsidRPr="009E253B">
              <w:rPr>
                <w:sz w:val="24"/>
                <w:szCs w:val="20"/>
              </w:rPr>
              <w:t>ул</w:t>
            </w:r>
            <w:proofErr w:type="gramStart"/>
            <w:r w:rsidRPr="009E253B">
              <w:rPr>
                <w:sz w:val="24"/>
                <w:szCs w:val="20"/>
              </w:rPr>
              <w:t>.С</w:t>
            </w:r>
            <w:proofErr w:type="gramEnd"/>
            <w:r w:rsidRPr="009E253B">
              <w:rPr>
                <w:sz w:val="24"/>
                <w:szCs w:val="20"/>
              </w:rPr>
              <w:t>оветская</w:t>
            </w:r>
          </w:p>
        </w:tc>
        <w:tc>
          <w:tcPr>
            <w:tcW w:w="1606" w:type="dxa"/>
            <w:gridSpan w:val="3"/>
            <w:tcBorders>
              <w:bottom w:val="single" w:sz="8" w:space="0" w:color="auto"/>
              <w:right w:val="single" w:sz="8" w:space="0" w:color="auto"/>
            </w:tcBorders>
            <w:vAlign w:val="bottom"/>
          </w:tcPr>
          <w:p w:rsidR="005F399C" w:rsidRDefault="005F399C">
            <w:pPr>
              <w:spacing w:line="264" w:lineRule="exact"/>
              <w:jc w:val="center"/>
              <w:rPr>
                <w:sz w:val="20"/>
                <w:szCs w:val="20"/>
              </w:rPr>
            </w:pPr>
          </w:p>
        </w:tc>
        <w:tc>
          <w:tcPr>
            <w:tcW w:w="4800" w:type="dxa"/>
            <w:gridSpan w:val="2"/>
            <w:tcBorders>
              <w:bottom w:val="single" w:sz="8" w:space="0" w:color="auto"/>
              <w:right w:val="single" w:sz="8" w:space="0" w:color="auto"/>
            </w:tcBorders>
            <w:vAlign w:val="bottom"/>
          </w:tcPr>
          <w:p w:rsidR="005F399C" w:rsidRDefault="00DE2432">
            <w:pPr>
              <w:spacing w:line="264" w:lineRule="exact"/>
              <w:ind w:left="900"/>
              <w:rPr>
                <w:sz w:val="20"/>
                <w:szCs w:val="20"/>
              </w:rPr>
            </w:pPr>
            <w:r>
              <w:rPr>
                <w:rFonts w:eastAsia="Times New Roman"/>
                <w:sz w:val="24"/>
                <w:szCs w:val="24"/>
              </w:rPr>
              <w:t xml:space="preserve">Разработка </w:t>
            </w:r>
            <w:proofErr w:type="spellStart"/>
            <w:r>
              <w:rPr>
                <w:rFonts w:eastAsia="Times New Roman"/>
                <w:sz w:val="24"/>
                <w:szCs w:val="24"/>
              </w:rPr>
              <w:t>проектно-сметнойдокументации</w:t>
            </w:r>
            <w:proofErr w:type="spellEnd"/>
            <w:r w:rsidR="009E253B">
              <w:rPr>
                <w:rFonts w:eastAsia="Times New Roman"/>
                <w:sz w:val="24"/>
                <w:szCs w:val="24"/>
              </w:rPr>
              <w:t xml:space="preserve"> на капитальный ремонт дороги</w:t>
            </w:r>
          </w:p>
        </w:tc>
        <w:tc>
          <w:tcPr>
            <w:tcW w:w="5700" w:type="dxa"/>
            <w:gridSpan w:val="2"/>
            <w:tcBorders>
              <w:bottom w:val="single" w:sz="8" w:space="0" w:color="auto"/>
              <w:right w:val="single" w:sz="8" w:space="0" w:color="auto"/>
            </w:tcBorders>
            <w:vAlign w:val="bottom"/>
          </w:tcPr>
          <w:p w:rsidR="005F399C" w:rsidRDefault="009E253B">
            <w:pPr>
              <w:spacing w:line="264" w:lineRule="exact"/>
              <w:jc w:val="center"/>
              <w:rPr>
                <w:sz w:val="20"/>
                <w:szCs w:val="20"/>
              </w:rPr>
            </w:pPr>
            <w:r>
              <w:rPr>
                <w:rFonts w:eastAsia="Times New Roman"/>
                <w:w w:val="99"/>
                <w:sz w:val="24"/>
                <w:szCs w:val="24"/>
              </w:rPr>
              <w:t>4</w:t>
            </w:r>
            <w:r w:rsidR="00DE2432">
              <w:rPr>
                <w:rFonts w:eastAsia="Times New Roman"/>
                <w:w w:val="99"/>
                <w:sz w:val="24"/>
                <w:szCs w:val="24"/>
              </w:rPr>
              <w:t xml:space="preserve"> </w:t>
            </w:r>
            <w:r>
              <w:rPr>
                <w:rFonts w:eastAsia="Times New Roman"/>
                <w:w w:val="99"/>
                <w:sz w:val="24"/>
                <w:szCs w:val="24"/>
              </w:rPr>
              <w:t>500,00</w:t>
            </w:r>
          </w:p>
        </w:tc>
      </w:tr>
      <w:tr w:rsidR="005F399C" w:rsidTr="009E253B">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w w:val="99"/>
                <w:sz w:val="24"/>
                <w:szCs w:val="24"/>
              </w:rPr>
              <w:t>8</w:t>
            </w:r>
          </w:p>
        </w:tc>
        <w:tc>
          <w:tcPr>
            <w:tcW w:w="2694" w:type="dxa"/>
            <w:tcBorders>
              <w:bottom w:val="single" w:sz="8" w:space="0" w:color="auto"/>
              <w:right w:val="single" w:sz="8" w:space="0" w:color="auto"/>
            </w:tcBorders>
            <w:vAlign w:val="bottom"/>
          </w:tcPr>
          <w:p w:rsidR="005F399C" w:rsidRDefault="009E253B">
            <w:pPr>
              <w:spacing w:line="264" w:lineRule="exact"/>
              <w:jc w:val="center"/>
              <w:rPr>
                <w:sz w:val="20"/>
                <w:szCs w:val="20"/>
              </w:rPr>
            </w:pPr>
            <w:r w:rsidRPr="009E253B">
              <w:rPr>
                <w:sz w:val="24"/>
                <w:szCs w:val="20"/>
              </w:rPr>
              <w:t>ул</w:t>
            </w:r>
            <w:proofErr w:type="gramStart"/>
            <w:r w:rsidRPr="009E253B">
              <w:rPr>
                <w:sz w:val="24"/>
                <w:szCs w:val="20"/>
              </w:rPr>
              <w:t>.М</w:t>
            </w:r>
            <w:proofErr w:type="gramEnd"/>
            <w:r w:rsidRPr="009E253B">
              <w:rPr>
                <w:sz w:val="24"/>
                <w:szCs w:val="20"/>
              </w:rPr>
              <w:t>аяковского</w:t>
            </w:r>
          </w:p>
        </w:tc>
        <w:tc>
          <w:tcPr>
            <w:tcW w:w="1606" w:type="dxa"/>
            <w:gridSpan w:val="3"/>
            <w:tcBorders>
              <w:bottom w:val="single" w:sz="8" w:space="0" w:color="auto"/>
              <w:right w:val="single" w:sz="8" w:space="0" w:color="auto"/>
            </w:tcBorders>
            <w:vAlign w:val="bottom"/>
          </w:tcPr>
          <w:p w:rsidR="005F399C" w:rsidRDefault="005F399C">
            <w:pPr>
              <w:spacing w:line="264" w:lineRule="exact"/>
              <w:jc w:val="center"/>
              <w:rPr>
                <w:sz w:val="20"/>
                <w:szCs w:val="20"/>
              </w:rPr>
            </w:pPr>
          </w:p>
        </w:tc>
        <w:tc>
          <w:tcPr>
            <w:tcW w:w="4800" w:type="dxa"/>
            <w:gridSpan w:val="2"/>
            <w:tcBorders>
              <w:bottom w:val="single" w:sz="8" w:space="0" w:color="auto"/>
              <w:right w:val="single" w:sz="8" w:space="0" w:color="auto"/>
            </w:tcBorders>
            <w:vAlign w:val="bottom"/>
          </w:tcPr>
          <w:p w:rsidR="005F399C" w:rsidRDefault="009E253B">
            <w:pPr>
              <w:spacing w:line="264" w:lineRule="exact"/>
              <w:ind w:left="900"/>
              <w:rPr>
                <w:sz w:val="20"/>
                <w:szCs w:val="20"/>
              </w:rPr>
            </w:pPr>
            <w:r>
              <w:rPr>
                <w:rFonts w:eastAsia="Times New Roman"/>
                <w:sz w:val="24"/>
                <w:szCs w:val="24"/>
              </w:rPr>
              <w:t>Текущий ремонт</w:t>
            </w:r>
          </w:p>
        </w:tc>
        <w:tc>
          <w:tcPr>
            <w:tcW w:w="5700" w:type="dxa"/>
            <w:gridSpan w:val="2"/>
            <w:tcBorders>
              <w:bottom w:val="single" w:sz="8" w:space="0" w:color="auto"/>
              <w:right w:val="single" w:sz="8" w:space="0" w:color="auto"/>
            </w:tcBorders>
            <w:vAlign w:val="bottom"/>
          </w:tcPr>
          <w:p w:rsidR="005F399C" w:rsidRDefault="009E253B">
            <w:pPr>
              <w:spacing w:line="264" w:lineRule="exact"/>
              <w:jc w:val="center"/>
              <w:rPr>
                <w:sz w:val="20"/>
                <w:szCs w:val="20"/>
              </w:rPr>
            </w:pPr>
            <w:r>
              <w:rPr>
                <w:rFonts w:eastAsia="Times New Roman"/>
                <w:w w:val="99"/>
                <w:sz w:val="24"/>
                <w:szCs w:val="24"/>
              </w:rPr>
              <w:t>1</w:t>
            </w:r>
            <w:r w:rsidR="00DE2432">
              <w:rPr>
                <w:rFonts w:eastAsia="Times New Roman"/>
                <w:w w:val="99"/>
                <w:sz w:val="24"/>
                <w:szCs w:val="24"/>
              </w:rPr>
              <w:t xml:space="preserve"> </w:t>
            </w:r>
            <w:r>
              <w:rPr>
                <w:rFonts w:eastAsia="Times New Roman"/>
                <w:w w:val="99"/>
                <w:sz w:val="24"/>
                <w:szCs w:val="24"/>
              </w:rPr>
              <w:t>900,00</w:t>
            </w:r>
          </w:p>
        </w:tc>
      </w:tr>
      <w:tr w:rsidR="00E63236" w:rsidTr="009E253B">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E63236" w:rsidRDefault="00E63236">
            <w:pPr>
              <w:spacing w:line="264" w:lineRule="exact"/>
              <w:jc w:val="center"/>
              <w:rPr>
                <w:rFonts w:eastAsia="Times New Roman"/>
                <w:w w:val="99"/>
                <w:sz w:val="24"/>
                <w:szCs w:val="24"/>
              </w:rPr>
            </w:pPr>
            <w:r>
              <w:rPr>
                <w:rFonts w:eastAsia="Times New Roman"/>
                <w:w w:val="99"/>
                <w:sz w:val="24"/>
                <w:szCs w:val="24"/>
              </w:rPr>
              <w:t>9</w:t>
            </w:r>
          </w:p>
        </w:tc>
        <w:tc>
          <w:tcPr>
            <w:tcW w:w="2694" w:type="dxa"/>
            <w:tcBorders>
              <w:bottom w:val="single" w:sz="8" w:space="0" w:color="auto"/>
              <w:right w:val="single" w:sz="8" w:space="0" w:color="auto"/>
            </w:tcBorders>
            <w:vAlign w:val="bottom"/>
          </w:tcPr>
          <w:p w:rsidR="00E63236" w:rsidRPr="009E253B" w:rsidRDefault="00E63236">
            <w:pPr>
              <w:spacing w:line="264" w:lineRule="exact"/>
              <w:jc w:val="center"/>
              <w:rPr>
                <w:sz w:val="24"/>
                <w:szCs w:val="20"/>
              </w:rPr>
            </w:pPr>
            <w:r>
              <w:rPr>
                <w:sz w:val="24"/>
                <w:szCs w:val="20"/>
              </w:rPr>
              <w:t>ул</w:t>
            </w:r>
            <w:proofErr w:type="gramStart"/>
            <w:r>
              <w:rPr>
                <w:sz w:val="24"/>
                <w:szCs w:val="20"/>
              </w:rPr>
              <w:t>.К</w:t>
            </w:r>
            <w:proofErr w:type="gramEnd"/>
            <w:r>
              <w:rPr>
                <w:sz w:val="24"/>
                <w:szCs w:val="20"/>
              </w:rPr>
              <w:t>ошевого, ул.Октябрьская, ул.Горького, ул.Ленина</w:t>
            </w:r>
          </w:p>
        </w:tc>
        <w:tc>
          <w:tcPr>
            <w:tcW w:w="1606" w:type="dxa"/>
            <w:gridSpan w:val="3"/>
            <w:tcBorders>
              <w:bottom w:val="single" w:sz="8" w:space="0" w:color="auto"/>
              <w:right w:val="single" w:sz="8" w:space="0" w:color="auto"/>
            </w:tcBorders>
            <w:vAlign w:val="bottom"/>
          </w:tcPr>
          <w:p w:rsidR="00E63236" w:rsidRDefault="00E63236">
            <w:pPr>
              <w:spacing w:line="264" w:lineRule="exact"/>
              <w:jc w:val="center"/>
              <w:rPr>
                <w:sz w:val="20"/>
                <w:szCs w:val="20"/>
              </w:rPr>
            </w:pPr>
          </w:p>
        </w:tc>
        <w:tc>
          <w:tcPr>
            <w:tcW w:w="4800" w:type="dxa"/>
            <w:gridSpan w:val="2"/>
            <w:tcBorders>
              <w:bottom w:val="single" w:sz="8" w:space="0" w:color="auto"/>
              <w:right w:val="single" w:sz="8" w:space="0" w:color="auto"/>
            </w:tcBorders>
            <w:vAlign w:val="bottom"/>
          </w:tcPr>
          <w:p w:rsidR="00E63236" w:rsidRDefault="00E63236">
            <w:pPr>
              <w:spacing w:line="264" w:lineRule="exact"/>
              <w:ind w:left="900"/>
              <w:rPr>
                <w:rFonts w:eastAsia="Times New Roman"/>
                <w:sz w:val="24"/>
                <w:szCs w:val="24"/>
              </w:rPr>
            </w:pPr>
            <w:r>
              <w:rPr>
                <w:rFonts w:eastAsia="Times New Roman"/>
                <w:sz w:val="24"/>
                <w:szCs w:val="24"/>
              </w:rPr>
              <w:t>Установка пешеходных ограждений безопасности</w:t>
            </w:r>
          </w:p>
        </w:tc>
        <w:tc>
          <w:tcPr>
            <w:tcW w:w="5700" w:type="dxa"/>
            <w:gridSpan w:val="2"/>
            <w:tcBorders>
              <w:bottom w:val="single" w:sz="8" w:space="0" w:color="auto"/>
              <w:right w:val="single" w:sz="8" w:space="0" w:color="auto"/>
            </w:tcBorders>
            <w:vAlign w:val="bottom"/>
          </w:tcPr>
          <w:p w:rsidR="00E63236" w:rsidRDefault="00E63236">
            <w:pPr>
              <w:spacing w:line="264" w:lineRule="exact"/>
              <w:jc w:val="center"/>
              <w:rPr>
                <w:rFonts w:eastAsia="Times New Roman"/>
                <w:w w:val="99"/>
                <w:sz w:val="24"/>
                <w:szCs w:val="24"/>
              </w:rPr>
            </w:pPr>
            <w:r>
              <w:rPr>
                <w:rFonts w:eastAsia="Times New Roman"/>
                <w:w w:val="99"/>
                <w:sz w:val="24"/>
                <w:szCs w:val="24"/>
              </w:rPr>
              <w:t>1000,00</w:t>
            </w:r>
          </w:p>
        </w:tc>
      </w:tr>
      <w:tr w:rsidR="00E63236" w:rsidTr="009E253B">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E63236" w:rsidRDefault="00E63236">
            <w:pPr>
              <w:spacing w:line="264" w:lineRule="exact"/>
              <w:jc w:val="center"/>
              <w:rPr>
                <w:rFonts w:eastAsia="Times New Roman"/>
                <w:w w:val="99"/>
                <w:sz w:val="24"/>
                <w:szCs w:val="24"/>
              </w:rPr>
            </w:pPr>
            <w:r>
              <w:rPr>
                <w:rFonts w:eastAsia="Times New Roman"/>
                <w:w w:val="99"/>
                <w:sz w:val="24"/>
                <w:szCs w:val="24"/>
              </w:rPr>
              <w:t>10</w:t>
            </w:r>
          </w:p>
        </w:tc>
        <w:tc>
          <w:tcPr>
            <w:tcW w:w="2694" w:type="dxa"/>
            <w:tcBorders>
              <w:bottom w:val="single" w:sz="8" w:space="0" w:color="auto"/>
              <w:right w:val="single" w:sz="8" w:space="0" w:color="auto"/>
            </w:tcBorders>
            <w:vAlign w:val="bottom"/>
          </w:tcPr>
          <w:p w:rsidR="00E63236" w:rsidRDefault="00E63236">
            <w:pPr>
              <w:spacing w:line="264" w:lineRule="exact"/>
              <w:jc w:val="center"/>
              <w:rPr>
                <w:sz w:val="24"/>
                <w:szCs w:val="20"/>
              </w:rPr>
            </w:pPr>
            <w:r>
              <w:rPr>
                <w:sz w:val="24"/>
                <w:szCs w:val="20"/>
              </w:rPr>
              <w:t>ул</w:t>
            </w:r>
            <w:proofErr w:type="gramStart"/>
            <w:r>
              <w:rPr>
                <w:sz w:val="24"/>
                <w:szCs w:val="20"/>
              </w:rPr>
              <w:t>.Л</w:t>
            </w:r>
            <w:proofErr w:type="gramEnd"/>
            <w:r>
              <w:rPr>
                <w:sz w:val="24"/>
                <w:szCs w:val="20"/>
              </w:rPr>
              <w:t>азо, ул.Молодежная</w:t>
            </w:r>
          </w:p>
        </w:tc>
        <w:tc>
          <w:tcPr>
            <w:tcW w:w="1606" w:type="dxa"/>
            <w:gridSpan w:val="3"/>
            <w:tcBorders>
              <w:bottom w:val="single" w:sz="8" w:space="0" w:color="auto"/>
              <w:right w:val="single" w:sz="8" w:space="0" w:color="auto"/>
            </w:tcBorders>
            <w:vAlign w:val="bottom"/>
          </w:tcPr>
          <w:p w:rsidR="00E63236" w:rsidRDefault="00E63236">
            <w:pPr>
              <w:spacing w:line="264" w:lineRule="exact"/>
              <w:jc w:val="center"/>
              <w:rPr>
                <w:sz w:val="20"/>
                <w:szCs w:val="20"/>
              </w:rPr>
            </w:pPr>
          </w:p>
        </w:tc>
        <w:tc>
          <w:tcPr>
            <w:tcW w:w="4800" w:type="dxa"/>
            <w:gridSpan w:val="2"/>
            <w:tcBorders>
              <w:bottom w:val="single" w:sz="8" w:space="0" w:color="auto"/>
              <w:right w:val="single" w:sz="8" w:space="0" w:color="auto"/>
            </w:tcBorders>
            <w:vAlign w:val="bottom"/>
          </w:tcPr>
          <w:p w:rsidR="00E63236" w:rsidRDefault="00E63236">
            <w:pPr>
              <w:spacing w:line="264" w:lineRule="exact"/>
              <w:ind w:left="900"/>
              <w:rPr>
                <w:rFonts w:eastAsia="Times New Roman"/>
                <w:sz w:val="24"/>
                <w:szCs w:val="24"/>
              </w:rPr>
            </w:pPr>
            <w:r>
              <w:rPr>
                <w:rFonts w:eastAsia="Times New Roman"/>
                <w:sz w:val="24"/>
                <w:szCs w:val="24"/>
              </w:rPr>
              <w:t>Устройство остановочных пунктов</w:t>
            </w:r>
          </w:p>
        </w:tc>
        <w:tc>
          <w:tcPr>
            <w:tcW w:w="5700" w:type="dxa"/>
            <w:gridSpan w:val="2"/>
            <w:tcBorders>
              <w:bottom w:val="single" w:sz="8" w:space="0" w:color="auto"/>
              <w:right w:val="single" w:sz="8" w:space="0" w:color="auto"/>
            </w:tcBorders>
            <w:vAlign w:val="bottom"/>
          </w:tcPr>
          <w:p w:rsidR="00E63236" w:rsidRDefault="00E63236">
            <w:pPr>
              <w:spacing w:line="264" w:lineRule="exact"/>
              <w:jc w:val="center"/>
              <w:rPr>
                <w:rFonts w:eastAsia="Times New Roman"/>
                <w:w w:val="99"/>
                <w:sz w:val="24"/>
                <w:szCs w:val="24"/>
              </w:rPr>
            </w:pPr>
            <w:r>
              <w:rPr>
                <w:rFonts w:eastAsia="Times New Roman"/>
                <w:w w:val="99"/>
                <w:sz w:val="24"/>
                <w:szCs w:val="24"/>
              </w:rPr>
              <w:t>450,00</w:t>
            </w:r>
          </w:p>
        </w:tc>
      </w:tr>
      <w:tr w:rsidR="005F399C" w:rsidTr="00E63236">
        <w:trPr>
          <w:gridAfter w:val="1"/>
          <w:wAfter w:w="93" w:type="dxa"/>
          <w:trHeight w:val="263"/>
        </w:trPr>
        <w:tc>
          <w:tcPr>
            <w:tcW w:w="567" w:type="dxa"/>
            <w:tcBorders>
              <w:left w:val="single" w:sz="8" w:space="0" w:color="auto"/>
              <w:bottom w:val="single" w:sz="8" w:space="0" w:color="auto"/>
            </w:tcBorders>
            <w:vAlign w:val="bottom"/>
          </w:tcPr>
          <w:p w:rsidR="005F399C" w:rsidRDefault="005F399C" w:rsidP="0008290E"/>
        </w:tc>
        <w:tc>
          <w:tcPr>
            <w:tcW w:w="2694" w:type="dxa"/>
            <w:tcBorders>
              <w:bottom w:val="single" w:sz="8" w:space="0" w:color="auto"/>
            </w:tcBorders>
            <w:vAlign w:val="bottom"/>
          </w:tcPr>
          <w:p w:rsidR="005F399C" w:rsidRDefault="005F399C"/>
        </w:tc>
        <w:tc>
          <w:tcPr>
            <w:tcW w:w="1275" w:type="dxa"/>
            <w:gridSpan w:val="2"/>
            <w:tcBorders>
              <w:bottom w:val="single" w:sz="8" w:space="0" w:color="auto"/>
            </w:tcBorders>
            <w:vAlign w:val="bottom"/>
          </w:tcPr>
          <w:p w:rsidR="005F399C" w:rsidRDefault="005F399C"/>
        </w:tc>
        <w:tc>
          <w:tcPr>
            <w:tcW w:w="5111" w:type="dxa"/>
            <w:gridSpan w:val="2"/>
            <w:tcBorders>
              <w:bottom w:val="single" w:sz="8" w:space="0" w:color="auto"/>
              <w:right w:val="single" w:sz="8" w:space="0" w:color="auto"/>
            </w:tcBorders>
            <w:vAlign w:val="bottom"/>
          </w:tcPr>
          <w:p w:rsidR="005F399C" w:rsidRDefault="00334CFC">
            <w:pPr>
              <w:spacing w:line="263" w:lineRule="exact"/>
              <w:ind w:right="4440"/>
              <w:jc w:val="right"/>
              <w:rPr>
                <w:sz w:val="20"/>
                <w:szCs w:val="20"/>
              </w:rPr>
            </w:pPr>
            <w:r>
              <w:rPr>
                <w:rFonts w:eastAsia="Times New Roman"/>
                <w:sz w:val="24"/>
                <w:szCs w:val="24"/>
              </w:rPr>
              <w:t>Итого</w:t>
            </w:r>
          </w:p>
        </w:tc>
        <w:tc>
          <w:tcPr>
            <w:tcW w:w="5720" w:type="dxa"/>
            <w:gridSpan w:val="3"/>
            <w:tcBorders>
              <w:bottom w:val="single" w:sz="8" w:space="0" w:color="auto"/>
              <w:right w:val="single" w:sz="8" w:space="0" w:color="auto"/>
            </w:tcBorders>
            <w:vAlign w:val="bottom"/>
          </w:tcPr>
          <w:p w:rsidR="005F399C" w:rsidRDefault="00E63236" w:rsidP="00E63236">
            <w:pPr>
              <w:spacing w:line="263" w:lineRule="exact"/>
              <w:jc w:val="center"/>
              <w:rPr>
                <w:sz w:val="20"/>
                <w:szCs w:val="20"/>
              </w:rPr>
            </w:pPr>
            <w:r>
              <w:rPr>
                <w:rFonts w:eastAsia="Times New Roman"/>
                <w:w w:val="99"/>
                <w:sz w:val="24"/>
                <w:szCs w:val="24"/>
              </w:rPr>
              <w:t>132</w:t>
            </w:r>
            <w:r w:rsidR="00DE2432">
              <w:rPr>
                <w:rFonts w:eastAsia="Times New Roman"/>
                <w:w w:val="99"/>
                <w:sz w:val="24"/>
                <w:szCs w:val="24"/>
              </w:rPr>
              <w:t xml:space="preserve"> </w:t>
            </w:r>
            <w:r>
              <w:rPr>
                <w:rFonts w:eastAsia="Times New Roman"/>
                <w:w w:val="99"/>
                <w:sz w:val="24"/>
                <w:szCs w:val="24"/>
              </w:rPr>
              <w:t>792</w:t>
            </w:r>
            <w:r w:rsidR="009E253B">
              <w:rPr>
                <w:rFonts w:eastAsia="Times New Roman"/>
                <w:w w:val="99"/>
                <w:sz w:val="24"/>
                <w:szCs w:val="24"/>
              </w:rPr>
              <w:t>,20</w:t>
            </w:r>
          </w:p>
        </w:tc>
      </w:tr>
      <w:tr w:rsidR="005F399C" w:rsidTr="00E63236">
        <w:trPr>
          <w:gridAfter w:val="1"/>
          <w:wAfter w:w="93" w:type="dxa"/>
          <w:trHeight w:val="266"/>
        </w:trPr>
        <w:tc>
          <w:tcPr>
            <w:tcW w:w="567" w:type="dxa"/>
            <w:tcBorders>
              <w:left w:val="single" w:sz="8" w:space="0" w:color="auto"/>
              <w:bottom w:val="single" w:sz="8" w:space="0" w:color="auto"/>
            </w:tcBorders>
            <w:vAlign w:val="bottom"/>
          </w:tcPr>
          <w:p w:rsidR="005F399C" w:rsidRDefault="005F399C">
            <w:pPr>
              <w:rPr>
                <w:sz w:val="23"/>
                <w:szCs w:val="23"/>
              </w:rPr>
            </w:pPr>
          </w:p>
        </w:tc>
        <w:tc>
          <w:tcPr>
            <w:tcW w:w="2694" w:type="dxa"/>
            <w:tcBorders>
              <w:bottom w:val="single" w:sz="8" w:space="0" w:color="auto"/>
            </w:tcBorders>
            <w:vAlign w:val="bottom"/>
          </w:tcPr>
          <w:p w:rsidR="005F399C" w:rsidRDefault="005F399C">
            <w:pPr>
              <w:rPr>
                <w:sz w:val="23"/>
                <w:szCs w:val="23"/>
              </w:rPr>
            </w:pPr>
          </w:p>
        </w:tc>
        <w:tc>
          <w:tcPr>
            <w:tcW w:w="1275" w:type="dxa"/>
            <w:gridSpan w:val="2"/>
            <w:tcBorders>
              <w:bottom w:val="single" w:sz="8" w:space="0" w:color="auto"/>
            </w:tcBorders>
            <w:vAlign w:val="bottom"/>
          </w:tcPr>
          <w:p w:rsidR="005F399C" w:rsidRDefault="005F399C">
            <w:pPr>
              <w:rPr>
                <w:sz w:val="23"/>
                <w:szCs w:val="23"/>
              </w:rPr>
            </w:pPr>
          </w:p>
        </w:tc>
        <w:tc>
          <w:tcPr>
            <w:tcW w:w="5111" w:type="dxa"/>
            <w:gridSpan w:val="2"/>
            <w:tcBorders>
              <w:bottom w:val="single" w:sz="8" w:space="0" w:color="auto"/>
            </w:tcBorders>
            <w:vAlign w:val="bottom"/>
          </w:tcPr>
          <w:p w:rsidR="005F399C" w:rsidRDefault="00334CFC">
            <w:pPr>
              <w:spacing w:line="264" w:lineRule="exact"/>
              <w:ind w:right="1380"/>
              <w:jc w:val="right"/>
              <w:rPr>
                <w:sz w:val="20"/>
                <w:szCs w:val="20"/>
              </w:rPr>
            </w:pPr>
            <w:r>
              <w:rPr>
                <w:rFonts w:eastAsia="Times New Roman"/>
                <w:sz w:val="24"/>
                <w:szCs w:val="24"/>
              </w:rPr>
              <w:t>2024-2028</w:t>
            </w:r>
          </w:p>
        </w:tc>
        <w:tc>
          <w:tcPr>
            <w:tcW w:w="5720" w:type="dxa"/>
            <w:gridSpan w:val="3"/>
            <w:tcBorders>
              <w:bottom w:val="single" w:sz="8" w:space="0" w:color="auto"/>
              <w:right w:val="single" w:sz="8" w:space="0" w:color="auto"/>
            </w:tcBorders>
            <w:vAlign w:val="bottom"/>
          </w:tcPr>
          <w:p w:rsidR="005F399C" w:rsidRDefault="005F399C">
            <w:pPr>
              <w:rPr>
                <w:sz w:val="23"/>
                <w:szCs w:val="23"/>
              </w:rPr>
            </w:pPr>
          </w:p>
        </w:tc>
      </w:tr>
      <w:tr w:rsidR="005F399C" w:rsidTr="00E63236">
        <w:trPr>
          <w:gridAfter w:val="1"/>
          <w:wAfter w:w="93" w:type="dxa"/>
          <w:trHeight w:val="267"/>
        </w:trPr>
        <w:tc>
          <w:tcPr>
            <w:tcW w:w="567" w:type="dxa"/>
            <w:tcBorders>
              <w:left w:val="single" w:sz="8" w:space="0" w:color="auto"/>
              <w:right w:val="single" w:sz="8" w:space="0" w:color="auto"/>
            </w:tcBorders>
            <w:vAlign w:val="bottom"/>
          </w:tcPr>
          <w:p w:rsidR="005F399C" w:rsidRDefault="00334CFC">
            <w:pPr>
              <w:spacing w:line="264" w:lineRule="exact"/>
              <w:ind w:right="80"/>
              <w:jc w:val="right"/>
              <w:rPr>
                <w:sz w:val="20"/>
                <w:szCs w:val="20"/>
              </w:rPr>
            </w:pPr>
            <w:r>
              <w:rPr>
                <w:rFonts w:eastAsia="Times New Roman"/>
                <w:sz w:val="24"/>
                <w:szCs w:val="24"/>
              </w:rPr>
              <w:t>30</w:t>
            </w:r>
          </w:p>
        </w:tc>
        <w:tc>
          <w:tcPr>
            <w:tcW w:w="2694" w:type="dxa"/>
            <w:tcBorders>
              <w:right w:val="single" w:sz="8" w:space="0" w:color="auto"/>
            </w:tcBorders>
            <w:vAlign w:val="bottom"/>
          </w:tcPr>
          <w:p w:rsidR="005F399C" w:rsidRDefault="00DE2432">
            <w:pPr>
              <w:spacing w:line="266" w:lineRule="exact"/>
              <w:jc w:val="center"/>
              <w:rPr>
                <w:sz w:val="20"/>
                <w:szCs w:val="20"/>
              </w:rPr>
            </w:pPr>
            <w:r>
              <w:rPr>
                <w:rFonts w:eastAsia="Times New Roman"/>
                <w:b/>
                <w:bCs/>
                <w:w w:val="99"/>
                <w:sz w:val="24"/>
                <w:szCs w:val="24"/>
              </w:rPr>
              <w:t>ул</w:t>
            </w:r>
            <w:proofErr w:type="gramStart"/>
            <w:r>
              <w:rPr>
                <w:rFonts w:eastAsia="Times New Roman"/>
                <w:b/>
                <w:bCs/>
                <w:w w:val="99"/>
                <w:sz w:val="24"/>
                <w:szCs w:val="24"/>
              </w:rPr>
              <w:t>.С</w:t>
            </w:r>
            <w:proofErr w:type="gramEnd"/>
            <w:r>
              <w:rPr>
                <w:rFonts w:eastAsia="Times New Roman"/>
                <w:b/>
                <w:bCs/>
                <w:w w:val="99"/>
                <w:sz w:val="24"/>
                <w:szCs w:val="24"/>
              </w:rPr>
              <w:t>оветская</w:t>
            </w:r>
          </w:p>
        </w:tc>
        <w:tc>
          <w:tcPr>
            <w:tcW w:w="1275" w:type="dxa"/>
            <w:gridSpan w:val="2"/>
            <w:vAlign w:val="bottom"/>
          </w:tcPr>
          <w:p w:rsidR="005F399C" w:rsidRDefault="005F399C">
            <w:pPr>
              <w:spacing w:line="264" w:lineRule="exact"/>
              <w:ind w:left="320"/>
              <w:jc w:val="center"/>
              <w:rPr>
                <w:sz w:val="20"/>
                <w:szCs w:val="20"/>
              </w:rPr>
            </w:pPr>
          </w:p>
        </w:tc>
        <w:tc>
          <w:tcPr>
            <w:tcW w:w="331" w:type="dxa"/>
            <w:tcBorders>
              <w:right w:val="single" w:sz="8" w:space="0" w:color="auto"/>
            </w:tcBorders>
            <w:vAlign w:val="bottom"/>
          </w:tcPr>
          <w:p w:rsidR="005F399C" w:rsidRDefault="005F399C">
            <w:pPr>
              <w:rPr>
                <w:sz w:val="23"/>
                <w:szCs w:val="23"/>
              </w:rPr>
            </w:pPr>
          </w:p>
        </w:tc>
        <w:tc>
          <w:tcPr>
            <w:tcW w:w="4780" w:type="dxa"/>
            <w:tcBorders>
              <w:right w:val="single" w:sz="8" w:space="0" w:color="auto"/>
            </w:tcBorders>
            <w:vAlign w:val="bottom"/>
          </w:tcPr>
          <w:p w:rsidR="005F399C" w:rsidRDefault="00DE2432">
            <w:pPr>
              <w:spacing w:line="264" w:lineRule="exact"/>
              <w:jc w:val="center"/>
              <w:rPr>
                <w:sz w:val="20"/>
                <w:szCs w:val="20"/>
              </w:rPr>
            </w:pPr>
            <w:r>
              <w:rPr>
                <w:rFonts w:eastAsia="Times New Roman"/>
                <w:sz w:val="24"/>
                <w:szCs w:val="24"/>
              </w:rPr>
              <w:t>Разработка проектно-сметной документации</w:t>
            </w:r>
          </w:p>
        </w:tc>
        <w:tc>
          <w:tcPr>
            <w:tcW w:w="5720" w:type="dxa"/>
            <w:gridSpan w:val="3"/>
            <w:tcBorders>
              <w:right w:val="single" w:sz="8" w:space="0" w:color="auto"/>
            </w:tcBorders>
            <w:vAlign w:val="bottom"/>
          </w:tcPr>
          <w:p w:rsidR="005F399C" w:rsidRDefault="00DE2432">
            <w:pPr>
              <w:spacing w:line="264" w:lineRule="exact"/>
              <w:jc w:val="center"/>
              <w:rPr>
                <w:sz w:val="20"/>
                <w:szCs w:val="20"/>
              </w:rPr>
            </w:pPr>
            <w:r>
              <w:rPr>
                <w:rFonts w:eastAsia="Times New Roman"/>
                <w:w w:val="99"/>
                <w:sz w:val="24"/>
                <w:szCs w:val="24"/>
              </w:rPr>
              <w:t>5000,00</w:t>
            </w:r>
          </w:p>
        </w:tc>
      </w:tr>
      <w:tr w:rsidR="005F399C" w:rsidTr="00E63236">
        <w:trPr>
          <w:gridAfter w:val="1"/>
          <w:wAfter w:w="93" w:type="dxa"/>
          <w:trHeight w:val="276"/>
        </w:trPr>
        <w:tc>
          <w:tcPr>
            <w:tcW w:w="567" w:type="dxa"/>
            <w:tcBorders>
              <w:left w:val="single" w:sz="8" w:space="0" w:color="auto"/>
              <w:bottom w:val="single" w:sz="8" w:space="0" w:color="auto"/>
              <w:right w:val="single" w:sz="8" w:space="0" w:color="auto"/>
            </w:tcBorders>
            <w:vAlign w:val="bottom"/>
          </w:tcPr>
          <w:p w:rsidR="005F399C" w:rsidRDefault="005F399C">
            <w:pPr>
              <w:rPr>
                <w:sz w:val="23"/>
                <w:szCs w:val="23"/>
              </w:rPr>
            </w:pPr>
          </w:p>
        </w:tc>
        <w:tc>
          <w:tcPr>
            <w:tcW w:w="2694" w:type="dxa"/>
            <w:tcBorders>
              <w:bottom w:val="single" w:sz="8" w:space="0" w:color="auto"/>
              <w:right w:val="single" w:sz="8" w:space="0" w:color="auto"/>
            </w:tcBorders>
            <w:vAlign w:val="bottom"/>
          </w:tcPr>
          <w:p w:rsidR="005F399C" w:rsidRDefault="005F399C">
            <w:pPr>
              <w:rPr>
                <w:sz w:val="23"/>
                <w:szCs w:val="23"/>
              </w:rPr>
            </w:pPr>
          </w:p>
        </w:tc>
        <w:tc>
          <w:tcPr>
            <w:tcW w:w="1275" w:type="dxa"/>
            <w:gridSpan w:val="2"/>
            <w:tcBorders>
              <w:bottom w:val="single" w:sz="8" w:space="0" w:color="auto"/>
            </w:tcBorders>
            <w:vAlign w:val="bottom"/>
          </w:tcPr>
          <w:p w:rsidR="005F399C" w:rsidRDefault="005F399C">
            <w:pPr>
              <w:rPr>
                <w:sz w:val="23"/>
                <w:szCs w:val="23"/>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DE2432">
            <w:pPr>
              <w:spacing w:line="272" w:lineRule="exact"/>
              <w:jc w:val="center"/>
              <w:rPr>
                <w:sz w:val="20"/>
                <w:szCs w:val="20"/>
              </w:rPr>
            </w:pPr>
            <w:r>
              <w:rPr>
                <w:rFonts w:eastAsia="Times New Roman"/>
                <w:w w:val="99"/>
                <w:sz w:val="24"/>
                <w:szCs w:val="24"/>
              </w:rPr>
              <w:t>На капитальный ремонт дороги</w:t>
            </w:r>
          </w:p>
        </w:tc>
        <w:tc>
          <w:tcPr>
            <w:tcW w:w="5720" w:type="dxa"/>
            <w:gridSpan w:val="3"/>
            <w:tcBorders>
              <w:bottom w:val="single" w:sz="8" w:space="0" w:color="auto"/>
              <w:right w:val="single" w:sz="8" w:space="0" w:color="auto"/>
            </w:tcBorders>
            <w:vAlign w:val="bottom"/>
          </w:tcPr>
          <w:p w:rsidR="005F399C" w:rsidRDefault="005F399C">
            <w:pPr>
              <w:rPr>
                <w:sz w:val="23"/>
                <w:szCs w:val="23"/>
              </w:rPr>
            </w:pPr>
          </w:p>
        </w:tc>
      </w:tr>
      <w:tr w:rsidR="005F399C" w:rsidTr="00E63236">
        <w:trPr>
          <w:gridAfter w:val="1"/>
          <w:wAfter w:w="93" w:type="dxa"/>
          <w:trHeight w:val="267"/>
        </w:trPr>
        <w:tc>
          <w:tcPr>
            <w:tcW w:w="567" w:type="dxa"/>
            <w:tcBorders>
              <w:left w:val="single" w:sz="8" w:space="0" w:color="auto"/>
              <w:right w:val="single" w:sz="8" w:space="0" w:color="auto"/>
            </w:tcBorders>
            <w:vAlign w:val="bottom"/>
          </w:tcPr>
          <w:p w:rsidR="005F399C" w:rsidRDefault="00334CFC">
            <w:pPr>
              <w:spacing w:line="264" w:lineRule="exact"/>
              <w:ind w:right="80"/>
              <w:jc w:val="right"/>
              <w:rPr>
                <w:sz w:val="20"/>
                <w:szCs w:val="20"/>
              </w:rPr>
            </w:pPr>
            <w:r>
              <w:rPr>
                <w:rFonts w:eastAsia="Times New Roman"/>
                <w:sz w:val="24"/>
                <w:szCs w:val="24"/>
              </w:rPr>
              <w:t>31</w:t>
            </w:r>
          </w:p>
        </w:tc>
        <w:tc>
          <w:tcPr>
            <w:tcW w:w="2694" w:type="dxa"/>
            <w:tcBorders>
              <w:right w:val="single" w:sz="8" w:space="0" w:color="auto"/>
            </w:tcBorders>
            <w:vAlign w:val="bottom"/>
          </w:tcPr>
          <w:p w:rsidR="005F399C" w:rsidRDefault="00DE2432">
            <w:pPr>
              <w:spacing w:line="266" w:lineRule="exact"/>
              <w:jc w:val="center"/>
              <w:rPr>
                <w:sz w:val="20"/>
                <w:szCs w:val="20"/>
              </w:rPr>
            </w:pPr>
            <w:r>
              <w:rPr>
                <w:rFonts w:eastAsia="Times New Roman"/>
                <w:b/>
                <w:bCs/>
                <w:w w:val="99"/>
                <w:sz w:val="24"/>
                <w:szCs w:val="24"/>
              </w:rPr>
              <w:t>ул</w:t>
            </w:r>
            <w:proofErr w:type="gramStart"/>
            <w:r>
              <w:rPr>
                <w:rFonts w:eastAsia="Times New Roman"/>
                <w:b/>
                <w:bCs/>
                <w:w w:val="99"/>
                <w:sz w:val="24"/>
                <w:szCs w:val="24"/>
              </w:rPr>
              <w:t>.С</w:t>
            </w:r>
            <w:proofErr w:type="gramEnd"/>
            <w:r>
              <w:rPr>
                <w:rFonts w:eastAsia="Times New Roman"/>
                <w:b/>
                <w:bCs/>
                <w:w w:val="99"/>
                <w:sz w:val="24"/>
                <w:szCs w:val="24"/>
              </w:rPr>
              <w:t>оветская</w:t>
            </w:r>
          </w:p>
        </w:tc>
        <w:tc>
          <w:tcPr>
            <w:tcW w:w="1275" w:type="dxa"/>
            <w:gridSpan w:val="2"/>
            <w:vAlign w:val="bottom"/>
          </w:tcPr>
          <w:p w:rsidR="005F399C" w:rsidRDefault="005F399C">
            <w:pPr>
              <w:spacing w:line="264" w:lineRule="exact"/>
              <w:ind w:left="320"/>
              <w:jc w:val="center"/>
              <w:rPr>
                <w:sz w:val="20"/>
                <w:szCs w:val="20"/>
              </w:rPr>
            </w:pPr>
          </w:p>
        </w:tc>
        <w:tc>
          <w:tcPr>
            <w:tcW w:w="331" w:type="dxa"/>
            <w:tcBorders>
              <w:right w:val="single" w:sz="8" w:space="0" w:color="auto"/>
            </w:tcBorders>
            <w:vAlign w:val="bottom"/>
          </w:tcPr>
          <w:p w:rsidR="005F399C" w:rsidRDefault="005F399C">
            <w:pPr>
              <w:rPr>
                <w:sz w:val="23"/>
                <w:szCs w:val="23"/>
              </w:rPr>
            </w:pPr>
          </w:p>
        </w:tc>
        <w:tc>
          <w:tcPr>
            <w:tcW w:w="4780" w:type="dxa"/>
            <w:tcBorders>
              <w:right w:val="single" w:sz="8" w:space="0" w:color="auto"/>
            </w:tcBorders>
            <w:vAlign w:val="bottom"/>
          </w:tcPr>
          <w:p w:rsidR="005F399C" w:rsidRDefault="00DE2432">
            <w:pPr>
              <w:spacing w:line="264" w:lineRule="exact"/>
              <w:jc w:val="center"/>
              <w:rPr>
                <w:sz w:val="20"/>
                <w:szCs w:val="20"/>
              </w:rPr>
            </w:pPr>
            <w:r>
              <w:rPr>
                <w:rFonts w:eastAsia="Times New Roman"/>
                <w:sz w:val="24"/>
                <w:szCs w:val="24"/>
              </w:rPr>
              <w:t>Капитальный ремонт дороги</w:t>
            </w:r>
          </w:p>
        </w:tc>
        <w:tc>
          <w:tcPr>
            <w:tcW w:w="5720" w:type="dxa"/>
            <w:gridSpan w:val="3"/>
            <w:tcBorders>
              <w:right w:val="single" w:sz="8" w:space="0" w:color="auto"/>
            </w:tcBorders>
            <w:vAlign w:val="bottom"/>
          </w:tcPr>
          <w:p w:rsidR="005F399C" w:rsidRDefault="00334CFC" w:rsidP="00DE2432">
            <w:pPr>
              <w:spacing w:line="264" w:lineRule="exact"/>
              <w:jc w:val="center"/>
              <w:rPr>
                <w:sz w:val="20"/>
                <w:szCs w:val="20"/>
              </w:rPr>
            </w:pPr>
            <w:r>
              <w:rPr>
                <w:rFonts w:eastAsia="Times New Roman"/>
                <w:w w:val="99"/>
                <w:sz w:val="24"/>
                <w:szCs w:val="24"/>
              </w:rPr>
              <w:t>1</w:t>
            </w:r>
            <w:r w:rsidR="00DE2432">
              <w:rPr>
                <w:rFonts w:eastAsia="Times New Roman"/>
                <w:w w:val="99"/>
                <w:sz w:val="24"/>
                <w:szCs w:val="24"/>
              </w:rPr>
              <w:t>70 000</w:t>
            </w:r>
            <w:r>
              <w:rPr>
                <w:rFonts w:eastAsia="Times New Roman"/>
                <w:w w:val="99"/>
                <w:sz w:val="24"/>
                <w:szCs w:val="24"/>
              </w:rPr>
              <w:t>,00</w:t>
            </w:r>
          </w:p>
        </w:tc>
      </w:tr>
      <w:tr w:rsidR="005F399C" w:rsidTr="00E63236">
        <w:trPr>
          <w:gridAfter w:val="1"/>
          <w:wAfter w:w="93" w:type="dxa"/>
          <w:trHeight w:val="275"/>
        </w:trPr>
        <w:tc>
          <w:tcPr>
            <w:tcW w:w="567" w:type="dxa"/>
            <w:tcBorders>
              <w:left w:val="single" w:sz="8" w:space="0" w:color="auto"/>
              <w:bottom w:val="single" w:sz="8" w:space="0" w:color="auto"/>
              <w:right w:val="single" w:sz="8" w:space="0" w:color="auto"/>
            </w:tcBorders>
            <w:vAlign w:val="bottom"/>
          </w:tcPr>
          <w:p w:rsidR="005F399C" w:rsidRDefault="005F399C">
            <w:pPr>
              <w:rPr>
                <w:sz w:val="23"/>
                <w:szCs w:val="23"/>
              </w:rPr>
            </w:pPr>
          </w:p>
        </w:tc>
        <w:tc>
          <w:tcPr>
            <w:tcW w:w="2694" w:type="dxa"/>
            <w:tcBorders>
              <w:bottom w:val="single" w:sz="8" w:space="0" w:color="auto"/>
              <w:right w:val="single" w:sz="8" w:space="0" w:color="auto"/>
            </w:tcBorders>
            <w:vAlign w:val="bottom"/>
          </w:tcPr>
          <w:p w:rsidR="005F399C" w:rsidRDefault="005F399C">
            <w:pPr>
              <w:rPr>
                <w:sz w:val="23"/>
                <w:szCs w:val="23"/>
              </w:rPr>
            </w:pPr>
          </w:p>
        </w:tc>
        <w:tc>
          <w:tcPr>
            <w:tcW w:w="1275" w:type="dxa"/>
            <w:gridSpan w:val="2"/>
            <w:tcBorders>
              <w:bottom w:val="single" w:sz="8" w:space="0" w:color="auto"/>
            </w:tcBorders>
            <w:vAlign w:val="bottom"/>
          </w:tcPr>
          <w:p w:rsidR="005F399C" w:rsidRDefault="005F399C">
            <w:pPr>
              <w:rPr>
                <w:sz w:val="23"/>
                <w:szCs w:val="23"/>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334CFC">
            <w:pPr>
              <w:spacing w:line="271" w:lineRule="exact"/>
              <w:jc w:val="center"/>
              <w:rPr>
                <w:sz w:val="20"/>
                <w:szCs w:val="20"/>
              </w:rPr>
            </w:pPr>
            <w:r>
              <w:rPr>
                <w:rFonts w:eastAsia="Times New Roman"/>
                <w:w w:val="99"/>
                <w:sz w:val="24"/>
                <w:szCs w:val="24"/>
              </w:rPr>
              <w:t>покрытия)</w:t>
            </w:r>
          </w:p>
        </w:tc>
        <w:tc>
          <w:tcPr>
            <w:tcW w:w="5720" w:type="dxa"/>
            <w:gridSpan w:val="3"/>
            <w:tcBorders>
              <w:bottom w:val="single" w:sz="8" w:space="0" w:color="auto"/>
              <w:right w:val="single" w:sz="8" w:space="0" w:color="auto"/>
            </w:tcBorders>
            <w:vAlign w:val="bottom"/>
          </w:tcPr>
          <w:p w:rsidR="005F399C" w:rsidRDefault="005F399C">
            <w:pPr>
              <w:rPr>
                <w:sz w:val="23"/>
                <w:szCs w:val="23"/>
              </w:rPr>
            </w:pPr>
          </w:p>
        </w:tc>
      </w:tr>
      <w:tr w:rsidR="005F399C" w:rsidTr="00E63236">
        <w:trPr>
          <w:gridAfter w:val="1"/>
          <w:wAfter w:w="93" w:type="dxa"/>
          <w:trHeight w:val="267"/>
        </w:trPr>
        <w:tc>
          <w:tcPr>
            <w:tcW w:w="567" w:type="dxa"/>
            <w:tcBorders>
              <w:left w:val="single" w:sz="8" w:space="0" w:color="auto"/>
              <w:right w:val="single" w:sz="8" w:space="0" w:color="auto"/>
            </w:tcBorders>
            <w:vAlign w:val="bottom"/>
          </w:tcPr>
          <w:p w:rsidR="005F399C" w:rsidRDefault="00334CFC">
            <w:pPr>
              <w:spacing w:line="264" w:lineRule="exact"/>
              <w:ind w:right="80"/>
              <w:jc w:val="right"/>
              <w:rPr>
                <w:sz w:val="20"/>
                <w:szCs w:val="20"/>
              </w:rPr>
            </w:pPr>
            <w:r>
              <w:rPr>
                <w:rFonts w:eastAsia="Times New Roman"/>
                <w:sz w:val="24"/>
                <w:szCs w:val="24"/>
              </w:rPr>
              <w:t>32</w:t>
            </w:r>
          </w:p>
        </w:tc>
        <w:tc>
          <w:tcPr>
            <w:tcW w:w="2694" w:type="dxa"/>
            <w:tcBorders>
              <w:right w:val="single" w:sz="8" w:space="0" w:color="auto"/>
            </w:tcBorders>
            <w:vAlign w:val="bottom"/>
          </w:tcPr>
          <w:p w:rsidR="005F399C" w:rsidRDefault="00DE2432">
            <w:pPr>
              <w:spacing w:line="266" w:lineRule="exact"/>
              <w:jc w:val="center"/>
              <w:rPr>
                <w:sz w:val="20"/>
                <w:szCs w:val="20"/>
              </w:rPr>
            </w:pPr>
            <w:r>
              <w:rPr>
                <w:rFonts w:eastAsia="Times New Roman"/>
                <w:b/>
                <w:bCs/>
                <w:w w:val="99"/>
                <w:sz w:val="24"/>
                <w:szCs w:val="24"/>
              </w:rPr>
              <w:t>ул. Гаражная</w:t>
            </w:r>
          </w:p>
        </w:tc>
        <w:tc>
          <w:tcPr>
            <w:tcW w:w="1275" w:type="dxa"/>
            <w:gridSpan w:val="2"/>
            <w:vAlign w:val="bottom"/>
          </w:tcPr>
          <w:p w:rsidR="005F399C" w:rsidRDefault="005F399C">
            <w:pPr>
              <w:spacing w:line="264" w:lineRule="exact"/>
              <w:ind w:left="320"/>
              <w:jc w:val="center"/>
              <w:rPr>
                <w:sz w:val="20"/>
                <w:szCs w:val="20"/>
              </w:rPr>
            </w:pPr>
          </w:p>
        </w:tc>
        <w:tc>
          <w:tcPr>
            <w:tcW w:w="331" w:type="dxa"/>
            <w:tcBorders>
              <w:right w:val="single" w:sz="8" w:space="0" w:color="auto"/>
            </w:tcBorders>
            <w:vAlign w:val="bottom"/>
          </w:tcPr>
          <w:p w:rsidR="005F399C" w:rsidRDefault="005F399C">
            <w:pPr>
              <w:rPr>
                <w:sz w:val="23"/>
                <w:szCs w:val="23"/>
              </w:rPr>
            </w:pPr>
          </w:p>
        </w:tc>
        <w:tc>
          <w:tcPr>
            <w:tcW w:w="4780" w:type="dxa"/>
            <w:tcBorders>
              <w:right w:val="single" w:sz="8" w:space="0" w:color="auto"/>
            </w:tcBorders>
            <w:vAlign w:val="bottom"/>
          </w:tcPr>
          <w:p w:rsidR="005F399C" w:rsidRDefault="00334CFC">
            <w:pPr>
              <w:spacing w:line="264" w:lineRule="exact"/>
              <w:jc w:val="center"/>
              <w:rPr>
                <w:sz w:val="20"/>
                <w:szCs w:val="20"/>
              </w:rPr>
            </w:pPr>
            <w:r>
              <w:rPr>
                <w:rFonts w:eastAsia="Times New Roman"/>
                <w:sz w:val="24"/>
                <w:szCs w:val="24"/>
              </w:rPr>
              <w:t>ремонт (с устройством асфальтобетонного</w:t>
            </w:r>
          </w:p>
        </w:tc>
        <w:tc>
          <w:tcPr>
            <w:tcW w:w="5720" w:type="dxa"/>
            <w:gridSpan w:val="3"/>
            <w:tcBorders>
              <w:right w:val="single" w:sz="8" w:space="0" w:color="auto"/>
            </w:tcBorders>
            <w:vAlign w:val="bottom"/>
          </w:tcPr>
          <w:p w:rsidR="005F399C" w:rsidRDefault="00DE2432">
            <w:pPr>
              <w:spacing w:line="264" w:lineRule="exact"/>
              <w:jc w:val="center"/>
              <w:rPr>
                <w:sz w:val="20"/>
                <w:szCs w:val="20"/>
              </w:rPr>
            </w:pPr>
            <w:r>
              <w:rPr>
                <w:rFonts w:eastAsia="Times New Roman"/>
                <w:w w:val="99"/>
                <w:sz w:val="24"/>
                <w:szCs w:val="24"/>
              </w:rPr>
              <w:t>7 600</w:t>
            </w:r>
            <w:r w:rsidR="00334CFC">
              <w:rPr>
                <w:rFonts w:eastAsia="Times New Roman"/>
                <w:w w:val="99"/>
                <w:sz w:val="24"/>
                <w:szCs w:val="24"/>
              </w:rPr>
              <w:t>,00</w:t>
            </w:r>
          </w:p>
        </w:tc>
      </w:tr>
      <w:tr w:rsidR="005F399C" w:rsidTr="00E63236">
        <w:trPr>
          <w:gridAfter w:val="1"/>
          <w:wAfter w:w="93" w:type="dxa"/>
          <w:trHeight w:val="275"/>
        </w:trPr>
        <w:tc>
          <w:tcPr>
            <w:tcW w:w="567" w:type="dxa"/>
            <w:tcBorders>
              <w:left w:val="single" w:sz="8" w:space="0" w:color="auto"/>
              <w:bottom w:val="single" w:sz="8" w:space="0" w:color="auto"/>
              <w:right w:val="single" w:sz="8" w:space="0" w:color="auto"/>
            </w:tcBorders>
            <w:vAlign w:val="bottom"/>
          </w:tcPr>
          <w:p w:rsidR="005F399C" w:rsidRDefault="005F399C">
            <w:pPr>
              <w:rPr>
                <w:sz w:val="23"/>
                <w:szCs w:val="23"/>
              </w:rPr>
            </w:pPr>
          </w:p>
        </w:tc>
        <w:tc>
          <w:tcPr>
            <w:tcW w:w="2694" w:type="dxa"/>
            <w:tcBorders>
              <w:bottom w:val="single" w:sz="8" w:space="0" w:color="auto"/>
              <w:right w:val="single" w:sz="8" w:space="0" w:color="auto"/>
            </w:tcBorders>
            <w:vAlign w:val="bottom"/>
          </w:tcPr>
          <w:p w:rsidR="005F399C" w:rsidRDefault="005F399C">
            <w:pPr>
              <w:rPr>
                <w:sz w:val="23"/>
                <w:szCs w:val="23"/>
              </w:rPr>
            </w:pPr>
          </w:p>
        </w:tc>
        <w:tc>
          <w:tcPr>
            <w:tcW w:w="1275" w:type="dxa"/>
            <w:gridSpan w:val="2"/>
            <w:tcBorders>
              <w:bottom w:val="single" w:sz="8" w:space="0" w:color="auto"/>
            </w:tcBorders>
            <w:vAlign w:val="bottom"/>
          </w:tcPr>
          <w:p w:rsidR="005F399C" w:rsidRDefault="005F399C">
            <w:pPr>
              <w:rPr>
                <w:sz w:val="23"/>
                <w:szCs w:val="23"/>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334CFC">
            <w:pPr>
              <w:spacing w:line="271" w:lineRule="exact"/>
              <w:jc w:val="center"/>
              <w:rPr>
                <w:sz w:val="20"/>
                <w:szCs w:val="20"/>
              </w:rPr>
            </w:pPr>
            <w:r>
              <w:rPr>
                <w:rFonts w:eastAsia="Times New Roman"/>
                <w:w w:val="99"/>
                <w:sz w:val="24"/>
                <w:szCs w:val="24"/>
              </w:rPr>
              <w:t>покрытия)</w:t>
            </w:r>
          </w:p>
        </w:tc>
        <w:tc>
          <w:tcPr>
            <w:tcW w:w="5720" w:type="dxa"/>
            <w:gridSpan w:val="3"/>
            <w:tcBorders>
              <w:bottom w:val="single" w:sz="8" w:space="0" w:color="auto"/>
              <w:right w:val="single" w:sz="8" w:space="0" w:color="auto"/>
            </w:tcBorders>
            <w:vAlign w:val="bottom"/>
          </w:tcPr>
          <w:p w:rsidR="005F399C" w:rsidRDefault="005F399C">
            <w:pPr>
              <w:rPr>
                <w:sz w:val="23"/>
                <w:szCs w:val="23"/>
              </w:rPr>
            </w:pPr>
          </w:p>
        </w:tc>
      </w:tr>
      <w:tr w:rsidR="005F399C" w:rsidTr="00E63236">
        <w:trPr>
          <w:gridAfter w:val="1"/>
          <w:wAfter w:w="93" w:type="dxa"/>
          <w:trHeight w:val="272"/>
        </w:trPr>
        <w:tc>
          <w:tcPr>
            <w:tcW w:w="567" w:type="dxa"/>
            <w:tcBorders>
              <w:left w:val="single" w:sz="8" w:space="0" w:color="auto"/>
              <w:bottom w:val="single" w:sz="8" w:space="0" w:color="auto"/>
            </w:tcBorders>
            <w:vAlign w:val="bottom"/>
          </w:tcPr>
          <w:p w:rsidR="005F399C" w:rsidRDefault="005F399C">
            <w:pPr>
              <w:rPr>
                <w:sz w:val="23"/>
                <w:szCs w:val="23"/>
              </w:rPr>
            </w:pPr>
          </w:p>
        </w:tc>
        <w:tc>
          <w:tcPr>
            <w:tcW w:w="2694" w:type="dxa"/>
            <w:tcBorders>
              <w:bottom w:val="single" w:sz="8" w:space="0" w:color="auto"/>
            </w:tcBorders>
            <w:vAlign w:val="bottom"/>
          </w:tcPr>
          <w:p w:rsidR="005F399C" w:rsidRDefault="005F399C">
            <w:pPr>
              <w:rPr>
                <w:sz w:val="23"/>
                <w:szCs w:val="23"/>
              </w:rPr>
            </w:pPr>
          </w:p>
        </w:tc>
        <w:tc>
          <w:tcPr>
            <w:tcW w:w="1275" w:type="dxa"/>
            <w:gridSpan w:val="2"/>
            <w:tcBorders>
              <w:bottom w:val="single" w:sz="8" w:space="0" w:color="auto"/>
            </w:tcBorders>
            <w:vAlign w:val="bottom"/>
          </w:tcPr>
          <w:p w:rsidR="005F399C" w:rsidRDefault="005F399C">
            <w:pPr>
              <w:rPr>
                <w:sz w:val="23"/>
                <w:szCs w:val="23"/>
              </w:rPr>
            </w:pPr>
          </w:p>
        </w:tc>
        <w:tc>
          <w:tcPr>
            <w:tcW w:w="5111" w:type="dxa"/>
            <w:gridSpan w:val="2"/>
            <w:tcBorders>
              <w:bottom w:val="single" w:sz="8" w:space="0" w:color="auto"/>
              <w:right w:val="single" w:sz="8" w:space="0" w:color="auto"/>
            </w:tcBorders>
            <w:vAlign w:val="bottom"/>
          </w:tcPr>
          <w:p w:rsidR="005F399C" w:rsidRDefault="00334CFC">
            <w:pPr>
              <w:spacing w:line="264" w:lineRule="exact"/>
              <w:ind w:right="4440"/>
              <w:jc w:val="right"/>
              <w:rPr>
                <w:sz w:val="20"/>
                <w:szCs w:val="20"/>
              </w:rPr>
            </w:pPr>
            <w:r>
              <w:rPr>
                <w:rFonts w:eastAsia="Times New Roman"/>
                <w:sz w:val="24"/>
                <w:szCs w:val="24"/>
              </w:rPr>
              <w:t>Итого</w:t>
            </w:r>
          </w:p>
        </w:tc>
        <w:tc>
          <w:tcPr>
            <w:tcW w:w="5720" w:type="dxa"/>
            <w:gridSpan w:val="3"/>
            <w:tcBorders>
              <w:bottom w:val="single" w:sz="8" w:space="0" w:color="auto"/>
              <w:right w:val="single" w:sz="8" w:space="0" w:color="auto"/>
            </w:tcBorders>
            <w:vAlign w:val="bottom"/>
          </w:tcPr>
          <w:p w:rsidR="005F399C" w:rsidRDefault="00DE2432">
            <w:pPr>
              <w:spacing w:line="264" w:lineRule="exact"/>
              <w:jc w:val="center"/>
              <w:rPr>
                <w:sz w:val="20"/>
                <w:szCs w:val="20"/>
              </w:rPr>
            </w:pPr>
            <w:r>
              <w:rPr>
                <w:rFonts w:eastAsia="Times New Roman"/>
                <w:w w:val="99"/>
                <w:sz w:val="24"/>
                <w:szCs w:val="24"/>
              </w:rPr>
              <w:t>182 600,00</w:t>
            </w:r>
          </w:p>
        </w:tc>
      </w:tr>
      <w:tr w:rsidR="005F399C" w:rsidTr="00E63236">
        <w:trPr>
          <w:gridAfter w:val="1"/>
          <w:wAfter w:w="93" w:type="dxa"/>
          <w:trHeight w:val="274"/>
        </w:trPr>
        <w:tc>
          <w:tcPr>
            <w:tcW w:w="567" w:type="dxa"/>
            <w:tcBorders>
              <w:left w:val="single" w:sz="8" w:space="0" w:color="auto"/>
              <w:bottom w:val="single" w:sz="8" w:space="0" w:color="auto"/>
            </w:tcBorders>
            <w:vAlign w:val="bottom"/>
          </w:tcPr>
          <w:p w:rsidR="005F399C" w:rsidRDefault="005F399C">
            <w:pPr>
              <w:rPr>
                <w:sz w:val="23"/>
                <w:szCs w:val="23"/>
              </w:rPr>
            </w:pPr>
          </w:p>
        </w:tc>
        <w:tc>
          <w:tcPr>
            <w:tcW w:w="2694" w:type="dxa"/>
            <w:tcBorders>
              <w:bottom w:val="single" w:sz="8" w:space="0" w:color="auto"/>
            </w:tcBorders>
            <w:vAlign w:val="bottom"/>
          </w:tcPr>
          <w:p w:rsidR="005F399C" w:rsidRDefault="005F399C">
            <w:pPr>
              <w:rPr>
                <w:sz w:val="23"/>
                <w:szCs w:val="23"/>
              </w:rPr>
            </w:pPr>
          </w:p>
        </w:tc>
        <w:tc>
          <w:tcPr>
            <w:tcW w:w="1275" w:type="dxa"/>
            <w:gridSpan w:val="2"/>
            <w:tcBorders>
              <w:bottom w:val="single" w:sz="8" w:space="0" w:color="auto"/>
            </w:tcBorders>
            <w:vAlign w:val="bottom"/>
          </w:tcPr>
          <w:p w:rsidR="005F399C" w:rsidRDefault="005F399C">
            <w:pPr>
              <w:rPr>
                <w:sz w:val="23"/>
                <w:szCs w:val="23"/>
              </w:rPr>
            </w:pPr>
          </w:p>
        </w:tc>
        <w:tc>
          <w:tcPr>
            <w:tcW w:w="5111" w:type="dxa"/>
            <w:gridSpan w:val="2"/>
            <w:tcBorders>
              <w:bottom w:val="single" w:sz="8" w:space="0" w:color="auto"/>
            </w:tcBorders>
            <w:vAlign w:val="bottom"/>
          </w:tcPr>
          <w:p w:rsidR="005F399C" w:rsidRDefault="00334CFC">
            <w:pPr>
              <w:spacing w:line="265" w:lineRule="exact"/>
              <w:ind w:right="1380"/>
              <w:jc w:val="right"/>
              <w:rPr>
                <w:sz w:val="20"/>
                <w:szCs w:val="20"/>
              </w:rPr>
            </w:pPr>
            <w:r>
              <w:rPr>
                <w:rFonts w:eastAsia="Times New Roman"/>
                <w:sz w:val="24"/>
                <w:szCs w:val="24"/>
              </w:rPr>
              <w:t>2029-2033</w:t>
            </w:r>
          </w:p>
        </w:tc>
        <w:tc>
          <w:tcPr>
            <w:tcW w:w="5720" w:type="dxa"/>
            <w:gridSpan w:val="3"/>
            <w:tcBorders>
              <w:bottom w:val="single" w:sz="8" w:space="0" w:color="auto"/>
              <w:right w:val="single" w:sz="8" w:space="0" w:color="auto"/>
            </w:tcBorders>
            <w:vAlign w:val="bottom"/>
          </w:tcPr>
          <w:p w:rsidR="005F399C" w:rsidRDefault="005F399C">
            <w:pPr>
              <w:rPr>
                <w:sz w:val="23"/>
                <w:szCs w:val="23"/>
              </w:rPr>
            </w:pPr>
          </w:p>
        </w:tc>
      </w:tr>
      <w:tr w:rsidR="005F399C" w:rsidTr="00E63236">
        <w:trPr>
          <w:gridAfter w:val="1"/>
          <w:wAfter w:w="93" w:type="dxa"/>
          <w:trHeight w:val="273"/>
        </w:trPr>
        <w:tc>
          <w:tcPr>
            <w:tcW w:w="567" w:type="dxa"/>
            <w:tcBorders>
              <w:left w:val="single" w:sz="8" w:space="0" w:color="auto"/>
              <w:bottom w:val="single" w:sz="8" w:space="0" w:color="auto"/>
              <w:right w:val="single" w:sz="8" w:space="0" w:color="auto"/>
            </w:tcBorders>
            <w:vAlign w:val="bottom"/>
          </w:tcPr>
          <w:p w:rsidR="005F399C" w:rsidRDefault="00334CFC">
            <w:pPr>
              <w:spacing w:line="266" w:lineRule="exact"/>
              <w:ind w:right="80"/>
              <w:jc w:val="right"/>
              <w:rPr>
                <w:sz w:val="20"/>
                <w:szCs w:val="20"/>
              </w:rPr>
            </w:pPr>
            <w:r>
              <w:rPr>
                <w:rFonts w:eastAsia="Times New Roman"/>
                <w:sz w:val="24"/>
                <w:szCs w:val="24"/>
              </w:rPr>
              <w:t>33</w:t>
            </w:r>
          </w:p>
        </w:tc>
        <w:tc>
          <w:tcPr>
            <w:tcW w:w="2694" w:type="dxa"/>
            <w:tcBorders>
              <w:bottom w:val="single" w:sz="8" w:space="0" w:color="auto"/>
              <w:right w:val="single" w:sz="8" w:space="0" w:color="auto"/>
            </w:tcBorders>
            <w:vAlign w:val="bottom"/>
          </w:tcPr>
          <w:p w:rsidR="005F399C" w:rsidRDefault="00DE2432">
            <w:pPr>
              <w:spacing w:line="272" w:lineRule="exact"/>
              <w:jc w:val="center"/>
              <w:rPr>
                <w:sz w:val="20"/>
                <w:szCs w:val="20"/>
              </w:rPr>
            </w:pPr>
            <w:r>
              <w:rPr>
                <w:rFonts w:eastAsia="Times New Roman"/>
                <w:b/>
                <w:bCs/>
                <w:w w:val="99"/>
                <w:sz w:val="24"/>
                <w:szCs w:val="24"/>
              </w:rPr>
              <w:t>СОТ «ВЕСНА»</w:t>
            </w:r>
          </w:p>
        </w:tc>
        <w:tc>
          <w:tcPr>
            <w:tcW w:w="1275" w:type="dxa"/>
            <w:gridSpan w:val="2"/>
            <w:tcBorders>
              <w:bottom w:val="single" w:sz="8" w:space="0" w:color="auto"/>
            </w:tcBorders>
            <w:vAlign w:val="bottom"/>
          </w:tcPr>
          <w:p w:rsidR="005F399C" w:rsidRDefault="005F399C">
            <w:pPr>
              <w:spacing w:line="266" w:lineRule="exact"/>
              <w:ind w:left="320"/>
              <w:jc w:val="center"/>
              <w:rPr>
                <w:sz w:val="20"/>
                <w:szCs w:val="20"/>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334CFC">
            <w:pPr>
              <w:spacing w:line="266" w:lineRule="exact"/>
              <w:jc w:val="center"/>
              <w:rPr>
                <w:sz w:val="20"/>
                <w:szCs w:val="20"/>
              </w:rPr>
            </w:pPr>
            <w:r>
              <w:rPr>
                <w:rFonts w:eastAsia="Times New Roman"/>
                <w:sz w:val="24"/>
                <w:szCs w:val="24"/>
              </w:rPr>
              <w:t>ремонт</w:t>
            </w:r>
          </w:p>
        </w:tc>
        <w:tc>
          <w:tcPr>
            <w:tcW w:w="5720" w:type="dxa"/>
            <w:gridSpan w:val="3"/>
            <w:tcBorders>
              <w:bottom w:val="single" w:sz="8" w:space="0" w:color="auto"/>
              <w:right w:val="single" w:sz="8" w:space="0" w:color="auto"/>
            </w:tcBorders>
            <w:vAlign w:val="bottom"/>
          </w:tcPr>
          <w:p w:rsidR="005F399C" w:rsidRDefault="00DE2432">
            <w:pPr>
              <w:spacing w:line="266" w:lineRule="exact"/>
              <w:jc w:val="center"/>
              <w:rPr>
                <w:sz w:val="20"/>
                <w:szCs w:val="20"/>
              </w:rPr>
            </w:pPr>
            <w:r>
              <w:rPr>
                <w:rFonts w:eastAsia="Times New Roman"/>
                <w:w w:val="99"/>
                <w:sz w:val="24"/>
                <w:szCs w:val="24"/>
              </w:rPr>
              <w:t>8500,</w:t>
            </w:r>
            <w:r w:rsidR="00334CFC">
              <w:rPr>
                <w:rFonts w:eastAsia="Times New Roman"/>
                <w:w w:val="99"/>
                <w:sz w:val="24"/>
                <w:szCs w:val="24"/>
              </w:rPr>
              <w:t>00</w:t>
            </w:r>
          </w:p>
        </w:tc>
      </w:tr>
      <w:tr w:rsidR="005F399C" w:rsidTr="00E63236">
        <w:trPr>
          <w:gridAfter w:val="1"/>
          <w:wAfter w:w="93" w:type="dxa"/>
          <w:trHeight w:val="268"/>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ind w:right="80"/>
              <w:jc w:val="right"/>
              <w:rPr>
                <w:sz w:val="20"/>
                <w:szCs w:val="20"/>
              </w:rPr>
            </w:pPr>
            <w:r>
              <w:rPr>
                <w:rFonts w:eastAsia="Times New Roman"/>
                <w:sz w:val="24"/>
                <w:szCs w:val="24"/>
              </w:rPr>
              <w:t>34</w:t>
            </w:r>
          </w:p>
        </w:tc>
        <w:tc>
          <w:tcPr>
            <w:tcW w:w="2694" w:type="dxa"/>
            <w:tcBorders>
              <w:bottom w:val="single" w:sz="8" w:space="0" w:color="auto"/>
              <w:right w:val="single" w:sz="8" w:space="0" w:color="auto"/>
            </w:tcBorders>
            <w:vAlign w:val="bottom"/>
          </w:tcPr>
          <w:p w:rsidR="005F399C" w:rsidRDefault="00DE2432">
            <w:pPr>
              <w:spacing w:line="266" w:lineRule="exact"/>
              <w:jc w:val="center"/>
              <w:rPr>
                <w:sz w:val="20"/>
                <w:szCs w:val="20"/>
              </w:rPr>
            </w:pPr>
            <w:r>
              <w:rPr>
                <w:rFonts w:eastAsia="Times New Roman"/>
                <w:b/>
                <w:bCs/>
                <w:sz w:val="24"/>
                <w:szCs w:val="24"/>
              </w:rPr>
              <w:t>СОТ «ЛОКОМОТИВ»</w:t>
            </w:r>
          </w:p>
        </w:tc>
        <w:tc>
          <w:tcPr>
            <w:tcW w:w="1275" w:type="dxa"/>
            <w:gridSpan w:val="2"/>
            <w:tcBorders>
              <w:bottom w:val="single" w:sz="8" w:space="0" w:color="auto"/>
            </w:tcBorders>
            <w:vAlign w:val="bottom"/>
          </w:tcPr>
          <w:p w:rsidR="005F399C" w:rsidRDefault="005F399C">
            <w:pPr>
              <w:spacing w:line="264" w:lineRule="exact"/>
              <w:ind w:left="320"/>
              <w:jc w:val="center"/>
              <w:rPr>
                <w:sz w:val="20"/>
                <w:szCs w:val="20"/>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sz w:val="24"/>
                <w:szCs w:val="24"/>
              </w:rPr>
              <w:t>ремонт</w:t>
            </w:r>
          </w:p>
        </w:tc>
        <w:tc>
          <w:tcPr>
            <w:tcW w:w="5720" w:type="dxa"/>
            <w:gridSpan w:val="3"/>
            <w:tcBorders>
              <w:bottom w:val="single" w:sz="8" w:space="0" w:color="auto"/>
              <w:right w:val="single" w:sz="8" w:space="0" w:color="auto"/>
            </w:tcBorders>
            <w:vAlign w:val="bottom"/>
          </w:tcPr>
          <w:p w:rsidR="005F399C" w:rsidRDefault="00DE2432">
            <w:pPr>
              <w:spacing w:line="264" w:lineRule="exact"/>
              <w:jc w:val="center"/>
              <w:rPr>
                <w:sz w:val="20"/>
                <w:szCs w:val="20"/>
              </w:rPr>
            </w:pPr>
            <w:r>
              <w:rPr>
                <w:rFonts w:eastAsia="Times New Roman"/>
                <w:w w:val="99"/>
                <w:sz w:val="24"/>
                <w:szCs w:val="24"/>
              </w:rPr>
              <w:t>8</w:t>
            </w:r>
            <w:r w:rsidR="00334CFC">
              <w:rPr>
                <w:rFonts w:eastAsia="Times New Roman"/>
                <w:w w:val="99"/>
                <w:sz w:val="24"/>
                <w:szCs w:val="24"/>
              </w:rPr>
              <w:t>600,00</w:t>
            </w:r>
          </w:p>
        </w:tc>
      </w:tr>
      <w:tr w:rsidR="005F399C" w:rsidTr="00E63236">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ind w:right="80"/>
              <w:jc w:val="right"/>
              <w:rPr>
                <w:sz w:val="20"/>
                <w:szCs w:val="20"/>
              </w:rPr>
            </w:pPr>
            <w:r>
              <w:rPr>
                <w:rFonts w:eastAsia="Times New Roman"/>
                <w:sz w:val="24"/>
                <w:szCs w:val="24"/>
              </w:rPr>
              <w:t>35</w:t>
            </w:r>
          </w:p>
        </w:tc>
        <w:tc>
          <w:tcPr>
            <w:tcW w:w="2694" w:type="dxa"/>
            <w:tcBorders>
              <w:bottom w:val="single" w:sz="8" w:space="0" w:color="auto"/>
              <w:right w:val="single" w:sz="8" w:space="0" w:color="auto"/>
            </w:tcBorders>
            <w:vAlign w:val="bottom"/>
          </w:tcPr>
          <w:p w:rsidR="005F399C" w:rsidRDefault="00DE2432">
            <w:pPr>
              <w:spacing w:line="264" w:lineRule="exact"/>
              <w:jc w:val="center"/>
              <w:rPr>
                <w:sz w:val="20"/>
                <w:szCs w:val="20"/>
              </w:rPr>
            </w:pPr>
            <w:r>
              <w:rPr>
                <w:rFonts w:eastAsia="Times New Roman"/>
                <w:b/>
                <w:bCs/>
                <w:w w:val="99"/>
                <w:sz w:val="24"/>
                <w:szCs w:val="24"/>
              </w:rPr>
              <w:t>ул</w:t>
            </w:r>
            <w:proofErr w:type="gramStart"/>
            <w:r>
              <w:rPr>
                <w:rFonts w:eastAsia="Times New Roman"/>
                <w:b/>
                <w:bCs/>
                <w:w w:val="99"/>
                <w:sz w:val="24"/>
                <w:szCs w:val="24"/>
              </w:rPr>
              <w:t>.К</w:t>
            </w:r>
            <w:proofErr w:type="gramEnd"/>
            <w:r>
              <w:rPr>
                <w:rFonts w:eastAsia="Times New Roman"/>
                <w:b/>
                <w:bCs/>
                <w:w w:val="99"/>
                <w:sz w:val="24"/>
                <w:szCs w:val="24"/>
              </w:rPr>
              <w:t>ошевого</w:t>
            </w:r>
          </w:p>
        </w:tc>
        <w:tc>
          <w:tcPr>
            <w:tcW w:w="1275" w:type="dxa"/>
            <w:gridSpan w:val="2"/>
            <w:tcBorders>
              <w:bottom w:val="single" w:sz="8" w:space="0" w:color="auto"/>
            </w:tcBorders>
            <w:vAlign w:val="bottom"/>
          </w:tcPr>
          <w:p w:rsidR="005F399C" w:rsidRDefault="005F399C">
            <w:pPr>
              <w:spacing w:line="264" w:lineRule="exact"/>
              <w:ind w:left="320"/>
              <w:jc w:val="center"/>
              <w:rPr>
                <w:sz w:val="20"/>
                <w:szCs w:val="20"/>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DE2432">
            <w:pPr>
              <w:spacing w:line="264" w:lineRule="exact"/>
              <w:jc w:val="center"/>
              <w:rPr>
                <w:sz w:val="20"/>
                <w:szCs w:val="20"/>
              </w:rPr>
            </w:pPr>
            <w:r>
              <w:rPr>
                <w:rFonts w:eastAsia="Times New Roman"/>
                <w:sz w:val="24"/>
                <w:szCs w:val="24"/>
              </w:rPr>
              <w:t>Разработка проектно-сметной документации на капитальный ремонт дороги</w:t>
            </w:r>
          </w:p>
        </w:tc>
        <w:tc>
          <w:tcPr>
            <w:tcW w:w="5720" w:type="dxa"/>
            <w:gridSpan w:val="3"/>
            <w:tcBorders>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w w:val="99"/>
                <w:sz w:val="24"/>
                <w:szCs w:val="24"/>
              </w:rPr>
              <w:t>4300,00</w:t>
            </w:r>
          </w:p>
        </w:tc>
      </w:tr>
      <w:tr w:rsidR="005F399C" w:rsidTr="00E63236">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ind w:right="80"/>
              <w:jc w:val="right"/>
              <w:rPr>
                <w:sz w:val="20"/>
                <w:szCs w:val="20"/>
              </w:rPr>
            </w:pPr>
            <w:r>
              <w:rPr>
                <w:rFonts w:eastAsia="Times New Roman"/>
                <w:sz w:val="24"/>
                <w:szCs w:val="24"/>
              </w:rPr>
              <w:t>36</w:t>
            </w:r>
          </w:p>
        </w:tc>
        <w:tc>
          <w:tcPr>
            <w:tcW w:w="2694" w:type="dxa"/>
            <w:tcBorders>
              <w:bottom w:val="single" w:sz="8" w:space="0" w:color="auto"/>
              <w:right w:val="single" w:sz="8" w:space="0" w:color="auto"/>
            </w:tcBorders>
            <w:vAlign w:val="bottom"/>
          </w:tcPr>
          <w:p w:rsidR="005F399C" w:rsidRDefault="00DE2432">
            <w:pPr>
              <w:spacing w:line="264" w:lineRule="exact"/>
              <w:jc w:val="center"/>
              <w:rPr>
                <w:sz w:val="20"/>
                <w:szCs w:val="20"/>
              </w:rPr>
            </w:pPr>
            <w:proofErr w:type="spellStart"/>
            <w:r>
              <w:rPr>
                <w:rFonts w:eastAsia="Times New Roman"/>
                <w:b/>
                <w:bCs/>
                <w:sz w:val="24"/>
                <w:szCs w:val="24"/>
              </w:rPr>
              <w:t>ул</w:t>
            </w:r>
            <w:proofErr w:type="gramStart"/>
            <w:r>
              <w:rPr>
                <w:rFonts w:eastAsia="Times New Roman"/>
                <w:b/>
                <w:bCs/>
                <w:sz w:val="24"/>
                <w:szCs w:val="24"/>
              </w:rPr>
              <w:t>.Д</w:t>
            </w:r>
            <w:proofErr w:type="gramEnd"/>
            <w:r>
              <w:rPr>
                <w:rFonts w:eastAsia="Times New Roman"/>
                <w:b/>
                <w:bCs/>
                <w:sz w:val="24"/>
                <w:szCs w:val="24"/>
              </w:rPr>
              <w:t>оковская</w:t>
            </w:r>
            <w:proofErr w:type="spellEnd"/>
          </w:p>
        </w:tc>
        <w:tc>
          <w:tcPr>
            <w:tcW w:w="1275" w:type="dxa"/>
            <w:gridSpan w:val="2"/>
            <w:tcBorders>
              <w:bottom w:val="single" w:sz="8" w:space="0" w:color="auto"/>
            </w:tcBorders>
            <w:vAlign w:val="bottom"/>
          </w:tcPr>
          <w:p w:rsidR="005F399C" w:rsidRDefault="005F399C">
            <w:pPr>
              <w:spacing w:line="264" w:lineRule="exact"/>
              <w:ind w:left="320"/>
              <w:jc w:val="center"/>
              <w:rPr>
                <w:sz w:val="20"/>
                <w:szCs w:val="20"/>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sz w:val="24"/>
                <w:szCs w:val="24"/>
              </w:rPr>
              <w:t>ремонт</w:t>
            </w:r>
          </w:p>
        </w:tc>
        <w:tc>
          <w:tcPr>
            <w:tcW w:w="5720" w:type="dxa"/>
            <w:gridSpan w:val="3"/>
            <w:tcBorders>
              <w:bottom w:val="single" w:sz="8" w:space="0" w:color="auto"/>
              <w:right w:val="single" w:sz="8" w:space="0" w:color="auto"/>
            </w:tcBorders>
            <w:vAlign w:val="bottom"/>
          </w:tcPr>
          <w:p w:rsidR="005F399C" w:rsidRDefault="00DE2432">
            <w:pPr>
              <w:spacing w:line="264" w:lineRule="exact"/>
              <w:jc w:val="center"/>
              <w:rPr>
                <w:sz w:val="20"/>
                <w:szCs w:val="20"/>
              </w:rPr>
            </w:pPr>
            <w:r>
              <w:rPr>
                <w:rFonts w:eastAsia="Times New Roman"/>
                <w:w w:val="99"/>
                <w:sz w:val="24"/>
                <w:szCs w:val="24"/>
              </w:rPr>
              <w:t>3</w:t>
            </w:r>
            <w:r w:rsidR="00334CFC">
              <w:rPr>
                <w:rFonts w:eastAsia="Times New Roman"/>
                <w:w w:val="99"/>
                <w:sz w:val="24"/>
                <w:szCs w:val="24"/>
              </w:rPr>
              <w:t>240,00</w:t>
            </w:r>
          </w:p>
        </w:tc>
      </w:tr>
      <w:tr w:rsidR="005F399C" w:rsidTr="00E63236">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ind w:right="80"/>
              <w:jc w:val="right"/>
              <w:rPr>
                <w:sz w:val="20"/>
                <w:szCs w:val="20"/>
              </w:rPr>
            </w:pPr>
            <w:r>
              <w:rPr>
                <w:rFonts w:eastAsia="Times New Roman"/>
                <w:sz w:val="24"/>
                <w:szCs w:val="24"/>
              </w:rPr>
              <w:t>37</w:t>
            </w:r>
          </w:p>
        </w:tc>
        <w:tc>
          <w:tcPr>
            <w:tcW w:w="2694" w:type="dxa"/>
            <w:tcBorders>
              <w:bottom w:val="single" w:sz="8" w:space="0" w:color="auto"/>
              <w:right w:val="single" w:sz="8" w:space="0" w:color="auto"/>
            </w:tcBorders>
            <w:vAlign w:val="bottom"/>
          </w:tcPr>
          <w:p w:rsidR="005F399C" w:rsidRDefault="00DE2432">
            <w:pPr>
              <w:spacing w:line="264" w:lineRule="exact"/>
              <w:jc w:val="center"/>
              <w:rPr>
                <w:sz w:val="20"/>
                <w:szCs w:val="20"/>
              </w:rPr>
            </w:pPr>
            <w:r>
              <w:rPr>
                <w:rFonts w:eastAsia="Times New Roman"/>
                <w:b/>
                <w:bCs/>
                <w:sz w:val="24"/>
                <w:szCs w:val="24"/>
              </w:rPr>
              <w:t>ул.30 лет Победы</w:t>
            </w:r>
          </w:p>
        </w:tc>
        <w:tc>
          <w:tcPr>
            <w:tcW w:w="1275" w:type="dxa"/>
            <w:gridSpan w:val="2"/>
            <w:tcBorders>
              <w:bottom w:val="single" w:sz="8" w:space="0" w:color="auto"/>
            </w:tcBorders>
            <w:vAlign w:val="bottom"/>
          </w:tcPr>
          <w:p w:rsidR="005F399C" w:rsidRDefault="005F399C">
            <w:pPr>
              <w:spacing w:line="264" w:lineRule="exact"/>
              <w:ind w:left="320"/>
              <w:jc w:val="center"/>
              <w:rPr>
                <w:sz w:val="20"/>
                <w:szCs w:val="20"/>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sz w:val="24"/>
                <w:szCs w:val="24"/>
              </w:rPr>
              <w:t>ремонт</w:t>
            </w:r>
          </w:p>
        </w:tc>
        <w:tc>
          <w:tcPr>
            <w:tcW w:w="5720" w:type="dxa"/>
            <w:gridSpan w:val="3"/>
            <w:tcBorders>
              <w:bottom w:val="single" w:sz="8" w:space="0" w:color="auto"/>
              <w:right w:val="single" w:sz="8" w:space="0" w:color="auto"/>
            </w:tcBorders>
            <w:vAlign w:val="bottom"/>
          </w:tcPr>
          <w:p w:rsidR="005F399C" w:rsidRDefault="00DE2432">
            <w:pPr>
              <w:spacing w:line="264" w:lineRule="exact"/>
              <w:jc w:val="center"/>
              <w:rPr>
                <w:sz w:val="20"/>
                <w:szCs w:val="20"/>
              </w:rPr>
            </w:pPr>
            <w:r>
              <w:rPr>
                <w:rFonts w:eastAsia="Times New Roman"/>
                <w:w w:val="99"/>
                <w:sz w:val="24"/>
                <w:szCs w:val="24"/>
              </w:rPr>
              <w:t>7</w:t>
            </w:r>
            <w:r w:rsidR="00334CFC">
              <w:rPr>
                <w:rFonts w:eastAsia="Times New Roman"/>
                <w:w w:val="99"/>
                <w:sz w:val="24"/>
                <w:szCs w:val="24"/>
              </w:rPr>
              <w:t>300,00</w:t>
            </w:r>
          </w:p>
        </w:tc>
      </w:tr>
      <w:tr w:rsidR="005F399C" w:rsidTr="00E63236">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ind w:right="80"/>
              <w:jc w:val="right"/>
              <w:rPr>
                <w:sz w:val="20"/>
                <w:szCs w:val="20"/>
              </w:rPr>
            </w:pPr>
            <w:r>
              <w:rPr>
                <w:rFonts w:eastAsia="Times New Roman"/>
                <w:sz w:val="24"/>
                <w:szCs w:val="24"/>
              </w:rPr>
              <w:t>38</w:t>
            </w:r>
          </w:p>
        </w:tc>
        <w:tc>
          <w:tcPr>
            <w:tcW w:w="2694" w:type="dxa"/>
            <w:tcBorders>
              <w:bottom w:val="single" w:sz="8" w:space="0" w:color="auto"/>
              <w:right w:val="single" w:sz="8" w:space="0" w:color="auto"/>
            </w:tcBorders>
            <w:vAlign w:val="bottom"/>
          </w:tcPr>
          <w:p w:rsidR="005F399C" w:rsidRDefault="00DE2432">
            <w:pPr>
              <w:spacing w:line="264" w:lineRule="exact"/>
              <w:jc w:val="center"/>
              <w:rPr>
                <w:sz w:val="20"/>
                <w:szCs w:val="20"/>
              </w:rPr>
            </w:pPr>
            <w:r>
              <w:rPr>
                <w:rFonts w:eastAsia="Times New Roman"/>
                <w:b/>
                <w:bCs/>
                <w:w w:val="99"/>
                <w:sz w:val="24"/>
                <w:szCs w:val="24"/>
              </w:rPr>
              <w:t>ул</w:t>
            </w:r>
            <w:proofErr w:type="gramStart"/>
            <w:r>
              <w:rPr>
                <w:rFonts w:eastAsia="Times New Roman"/>
                <w:b/>
                <w:bCs/>
                <w:w w:val="99"/>
                <w:sz w:val="24"/>
                <w:szCs w:val="24"/>
              </w:rPr>
              <w:t>.К</w:t>
            </w:r>
            <w:proofErr w:type="gramEnd"/>
            <w:r>
              <w:rPr>
                <w:rFonts w:eastAsia="Times New Roman"/>
                <w:b/>
                <w:bCs/>
                <w:w w:val="99"/>
                <w:sz w:val="24"/>
                <w:szCs w:val="24"/>
              </w:rPr>
              <w:t>омсомольская</w:t>
            </w:r>
          </w:p>
        </w:tc>
        <w:tc>
          <w:tcPr>
            <w:tcW w:w="1275" w:type="dxa"/>
            <w:gridSpan w:val="2"/>
            <w:tcBorders>
              <w:bottom w:val="single" w:sz="8" w:space="0" w:color="auto"/>
            </w:tcBorders>
            <w:vAlign w:val="bottom"/>
          </w:tcPr>
          <w:p w:rsidR="005F399C" w:rsidRDefault="005F399C">
            <w:pPr>
              <w:spacing w:line="264" w:lineRule="exact"/>
              <w:ind w:left="320"/>
              <w:jc w:val="center"/>
              <w:rPr>
                <w:sz w:val="20"/>
                <w:szCs w:val="20"/>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sz w:val="24"/>
                <w:szCs w:val="24"/>
              </w:rPr>
              <w:t>ремонт</w:t>
            </w:r>
          </w:p>
        </w:tc>
        <w:tc>
          <w:tcPr>
            <w:tcW w:w="5720" w:type="dxa"/>
            <w:gridSpan w:val="3"/>
            <w:tcBorders>
              <w:bottom w:val="single" w:sz="8" w:space="0" w:color="auto"/>
              <w:right w:val="single" w:sz="8" w:space="0" w:color="auto"/>
            </w:tcBorders>
            <w:vAlign w:val="bottom"/>
          </w:tcPr>
          <w:p w:rsidR="005F399C" w:rsidRDefault="00DE2432" w:rsidP="00DE2432">
            <w:pPr>
              <w:spacing w:line="264" w:lineRule="exact"/>
              <w:jc w:val="center"/>
              <w:rPr>
                <w:sz w:val="20"/>
                <w:szCs w:val="20"/>
              </w:rPr>
            </w:pPr>
            <w:r>
              <w:rPr>
                <w:rFonts w:eastAsia="Times New Roman"/>
                <w:w w:val="99"/>
                <w:sz w:val="24"/>
                <w:szCs w:val="24"/>
              </w:rPr>
              <w:t>59</w:t>
            </w:r>
            <w:r w:rsidR="00334CFC">
              <w:rPr>
                <w:rFonts w:eastAsia="Times New Roman"/>
                <w:w w:val="99"/>
                <w:sz w:val="24"/>
                <w:szCs w:val="24"/>
              </w:rPr>
              <w:t>00,00</w:t>
            </w:r>
          </w:p>
        </w:tc>
      </w:tr>
      <w:tr w:rsidR="005F399C" w:rsidTr="00E63236">
        <w:trPr>
          <w:gridAfter w:val="1"/>
          <w:wAfter w:w="93" w:type="dxa"/>
          <w:trHeight w:val="266"/>
        </w:trPr>
        <w:tc>
          <w:tcPr>
            <w:tcW w:w="567" w:type="dxa"/>
            <w:tcBorders>
              <w:left w:val="single" w:sz="8" w:space="0" w:color="auto"/>
              <w:bottom w:val="single" w:sz="8" w:space="0" w:color="auto"/>
              <w:right w:val="single" w:sz="8" w:space="0" w:color="auto"/>
            </w:tcBorders>
            <w:vAlign w:val="bottom"/>
          </w:tcPr>
          <w:p w:rsidR="005F399C" w:rsidRDefault="00334CFC">
            <w:pPr>
              <w:spacing w:line="264" w:lineRule="exact"/>
              <w:ind w:right="80"/>
              <w:jc w:val="right"/>
              <w:rPr>
                <w:sz w:val="20"/>
                <w:szCs w:val="20"/>
              </w:rPr>
            </w:pPr>
            <w:r>
              <w:rPr>
                <w:rFonts w:eastAsia="Times New Roman"/>
                <w:sz w:val="24"/>
                <w:szCs w:val="24"/>
              </w:rPr>
              <w:t>39</w:t>
            </w:r>
          </w:p>
        </w:tc>
        <w:tc>
          <w:tcPr>
            <w:tcW w:w="2694" w:type="dxa"/>
            <w:tcBorders>
              <w:bottom w:val="single" w:sz="8" w:space="0" w:color="auto"/>
              <w:right w:val="single" w:sz="8" w:space="0" w:color="auto"/>
            </w:tcBorders>
            <w:vAlign w:val="bottom"/>
          </w:tcPr>
          <w:p w:rsidR="005F399C" w:rsidRDefault="00DE2432">
            <w:pPr>
              <w:spacing w:line="264" w:lineRule="exact"/>
              <w:jc w:val="center"/>
              <w:rPr>
                <w:sz w:val="20"/>
                <w:szCs w:val="20"/>
              </w:rPr>
            </w:pPr>
            <w:r>
              <w:rPr>
                <w:rFonts w:eastAsia="Times New Roman"/>
                <w:b/>
                <w:bCs/>
                <w:sz w:val="24"/>
                <w:szCs w:val="24"/>
              </w:rPr>
              <w:t>ул</w:t>
            </w:r>
            <w:proofErr w:type="gramStart"/>
            <w:r>
              <w:rPr>
                <w:rFonts w:eastAsia="Times New Roman"/>
                <w:b/>
                <w:bCs/>
                <w:sz w:val="24"/>
                <w:szCs w:val="24"/>
              </w:rPr>
              <w:t>.Л</w:t>
            </w:r>
            <w:proofErr w:type="gramEnd"/>
            <w:r>
              <w:rPr>
                <w:rFonts w:eastAsia="Times New Roman"/>
                <w:b/>
                <w:bCs/>
                <w:sz w:val="24"/>
                <w:szCs w:val="24"/>
              </w:rPr>
              <w:t>енина, ул.Горького, ул.1-я Озерная, ул.2-я Озерная</w:t>
            </w:r>
          </w:p>
        </w:tc>
        <w:tc>
          <w:tcPr>
            <w:tcW w:w="1275" w:type="dxa"/>
            <w:gridSpan w:val="2"/>
            <w:tcBorders>
              <w:bottom w:val="single" w:sz="8" w:space="0" w:color="auto"/>
            </w:tcBorders>
            <w:vAlign w:val="bottom"/>
          </w:tcPr>
          <w:p w:rsidR="005F399C" w:rsidRDefault="005F399C">
            <w:pPr>
              <w:spacing w:line="264" w:lineRule="exact"/>
              <w:ind w:left="320"/>
              <w:jc w:val="center"/>
              <w:rPr>
                <w:sz w:val="20"/>
                <w:szCs w:val="20"/>
              </w:rPr>
            </w:pPr>
          </w:p>
        </w:tc>
        <w:tc>
          <w:tcPr>
            <w:tcW w:w="331" w:type="dxa"/>
            <w:tcBorders>
              <w:bottom w:val="single" w:sz="8" w:space="0" w:color="auto"/>
              <w:right w:val="single" w:sz="8" w:space="0" w:color="auto"/>
            </w:tcBorders>
            <w:vAlign w:val="bottom"/>
          </w:tcPr>
          <w:p w:rsidR="005F399C" w:rsidRDefault="005F399C">
            <w:pPr>
              <w:rPr>
                <w:sz w:val="23"/>
                <w:szCs w:val="23"/>
              </w:rPr>
            </w:pPr>
          </w:p>
        </w:tc>
        <w:tc>
          <w:tcPr>
            <w:tcW w:w="4780" w:type="dxa"/>
            <w:tcBorders>
              <w:bottom w:val="single" w:sz="8" w:space="0" w:color="auto"/>
              <w:right w:val="single" w:sz="8" w:space="0" w:color="auto"/>
            </w:tcBorders>
            <w:vAlign w:val="bottom"/>
          </w:tcPr>
          <w:p w:rsidR="005F399C" w:rsidRDefault="00DE2432">
            <w:pPr>
              <w:spacing w:line="264" w:lineRule="exact"/>
              <w:jc w:val="center"/>
              <w:rPr>
                <w:sz w:val="20"/>
                <w:szCs w:val="20"/>
              </w:rPr>
            </w:pPr>
            <w:r w:rsidRPr="00DE2432">
              <w:rPr>
                <w:sz w:val="24"/>
                <w:szCs w:val="20"/>
              </w:rPr>
              <w:t>Устройство остановочных пунктов</w:t>
            </w:r>
          </w:p>
        </w:tc>
        <w:tc>
          <w:tcPr>
            <w:tcW w:w="5720" w:type="dxa"/>
            <w:gridSpan w:val="3"/>
            <w:tcBorders>
              <w:bottom w:val="single" w:sz="8" w:space="0" w:color="auto"/>
              <w:right w:val="single" w:sz="8" w:space="0" w:color="auto"/>
            </w:tcBorders>
            <w:vAlign w:val="bottom"/>
          </w:tcPr>
          <w:p w:rsidR="005F399C" w:rsidRDefault="00334CFC">
            <w:pPr>
              <w:spacing w:line="264" w:lineRule="exact"/>
              <w:jc w:val="center"/>
              <w:rPr>
                <w:sz w:val="20"/>
                <w:szCs w:val="20"/>
              </w:rPr>
            </w:pPr>
            <w:r>
              <w:rPr>
                <w:rFonts w:eastAsia="Times New Roman"/>
                <w:w w:val="99"/>
                <w:sz w:val="24"/>
                <w:szCs w:val="24"/>
              </w:rPr>
              <w:t>1780,00</w:t>
            </w:r>
          </w:p>
        </w:tc>
      </w:tr>
      <w:tr w:rsidR="005F399C" w:rsidTr="00E63236">
        <w:trPr>
          <w:trHeight w:val="264"/>
        </w:trPr>
        <w:tc>
          <w:tcPr>
            <w:tcW w:w="567" w:type="dxa"/>
            <w:tcBorders>
              <w:left w:val="single" w:sz="8" w:space="0" w:color="auto"/>
              <w:bottom w:val="single" w:sz="8" w:space="0" w:color="auto"/>
            </w:tcBorders>
            <w:vAlign w:val="bottom"/>
          </w:tcPr>
          <w:p w:rsidR="005F399C" w:rsidRDefault="004C366F">
            <w:r w:rsidRPr="004C366F">
              <w:rPr>
                <w:sz w:val="20"/>
                <w:szCs w:val="20"/>
              </w:rPr>
              <w:pict>
                <v:rect id="Shape 74" o:spid="_x0000_s1099" style="position:absolute;margin-left:771.65pt;margin-top:-115.1pt;width:.95pt;height:1pt;z-index:-251629568;visibility:visible;mso-wrap-distance-left:0;mso-wrap-distance-right:0;mso-position-horizontal-relative:text;mso-position-vertical-relative:text" o:allowincell="f" fillcolor="black" stroked="f"/>
              </w:pict>
            </w:r>
          </w:p>
        </w:tc>
        <w:tc>
          <w:tcPr>
            <w:tcW w:w="2694" w:type="dxa"/>
            <w:tcBorders>
              <w:bottom w:val="single" w:sz="8" w:space="0" w:color="auto"/>
            </w:tcBorders>
            <w:vAlign w:val="bottom"/>
          </w:tcPr>
          <w:p w:rsidR="005F399C" w:rsidRDefault="005F399C"/>
        </w:tc>
        <w:tc>
          <w:tcPr>
            <w:tcW w:w="1199" w:type="dxa"/>
            <w:tcBorders>
              <w:bottom w:val="single" w:sz="8" w:space="0" w:color="auto"/>
            </w:tcBorders>
            <w:vAlign w:val="bottom"/>
          </w:tcPr>
          <w:p w:rsidR="005F399C" w:rsidRDefault="005F399C"/>
        </w:tc>
        <w:tc>
          <w:tcPr>
            <w:tcW w:w="5280" w:type="dxa"/>
            <w:gridSpan w:val="5"/>
            <w:tcBorders>
              <w:bottom w:val="single" w:sz="8" w:space="0" w:color="auto"/>
              <w:right w:val="single" w:sz="8" w:space="0" w:color="auto"/>
            </w:tcBorders>
            <w:vAlign w:val="bottom"/>
          </w:tcPr>
          <w:p w:rsidR="005F399C" w:rsidRDefault="00334CFC">
            <w:pPr>
              <w:spacing w:line="264" w:lineRule="exact"/>
              <w:ind w:right="4340"/>
              <w:jc w:val="center"/>
              <w:rPr>
                <w:sz w:val="20"/>
                <w:szCs w:val="20"/>
              </w:rPr>
            </w:pPr>
            <w:r>
              <w:rPr>
                <w:rFonts w:eastAsia="Times New Roman"/>
                <w:sz w:val="24"/>
                <w:szCs w:val="24"/>
              </w:rPr>
              <w:t>Итого</w:t>
            </w:r>
          </w:p>
        </w:tc>
        <w:tc>
          <w:tcPr>
            <w:tcW w:w="5720" w:type="dxa"/>
            <w:gridSpan w:val="2"/>
            <w:tcBorders>
              <w:bottom w:val="single" w:sz="8" w:space="0" w:color="auto"/>
              <w:right w:val="single" w:sz="8" w:space="0" w:color="auto"/>
            </w:tcBorders>
            <w:vAlign w:val="bottom"/>
          </w:tcPr>
          <w:p w:rsidR="005F399C" w:rsidRDefault="00E63236">
            <w:pPr>
              <w:spacing w:line="264" w:lineRule="exact"/>
              <w:jc w:val="center"/>
              <w:rPr>
                <w:sz w:val="20"/>
                <w:szCs w:val="20"/>
              </w:rPr>
            </w:pPr>
            <w:r>
              <w:rPr>
                <w:rFonts w:eastAsia="Times New Roman"/>
                <w:w w:val="99"/>
                <w:sz w:val="24"/>
                <w:szCs w:val="24"/>
              </w:rPr>
              <w:t>39620,00</w:t>
            </w:r>
          </w:p>
        </w:tc>
      </w:tr>
      <w:tr w:rsidR="005F399C" w:rsidTr="00E63236">
        <w:trPr>
          <w:trHeight w:val="267"/>
        </w:trPr>
        <w:tc>
          <w:tcPr>
            <w:tcW w:w="567" w:type="dxa"/>
            <w:tcBorders>
              <w:left w:val="single" w:sz="8" w:space="0" w:color="auto"/>
              <w:bottom w:val="single" w:sz="8" w:space="0" w:color="auto"/>
            </w:tcBorders>
            <w:vAlign w:val="bottom"/>
          </w:tcPr>
          <w:p w:rsidR="005F399C" w:rsidRDefault="005F399C">
            <w:pPr>
              <w:rPr>
                <w:sz w:val="23"/>
                <w:szCs w:val="23"/>
              </w:rPr>
            </w:pPr>
          </w:p>
        </w:tc>
        <w:tc>
          <w:tcPr>
            <w:tcW w:w="2694" w:type="dxa"/>
            <w:tcBorders>
              <w:bottom w:val="single" w:sz="8" w:space="0" w:color="auto"/>
            </w:tcBorders>
            <w:vAlign w:val="bottom"/>
          </w:tcPr>
          <w:p w:rsidR="005F399C" w:rsidRDefault="005F399C">
            <w:pPr>
              <w:rPr>
                <w:sz w:val="23"/>
                <w:szCs w:val="23"/>
              </w:rPr>
            </w:pPr>
          </w:p>
        </w:tc>
        <w:tc>
          <w:tcPr>
            <w:tcW w:w="1199" w:type="dxa"/>
            <w:tcBorders>
              <w:bottom w:val="single" w:sz="8" w:space="0" w:color="auto"/>
            </w:tcBorders>
            <w:vAlign w:val="bottom"/>
          </w:tcPr>
          <w:p w:rsidR="005F399C" w:rsidRDefault="005F399C">
            <w:pPr>
              <w:rPr>
                <w:sz w:val="23"/>
                <w:szCs w:val="23"/>
              </w:rPr>
            </w:pPr>
          </w:p>
        </w:tc>
        <w:tc>
          <w:tcPr>
            <w:tcW w:w="5280" w:type="dxa"/>
            <w:gridSpan w:val="5"/>
            <w:tcBorders>
              <w:bottom w:val="single" w:sz="8" w:space="0" w:color="auto"/>
              <w:right w:val="single" w:sz="8" w:space="0" w:color="auto"/>
            </w:tcBorders>
            <w:vAlign w:val="bottom"/>
          </w:tcPr>
          <w:p w:rsidR="005F399C" w:rsidRDefault="00334CFC">
            <w:pPr>
              <w:spacing w:line="264" w:lineRule="exact"/>
              <w:ind w:right="4360"/>
              <w:jc w:val="center"/>
              <w:rPr>
                <w:sz w:val="20"/>
                <w:szCs w:val="20"/>
              </w:rPr>
            </w:pPr>
            <w:r>
              <w:rPr>
                <w:rFonts w:eastAsia="Times New Roman"/>
                <w:sz w:val="24"/>
                <w:szCs w:val="24"/>
              </w:rPr>
              <w:t>Всего</w:t>
            </w:r>
          </w:p>
        </w:tc>
        <w:tc>
          <w:tcPr>
            <w:tcW w:w="5720" w:type="dxa"/>
            <w:gridSpan w:val="2"/>
            <w:tcBorders>
              <w:bottom w:val="single" w:sz="8" w:space="0" w:color="auto"/>
              <w:right w:val="single" w:sz="8" w:space="0" w:color="auto"/>
            </w:tcBorders>
            <w:vAlign w:val="bottom"/>
          </w:tcPr>
          <w:p w:rsidR="005F399C" w:rsidRDefault="00E63236">
            <w:pPr>
              <w:spacing w:line="264" w:lineRule="exact"/>
              <w:jc w:val="center"/>
              <w:rPr>
                <w:sz w:val="20"/>
                <w:szCs w:val="20"/>
              </w:rPr>
            </w:pPr>
            <w:r>
              <w:rPr>
                <w:rFonts w:eastAsia="Times New Roman"/>
                <w:w w:val="99"/>
                <w:sz w:val="24"/>
                <w:szCs w:val="24"/>
              </w:rPr>
              <w:t>355012,00</w:t>
            </w:r>
          </w:p>
        </w:tc>
      </w:tr>
    </w:tbl>
    <w:p w:rsidR="005F399C" w:rsidRDefault="005F399C">
      <w:pPr>
        <w:spacing w:line="200" w:lineRule="exact"/>
        <w:rPr>
          <w:sz w:val="20"/>
          <w:szCs w:val="20"/>
        </w:rPr>
      </w:pPr>
    </w:p>
    <w:p w:rsidR="005F399C" w:rsidRDefault="005F399C">
      <w:pPr>
        <w:sectPr w:rsidR="005F399C" w:rsidSect="00E63236">
          <w:pgSz w:w="16840" w:h="11906" w:orient="landscape"/>
          <w:pgMar w:top="709" w:right="558" w:bottom="10" w:left="560" w:header="0" w:footer="0" w:gutter="0"/>
          <w:cols w:space="720" w:equalWidth="0">
            <w:col w:w="157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21" w:lineRule="exact"/>
        <w:rPr>
          <w:sz w:val="20"/>
          <w:szCs w:val="20"/>
        </w:rPr>
      </w:pPr>
    </w:p>
    <w:p w:rsidR="005F399C" w:rsidRDefault="005F399C">
      <w:pPr>
        <w:sectPr w:rsidR="005F399C">
          <w:type w:val="continuous"/>
          <w:pgSz w:w="16840" w:h="11906" w:orient="landscape"/>
          <w:pgMar w:top="1398" w:right="558" w:bottom="10" w:left="560" w:header="0" w:footer="0" w:gutter="0"/>
          <w:cols w:space="720" w:equalWidth="0">
            <w:col w:w="15720"/>
          </w:cols>
        </w:sectPr>
      </w:pPr>
    </w:p>
    <w:p w:rsidR="005F399C" w:rsidRPr="0013566B" w:rsidRDefault="0013566B" w:rsidP="0013566B">
      <w:pPr>
        <w:tabs>
          <w:tab w:val="left" w:pos="991"/>
        </w:tabs>
        <w:spacing w:line="355" w:lineRule="auto"/>
        <w:ind w:left="707"/>
        <w:jc w:val="both"/>
        <w:rPr>
          <w:rFonts w:eastAsia="Times New Roman"/>
          <w:sz w:val="28"/>
          <w:szCs w:val="28"/>
        </w:rPr>
      </w:pPr>
      <w:r>
        <w:rPr>
          <w:rFonts w:eastAsia="Times New Roman"/>
          <w:sz w:val="28"/>
          <w:szCs w:val="28"/>
        </w:rPr>
        <w:lastRenderedPageBreak/>
        <w:t>О</w:t>
      </w:r>
      <w:r w:rsidR="00334CFC">
        <w:rPr>
          <w:rFonts w:eastAsia="Times New Roman"/>
          <w:sz w:val="28"/>
          <w:szCs w:val="28"/>
        </w:rPr>
        <w:t>бщий объем финансирования Плана мероприятий по развитию УДС и приведению ее в нормативное транспортно-эксплуата</w:t>
      </w:r>
      <w:r w:rsidR="0091538B">
        <w:rPr>
          <w:rFonts w:eastAsia="Times New Roman"/>
          <w:sz w:val="28"/>
          <w:szCs w:val="28"/>
        </w:rPr>
        <w:t>ционное состояние за 2019 – 2034</w:t>
      </w:r>
      <w:r w:rsidR="00334CFC">
        <w:rPr>
          <w:rFonts w:eastAsia="Times New Roman"/>
          <w:sz w:val="28"/>
          <w:szCs w:val="28"/>
        </w:rPr>
        <w:t xml:space="preserve"> годы</w:t>
      </w:r>
      <w:r>
        <w:rPr>
          <w:rFonts w:eastAsia="Times New Roman"/>
          <w:sz w:val="28"/>
          <w:szCs w:val="28"/>
        </w:rPr>
        <w:t xml:space="preserve"> составляет 355012 тыс.рублей</w:t>
      </w:r>
      <w:r w:rsidR="00334CFC">
        <w:rPr>
          <w:rFonts w:eastAsia="Times New Roman"/>
          <w:sz w:val="28"/>
          <w:szCs w:val="28"/>
        </w:rPr>
        <w:t>.</w:t>
      </w:r>
    </w:p>
    <w:p w:rsidR="005F399C" w:rsidRDefault="005F399C">
      <w:pPr>
        <w:spacing w:line="291" w:lineRule="exact"/>
        <w:rPr>
          <w:sz w:val="20"/>
          <w:szCs w:val="20"/>
        </w:rPr>
      </w:pPr>
    </w:p>
    <w:p w:rsidR="005F399C" w:rsidRDefault="00334CFC" w:rsidP="00473611">
      <w:pPr>
        <w:numPr>
          <w:ilvl w:val="0"/>
          <w:numId w:val="173"/>
        </w:numPr>
        <w:tabs>
          <w:tab w:val="left" w:pos="1104"/>
        </w:tabs>
        <w:spacing w:line="372" w:lineRule="auto"/>
        <w:ind w:firstLine="707"/>
        <w:jc w:val="both"/>
        <w:rPr>
          <w:rFonts w:eastAsia="Times New Roman"/>
          <w:sz w:val="27"/>
          <w:szCs w:val="27"/>
        </w:rPr>
      </w:pPr>
      <w:r>
        <w:rPr>
          <w:rFonts w:eastAsia="Times New Roman"/>
          <w:sz w:val="27"/>
          <w:szCs w:val="27"/>
        </w:rPr>
        <w:t xml:space="preserve">ходе анализа бюджета было выявлено, что на проведение «Плана мероприятий по развитию УДС и приведению ее </w:t>
      </w:r>
      <w:proofErr w:type="gramStart"/>
      <w:r>
        <w:rPr>
          <w:rFonts w:eastAsia="Times New Roman"/>
          <w:sz w:val="27"/>
          <w:szCs w:val="27"/>
        </w:rPr>
        <w:t>в</w:t>
      </w:r>
      <w:proofErr w:type="gramEnd"/>
      <w:r>
        <w:rPr>
          <w:rFonts w:eastAsia="Times New Roman"/>
          <w:sz w:val="27"/>
          <w:szCs w:val="27"/>
        </w:rPr>
        <w:t xml:space="preserve"> нормативное транспортно-</w:t>
      </w:r>
    </w:p>
    <w:p w:rsidR="005F399C" w:rsidRDefault="005F399C">
      <w:pPr>
        <w:spacing w:line="3" w:lineRule="exact"/>
        <w:rPr>
          <w:sz w:val="20"/>
          <w:szCs w:val="20"/>
        </w:rPr>
      </w:pPr>
    </w:p>
    <w:p w:rsidR="005F399C" w:rsidRDefault="00334CFC">
      <w:pPr>
        <w:spacing w:line="356" w:lineRule="auto"/>
        <w:jc w:val="both"/>
        <w:rPr>
          <w:sz w:val="20"/>
          <w:szCs w:val="20"/>
        </w:rPr>
      </w:pPr>
      <w:r>
        <w:rPr>
          <w:rFonts w:eastAsia="Times New Roman"/>
          <w:sz w:val="28"/>
          <w:szCs w:val="28"/>
        </w:rPr>
        <w:t>эксплуатационное состояние за 2019 - 203</w:t>
      </w:r>
      <w:r w:rsidR="0091538B">
        <w:rPr>
          <w:rFonts w:eastAsia="Times New Roman"/>
          <w:sz w:val="28"/>
          <w:szCs w:val="28"/>
        </w:rPr>
        <w:t>4</w:t>
      </w:r>
      <w:r>
        <w:rPr>
          <w:rFonts w:eastAsia="Times New Roman"/>
          <w:sz w:val="28"/>
          <w:szCs w:val="28"/>
        </w:rPr>
        <w:t xml:space="preserve"> годы» бюджета недостаточно, в муниципальном </w:t>
      </w:r>
      <w:r w:rsidR="0091538B">
        <w:rPr>
          <w:rFonts w:eastAsia="Times New Roman"/>
          <w:sz w:val="28"/>
          <w:szCs w:val="28"/>
        </w:rPr>
        <w:t>образовании</w:t>
      </w:r>
      <w:r>
        <w:rPr>
          <w:rFonts w:eastAsia="Times New Roman"/>
          <w:sz w:val="28"/>
          <w:szCs w:val="28"/>
        </w:rPr>
        <w:t xml:space="preserve"> имеется дефицит бюджета на проведение подобного рода мероприятий, поэту необходимо изыскивать финансовые средства из внешних источников.</w:t>
      </w:r>
    </w:p>
    <w:p w:rsidR="005F399C" w:rsidRDefault="005F399C">
      <w:pPr>
        <w:spacing w:line="22" w:lineRule="exact"/>
        <w:rPr>
          <w:sz w:val="20"/>
          <w:szCs w:val="20"/>
        </w:rPr>
      </w:pPr>
    </w:p>
    <w:p w:rsidR="005F399C" w:rsidRDefault="00334CFC">
      <w:pPr>
        <w:spacing w:line="356" w:lineRule="auto"/>
        <w:ind w:firstLine="708"/>
        <w:jc w:val="both"/>
        <w:rPr>
          <w:sz w:val="20"/>
          <w:szCs w:val="20"/>
        </w:rPr>
      </w:pPr>
      <w:r>
        <w:rPr>
          <w:rFonts w:eastAsia="Times New Roman"/>
          <w:sz w:val="28"/>
          <w:szCs w:val="28"/>
        </w:rPr>
        <w:t>По результатам проведения диагностики улично-дорожной сети можно вносить изменения в тип работ плана мероприятий, а также менять их очередность в проведении ремонтных работ.</w:t>
      </w:r>
    </w:p>
    <w:p w:rsidR="005F399C" w:rsidRDefault="005F399C">
      <w:pPr>
        <w:spacing w:line="22"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Каждые 5 лет должна быть выполнена актуализация КСОДД для уточнения необходимости и целесообразности реализации предлагаемых мероприятий, определения объемов работ и финансирования с учетом текущих нормативов и расценок, поэтому необходимо предусмотреть возможность рассмотрения актуализации КСОДД </w:t>
      </w:r>
      <w:proofErr w:type="spellStart"/>
      <w:r w:rsidR="0091538B">
        <w:rPr>
          <w:rFonts w:eastAsia="Times New Roman"/>
          <w:sz w:val="28"/>
          <w:szCs w:val="28"/>
        </w:rPr>
        <w:t>Вихоревского</w:t>
      </w:r>
      <w:proofErr w:type="spellEnd"/>
      <w:r w:rsidR="0091538B">
        <w:rPr>
          <w:rFonts w:eastAsia="Times New Roman"/>
          <w:sz w:val="28"/>
          <w:szCs w:val="28"/>
        </w:rPr>
        <w:t xml:space="preserve"> городского поселения</w:t>
      </w:r>
      <w:r>
        <w:rPr>
          <w:rFonts w:eastAsia="Times New Roman"/>
          <w:sz w:val="28"/>
          <w:szCs w:val="28"/>
        </w:rPr>
        <w:t>.</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19" w:lineRule="exact"/>
        <w:rPr>
          <w:sz w:val="20"/>
          <w:szCs w:val="20"/>
        </w:rPr>
      </w:pPr>
    </w:p>
    <w:p w:rsidR="005F399C" w:rsidRDefault="005F399C">
      <w:pPr>
        <w:ind w:left="950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tabs>
          <w:tab w:val="left" w:pos="420"/>
        </w:tabs>
        <w:spacing w:line="358" w:lineRule="auto"/>
        <w:ind w:left="440" w:hanging="439"/>
        <w:jc w:val="both"/>
        <w:rPr>
          <w:sz w:val="20"/>
          <w:szCs w:val="20"/>
        </w:rPr>
      </w:pPr>
      <w:r>
        <w:rPr>
          <w:rFonts w:eastAsia="Times New Roman"/>
          <w:sz w:val="28"/>
          <w:szCs w:val="28"/>
        </w:rPr>
        <w:lastRenderedPageBreak/>
        <w:t>5</w:t>
      </w:r>
      <w:r>
        <w:rPr>
          <w:sz w:val="20"/>
          <w:szCs w:val="20"/>
        </w:rPr>
        <w:tab/>
      </w:r>
      <w:r>
        <w:rPr>
          <w:rFonts w:eastAsia="Times New Roman"/>
          <w:sz w:val="28"/>
          <w:szCs w:val="28"/>
        </w:rPr>
        <w:t>ФОРМИРОВАНИЕ 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В ОТНОШЕНИИ КОТОРОЙ ОСУЩЕСТВЛЯЕТСЯ ПОДГОТОВКА КСОДД, РАЗРАБАТЫВАЮТСЯ В ЦЕЛЯХ ОБЕСПЕЧЕНИЯ ВОЗМОЖНОСТИ РЕАЛИЗАЦИИ ПРЕДЛАГАЕМЫХ В СОСТАВЕ КСОДД МЕРОПРИЯТИЙ</w:t>
      </w:r>
    </w:p>
    <w:p w:rsidR="005F399C" w:rsidRDefault="005F399C">
      <w:pPr>
        <w:spacing w:line="262" w:lineRule="exact"/>
        <w:rPr>
          <w:sz w:val="20"/>
          <w:szCs w:val="20"/>
        </w:rPr>
      </w:pPr>
    </w:p>
    <w:p w:rsidR="005F399C" w:rsidRDefault="00334CFC" w:rsidP="00473611">
      <w:pPr>
        <w:numPr>
          <w:ilvl w:val="0"/>
          <w:numId w:val="174"/>
        </w:numPr>
        <w:tabs>
          <w:tab w:val="left" w:pos="1166"/>
        </w:tabs>
        <w:spacing w:line="358" w:lineRule="auto"/>
        <w:ind w:firstLine="707"/>
        <w:jc w:val="both"/>
        <w:rPr>
          <w:rFonts w:eastAsia="Times New Roman"/>
          <w:sz w:val="28"/>
          <w:szCs w:val="28"/>
        </w:rPr>
      </w:pPr>
      <w:r>
        <w:rPr>
          <w:rFonts w:eastAsia="Times New Roman"/>
          <w:sz w:val="28"/>
          <w:szCs w:val="28"/>
        </w:rPr>
        <w:t>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5F399C" w:rsidRDefault="005F399C">
      <w:pPr>
        <w:spacing w:line="18" w:lineRule="exact"/>
        <w:rPr>
          <w:sz w:val="20"/>
          <w:szCs w:val="20"/>
        </w:rPr>
      </w:pPr>
    </w:p>
    <w:p w:rsidR="005F399C" w:rsidRDefault="00334CFC">
      <w:pPr>
        <w:spacing w:line="357" w:lineRule="auto"/>
        <w:ind w:firstLine="708"/>
        <w:jc w:val="both"/>
        <w:rPr>
          <w:sz w:val="20"/>
          <w:szCs w:val="20"/>
        </w:rPr>
      </w:pPr>
      <w:r>
        <w:rPr>
          <w:rFonts w:eastAsia="Times New Roman"/>
          <w:sz w:val="28"/>
          <w:szCs w:val="28"/>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5F399C" w:rsidRDefault="005F399C">
      <w:pPr>
        <w:spacing w:line="20" w:lineRule="exact"/>
        <w:rPr>
          <w:sz w:val="20"/>
          <w:szCs w:val="20"/>
        </w:rPr>
      </w:pPr>
    </w:p>
    <w:p w:rsidR="005F399C" w:rsidRDefault="00334CFC">
      <w:pPr>
        <w:spacing w:line="354" w:lineRule="auto"/>
        <w:ind w:firstLine="708"/>
        <w:jc w:val="both"/>
        <w:rPr>
          <w:sz w:val="20"/>
          <w:szCs w:val="20"/>
        </w:rPr>
      </w:pPr>
      <w:r>
        <w:rPr>
          <w:rFonts w:eastAsia="Times New Roman"/>
          <w:sz w:val="28"/>
          <w:szCs w:val="28"/>
        </w:rPr>
        <w:t>Анализ нормативного правового и информационного обеспечения деятельности в сфере ОДД на территории муниципального образования показал следующее.</w:t>
      </w:r>
    </w:p>
    <w:p w:rsidR="005F399C" w:rsidRDefault="005F399C">
      <w:pPr>
        <w:spacing w:line="22" w:lineRule="exact"/>
        <w:rPr>
          <w:sz w:val="20"/>
          <w:szCs w:val="20"/>
        </w:rPr>
      </w:pPr>
    </w:p>
    <w:p w:rsidR="005F399C" w:rsidRDefault="00334CFC">
      <w:pPr>
        <w:spacing w:line="358" w:lineRule="auto"/>
        <w:ind w:firstLine="708"/>
        <w:jc w:val="both"/>
        <w:rPr>
          <w:sz w:val="20"/>
          <w:szCs w:val="20"/>
        </w:rPr>
      </w:pPr>
      <w:r>
        <w:rPr>
          <w:rFonts w:eastAsia="Times New Roman"/>
          <w:sz w:val="28"/>
          <w:szCs w:val="28"/>
        </w:rPr>
        <w:t>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При этом нормотворчество на муниципальном уровне не предусматривается.</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42" w:lineRule="exact"/>
        <w:rPr>
          <w:sz w:val="20"/>
          <w:szCs w:val="20"/>
        </w:rPr>
      </w:pPr>
    </w:p>
    <w:p w:rsidR="005F399C" w:rsidRDefault="005F399C">
      <w:pPr>
        <w:ind w:left="9500"/>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spacing w:line="355" w:lineRule="auto"/>
        <w:ind w:firstLine="708"/>
        <w:jc w:val="both"/>
        <w:rPr>
          <w:sz w:val="20"/>
          <w:szCs w:val="20"/>
        </w:rPr>
      </w:pPr>
      <w:r>
        <w:rPr>
          <w:rFonts w:eastAsia="Times New Roman"/>
          <w:sz w:val="28"/>
          <w:szCs w:val="28"/>
        </w:rPr>
        <w:lastRenderedPageBreak/>
        <w:t>Комплексная схема организации дорожного движения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5F399C" w:rsidRDefault="005F399C">
      <w:pPr>
        <w:spacing w:line="21" w:lineRule="exact"/>
        <w:rPr>
          <w:sz w:val="20"/>
          <w:szCs w:val="20"/>
        </w:rPr>
      </w:pPr>
    </w:p>
    <w:p w:rsidR="005F399C" w:rsidRDefault="00334CFC" w:rsidP="00E35856">
      <w:pPr>
        <w:spacing w:line="357" w:lineRule="auto"/>
        <w:ind w:firstLine="708"/>
        <w:jc w:val="both"/>
        <w:rPr>
          <w:sz w:val="20"/>
          <w:szCs w:val="20"/>
        </w:rPr>
      </w:pPr>
      <w:r>
        <w:rPr>
          <w:rFonts w:eastAsia="Times New Roman"/>
          <w:sz w:val="28"/>
          <w:szCs w:val="28"/>
        </w:rPr>
        <w:t>Комплексная схема организации дорожного движения – это важный документ планирования, обеспечивающий систематизацию всех мероприятий по организации дорожного движения на объектах транспортной инфраструктуры различных видов.</w:t>
      </w:r>
    </w:p>
    <w:p w:rsidR="005F399C" w:rsidRDefault="00334CFC">
      <w:pPr>
        <w:spacing w:line="349" w:lineRule="auto"/>
        <w:ind w:firstLine="708"/>
        <w:jc w:val="both"/>
        <w:rPr>
          <w:sz w:val="20"/>
          <w:szCs w:val="20"/>
        </w:rPr>
      </w:pPr>
      <w:r>
        <w:rPr>
          <w:rFonts w:eastAsia="Times New Roman"/>
          <w:sz w:val="28"/>
          <w:szCs w:val="28"/>
        </w:rPr>
        <w:t>КСОДД имеют высокое значение для планирования реализации документов территориального планирования.</w:t>
      </w:r>
    </w:p>
    <w:p w:rsidR="005F399C" w:rsidRDefault="005F399C">
      <w:pPr>
        <w:spacing w:line="28" w:lineRule="exact"/>
        <w:rPr>
          <w:sz w:val="20"/>
          <w:szCs w:val="20"/>
        </w:rPr>
      </w:pPr>
    </w:p>
    <w:p w:rsidR="005F399C" w:rsidRDefault="00334CFC">
      <w:pPr>
        <w:spacing w:line="355" w:lineRule="auto"/>
        <w:ind w:firstLine="708"/>
        <w:jc w:val="both"/>
        <w:rPr>
          <w:sz w:val="20"/>
          <w:szCs w:val="20"/>
        </w:rPr>
      </w:pPr>
      <w:r>
        <w:rPr>
          <w:rFonts w:eastAsia="Times New Roman"/>
          <w:sz w:val="28"/>
          <w:szCs w:val="28"/>
        </w:rPr>
        <w:t>Основными направлениями совершенствования нормативно-правовой базы, необходимой для функционирования и развития транспортной инфраструктуры являются:</w:t>
      </w:r>
    </w:p>
    <w:p w:rsidR="005F399C" w:rsidRDefault="005F399C">
      <w:pPr>
        <w:spacing w:line="21" w:lineRule="exact"/>
        <w:rPr>
          <w:sz w:val="20"/>
          <w:szCs w:val="20"/>
        </w:rPr>
      </w:pPr>
    </w:p>
    <w:p w:rsidR="00E35856" w:rsidRDefault="00334CFC" w:rsidP="00E35856">
      <w:pPr>
        <w:numPr>
          <w:ilvl w:val="0"/>
          <w:numId w:val="175"/>
        </w:numPr>
        <w:tabs>
          <w:tab w:val="left" w:pos="917"/>
        </w:tabs>
        <w:spacing w:line="349" w:lineRule="auto"/>
        <w:ind w:firstLine="707"/>
        <w:jc w:val="both"/>
        <w:rPr>
          <w:rFonts w:eastAsia="Times New Roman"/>
          <w:sz w:val="28"/>
          <w:szCs w:val="28"/>
        </w:rPr>
      </w:pPr>
      <w:r w:rsidRPr="00E35856">
        <w:rPr>
          <w:rFonts w:eastAsia="Times New Roman"/>
          <w:sz w:val="28"/>
          <w:szCs w:val="28"/>
        </w:rPr>
        <w:t>применение экономических мер, стимулирующих инвестиции в объекты транспортной инфраструктуры;</w:t>
      </w:r>
    </w:p>
    <w:p w:rsidR="005F399C" w:rsidRPr="00E35856" w:rsidRDefault="00334CFC" w:rsidP="00E35856">
      <w:pPr>
        <w:numPr>
          <w:ilvl w:val="0"/>
          <w:numId w:val="175"/>
        </w:numPr>
        <w:tabs>
          <w:tab w:val="left" w:pos="917"/>
        </w:tabs>
        <w:spacing w:line="349" w:lineRule="auto"/>
        <w:ind w:firstLine="707"/>
        <w:jc w:val="both"/>
        <w:rPr>
          <w:rFonts w:eastAsia="Times New Roman"/>
          <w:sz w:val="28"/>
          <w:szCs w:val="28"/>
        </w:rPr>
      </w:pPr>
      <w:r w:rsidRPr="00E35856">
        <w:rPr>
          <w:rFonts w:eastAsia="Times New Roman"/>
          <w:sz w:val="28"/>
          <w:szCs w:val="28"/>
        </w:rPr>
        <w:t>координация мероприятий и проектов строительства и реконструкции объектов транспортной инфраструктуры между органами государственной власти</w:t>
      </w:r>
    </w:p>
    <w:p w:rsidR="005F399C" w:rsidRDefault="005F399C">
      <w:pPr>
        <w:spacing w:line="18" w:lineRule="exact"/>
        <w:rPr>
          <w:sz w:val="20"/>
          <w:szCs w:val="20"/>
        </w:rPr>
      </w:pPr>
    </w:p>
    <w:p w:rsidR="005F399C" w:rsidRDefault="00334CFC">
      <w:pPr>
        <w:rPr>
          <w:sz w:val="20"/>
          <w:szCs w:val="20"/>
        </w:rPr>
      </w:pPr>
      <w:r>
        <w:rPr>
          <w:rFonts w:eastAsia="Times New Roman"/>
          <w:sz w:val="28"/>
          <w:szCs w:val="28"/>
        </w:rPr>
        <w:t>(по уровню вертикальной интеграции) и бизнеса;</w:t>
      </w:r>
    </w:p>
    <w:p w:rsidR="005F399C" w:rsidRDefault="005F399C">
      <w:pPr>
        <w:spacing w:line="174" w:lineRule="exact"/>
        <w:rPr>
          <w:sz w:val="20"/>
          <w:szCs w:val="20"/>
        </w:rPr>
      </w:pPr>
    </w:p>
    <w:p w:rsidR="005F399C" w:rsidRDefault="00334CFC" w:rsidP="00473611">
      <w:pPr>
        <w:numPr>
          <w:ilvl w:val="0"/>
          <w:numId w:val="177"/>
        </w:numPr>
        <w:tabs>
          <w:tab w:val="left" w:pos="862"/>
        </w:tabs>
        <w:spacing w:line="371" w:lineRule="auto"/>
        <w:ind w:firstLine="707"/>
        <w:jc w:val="both"/>
        <w:rPr>
          <w:rFonts w:eastAsia="Times New Roman"/>
          <w:sz w:val="27"/>
          <w:szCs w:val="27"/>
        </w:rPr>
      </w:pPr>
      <w:r>
        <w:rPr>
          <w:rFonts w:eastAsia="Times New Roman"/>
          <w:sz w:val="27"/>
          <w:szCs w:val="27"/>
        </w:rPr>
        <w:t xml:space="preserve">координация усилий федеральных органов исполнительной власти, органов исполнительной власти </w:t>
      </w:r>
      <w:r w:rsidR="00E35856">
        <w:rPr>
          <w:rFonts w:eastAsia="Times New Roman"/>
          <w:sz w:val="27"/>
          <w:szCs w:val="27"/>
        </w:rPr>
        <w:t>Иркутской области</w:t>
      </w:r>
      <w:r>
        <w:rPr>
          <w:rFonts w:eastAsia="Times New Roman"/>
          <w:sz w:val="27"/>
          <w:szCs w:val="27"/>
        </w:rPr>
        <w:t>, органов местного самоуправления,</w:t>
      </w:r>
    </w:p>
    <w:p w:rsidR="005F399C" w:rsidRDefault="005F399C">
      <w:pPr>
        <w:spacing w:line="5" w:lineRule="exact"/>
        <w:rPr>
          <w:sz w:val="20"/>
          <w:szCs w:val="20"/>
        </w:rPr>
      </w:pPr>
    </w:p>
    <w:p w:rsidR="005F399C" w:rsidRDefault="00334CFC">
      <w:pPr>
        <w:spacing w:line="351" w:lineRule="auto"/>
        <w:rPr>
          <w:sz w:val="20"/>
          <w:szCs w:val="20"/>
        </w:rPr>
      </w:pPr>
      <w:r>
        <w:rPr>
          <w:rFonts w:eastAsia="Times New Roman"/>
          <w:sz w:val="28"/>
          <w:szCs w:val="28"/>
        </w:rPr>
        <w:t>представителей бизнеса и общественных организаций в решении задач реализации мероприятий (инвестиционных проектов);</w:t>
      </w:r>
    </w:p>
    <w:p w:rsidR="005F399C" w:rsidRDefault="005F399C">
      <w:pPr>
        <w:spacing w:line="25" w:lineRule="exact"/>
        <w:rPr>
          <w:sz w:val="20"/>
          <w:szCs w:val="20"/>
        </w:rPr>
      </w:pPr>
    </w:p>
    <w:p w:rsidR="005F399C" w:rsidRDefault="00334CFC" w:rsidP="00473611">
      <w:pPr>
        <w:numPr>
          <w:ilvl w:val="0"/>
          <w:numId w:val="178"/>
        </w:numPr>
        <w:tabs>
          <w:tab w:val="left" w:pos="886"/>
        </w:tabs>
        <w:spacing w:line="354" w:lineRule="auto"/>
        <w:ind w:firstLine="707"/>
        <w:jc w:val="both"/>
        <w:rPr>
          <w:rFonts w:eastAsia="Times New Roman"/>
          <w:sz w:val="28"/>
          <w:szCs w:val="28"/>
        </w:rPr>
      </w:pPr>
      <w:r>
        <w:rPr>
          <w:rFonts w:eastAsia="Times New Roman"/>
          <w:sz w:val="28"/>
          <w:szCs w:val="28"/>
        </w:rPr>
        <w:t>запуск системы статистического наблюдения и мониторинга необходимой обеспеченности учреждениями транспортной инфраструктуры в соответствии с утвержденными и обновляющимися нормативами;</w:t>
      </w:r>
    </w:p>
    <w:p w:rsidR="005F399C" w:rsidRDefault="005F399C">
      <w:pPr>
        <w:spacing w:line="25" w:lineRule="exact"/>
        <w:rPr>
          <w:rFonts w:eastAsia="Times New Roman"/>
          <w:sz w:val="28"/>
          <w:szCs w:val="28"/>
        </w:rPr>
      </w:pPr>
    </w:p>
    <w:p w:rsidR="005F399C" w:rsidRDefault="00334CFC" w:rsidP="00473611">
      <w:pPr>
        <w:numPr>
          <w:ilvl w:val="0"/>
          <w:numId w:val="178"/>
        </w:numPr>
        <w:tabs>
          <w:tab w:val="left" w:pos="886"/>
        </w:tabs>
        <w:spacing w:line="354" w:lineRule="auto"/>
        <w:ind w:firstLine="707"/>
        <w:jc w:val="both"/>
        <w:rPr>
          <w:rFonts w:eastAsia="Times New Roman"/>
          <w:sz w:val="28"/>
          <w:szCs w:val="28"/>
        </w:rPr>
      </w:pPr>
      <w:r>
        <w:rPr>
          <w:rFonts w:eastAsia="Times New Roman"/>
          <w:sz w:val="28"/>
          <w:szCs w:val="28"/>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5F399C" w:rsidRDefault="005F399C">
      <w:pPr>
        <w:spacing w:line="22" w:lineRule="exact"/>
        <w:rPr>
          <w:rFonts w:eastAsia="Times New Roman"/>
          <w:sz w:val="28"/>
          <w:szCs w:val="28"/>
        </w:rPr>
      </w:pPr>
    </w:p>
    <w:p w:rsidR="005F399C" w:rsidRDefault="00334CFC" w:rsidP="00473611">
      <w:pPr>
        <w:numPr>
          <w:ilvl w:val="0"/>
          <w:numId w:val="178"/>
        </w:numPr>
        <w:tabs>
          <w:tab w:val="left" w:pos="869"/>
        </w:tabs>
        <w:spacing w:line="373" w:lineRule="auto"/>
        <w:ind w:firstLine="707"/>
        <w:jc w:val="both"/>
        <w:rPr>
          <w:rFonts w:eastAsia="Times New Roman"/>
          <w:sz w:val="27"/>
          <w:szCs w:val="27"/>
        </w:rPr>
      </w:pPr>
      <w:r>
        <w:rPr>
          <w:rFonts w:eastAsia="Times New Roman"/>
          <w:sz w:val="27"/>
          <w:szCs w:val="27"/>
        </w:rPr>
        <w:t>разработка предложений для исполнительных органов власти Приморского края по включению мероприятий, связанных с развитием объектов транспортной инфр</w:t>
      </w:r>
      <w:r w:rsidR="00E35856">
        <w:rPr>
          <w:rFonts w:eastAsia="Times New Roman"/>
          <w:sz w:val="27"/>
          <w:szCs w:val="27"/>
        </w:rPr>
        <w:t>аструктуры муниципального образования</w:t>
      </w:r>
      <w:r>
        <w:rPr>
          <w:rFonts w:eastAsia="Times New Roman"/>
          <w:sz w:val="27"/>
          <w:szCs w:val="27"/>
        </w:rPr>
        <w:t xml:space="preserve"> в состав государственных программ.</w:t>
      </w:r>
    </w:p>
    <w:p w:rsidR="005F399C" w:rsidRDefault="005F399C">
      <w:pPr>
        <w:spacing w:line="2" w:lineRule="exact"/>
        <w:rPr>
          <w:sz w:val="20"/>
          <w:szCs w:val="20"/>
        </w:rPr>
      </w:pPr>
    </w:p>
    <w:p w:rsidR="005F399C" w:rsidRDefault="00334CFC">
      <w:pPr>
        <w:spacing w:line="349" w:lineRule="auto"/>
        <w:ind w:firstLine="708"/>
        <w:rPr>
          <w:sz w:val="20"/>
          <w:szCs w:val="20"/>
        </w:rPr>
      </w:pPr>
      <w:r>
        <w:rPr>
          <w:rFonts w:eastAsia="Times New Roman"/>
          <w:sz w:val="28"/>
          <w:szCs w:val="28"/>
        </w:rPr>
        <w:t>Для создания эффективной конкурентоспособной транспортной системы необходимы 3 основные составляющие:</w:t>
      </w:r>
    </w:p>
    <w:p w:rsidR="005F399C" w:rsidRDefault="005F399C">
      <w:pPr>
        <w:spacing w:line="15" w:lineRule="exact"/>
        <w:rPr>
          <w:sz w:val="20"/>
          <w:szCs w:val="20"/>
        </w:rPr>
      </w:pPr>
    </w:p>
    <w:p w:rsidR="005F399C" w:rsidRDefault="00334CFC" w:rsidP="00473611">
      <w:pPr>
        <w:numPr>
          <w:ilvl w:val="0"/>
          <w:numId w:val="179"/>
        </w:numPr>
        <w:tabs>
          <w:tab w:val="left" w:pos="880"/>
        </w:tabs>
        <w:ind w:left="880" w:hanging="173"/>
        <w:rPr>
          <w:rFonts w:eastAsia="Times New Roman"/>
          <w:sz w:val="28"/>
          <w:szCs w:val="28"/>
        </w:rPr>
      </w:pPr>
      <w:r>
        <w:rPr>
          <w:rFonts w:eastAsia="Times New Roman"/>
          <w:sz w:val="28"/>
          <w:szCs w:val="28"/>
        </w:rPr>
        <w:t>конкурентоспособные высококачественные транспортные услуги;</w:t>
      </w:r>
    </w:p>
    <w:p w:rsidR="005F399C" w:rsidRDefault="005F399C">
      <w:pPr>
        <w:spacing w:line="176" w:lineRule="exact"/>
        <w:rPr>
          <w:rFonts w:eastAsia="Times New Roman"/>
          <w:sz w:val="28"/>
          <w:szCs w:val="28"/>
        </w:rPr>
      </w:pPr>
    </w:p>
    <w:p w:rsidR="005F399C" w:rsidRDefault="00334CFC" w:rsidP="00473611">
      <w:pPr>
        <w:numPr>
          <w:ilvl w:val="0"/>
          <w:numId w:val="179"/>
        </w:numPr>
        <w:tabs>
          <w:tab w:val="left" w:pos="1015"/>
        </w:tabs>
        <w:spacing w:line="354" w:lineRule="auto"/>
        <w:ind w:firstLine="707"/>
        <w:jc w:val="both"/>
        <w:rPr>
          <w:rFonts w:eastAsia="Times New Roman"/>
          <w:sz w:val="28"/>
          <w:szCs w:val="28"/>
        </w:rPr>
      </w:pPr>
      <w:r>
        <w:rPr>
          <w:rFonts w:eastAsia="Times New Roman"/>
          <w:sz w:val="28"/>
          <w:szCs w:val="28"/>
        </w:rPr>
        <w:t>высокопроизводительная безопасная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5F399C" w:rsidRDefault="005F399C">
      <w:pPr>
        <w:spacing w:line="22" w:lineRule="exact"/>
        <w:rPr>
          <w:rFonts w:eastAsia="Times New Roman"/>
          <w:sz w:val="28"/>
          <w:szCs w:val="28"/>
        </w:rPr>
      </w:pPr>
    </w:p>
    <w:p w:rsidR="005F399C" w:rsidRDefault="00334CFC" w:rsidP="00473611">
      <w:pPr>
        <w:numPr>
          <w:ilvl w:val="0"/>
          <w:numId w:val="179"/>
        </w:numPr>
        <w:tabs>
          <w:tab w:val="left" w:pos="953"/>
        </w:tabs>
        <w:spacing w:line="351" w:lineRule="auto"/>
        <w:ind w:firstLine="707"/>
        <w:rPr>
          <w:rFonts w:eastAsia="Times New Roman"/>
          <w:sz w:val="28"/>
          <w:szCs w:val="28"/>
        </w:rPr>
      </w:pPr>
      <w:r>
        <w:rPr>
          <w:rFonts w:eastAsia="Times New Roman"/>
          <w:sz w:val="28"/>
          <w:szCs w:val="28"/>
        </w:rPr>
        <w:t>создание условий для превышения уровня предложения транспортных услуг над спросом.</w:t>
      </w:r>
    </w:p>
    <w:p w:rsidR="005F399C" w:rsidRDefault="005F399C">
      <w:pPr>
        <w:spacing w:line="25" w:lineRule="exact"/>
        <w:rPr>
          <w:sz w:val="20"/>
          <w:szCs w:val="20"/>
        </w:rPr>
      </w:pPr>
    </w:p>
    <w:p w:rsidR="005F399C" w:rsidRDefault="00334CFC">
      <w:pPr>
        <w:spacing w:line="349" w:lineRule="auto"/>
        <w:ind w:firstLine="708"/>
        <w:rPr>
          <w:sz w:val="20"/>
          <w:szCs w:val="20"/>
        </w:rPr>
      </w:pPr>
      <w:r>
        <w:rPr>
          <w:rFonts w:eastAsia="Times New Roman"/>
          <w:sz w:val="28"/>
          <w:szCs w:val="28"/>
        </w:rPr>
        <w:t>Основными приоритетами развития транспортного комплекса муниципального образования должны стать:</w:t>
      </w:r>
    </w:p>
    <w:p w:rsidR="005F399C" w:rsidRDefault="005F399C">
      <w:pPr>
        <w:spacing w:line="27" w:lineRule="exact"/>
        <w:rPr>
          <w:sz w:val="20"/>
          <w:szCs w:val="20"/>
        </w:rPr>
      </w:pPr>
    </w:p>
    <w:p w:rsidR="005F399C" w:rsidRDefault="00334CFC" w:rsidP="00473611">
      <w:pPr>
        <w:numPr>
          <w:ilvl w:val="0"/>
          <w:numId w:val="180"/>
        </w:numPr>
        <w:tabs>
          <w:tab w:val="left" w:pos="860"/>
        </w:tabs>
        <w:ind w:left="860" w:hanging="153"/>
        <w:rPr>
          <w:rFonts w:eastAsia="Times New Roman"/>
          <w:sz w:val="27"/>
          <w:szCs w:val="27"/>
        </w:rPr>
      </w:pPr>
      <w:r>
        <w:rPr>
          <w:rFonts w:eastAsia="Times New Roman"/>
          <w:sz w:val="27"/>
          <w:szCs w:val="27"/>
        </w:rPr>
        <w:t>ремонт дорожного покрытия существующей улично-дорожной сети (УДС);</w:t>
      </w:r>
    </w:p>
    <w:p w:rsidR="005F399C" w:rsidRDefault="005F399C">
      <w:pPr>
        <w:spacing w:line="176" w:lineRule="exact"/>
        <w:rPr>
          <w:rFonts w:eastAsia="Times New Roman"/>
          <w:sz w:val="27"/>
          <w:szCs w:val="27"/>
        </w:rPr>
      </w:pPr>
    </w:p>
    <w:p w:rsidR="005F399C" w:rsidRPr="00E35856" w:rsidRDefault="00334CFC" w:rsidP="00E35856">
      <w:pPr>
        <w:numPr>
          <w:ilvl w:val="0"/>
          <w:numId w:val="180"/>
        </w:numPr>
        <w:tabs>
          <w:tab w:val="left" w:pos="880"/>
        </w:tabs>
        <w:spacing w:line="349" w:lineRule="auto"/>
        <w:ind w:right="20" w:firstLine="707"/>
        <w:rPr>
          <w:rFonts w:eastAsia="Times New Roman"/>
          <w:sz w:val="28"/>
          <w:szCs w:val="28"/>
        </w:rPr>
      </w:pPr>
      <w:r>
        <w:rPr>
          <w:rFonts w:eastAsia="Times New Roman"/>
          <w:sz w:val="28"/>
          <w:szCs w:val="28"/>
        </w:rPr>
        <w:t>расширение основных существующих главных и основных улиц с целью доведения их до проектных поперечных профилей;</w:t>
      </w:r>
    </w:p>
    <w:p w:rsidR="005F399C" w:rsidRDefault="005F399C">
      <w:pPr>
        <w:spacing w:line="174" w:lineRule="exact"/>
        <w:rPr>
          <w:sz w:val="20"/>
          <w:szCs w:val="20"/>
        </w:rPr>
      </w:pPr>
    </w:p>
    <w:p w:rsidR="005F399C" w:rsidRDefault="00334CFC" w:rsidP="00E35856">
      <w:pPr>
        <w:spacing w:line="327" w:lineRule="auto"/>
        <w:jc w:val="both"/>
        <w:rPr>
          <w:sz w:val="20"/>
          <w:szCs w:val="20"/>
        </w:rPr>
      </w:pPr>
      <w:r>
        <w:rPr>
          <w:rFonts w:eastAsia="Times New Roman"/>
          <w:sz w:val="28"/>
          <w:szCs w:val="28"/>
        </w:rPr>
        <w:t>Развитие транспорта на территории муниципального обра</w:t>
      </w:r>
      <w:r w:rsidR="00E35856">
        <w:rPr>
          <w:rFonts w:eastAsia="Times New Roman"/>
          <w:sz w:val="28"/>
          <w:szCs w:val="28"/>
        </w:rPr>
        <w:t xml:space="preserve">зования должно осуществляться на основе комплексного </w:t>
      </w:r>
      <w:r>
        <w:rPr>
          <w:rFonts w:eastAsia="Times New Roman"/>
          <w:sz w:val="28"/>
          <w:szCs w:val="28"/>
        </w:rPr>
        <w:t>п</w:t>
      </w:r>
      <w:r w:rsidR="00E35856">
        <w:rPr>
          <w:rFonts w:eastAsia="Times New Roman"/>
          <w:sz w:val="28"/>
          <w:szCs w:val="28"/>
        </w:rPr>
        <w:t xml:space="preserve">одхода, ориентированного на </w:t>
      </w:r>
      <w:r>
        <w:rPr>
          <w:rFonts w:eastAsia="Times New Roman"/>
          <w:sz w:val="28"/>
          <w:szCs w:val="28"/>
        </w:rPr>
        <w:t>совместные усилия различных уровней власти: федеральных, региональных, муниципальных.</w:t>
      </w:r>
    </w:p>
    <w:p w:rsidR="005F399C" w:rsidRDefault="005F399C">
      <w:pPr>
        <w:spacing w:line="31" w:lineRule="exact"/>
        <w:rPr>
          <w:sz w:val="20"/>
          <w:szCs w:val="20"/>
        </w:rPr>
      </w:pPr>
    </w:p>
    <w:p w:rsidR="005F399C" w:rsidRDefault="00334CFC">
      <w:pPr>
        <w:spacing w:line="357" w:lineRule="auto"/>
        <w:ind w:firstLine="708"/>
        <w:jc w:val="both"/>
        <w:rPr>
          <w:sz w:val="20"/>
          <w:szCs w:val="20"/>
        </w:rPr>
      </w:pPr>
      <w:r>
        <w:rPr>
          <w:rFonts w:eastAsia="Times New Roman"/>
          <w:sz w:val="28"/>
          <w:szCs w:val="28"/>
        </w:rPr>
        <w:t xml:space="preserve">Созданием условий для предоставления транспортных услуг населению, организацией транспортного обслуживания в границах </w:t>
      </w:r>
      <w:proofErr w:type="spellStart"/>
      <w:r w:rsidR="00E35856">
        <w:rPr>
          <w:rFonts w:eastAsia="Times New Roman"/>
          <w:sz w:val="28"/>
          <w:szCs w:val="28"/>
        </w:rPr>
        <w:t>Вихоревского</w:t>
      </w:r>
      <w:proofErr w:type="spellEnd"/>
      <w:r w:rsidR="00E35856">
        <w:rPr>
          <w:rFonts w:eastAsia="Times New Roman"/>
          <w:sz w:val="28"/>
          <w:szCs w:val="28"/>
        </w:rPr>
        <w:t xml:space="preserve"> городского поселения</w:t>
      </w:r>
      <w:r>
        <w:rPr>
          <w:rFonts w:eastAsia="Times New Roman"/>
          <w:sz w:val="28"/>
          <w:szCs w:val="28"/>
        </w:rPr>
        <w:t xml:space="preserve">, нормативно-правовым, нормативно-техническим, методическим и информационным обеспечением деятельности в сфере организации дорожного движения в настоящее время занимается администрация </w:t>
      </w:r>
      <w:proofErr w:type="spellStart"/>
      <w:r w:rsidR="00E35856">
        <w:rPr>
          <w:rFonts w:eastAsia="Times New Roman"/>
          <w:sz w:val="28"/>
          <w:szCs w:val="28"/>
        </w:rPr>
        <w:t>Вихоревского</w:t>
      </w:r>
      <w:proofErr w:type="spellEnd"/>
      <w:r w:rsidR="00E35856">
        <w:rPr>
          <w:rFonts w:eastAsia="Times New Roman"/>
          <w:sz w:val="28"/>
          <w:szCs w:val="28"/>
        </w:rPr>
        <w:t xml:space="preserve"> городского поселения</w:t>
      </w:r>
      <w:r>
        <w:rPr>
          <w:rFonts w:eastAsia="Times New Roman"/>
          <w:sz w:val="28"/>
          <w:szCs w:val="28"/>
        </w:rPr>
        <w:t>.</w:t>
      </w:r>
    </w:p>
    <w:p w:rsidR="005F399C" w:rsidRDefault="005F399C">
      <w:pPr>
        <w:sectPr w:rsidR="005F399C">
          <w:pgSz w:w="11900" w:h="16838"/>
          <w:pgMar w:top="572"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29" w:lineRule="exact"/>
        <w:rPr>
          <w:sz w:val="20"/>
          <w:szCs w:val="20"/>
        </w:rPr>
      </w:pPr>
    </w:p>
    <w:p w:rsidR="005F399C" w:rsidRDefault="005F399C">
      <w:pPr>
        <w:sectPr w:rsidR="005F399C">
          <w:type w:val="continuous"/>
          <w:pgSz w:w="11900" w:h="16838"/>
          <w:pgMar w:top="572" w:right="566" w:bottom="10" w:left="1420" w:header="0" w:footer="0" w:gutter="0"/>
          <w:cols w:space="720" w:equalWidth="0">
            <w:col w:w="9920"/>
          </w:cols>
        </w:sectPr>
      </w:pPr>
    </w:p>
    <w:p w:rsidR="005F399C" w:rsidRDefault="00334CFC">
      <w:pPr>
        <w:jc w:val="center"/>
        <w:rPr>
          <w:sz w:val="20"/>
          <w:szCs w:val="20"/>
        </w:rPr>
      </w:pPr>
      <w:r>
        <w:rPr>
          <w:rFonts w:eastAsia="Times New Roman"/>
          <w:sz w:val="28"/>
          <w:szCs w:val="28"/>
        </w:rPr>
        <w:lastRenderedPageBreak/>
        <w:t>ЗАКЛЮЧЕНИЕ</w:t>
      </w:r>
    </w:p>
    <w:p w:rsidR="005F399C" w:rsidRDefault="005F399C">
      <w:pPr>
        <w:spacing w:line="200" w:lineRule="exact"/>
        <w:rPr>
          <w:sz w:val="20"/>
          <w:szCs w:val="20"/>
        </w:rPr>
      </w:pPr>
    </w:p>
    <w:p w:rsidR="005F399C" w:rsidRDefault="005F399C">
      <w:pPr>
        <w:spacing w:line="214" w:lineRule="exact"/>
        <w:rPr>
          <w:sz w:val="20"/>
          <w:szCs w:val="20"/>
        </w:rPr>
      </w:pPr>
    </w:p>
    <w:p w:rsidR="005F399C" w:rsidRDefault="00334CFC">
      <w:pPr>
        <w:spacing w:line="356" w:lineRule="auto"/>
        <w:ind w:firstLine="708"/>
        <w:jc w:val="both"/>
        <w:rPr>
          <w:sz w:val="20"/>
          <w:szCs w:val="20"/>
        </w:rPr>
      </w:pPr>
      <w:r>
        <w:rPr>
          <w:rFonts w:eastAsia="Times New Roman"/>
          <w:sz w:val="28"/>
          <w:szCs w:val="28"/>
        </w:rPr>
        <w:t xml:space="preserve">Результатом работы стала подготовленная база исходных данных, которая была использована для разработки транспортной модели, а также Программы мероприятий в рамках КСОДД на территории муниципального </w:t>
      </w:r>
      <w:r w:rsidR="00E35856">
        <w:rPr>
          <w:rFonts w:eastAsia="Times New Roman"/>
          <w:sz w:val="28"/>
          <w:szCs w:val="28"/>
        </w:rPr>
        <w:t>образования</w:t>
      </w:r>
      <w:r>
        <w:rPr>
          <w:rFonts w:eastAsia="Times New Roman"/>
          <w:sz w:val="28"/>
          <w:szCs w:val="28"/>
        </w:rPr>
        <w:t xml:space="preserve"> на прогнозные периоды.</w:t>
      </w:r>
    </w:p>
    <w:p w:rsidR="005F399C" w:rsidRDefault="005F399C">
      <w:pPr>
        <w:spacing w:line="22" w:lineRule="exact"/>
        <w:rPr>
          <w:sz w:val="20"/>
          <w:szCs w:val="20"/>
        </w:rPr>
      </w:pPr>
    </w:p>
    <w:p w:rsidR="005F399C" w:rsidRPr="00E35856" w:rsidRDefault="00334CFC" w:rsidP="00E35856">
      <w:pPr>
        <w:numPr>
          <w:ilvl w:val="0"/>
          <w:numId w:val="181"/>
        </w:numPr>
        <w:tabs>
          <w:tab w:val="left" w:pos="1041"/>
        </w:tabs>
        <w:spacing w:line="355" w:lineRule="auto"/>
        <w:ind w:firstLine="707"/>
        <w:jc w:val="both"/>
        <w:rPr>
          <w:rFonts w:eastAsia="Times New Roman"/>
          <w:sz w:val="28"/>
          <w:szCs w:val="28"/>
        </w:rPr>
      </w:pPr>
      <w:proofErr w:type="gramStart"/>
      <w:r>
        <w:rPr>
          <w:rFonts w:eastAsia="Times New Roman"/>
          <w:sz w:val="28"/>
          <w:szCs w:val="28"/>
        </w:rPr>
        <w:t>результате выполненной работы проанализировано текущее состояние транспортного комплекса, выявлены основные проблемы транспортного комплекса, проведен социально-</w:t>
      </w:r>
      <w:r w:rsidRPr="00E35856">
        <w:rPr>
          <w:rFonts w:eastAsia="Times New Roman"/>
          <w:sz w:val="28"/>
          <w:szCs w:val="28"/>
        </w:rPr>
        <w:t>экономический анализ, создан прогноз социально-эк</w:t>
      </w:r>
      <w:r w:rsidR="00E35856">
        <w:rPr>
          <w:rFonts w:eastAsia="Times New Roman"/>
          <w:sz w:val="28"/>
          <w:szCs w:val="28"/>
        </w:rPr>
        <w:t>ономического развития до 2034</w:t>
      </w:r>
      <w:r w:rsidRPr="00E35856">
        <w:rPr>
          <w:rFonts w:eastAsia="Times New Roman"/>
          <w:sz w:val="28"/>
          <w:szCs w:val="28"/>
        </w:rPr>
        <w:t xml:space="preserve"> года, выявлены основные тенденции.</w:t>
      </w:r>
      <w:proofErr w:type="gramEnd"/>
    </w:p>
    <w:p w:rsidR="005F399C" w:rsidRDefault="005F399C">
      <w:pPr>
        <w:spacing w:line="31" w:lineRule="exact"/>
        <w:rPr>
          <w:sz w:val="20"/>
          <w:szCs w:val="20"/>
        </w:rPr>
      </w:pPr>
    </w:p>
    <w:p w:rsidR="005F399C" w:rsidRDefault="00334CFC">
      <w:pPr>
        <w:spacing w:line="356" w:lineRule="auto"/>
        <w:ind w:firstLine="708"/>
        <w:jc w:val="both"/>
        <w:rPr>
          <w:sz w:val="20"/>
          <w:szCs w:val="20"/>
        </w:rPr>
      </w:pPr>
      <w:r>
        <w:rPr>
          <w:rFonts w:eastAsia="Times New Roman"/>
          <w:sz w:val="28"/>
          <w:szCs w:val="28"/>
        </w:rPr>
        <w:t>Анализ основных проблем транспортного комплекса показал, что на данный момент транспортный комплекс в целом функционирует удовлетворительно, опорная сеть дорог удовлетворяет условиям комфортного передвижения (загрузка менее 70%).</w:t>
      </w:r>
    </w:p>
    <w:p w:rsidR="005F399C" w:rsidRDefault="005F399C">
      <w:pPr>
        <w:spacing w:line="22" w:lineRule="exact"/>
        <w:rPr>
          <w:sz w:val="20"/>
          <w:szCs w:val="20"/>
        </w:rPr>
      </w:pPr>
    </w:p>
    <w:p w:rsidR="005F399C" w:rsidRDefault="00334CFC">
      <w:pPr>
        <w:spacing w:line="354" w:lineRule="auto"/>
        <w:ind w:firstLine="708"/>
        <w:jc w:val="both"/>
        <w:rPr>
          <w:sz w:val="20"/>
          <w:szCs w:val="20"/>
        </w:rPr>
      </w:pPr>
      <w:r>
        <w:rPr>
          <w:rFonts w:eastAsia="Times New Roman"/>
          <w:sz w:val="28"/>
          <w:szCs w:val="28"/>
        </w:rPr>
        <w:t>Выявлен ряд локальных проблем, связанных, как правило, с организацией дорожного движения, несоответствием технических средств организации дорожного движения.</w:t>
      </w:r>
    </w:p>
    <w:p w:rsidR="005F399C" w:rsidRDefault="005F399C">
      <w:pPr>
        <w:spacing w:line="22" w:lineRule="exact"/>
        <w:rPr>
          <w:sz w:val="20"/>
          <w:szCs w:val="20"/>
        </w:rPr>
      </w:pPr>
    </w:p>
    <w:p w:rsidR="005F399C" w:rsidRDefault="00334CFC">
      <w:pPr>
        <w:spacing w:line="349" w:lineRule="auto"/>
        <w:ind w:firstLine="708"/>
        <w:jc w:val="both"/>
        <w:rPr>
          <w:sz w:val="20"/>
          <w:szCs w:val="20"/>
        </w:rPr>
      </w:pPr>
      <w:r>
        <w:rPr>
          <w:rFonts w:eastAsia="Times New Roman"/>
          <w:sz w:val="28"/>
          <w:szCs w:val="28"/>
        </w:rPr>
        <w:t>Был разработан план мероприятий по приведению ее в нормативное транспортно-эксплуатационное состояние.</w:t>
      </w:r>
    </w:p>
    <w:p w:rsidR="005F399C" w:rsidRDefault="005F399C">
      <w:pPr>
        <w:spacing w:line="31" w:lineRule="exact"/>
        <w:rPr>
          <w:sz w:val="20"/>
          <w:szCs w:val="20"/>
        </w:rPr>
      </w:pPr>
    </w:p>
    <w:p w:rsidR="005F399C" w:rsidRDefault="00334CFC">
      <w:pPr>
        <w:spacing w:line="349" w:lineRule="auto"/>
        <w:ind w:firstLine="708"/>
        <w:jc w:val="both"/>
        <w:rPr>
          <w:sz w:val="20"/>
          <w:szCs w:val="20"/>
        </w:rPr>
      </w:pPr>
      <w:r>
        <w:rPr>
          <w:rFonts w:eastAsia="Times New Roman"/>
          <w:sz w:val="28"/>
          <w:szCs w:val="28"/>
        </w:rPr>
        <w:t>Создана взаимоувязанная адресная программа мероприятий КСОДД с определением источников финансирования.</w:t>
      </w:r>
    </w:p>
    <w:p w:rsidR="005F399C" w:rsidRDefault="005F399C">
      <w:pPr>
        <w:spacing w:line="28" w:lineRule="exact"/>
        <w:rPr>
          <w:sz w:val="20"/>
          <w:szCs w:val="20"/>
        </w:rPr>
      </w:pPr>
    </w:p>
    <w:p w:rsidR="005F399C" w:rsidRDefault="00334CFC">
      <w:pPr>
        <w:spacing w:line="355" w:lineRule="auto"/>
        <w:ind w:firstLine="708"/>
        <w:jc w:val="both"/>
        <w:rPr>
          <w:sz w:val="20"/>
          <w:szCs w:val="20"/>
        </w:rPr>
      </w:pPr>
      <w:r>
        <w:rPr>
          <w:rFonts w:eastAsia="Times New Roman"/>
          <w:sz w:val="28"/>
          <w:szCs w:val="28"/>
        </w:rPr>
        <w:t xml:space="preserve">Оценка объемов и источников финансирования мероприятий (инвестиционных проектов) по ремонту объектов транспортной инфраструктуры проводилась </w:t>
      </w:r>
      <w:proofErr w:type="spellStart"/>
      <w:r>
        <w:rPr>
          <w:rFonts w:eastAsia="Times New Roman"/>
          <w:sz w:val="28"/>
          <w:szCs w:val="28"/>
        </w:rPr>
        <w:t>укрупненно</w:t>
      </w:r>
      <w:proofErr w:type="spellEnd"/>
      <w:r>
        <w:rPr>
          <w:rFonts w:eastAsia="Times New Roman"/>
          <w:sz w:val="28"/>
          <w:szCs w:val="28"/>
        </w:rPr>
        <w:t>.</w:t>
      </w:r>
    </w:p>
    <w:p w:rsidR="005F399C" w:rsidRDefault="005F399C">
      <w:pPr>
        <w:sectPr w:rsidR="005F399C">
          <w:pgSz w:w="11900" w:h="16838"/>
          <w:pgMar w:top="558" w:right="566" w:bottom="10" w:left="1420" w:header="0" w:footer="0" w:gutter="0"/>
          <w:cols w:space="720" w:equalWidth="0">
            <w:col w:w="9920"/>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57" w:lineRule="exact"/>
        <w:rPr>
          <w:sz w:val="20"/>
          <w:szCs w:val="20"/>
        </w:rPr>
      </w:pPr>
    </w:p>
    <w:p w:rsidR="005F399C" w:rsidRDefault="005F399C">
      <w:pPr>
        <w:ind w:left="9500"/>
        <w:rPr>
          <w:sz w:val="20"/>
          <w:szCs w:val="20"/>
        </w:rPr>
      </w:pPr>
    </w:p>
    <w:p w:rsidR="005F399C" w:rsidRDefault="005F399C">
      <w:pPr>
        <w:sectPr w:rsidR="005F399C">
          <w:type w:val="continuous"/>
          <w:pgSz w:w="11900" w:h="16838"/>
          <w:pgMar w:top="558" w:right="566" w:bottom="10" w:left="1420" w:header="0" w:footer="0" w:gutter="0"/>
          <w:cols w:space="720" w:equalWidth="0">
            <w:col w:w="9920"/>
          </w:cols>
        </w:sectPr>
      </w:pPr>
    </w:p>
    <w:p w:rsidR="005F399C" w:rsidRDefault="00334CFC">
      <w:pPr>
        <w:ind w:left="1701"/>
        <w:rPr>
          <w:sz w:val="20"/>
          <w:szCs w:val="20"/>
        </w:rPr>
      </w:pPr>
      <w:r>
        <w:rPr>
          <w:rFonts w:eastAsia="Times New Roman"/>
          <w:sz w:val="28"/>
          <w:szCs w:val="28"/>
        </w:rPr>
        <w:lastRenderedPageBreak/>
        <w:t>СПИСОК ИСПОЛЬЗОВАННЫХ ИСТОЧНИКОВ</w:t>
      </w:r>
    </w:p>
    <w:p w:rsidR="005F399C" w:rsidRDefault="005F399C">
      <w:pPr>
        <w:spacing w:line="200" w:lineRule="exact"/>
        <w:rPr>
          <w:sz w:val="20"/>
          <w:szCs w:val="20"/>
        </w:rPr>
      </w:pPr>
    </w:p>
    <w:p w:rsidR="005F399C" w:rsidRDefault="005F399C">
      <w:pPr>
        <w:spacing w:line="214" w:lineRule="exact"/>
        <w:rPr>
          <w:sz w:val="20"/>
          <w:szCs w:val="20"/>
        </w:rPr>
      </w:pPr>
    </w:p>
    <w:p w:rsidR="005F399C" w:rsidRDefault="00334CFC" w:rsidP="00473611">
      <w:pPr>
        <w:numPr>
          <w:ilvl w:val="0"/>
          <w:numId w:val="182"/>
        </w:numPr>
        <w:tabs>
          <w:tab w:val="left" w:pos="1417"/>
        </w:tabs>
        <w:spacing w:line="355" w:lineRule="auto"/>
        <w:ind w:left="1" w:firstLine="707"/>
        <w:jc w:val="both"/>
        <w:rPr>
          <w:rFonts w:eastAsia="Times New Roman"/>
          <w:sz w:val="28"/>
          <w:szCs w:val="28"/>
        </w:rPr>
      </w:pPr>
      <w:r>
        <w:rPr>
          <w:rFonts w:eastAsia="Times New Roman"/>
          <w:sz w:val="28"/>
          <w:szCs w:val="28"/>
        </w:rPr>
        <w:t>ВСН 42-87 Инструкция по проведению экономических изысканий для проектирования автомобильных дорог / Министерство транспортного строительства СССР / Москва, 1988. – 29 с.</w:t>
      </w:r>
    </w:p>
    <w:p w:rsidR="005F399C" w:rsidRDefault="005F399C">
      <w:pPr>
        <w:spacing w:line="7" w:lineRule="exact"/>
        <w:rPr>
          <w:rFonts w:eastAsia="Times New Roman"/>
          <w:sz w:val="28"/>
          <w:szCs w:val="28"/>
        </w:rPr>
      </w:pPr>
    </w:p>
    <w:p w:rsidR="005F399C" w:rsidRDefault="00334CFC" w:rsidP="00473611">
      <w:pPr>
        <w:numPr>
          <w:ilvl w:val="0"/>
          <w:numId w:val="182"/>
        </w:numPr>
        <w:tabs>
          <w:tab w:val="left" w:pos="1421"/>
        </w:tabs>
        <w:ind w:left="1421" w:hanging="713"/>
        <w:rPr>
          <w:rFonts w:eastAsia="Times New Roman"/>
          <w:sz w:val="28"/>
          <w:szCs w:val="28"/>
        </w:rPr>
      </w:pPr>
      <w:r>
        <w:rPr>
          <w:rFonts w:eastAsia="Times New Roman"/>
          <w:sz w:val="28"/>
          <w:szCs w:val="28"/>
        </w:rPr>
        <w:t xml:space="preserve">Генеральный план </w:t>
      </w:r>
      <w:proofErr w:type="spellStart"/>
      <w:r w:rsidR="00E35856">
        <w:rPr>
          <w:rFonts w:eastAsia="Times New Roman"/>
          <w:sz w:val="28"/>
          <w:szCs w:val="28"/>
        </w:rPr>
        <w:t>Вихоревского</w:t>
      </w:r>
      <w:proofErr w:type="spellEnd"/>
      <w:r w:rsidR="00E35856">
        <w:rPr>
          <w:rFonts w:eastAsia="Times New Roman"/>
          <w:sz w:val="28"/>
          <w:szCs w:val="28"/>
        </w:rPr>
        <w:t xml:space="preserve"> городского поселения</w:t>
      </w:r>
    </w:p>
    <w:p w:rsidR="005F399C" w:rsidRDefault="005F399C">
      <w:pPr>
        <w:spacing w:line="160" w:lineRule="exact"/>
        <w:rPr>
          <w:rFonts w:eastAsia="Times New Roman"/>
          <w:sz w:val="28"/>
          <w:szCs w:val="28"/>
        </w:rPr>
      </w:pPr>
    </w:p>
    <w:p w:rsidR="005F399C" w:rsidRDefault="005F399C">
      <w:pPr>
        <w:spacing w:line="174" w:lineRule="exact"/>
        <w:rPr>
          <w:rFonts w:eastAsia="Times New Roman"/>
          <w:sz w:val="28"/>
          <w:szCs w:val="28"/>
        </w:rPr>
      </w:pPr>
    </w:p>
    <w:p w:rsidR="005F399C" w:rsidRDefault="00334CFC" w:rsidP="00473611">
      <w:pPr>
        <w:numPr>
          <w:ilvl w:val="0"/>
          <w:numId w:val="182"/>
        </w:numPr>
        <w:tabs>
          <w:tab w:val="left" w:pos="1417"/>
        </w:tabs>
        <w:spacing w:line="349" w:lineRule="auto"/>
        <w:ind w:left="1" w:firstLine="707"/>
        <w:rPr>
          <w:rFonts w:eastAsia="Times New Roman"/>
          <w:sz w:val="28"/>
          <w:szCs w:val="28"/>
        </w:rPr>
      </w:pPr>
      <w:r>
        <w:rPr>
          <w:rFonts w:eastAsia="Times New Roman"/>
          <w:sz w:val="28"/>
          <w:szCs w:val="28"/>
        </w:rPr>
        <w:t>ГОСТ 24.501-82 Автоматизированные системы управления дорожным движением. Общие требования / Москва, 1982.</w:t>
      </w:r>
    </w:p>
    <w:p w:rsidR="005F399C" w:rsidRDefault="005F399C">
      <w:pPr>
        <w:spacing w:line="31" w:lineRule="exact"/>
        <w:rPr>
          <w:rFonts w:eastAsia="Times New Roman"/>
          <w:sz w:val="28"/>
          <w:szCs w:val="28"/>
        </w:rPr>
      </w:pPr>
    </w:p>
    <w:p w:rsidR="005F399C" w:rsidRDefault="00334CFC" w:rsidP="00473611">
      <w:pPr>
        <w:numPr>
          <w:ilvl w:val="0"/>
          <w:numId w:val="182"/>
        </w:numPr>
        <w:tabs>
          <w:tab w:val="left" w:pos="1417"/>
        </w:tabs>
        <w:spacing w:line="349" w:lineRule="auto"/>
        <w:ind w:left="1" w:firstLine="707"/>
        <w:rPr>
          <w:rFonts w:eastAsia="Times New Roman"/>
          <w:sz w:val="28"/>
          <w:szCs w:val="28"/>
        </w:rPr>
      </w:pPr>
      <w:r>
        <w:rPr>
          <w:rFonts w:eastAsia="Times New Roman"/>
          <w:sz w:val="28"/>
          <w:szCs w:val="28"/>
        </w:rPr>
        <w:t>ГОСТ Р 50918-96 Устройства отображения информации по системе шрифта Брайля. Общие технические условия / Москва, 1996.</w:t>
      </w:r>
    </w:p>
    <w:p w:rsidR="005F399C" w:rsidRDefault="005F399C">
      <w:pPr>
        <w:spacing w:line="28" w:lineRule="exact"/>
        <w:rPr>
          <w:rFonts w:eastAsia="Times New Roman"/>
          <w:sz w:val="28"/>
          <w:szCs w:val="28"/>
        </w:rPr>
      </w:pPr>
    </w:p>
    <w:p w:rsidR="005F399C" w:rsidRDefault="00334CFC" w:rsidP="00473611">
      <w:pPr>
        <w:numPr>
          <w:ilvl w:val="0"/>
          <w:numId w:val="182"/>
        </w:numPr>
        <w:tabs>
          <w:tab w:val="left" w:pos="1417"/>
        </w:tabs>
        <w:spacing w:line="349" w:lineRule="auto"/>
        <w:ind w:left="1" w:firstLine="707"/>
        <w:rPr>
          <w:rFonts w:eastAsia="Times New Roman"/>
          <w:sz w:val="28"/>
          <w:szCs w:val="28"/>
        </w:rPr>
      </w:pPr>
      <w:r>
        <w:rPr>
          <w:rFonts w:eastAsia="Times New Roman"/>
          <w:sz w:val="28"/>
          <w:szCs w:val="28"/>
        </w:rPr>
        <w:t>ГОСТ Р 51261-99 Устройства опорные стационарные реабилитационные. Типы и технические требования / Москва, 1999.</w:t>
      </w:r>
    </w:p>
    <w:p w:rsidR="005F399C" w:rsidRDefault="005F399C">
      <w:pPr>
        <w:spacing w:line="30" w:lineRule="exact"/>
        <w:rPr>
          <w:rFonts w:eastAsia="Times New Roman"/>
          <w:sz w:val="28"/>
          <w:szCs w:val="28"/>
        </w:rPr>
      </w:pPr>
    </w:p>
    <w:p w:rsidR="005F399C" w:rsidRDefault="00334CFC" w:rsidP="00473611">
      <w:pPr>
        <w:numPr>
          <w:ilvl w:val="0"/>
          <w:numId w:val="182"/>
        </w:numPr>
        <w:tabs>
          <w:tab w:val="left" w:pos="1417"/>
        </w:tabs>
        <w:spacing w:line="349" w:lineRule="auto"/>
        <w:ind w:left="1" w:firstLine="707"/>
        <w:jc w:val="both"/>
        <w:rPr>
          <w:rFonts w:eastAsia="Times New Roman"/>
          <w:sz w:val="28"/>
          <w:szCs w:val="28"/>
        </w:rPr>
      </w:pPr>
      <w:r>
        <w:rPr>
          <w:rFonts w:eastAsia="Times New Roman"/>
          <w:sz w:val="28"/>
          <w:szCs w:val="28"/>
        </w:rPr>
        <w:t>ГОСТ Р 52289-2004 Технические средства организации дорожного движения. Правила применения дорожных знаков, разметки, светофоров,</w:t>
      </w:r>
    </w:p>
    <w:p w:rsidR="005F399C" w:rsidRDefault="005F399C">
      <w:pPr>
        <w:spacing w:line="28" w:lineRule="exact"/>
        <w:rPr>
          <w:sz w:val="20"/>
          <w:szCs w:val="20"/>
        </w:rPr>
      </w:pPr>
    </w:p>
    <w:p w:rsidR="005F399C" w:rsidRDefault="00334CFC">
      <w:pPr>
        <w:spacing w:line="349" w:lineRule="auto"/>
        <w:ind w:left="1"/>
        <w:rPr>
          <w:sz w:val="20"/>
          <w:szCs w:val="20"/>
        </w:rPr>
      </w:pPr>
      <w:r>
        <w:rPr>
          <w:rFonts w:eastAsia="Times New Roman"/>
          <w:sz w:val="28"/>
          <w:szCs w:val="28"/>
        </w:rPr>
        <w:t>дорожных ограждений и направляющих устройств (с Изменениями N 1, 2, 3) / Москва, 2004.</w:t>
      </w:r>
    </w:p>
    <w:p w:rsidR="005F399C" w:rsidRDefault="005F399C">
      <w:pPr>
        <w:spacing w:line="29" w:lineRule="exact"/>
        <w:rPr>
          <w:sz w:val="20"/>
          <w:szCs w:val="20"/>
        </w:rPr>
      </w:pPr>
    </w:p>
    <w:p w:rsidR="005F399C" w:rsidRDefault="00334CFC" w:rsidP="00473611">
      <w:pPr>
        <w:numPr>
          <w:ilvl w:val="1"/>
          <w:numId w:val="183"/>
        </w:numPr>
        <w:tabs>
          <w:tab w:val="left" w:pos="1417"/>
        </w:tabs>
        <w:spacing w:line="373" w:lineRule="auto"/>
        <w:ind w:left="1" w:firstLine="707"/>
        <w:jc w:val="both"/>
        <w:rPr>
          <w:rFonts w:eastAsia="Times New Roman"/>
          <w:sz w:val="27"/>
          <w:szCs w:val="27"/>
        </w:rPr>
      </w:pPr>
      <w:r>
        <w:rPr>
          <w:rFonts w:eastAsia="Times New Roman"/>
          <w:sz w:val="27"/>
          <w:szCs w:val="27"/>
        </w:rPr>
        <w:t>ГОСТ Р 51671-2015 Средства связи и информации технические общего пользования, доступные для инвалидов. Классификация. Требования доступности</w:t>
      </w:r>
    </w:p>
    <w:p w:rsidR="005F399C" w:rsidRDefault="00334CFC" w:rsidP="00473611">
      <w:pPr>
        <w:numPr>
          <w:ilvl w:val="0"/>
          <w:numId w:val="183"/>
        </w:numPr>
        <w:tabs>
          <w:tab w:val="left" w:pos="221"/>
        </w:tabs>
        <w:ind w:left="221" w:hanging="221"/>
        <w:rPr>
          <w:rFonts w:eastAsia="Times New Roman"/>
          <w:sz w:val="28"/>
          <w:szCs w:val="28"/>
        </w:rPr>
      </w:pPr>
      <w:r>
        <w:rPr>
          <w:rFonts w:eastAsia="Times New Roman"/>
          <w:sz w:val="28"/>
          <w:szCs w:val="28"/>
        </w:rPr>
        <w:t>безопасности / Москва, 2015.</w:t>
      </w:r>
    </w:p>
    <w:p w:rsidR="005F399C" w:rsidRDefault="005F399C">
      <w:pPr>
        <w:spacing w:line="174" w:lineRule="exact"/>
        <w:rPr>
          <w:rFonts w:eastAsia="Times New Roman"/>
          <w:sz w:val="28"/>
          <w:szCs w:val="28"/>
        </w:rPr>
      </w:pPr>
    </w:p>
    <w:p w:rsidR="005F399C" w:rsidRDefault="00334CFC" w:rsidP="00473611">
      <w:pPr>
        <w:numPr>
          <w:ilvl w:val="1"/>
          <w:numId w:val="184"/>
        </w:numPr>
        <w:tabs>
          <w:tab w:val="left" w:pos="1417"/>
        </w:tabs>
        <w:spacing w:line="355" w:lineRule="auto"/>
        <w:ind w:left="1" w:firstLine="707"/>
        <w:jc w:val="both"/>
        <w:rPr>
          <w:rFonts w:eastAsia="Times New Roman"/>
          <w:sz w:val="28"/>
          <w:szCs w:val="28"/>
        </w:rPr>
      </w:pPr>
      <w:r>
        <w:rPr>
          <w:rFonts w:eastAsia="Times New Roman"/>
          <w:sz w:val="28"/>
          <w:szCs w:val="28"/>
        </w:rPr>
        <w:t>ГОСТ Р 52605-2006. Технические средства организации дорожного движения. Искусственные неровности. Общие технические требования. Правила применения.</w:t>
      </w:r>
    </w:p>
    <w:p w:rsidR="005F399C" w:rsidRDefault="005F399C">
      <w:pPr>
        <w:spacing w:line="20" w:lineRule="exact"/>
        <w:rPr>
          <w:rFonts w:eastAsia="Times New Roman"/>
          <w:sz w:val="28"/>
          <w:szCs w:val="28"/>
        </w:rPr>
      </w:pPr>
    </w:p>
    <w:p w:rsidR="005F399C" w:rsidRDefault="00334CFC" w:rsidP="00473611">
      <w:pPr>
        <w:numPr>
          <w:ilvl w:val="1"/>
          <w:numId w:val="184"/>
        </w:numPr>
        <w:tabs>
          <w:tab w:val="left" w:pos="1417"/>
        </w:tabs>
        <w:spacing w:line="349" w:lineRule="auto"/>
        <w:ind w:left="1" w:firstLine="707"/>
        <w:rPr>
          <w:rFonts w:eastAsia="Times New Roman"/>
          <w:sz w:val="28"/>
          <w:szCs w:val="28"/>
        </w:rPr>
      </w:pPr>
      <w:r>
        <w:rPr>
          <w:rFonts w:eastAsia="Times New Roman"/>
          <w:sz w:val="28"/>
          <w:szCs w:val="28"/>
        </w:rPr>
        <w:t>ГОСТ Р 52131-2003 Средства отображения информации знаковые для инвалидов. Технические требования / Москва, 2003.</w:t>
      </w:r>
    </w:p>
    <w:p w:rsidR="005F399C" w:rsidRDefault="005F399C">
      <w:pPr>
        <w:spacing w:line="29" w:lineRule="exact"/>
        <w:rPr>
          <w:rFonts w:eastAsia="Times New Roman"/>
          <w:sz w:val="28"/>
          <w:szCs w:val="28"/>
        </w:rPr>
      </w:pPr>
    </w:p>
    <w:p w:rsidR="005F399C" w:rsidRDefault="00334CFC" w:rsidP="00473611">
      <w:pPr>
        <w:numPr>
          <w:ilvl w:val="1"/>
          <w:numId w:val="184"/>
        </w:numPr>
        <w:tabs>
          <w:tab w:val="left" w:pos="1417"/>
        </w:tabs>
        <w:spacing w:line="373" w:lineRule="auto"/>
        <w:ind w:left="1" w:firstLine="707"/>
        <w:jc w:val="both"/>
        <w:rPr>
          <w:rFonts w:eastAsia="Times New Roman"/>
          <w:sz w:val="27"/>
          <w:szCs w:val="27"/>
        </w:rPr>
      </w:pPr>
      <w:r>
        <w:rPr>
          <w:rFonts w:eastAsia="Times New Roman"/>
          <w:sz w:val="27"/>
          <w:szCs w:val="27"/>
        </w:rPr>
        <w:t>ГОСТ Р 51647 – 2000 Средства связи и информации реабилитационные электронные. Документы эксплуатационные. Виды и правила выполнения /</w:t>
      </w:r>
    </w:p>
    <w:p w:rsidR="005F399C" w:rsidRDefault="00334CFC">
      <w:pPr>
        <w:spacing w:line="231" w:lineRule="auto"/>
        <w:ind w:left="1"/>
        <w:rPr>
          <w:sz w:val="20"/>
          <w:szCs w:val="20"/>
        </w:rPr>
      </w:pPr>
      <w:r>
        <w:rPr>
          <w:rFonts w:eastAsia="Times New Roman"/>
          <w:sz w:val="28"/>
          <w:szCs w:val="28"/>
        </w:rPr>
        <w:t>Москва, 2000.</w:t>
      </w:r>
    </w:p>
    <w:p w:rsidR="005F399C" w:rsidRDefault="005F399C">
      <w:pPr>
        <w:sectPr w:rsidR="005F399C">
          <w:pgSz w:w="11900" w:h="16838"/>
          <w:pgMar w:top="558" w:right="566" w:bottom="10" w:left="1419" w:header="0" w:footer="0" w:gutter="0"/>
          <w:cols w:space="720" w:equalWidth="0">
            <w:col w:w="9921"/>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96" w:lineRule="exact"/>
        <w:rPr>
          <w:sz w:val="20"/>
          <w:szCs w:val="20"/>
        </w:rPr>
      </w:pPr>
    </w:p>
    <w:p w:rsidR="005F399C" w:rsidRDefault="005F399C">
      <w:pPr>
        <w:ind w:left="9501"/>
        <w:rPr>
          <w:sz w:val="20"/>
          <w:szCs w:val="20"/>
        </w:rPr>
      </w:pPr>
    </w:p>
    <w:p w:rsidR="005F399C" w:rsidRDefault="005F399C">
      <w:pPr>
        <w:sectPr w:rsidR="005F399C">
          <w:type w:val="continuous"/>
          <w:pgSz w:w="11900" w:h="16838"/>
          <w:pgMar w:top="558" w:right="566" w:bottom="10" w:left="1419" w:header="0" w:footer="0" w:gutter="0"/>
          <w:cols w:space="720" w:equalWidth="0">
            <w:col w:w="9921"/>
          </w:cols>
        </w:sectPr>
      </w:pPr>
    </w:p>
    <w:p w:rsidR="005F399C" w:rsidRDefault="00334CFC" w:rsidP="00473611">
      <w:pPr>
        <w:numPr>
          <w:ilvl w:val="0"/>
          <w:numId w:val="185"/>
        </w:numPr>
        <w:tabs>
          <w:tab w:val="left" w:pos="1417"/>
        </w:tabs>
        <w:spacing w:line="355" w:lineRule="auto"/>
        <w:ind w:left="1" w:firstLine="707"/>
        <w:jc w:val="both"/>
        <w:rPr>
          <w:rFonts w:eastAsia="Times New Roman"/>
          <w:sz w:val="28"/>
          <w:szCs w:val="28"/>
        </w:rPr>
      </w:pPr>
      <w:r>
        <w:rPr>
          <w:rFonts w:eastAsia="Times New Roman"/>
          <w:sz w:val="28"/>
          <w:szCs w:val="28"/>
        </w:rPr>
        <w:lastRenderedPageBreak/>
        <w:t>ГОСТ Р 51256-2011 Технические средства организации дорожного движения. Разметка дорожная. Классификация. Технические требования (с Изменением N 1) / Москва, 2011.</w:t>
      </w:r>
    </w:p>
    <w:p w:rsidR="005F399C" w:rsidRDefault="005F399C">
      <w:pPr>
        <w:spacing w:line="7" w:lineRule="exact"/>
        <w:rPr>
          <w:rFonts w:eastAsia="Times New Roman"/>
          <w:sz w:val="28"/>
          <w:szCs w:val="28"/>
        </w:rPr>
      </w:pPr>
    </w:p>
    <w:p w:rsidR="005F399C" w:rsidRDefault="00334CFC" w:rsidP="00473611">
      <w:pPr>
        <w:numPr>
          <w:ilvl w:val="0"/>
          <w:numId w:val="185"/>
        </w:numPr>
        <w:tabs>
          <w:tab w:val="left" w:pos="1421"/>
        </w:tabs>
        <w:ind w:left="1421" w:hanging="713"/>
        <w:rPr>
          <w:rFonts w:eastAsia="Times New Roman"/>
          <w:sz w:val="28"/>
          <w:szCs w:val="28"/>
        </w:rPr>
      </w:pPr>
      <w:r>
        <w:rPr>
          <w:rFonts w:eastAsia="Times New Roman"/>
          <w:sz w:val="28"/>
          <w:szCs w:val="28"/>
        </w:rPr>
        <w:t>ГОСТ  Р  52766-2007  Дороги  автомобильные  общего  пользования.</w:t>
      </w:r>
    </w:p>
    <w:p w:rsidR="005F399C" w:rsidRDefault="005F399C">
      <w:pPr>
        <w:spacing w:line="160" w:lineRule="exact"/>
        <w:rPr>
          <w:sz w:val="20"/>
          <w:szCs w:val="20"/>
        </w:rPr>
      </w:pPr>
    </w:p>
    <w:p w:rsidR="005F399C" w:rsidRDefault="00334CFC">
      <w:pPr>
        <w:ind w:left="1"/>
        <w:rPr>
          <w:sz w:val="20"/>
          <w:szCs w:val="20"/>
        </w:rPr>
      </w:pPr>
      <w:r>
        <w:rPr>
          <w:rFonts w:eastAsia="Times New Roman"/>
          <w:sz w:val="28"/>
          <w:szCs w:val="28"/>
        </w:rPr>
        <w:t>Элементы обустройства. Общие требования (с Изменением N 1) / Москва, 2007.</w:t>
      </w:r>
    </w:p>
    <w:p w:rsidR="005F399C" w:rsidRDefault="005F399C">
      <w:pPr>
        <w:spacing w:line="174" w:lineRule="exact"/>
        <w:rPr>
          <w:sz w:val="20"/>
          <w:szCs w:val="20"/>
        </w:rPr>
      </w:pPr>
    </w:p>
    <w:p w:rsidR="005F399C" w:rsidRDefault="00334CFC" w:rsidP="00473611">
      <w:pPr>
        <w:numPr>
          <w:ilvl w:val="0"/>
          <w:numId w:val="186"/>
        </w:numPr>
        <w:tabs>
          <w:tab w:val="left" w:pos="1417"/>
        </w:tabs>
        <w:spacing w:line="351" w:lineRule="auto"/>
        <w:ind w:left="1" w:firstLine="707"/>
        <w:jc w:val="both"/>
        <w:rPr>
          <w:rFonts w:eastAsia="Times New Roman"/>
          <w:sz w:val="28"/>
          <w:szCs w:val="28"/>
        </w:rPr>
      </w:pPr>
      <w:r>
        <w:rPr>
          <w:rFonts w:eastAsia="Times New Roman"/>
          <w:sz w:val="28"/>
          <w:szCs w:val="28"/>
        </w:rPr>
        <w:t>ГОСТ Р ИСО 23600-2013 Вспомогательные технические средства для лиц с нарушением функций зрения и лиц с нарушением функций зрения и слуха.</w:t>
      </w:r>
    </w:p>
    <w:p w:rsidR="005F399C" w:rsidRDefault="005F399C">
      <w:pPr>
        <w:spacing w:line="25" w:lineRule="exact"/>
        <w:rPr>
          <w:sz w:val="20"/>
          <w:szCs w:val="20"/>
        </w:rPr>
      </w:pPr>
    </w:p>
    <w:p w:rsidR="005F399C" w:rsidRDefault="00334CFC">
      <w:pPr>
        <w:spacing w:line="354" w:lineRule="auto"/>
        <w:ind w:left="1"/>
        <w:jc w:val="both"/>
        <w:rPr>
          <w:sz w:val="20"/>
          <w:szCs w:val="20"/>
        </w:rPr>
      </w:pPr>
      <w:r>
        <w:rPr>
          <w:rFonts w:eastAsia="Times New Roman"/>
          <w:sz w:val="28"/>
          <w:szCs w:val="28"/>
        </w:rPr>
        <w:t>Звуковые и тактильные сигналы дорожных светофоров / утв. приказом Федерального агентства по техническому регулированию и метрологии от 17 октября 2013 г. N 1171-ст / Москва, 2013.</w:t>
      </w:r>
    </w:p>
    <w:p w:rsidR="005F399C" w:rsidRDefault="005F399C">
      <w:pPr>
        <w:spacing w:line="25" w:lineRule="exact"/>
        <w:rPr>
          <w:sz w:val="20"/>
          <w:szCs w:val="20"/>
        </w:rPr>
      </w:pPr>
    </w:p>
    <w:p w:rsidR="005F399C" w:rsidRDefault="00334CFC" w:rsidP="00473611">
      <w:pPr>
        <w:numPr>
          <w:ilvl w:val="1"/>
          <w:numId w:val="187"/>
        </w:numPr>
        <w:tabs>
          <w:tab w:val="left" w:pos="1417"/>
        </w:tabs>
        <w:spacing w:line="371" w:lineRule="auto"/>
        <w:ind w:left="1" w:firstLine="707"/>
        <w:jc w:val="both"/>
        <w:rPr>
          <w:rFonts w:eastAsia="Times New Roman"/>
          <w:sz w:val="27"/>
          <w:szCs w:val="27"/>
        </w:rPr>
      </w:pPr>
      <w:r>
        <w:rPr>
          <w:rFonts w:eastAsia="Times New Roman"/>
          <w:sz w:val="27"/>
          <w:szCs w:val="27"/>
        </w:rPr>
        <w:t>ГОСТ Р 51671-2000 Средства связи и информации технические общего пользования, доступные для инвалидов. Классификация. Требования доступности</w:t>
      </w:r>
    </w:p>
    <w:p w:rsidR="005F399C" w:rsidRDefault="00334CFC" w:rsidP="00473611">
      <w:pPr>
        <w:numPr>
          <w:ilvl w:val="0"/>
          <w:numId w:val="187"/>
        </w:numPr>
        <w:tabs>
          <w:tab w:val="left" w:pos="221"/>
        </w:tabs>
        <w:ind w:left="221" w:hanging="221"/>
        <w:rPr>
          <w:rFonts w:eastAsia="Times New Roman"/>
          <w:sz w:val="28"/>
          <w:szCs w:val="28"/>
        </w:rPr>
      </w:pPr>
      <w:r>
        <w:rPr>
          <w:rFonts w:eastAsia="Times New Roman"/>
          <w:sz w:val="28"/>
          <w:szCs w:val="28"/>
        </w:rPr>
        <w:t>безопасности / Москва, 2000.</w:t>
      </w:r>
    </w:p>
    <w:p w:rsidR="005F399C" w:rsidRDefault="005F399C">
      <w:pPr>
        <w:spacing w:line="160" w:lineRule="exact"/>
        <w:rPr>
          <w:rFonts w:eastAsia="Times New Roman"/>
          <w:sz w:val="28"/>
          <w:szCs w:val="28"/>
        </w:rPr>
      </w:pPr>
    </w:p>
    <w:p w:rsidR="005F399C" w:rsidRDefault="00334CFC" w:rsidP="00473611">
      <w:pPr>
        <w:numPr>
          <w:ilvl w:val="1"/>
          <w:numId w:val="188"/>
        </w:numPr>
        <w:tabs>
          <w:tab w:val="left" w:pos="1421"/>
        </w:tabs>
        <w:ind w:left="1421" w:hanging="713"/>
        <w:rPr>
          <w:rFonts w:eastAsia="Times New Roman"/>
          <w:sz w:val="28"/>
          <w:szCs w:val="28"/>
        </w:rPr>
      </w:pPr>
      <w:r>
        <w:rPr>
          <w:rFonts w:eastAsia="Times New Roman"/>
          <w:sz w:val="28"/>
          <w:szCs w:val="28"/>
        </w:rPr>
        <w:t>Градостроительный кодекс Российской Федерации (с изменениями на</w:t>
      </w:r>
    </w:p>
    <w:p w:rsidR="005F399C" w:rsidRDefault="005F399C">
      <w:pPr>
        <w:spacing w:line="163" w:lineRule="exact"/>
        <w:rPr>
          <w:sz w:val="20"/>
          <w:szCs w:val="20"/>
        </w:rPr>
      </w:pPr>
    </w:p>
    <w:p w:rsidR="005F399C" w:rsidRDefault="00334CFC">
      <w:pPr>
        <w:ind w:left="1"/>
        <w:rPr>
          <w:sz w:val="20"/>
          <w:szCs w:val="20"/>
        </w:rPr>
      </w:pPr>
      <w:r>
        <w:rPr>
          <w:rFonts w:eastAsia="Times New Roman"/>
          <w:sz w:val="28"/>
          <w:szCs w:val="28"/>
        </w:rPr>
        <w:t>18 июня 2017 года) (редакция, действующая с 1 июля 2017 года) / Москва, 2004.</w:t>
      </w:r>
    </w:p>
    <w:p w:rsidR="005F399C" w:rsidRDefault="005F399C">
      <w:pPr>
        <w:spacing w:line="160" w:lineRule="exact"/>
        <w:rPr>
          <w:sz w:val="20"/>
          <w:szCs w:val="20"/>
        </w:rPr>
      </w:pPr>
    </w:p>
    <w:p w:rsidR="005F399C" w:rsidRDefault="00334CFC" w:rsidP="00473611">
      <w:pPr>
        <w:numPr>
          <w:ilvl w:val="0"/>
          <w:numId w:val="189"/>
        </w:numPr>
        <w:tabs>
          <w:tab w:val="left" w:pos="1421"/>
        </w:tabs>
        <w:ind w:left="1421" w:hanging="713"/>
        <w:rPr>
          <w:rFonts w:eastAsia="Times New Roman"/>
          <w:sz w:val="28"/>
          <w:szCs w:val="28"/>
        </w:rPr>
      </w:pPr>
      <w:r>
        <w:rPr>
          <w:rFonts w:eastAsia="Times New Roman"/>
          <w:sz w:val="28"/>
          <w:szCs w:val="28"/>
        </w:rPr>
        <w:t>Грин И.Ю., Петров В.И. Развитие пешеходных пространств в городах</w:t>
      </w:r>
    </w:p>
    <w:p w:rsidR="005F399C" w:rsidRDefault="005F399C">
      <w:pPr>
        <w:spacing w:line="174" w:lineRule="exact"/>
        <w:rPr>
          <w:sz w:val="20"/>
          <w:szCs w:val="20"/>
        </w:rPr>
      </w:pPr>
    </w:p>
    <w:p w:rsidR="005F399C" w:rsidRDefault="00334CFC">
      <w:pPr>
        <w:spacing w:line="354" w:lineRule="auto"/>
        <w:ind w:left="1"/>
        <w:jc w:val="both"/>
        <w:rPr>
          <w:sz w:val="20"/>
          <w:szCs w:val="20"/>
        </w:rPr>
      </w:pPr>
      <w:r>
        <w:rPr>
          <w:rFonts w:eastAsia="Times New Roman"/>
          <w:sz w:val="28"/>
          <w:szCs w:val="28"/>
        </w:rPr>
        <w:t>XXI века / И.Ю. Грин, В.И. Петров // Новые идеи нового века – 2014 : материалы Четырнадцатой Международной научной конференции = The new Ideas of New Century – 2014 : The Fourteenth International Scentific Conference Proceedings : в 3 т.</w:t>
      </w:r>
    </w:p>
    <w:p w:rsidR="005F399C" w:rsidRDefault="005F399C">
      <w:pPr>
        <w:spacing w:line="12" w:lineRule="exact"/>
        <w:rPr>
          <w:sz w:val="20"/>
          <w:szCs w:val="20"/>
        </w:rPr>
      </w:pPr>
    </w:p>
    <w:p w:rsidR="005F399C" w:rsidRDefault="00334CFC" w:rsidP="00473611">
      <w:pPr>
        <w:numPr>
          <w:ilvl w:val="0"/>
          <w:numId w:val="190"/>
        </w:numPr>
        <w:tabs>
          <w:tab w:val="left" w:pos="141"/>
        </w:tabs>
        <w:ind w:left="141" w:hanging="141"/>
        <w:rPr>
          <w:rFonts w:eastAsia="Times New Roman"/>
          <w:sz w:val="28"/>
          <w:szCs w:val="28"/>
        </w:rPr>
      </w:pPr>
      <w:r>
        <w:rPr>
          <w:rFonts w:eastAsia="Times New Roman"/>
          <w:sz w:val="28"/>
          <w:szCs w:val="28"/>
        </w:rPr>
        <w:t>Тихоокеан. гос. ун-т. – Хабаровск : Изд-во Тихоокеан. гос. ун-та, 2014. – 3т.</w:t>
      </w:r>
    </w:p>
    <w:p w:rsidR="005F399C" w:rsidRDefault="005F399C">
      <w:pPr>
        <w:spacing w:line="171" w:lineRule="exact"/>
        <w:rPr>
          <w:rFonts w:eastAsia="Times New Roman"/>
          <w:sz w:val="28"/>
          <w:szCs w:val="28"/>
        </w:rPr>
      </w:pPr>
    </w:p>
    <w:p w:rsidR="005F399C" w:rsidRDefault="00334CFC" w:rsidP="00473611">
      <w:pPr>
        <w:numPr>
          <w:ilvl w:val="1"/>
          <w:numId w:val="190"/>
        </w:numPr>
        <w:tabs>
          <w:tab w:val="left" w:pos="1421"/>
        </w:tabs>
        <w:ind w:left="1421" w:hanging="713"/>
        <w:rPr>
          <w:rFonts w:eastAsia="Times New Roman"/>
          <w:sz w:val="27"/>
          <w:szCs w:val="27"/>
        </w:rPr>
      </w:pPr>
      <w:r>
        <w:rPr>
          <w:rFonts w:eastAsia="Times New Roman"/>
          <w:sz w:val="27"/>
          <w:szCs w:val="27"/>
        </w:rPr>
        <w:t>Информация о дорожно-транспортных происшест</w:t>
      </w:r>
      <w:r w:rsidR="00E35856">
        <w:rPr>
          <w:rFonts w:eastAsia="Times New Roman"/>
          <w:sz w:val="27"/>
          <w:szCs w:val="27"/>
        </w:rPr>
        <w:t>виях за период с 2016</w:t>
      </w:r>
    </w:p>
    <w:p w:rsidR="005F399C" w:rsidRDefault="005F399C">
      <w:pPr>
        <w:spacing w:line="160" w:lineRule="exact"/>
        <w:rPr>
          <w:sz w:val="20"/>
          <w:szCs w:val="20"/>
        </w:rPr>
      </w:pPr>
    </w:p>
    <w:p w:rsidR="005F399C" w:rsidRDefault="00E35856">
      <w:pPr>
        <w:ind w:left="1"/>
        <w:rPr>
          <w:sz w:val="20"/>
          <w:szCs w:val="20"/>
        </w:rPr>
      </w:pPr>
      <w:r>
        <w:rPr>
          <w:rFonts w:eastAsia="Times New Roman"/>
          <w:sz w:val="28"/>
          <w:szCs w:val="28"/>
        </w:rPr>
        <w:t>года по 2019</w:t>
      </w:r>
      <w:r w:rsidR="00334CFC">
        <w:rPr>
          <w:rFonts w:eastAsia="Times New Roman"/>
          <w:sz w:val="28"/>
          <w:szCs w:val="28"/>
        </w:rPr>
        <w:t xml:space="preserve"> год</w:t>
      </w:r>
    </w:p>
    <w:p w:rsidR="005F399C" w:rsidRDefault="005F399C">
      <w:pPr>
        <w:spacing w:line="174" w:lineRule="exact"/>
        <w:rPr>
          <w:sz w:val="20"/>
          <w:szCs w:val="20"/>
        </w:rPr>
      </w:pPr>
    </w:p>
    <w:p w:rsidR="005F399C" w:rsidRDefault="005F399C">
      <w:pPr>
        <w:spacing w:line="29" w:lineRule="exact"/>
        <w:rPr>
          <w:sz w:val="20"/>
          <w:szCs w:val="20"/>
        </w:rPr>
      </w:pPr>
    </w:p>
    <w:p w:rsidR="005F399C" w:rsidRDefault="00334CFC" w:rsidP="00473611">
      <w:pPr>
        <w:numPr>
          <w:ilvl w:val="0"/>
          <w:numId w:val="192"/>
        </w:numPr>
        <w:tabs>
          <w:tab w:val="left" w:pos="1417"/>
        </w:tabs>
        <w:spacing w:line="355" w:lineRule="auto"/>
        <w:ind w:left="1" w:firstLine="707"/>
        <w:jc w:val="both"/>
        <w:rPr>
          <w:rFonts w:eastAsia="Times New Roman"/>
          <w:sz w:val="28"/>
          <w:szCs w:val="28"/>
        </w:rPr>
      </w:pPr>
      <w:r>
        <w:rPr>
          <w:rFonts w:eastAsia="Times New Roman"/>
          <w:sz w:val="28"/>
          <w:szCs w:val="28"/>
        </w:rPr>
        <w:t>ОДМ 218.4.039-2018 «Рекомендации по диагностике и оценке технического состояния автомобильных дорог», / Министерство транспорта Российской Федерации государственная служба дорожного хозяйства России</w:t>
      </w:r>
    </w:p>
    <w:p w:rsidR="005F399C" w:rsidRDefault="005F399C">
      <w:pPr>
        <w:spacing w:line="7" w:lineRule="exact"/>
        <w:rPr>
          <w:sz w:val="20"/>
          <w:szCs w:val="20"/>
        </w:rPr>
      </w:pPr>
    </w:p>
    <w:p w:rsidR="005F399C" w:rsidRDefault="00334CFC">
      <w:pPr>
        <w:ind w:left="1"/>
        <w:rPr>
          <w:sz w:val="20"/>
          <w:szCs w:val="20"/>
        </w:rPr>
      </w:pPr>
      <w:r>
        <w:rPr>
          <w:rFonts w:eastAsia="Times New Roman"/>
          <w:sz w:val="28"/>
          <w:szCs w:val="28"/>
        </w:rPr>
        <w:t>(Росавтодор) / Москва, 2018.</w:t>
      </w:r>
    </w:p>
    <w:p w:rsidR="005F399C" w:rsidRDefault="005F399C">
      <w:pPr>
        <w:sectPr w:rsidR="005F399C">
          <w:pgSz w:w="11900" w:h="16838"/>
          <w:pgMar w:top="572" w:right="566" w:bottom="10" w:left="1419" w:header="0" w:footer="0" w:gutter="0"/>
          <w:cols w:space="720" w:equalWidth="0">
            <w:col w:w="9921"/>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53" w:lineRule="exact"/>
        <w:rPr>
          <w:sz w:val="20"/>
          <w:szCs w:val="20"/>
        </w:rPr>
      </w:pPr>
    </w:p>
    <w:p w:rsidR="005F399C" w:rsidRDefault="005F399C">
      <w:pPr>
        <w:ind w:left="9501"/>
        <w:rPr>
          <w:sz w:val="20"/>
          <w:szCs w:val="20"/>
        </w:rPr>
      </w:pPr>
    </w:p>
    <w:p w:rsidR="005F399C" w:rsidRDefault="005F399C">
      <w:pPr>
        <w:sectPr w:rsidR="005F399C">
          <w:type w:val="continuous"/>
          <w:pgSz w:w="11900" w:h="16838"/>
          <w:pgMar w:top="572" w:right="566" w:bottom="10" w:left="1419" w:header="0" w:footer="0" w:gutter="0"/>
          <w:cols w:space="720" w:equalWidth="0">
            <w:col w:w="9921"/>
          </w:cols>
        </w:sectPr>
      </w:pPr>
    </w:p>
    <w:p w:rsidR="005F399C" w:rsidRDefault="00334CFC" w:rsidP="00473611">
      <w:pPr>
        <w:numPr>
          <w:ilvl w:val="1"/>
          <w:numId w:val="193"/>
        </w:numPr>
        <w:tabs>
          <w:tab w:val="left" w:pos="1417"/>
        </w:tabs>
        <w:spacing w:line="371" w:lineRule="auto"/>
        <w:ind w:left="1" w:firstLine="707"/>
        <w:jc w:val="both"/>
        <w:rPr>
          <w:rFonts w:eastAsia="Times New Roman"/>
          <w:sz w:val="27"/>
          <w:szCs w:val="27"/>
        </w:rPr>
      </w:pPr>
      <w:r>
        <w:rPr>
          <w:rFonts w:eastAsia="Times New Roman"/>
          <w:sz w:val="27"/>
          <w:szCs w:val="27"/>
        </w:rPr>
        <w:lastRenderedPageBreak/>
        <w:t>ОДМ 218.2.007-2011 Методические рекомендации по проектированию мероприятий по обеспечению доступа инвалидов к объектам дорожного хозяйства</w:t>
      </w:r>
    </w:p>
    <w:p w:rsidR="005F399C" w:rsidRDefault="00334CFC" w:rsidP="00473611">
      <w:pPr>
        <w:numPr>
          <w:ilvl w:val="0"/>
          <w:numId w:val="193"/>
        </w:numPr>
        <w:tabs>
          <w:tab w:val="left" w:pos="141"/>
        </w:tabs>
        <w:ind w:left="141" w:hanging="141"/>
        <w:rPr>
          <w:rFonts w:eastAsia="Times New Roman"/>
          <w:sz w:val="28"/>
          <w:szCs w:val="28"/>
        </w:rPr>
      </w:pPr>
      <w:r>
        <w:rPr>
          <w:rFonts w:eastAsia="Times New Roman"/>
          <w:sz w:val="28"/>
          <w:szCs w:val="28"/>
        </w:rPr>
        <w:t>Москва, 2011.</w:t>
      </w:r>
    </w:p>
    <w:p w:rsidR="005F399C" w:rsidRDefault="005F399C">
      <w:pPr>
        <w:spacing w:line="174" w:lineRule="exact"/>
        <w:rPr>
          <w:rFonts w:eastAsia="Times New Roman"/>
          <w:sz w:val="28"/>
          <w:szCs w:val="28"/>
        </w:rPr>
      </w:pPr>
    </w:p>
    <w:p w:rsidR="005F399C" w:rsidRDefault="00334CFC" w:rsidP="00473611">
      <w:pPr>
        <w:numPr>
          <w:ilvl w:val="1"/>
          <w:numId w:val="194"/>
        </w:numPr>
        <w:tabs>
          <w:tab w:val="left" w:pos="1487"/>
        </w:tabs>
        <w:spacing w:line="354" w:lineRule="auto"/>
        <w:ind w:left="1" w:firstLine="707"/>
        <w:jc w:val="both"/>
        <w:rPr>
          <w:rFonts w:eastAsia="Times New Roman"/>
          <w:sz w:val="28"/>
          <w:szCs w:val="28"/>
        </w:rPr>
      </w:pPr>
      <w:r>
        <w:rPr>
          <w:rFonts w:eastAsia="Times New Roman"/>
          <w:sz w:val="28"/>
          <w:szCs w:val="28"/>
        </w:rPr>
        <w:t>ОДМ 218.4.004-2009 Руководство по устранению и профилактике возникновения участков концентрации ДТП при эксплуатации автомобильных дорог / Москва, 2009.</w:t>
      </w:r>
    </w:p>
    <w:p w:rsidR="005F399C" w:rsidRDefault="005F399C">
      <w:pPr>
        <w:spacing w:line="24" w:lineRule="exact"/>
        <w:rPr>
          <w:rFonts w:eastAsia="Times New Roman"/>
          <w:sz w:val="28"/>
          <w:szCs w:val="28"/>
        </w:rPr>
      </w:pPr>
    </w:p>
    <w:p w:rsidR="005F399C" w:rsidRDefault="00334CFC" w:rsidP="00473611">
      <w:pPr>
        <w:numPr>
          <w:ilvl w:val="1"/>
          <w:numId w:val="194"/>
        </w:numPr>
        <w:tabs>
          <w:tab w:val="left" w:pos="1487"/>
        </w:tabs>
        <w:spacing w:line="354" w:lineRule="auto"/>
        <w:ind w:left="1" w:firstLine="707"/>
        <w:jc w:val="both"/>
        <w:rPr>
          <w:rFonts w:eastAsia="Times New Roman"/>
          <w:sz w:val="28"/>
          <w:szCs w:val="28"/>
        </w:rPr>
      </w:pPr>
      <w:r>
        <w:rPr>
          <w:rFonts w:eastAsia="Times New Roman"/>
          <w:sz w:val="28"/>
          <w:szCs w:val="28"/>
        </w:rPr>
        <w:t>ОДМ 218.8.002-2010 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 / Москва, 2010.</w:t>
      </w:r>
    </w:p>
    <w:p w:rsidR="005F399C" w:rsidRDefault="005F399C">
      <w:pPr>
        <w:spacing w:line="22" w:lineRule="exact"/>
        <w:rPr>
          <w:rFonts w:eastAsia="Times New Roman"/>
          <w:sz w:val="28"/>
          <w:szCs w:val="28"/>
        </w:rPr>
      </w:pPr>
    </w:p>
    <w:p w:rsidR="005F399C" w:rsidRDefault="00334CFC" w:rsidP="00473611">
      <w:pPr>
        <w:numPr>
          <w:ilvl w:val="1"/>
          <w:numId w:val="194"/>
        </w:numPr>
        <w:tabs>
          <w:tab w:val="left" w:pos="1417"/>
        </w:tabs>
        <w:spacing w:line="351" w:lineRule="auto"/>
        <w:ind w:left="1" w:firstLine="707"/>
        <w:rPr>
          <w:rFonts w:eastAsia="Times New Roman"/>
          <w:sz w:val="28"/>
          <w:szCs w:val="28"/>
        </w:rPr>
      </w:pPr>
      <w:r>
        <w:rPr>
          <w:rFonts w:eastAsia="Times New Roman"/>
          <w:sz w:val="28"/>
          <w:szCs w:val="28"/>
        </w:rPr>
        <w:t>ОДМ 218.5.001-2008 Методические рекомендации по защите и очистке автомобильных дорог от снега / Москва, 2008.</w:t>
      </w:r>
    </w:p>
    <w:p w:rsidR="005F399C" w:rsidRDefault="005F399C">
      <w:pPr>
        <w:spacing w:line="26" w:lineRule="exact"/>
        <w:rPr>
          <w:rFonts w:eastAsia="Times New Roman"/>
          <w:sz w:val="28"/>
          <w:szCs w:val="28"/>
        </w:rPr>
      </w:pPr>
    </w:p>
    <w:p w:rsidR="005F399C" w:rsidRDefault="00334CFC" w:rsidP="00473611">
      <w:pPr>
        <w:numPr>
          <w:ilvl w:val="1"/>
          <w:numId w:val="194"/>
        </w:numPr>
        <w:tabs>
          <w:tab w:val="left" w:pos="1417"/>
        </w:tabs>
        <w:spacing w:line="349" w:lineRule="auto"/>
        <w:ind w:left="1" w:firstLine="707"/>
        <w:rPr>
          <w:rFonts w:eastAsia="Times New Roman"/>
          <w:sz w:val="28"/>
          <w:szCs w:val="28"/>
        </w:rPr>
      </w:pPr>
      <w:r>
        <w:rPr>
          <w:rFonts w:eastAsia="Times New Roman"/>
          <w:sz w:val="28"/>
          <w:szCs w:val="28"/>
        </w:rPr>
        <w:t>ОДМ Руководство по борьбе с зимней скользкостью на автомобильных дорогах / Москва, 2003.</w:t>
      </w:r>
    </w:p>
    <w:p w:rsidR="005F399C" w:rsidRDefault="005F399C">
      <w:pPr>
        <w:spacing w:line="28" w:lineRule="exact"/>
        <w:rPr>
          <w:rFonts w:eastAsia="Times New Roman"/>
          <w:sz w:val="28"/>
          <w:szCs w:val="28"/>
        </w:rPr>
      </w:pPr>
    </w:p>
    <w:p w:rsidR="005F399C" w:rsidRDefault="00334CFC" w:rsidP="00473611">
      <w:pPr>
        <w:numPr>
          <w:ilvl w:val="1"/>
          <w:numId w:val="194"/>
        </w:numPr>
        <w:tabs>
          <w:tab w:val="left" w:pos="1417"/>
        </w:tabs>
        <w:spacing w:line="355" w:lineRule="auto"/>
        <w:ind w:left="1" w:firstLine="707"/>
        <w:jc w:val="both"/>
        <w:rPr>
          <w:rFonts w:eastAsia="Times New Roman"/>
          <w:sz w:val="28"/>
          <w:szCs w:val="28"/>
        </w:rPr>
      </w:pPr>
      <w:r>
        <w:rPr>
          <w:rFonts w:eastAsia="Times New Roman"/>
          <w:sz w:val="28"/>
          <w:szCs w:val="28"/>
        </w:rPr>
        <w:t>ОДМ 218.8.002-2010 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 / Москва, 2010.</w:t>
      </w:r>
    </w:p>
    <w:p w:rsidR="005F399C" w:rsidRDefault="005F399C">
      <w:pPr>
        <w:spacing w:line="7" w:lineRule="exact"/>
        <w:rPr>
          <w:rFonts w:eastAsia="Times New Roman"/>
          <w:sz w:val="28"/>
          <w:szCs w:val="28"/>
        </w:rPr>
      </w:pPr>
    </w:p>
    <w:p w:rsidR="005F399C" w:rsidRDefault="00334CFC" w:rsidP="00473611">
      <w:pPr>
        <w:numPr>
          <w:ilvl w:val="1"/>
          <w:numId w:val="194"/>
        </w:numPr>
        <w:tabs>
          <w:tab w:val="left" w:pos="1481"/>
        </w:tabs>
        <w:ind w:left="1481" w:hanging="773"/>
        <w:rPr>
          <w:rFonts w:eastAsia="Times New Roman"/>
          <w:sz w:val="28"/>
          <w:szCs w:val="28"/>
        </w:rPr>
      </w:pPr>
      <w:r>
        <w:rPr>
          <w:rFonts w:eastAsia="Times New Roman"/>
          <w:sz w:val="28"/>
          <w:szCs w:val="28"/>
        </w:rPr>
        <w:t>Основы транспортного моделирования: Практическое пособие \ А. Э.</w:t>
      </w:r>
    </w:p>
    <w:p w:rsidR="005F399C" w:rsidRDefault="005F399C">
      <w:pPr>
        <w:spacing w:line="174" w:lineRule="exact"/>
        <w:rPr>
          <w:sz w:val="20"/>
          <w:szCs w:val="20"/>
        </w:rPr>
      </w:pPr>
    </w:p>
    <w:p w:rsidR="005F399C" w:rsidRDefault="00334CFC">
      <w:pPr>
        <w:spacing w:line="355" w:lineRule="auto"/>
        <w:ind w:left="1"/>
        <w:jc w:val="both"/>
        <w:rPr>
          <w:sz w:val="20"/>
          <w:szCs w:val="20"/>
        </w:rPr>
      </w:pPr>
      <w:r>
        <w:rPr>
          <w:rFonts w:eastAsia="Times New Roman"/>
          <w:sz w:val="28"/>
          <w:szCs w:val="28"/>
        </w:rPr>
        <w:t>Горев, К. Бёттгер, А. В. Прохоров, Р. Р. Гизатуллин (серия «библиотека транспортного инженера»). – СПб.: ООО «Издательско-полиграфическая компания «КОСТА», 2015. – 168 с., ил.</w:t>
      </w:r>
    </w:p>
    <w:p w:rsidR="005F399C" w:rsidRDefault="005F399C">
      <w:pPr>
        <w:spacing w:line="19" w:lineRule="exact"/>
        <w:rPr>
          <w:sz w:val="20"/>
          <w:szCs w:val="20"/>
        </w:rPr>
      </w:pPr>
    </w:p>
    <w:p w:rsidR="005F399C" w:rsidRDefault="00334CFC" w:rsidP="00473611">
      <w:pPr>
        <w:numPr>
          <w:ilvl w:val="0"/>
          <w:numId w:val="195"/>
        </w:numPr>
        <w:tabs>
          <w:tab w:val="left" w:pos="1421"/>
        </w:tabs>
        <w:ind w:left="1421" w:hanging="713"/>
        <w:rPr>
          <w:rFonts w:eastAsia="Times New Roman"/>
          <w:sz w:val="27"/>
          <w:szCs w:val="27"/>
        </w:rPr>
      </w:pPr>
      <w:r>
        <w:rPr>
          <w:rFonts w:eastAsia="Times New Roman"/>
          <w:sz w:val="27"/>
          <w:szCs w:val="27"/>
        </w:rPr>
        <w:t>ОСТ 218.1.002-2003 Автобусные остановки на автомобильных дорогах.</w:t>
      </w:r>
    </w:p>
    <w:p w:rsidR="005F399C" w:rsidRDefault="005F399C">
      <w:pPr>
        <w:spacing w:line="174" w:lineRule="exact"/>
        <w:rPr>
          <w:sz w:val="20"/>
          <w:szCs w:val="20"/>
        </w:rPr>
      </w:pPr>
    </w:p>
    <w:p w:rsidR="005F399C" w:rsidRDefault="00334CFC">
      <w:pPr>
        <w:spacing w:line="371" w:lineRule="auto"/>
        <w:ind w:left="1"/>
        <w:rPr>
          <w:sz w:val="20"/>
          <w:szCs w:val="20"/>
        </w:rPr>
      </w:pPr>
      <w:r>
        <w:rPr>
          <w:rFonts w:eastAsia="Times New Roman"/>
          <w:sz w:val="27"/>
          <w:szCs w:val="27"/>
        </w:rPr>
        <w:t>Общие технические требования / Министерство транспорта Российской Федерации государственная служба дорожного хозяйства (Росавтодор)/ Москва, 2003.</w:t>
      </w:r>
    </w:p>
    <w:p w:rsidR="005F399C" w:rsidRDefault="005F399C">
      <w:pPr>
        <w:spacing w:line="7" w:lineRule="exact"/>
        <w:rPr>
          <w:sz w:val="20"/>
          <w:szCs w:val="20"/>
        </w:rPr>
      </w:pPr>
    </w:p>
    <w:p w:rsidR="005F399C" w:rsidRDefault="00334CFC" w:rsidP="00473611">
      <w:pPr>
        <w:numPr>
          <w:ilvl w:val="1"/>
          <w:numId w:val="196"/>
        </w:numPr>
        <w:tabs>
          <w:tab w:val="left" w:pos="1417"/>
        </w:tabs>
        <w:spacing w:line="349" w:lineRule="auto"/>
        <w:ind w:left="1" w:firstLine="707"/>
        <w:rPr>
          <w:rFonts w:eastAsia="Times New Roman"/>
          <w:sz w:val="28"/>
          <w:szCs w:val="28"/>
        </w:rPr>
      </w:pPr>
      <w:r>
        <w:rPr>
          <w:rFonts w:eastAsia="Times New Roman"/>
          <w:sz w:val="28"/>
          <w:szCs w:val="28"/>
        </w:rPr>
        <w:t>Проект федерального закона Российской Федерации «О велосипедном транспорте в Российской Федерации» / Москва, 2011.</w:t>
      </w:r>
    </w:p>
    <w:p w:rsidR="005F399C" w:rsidRDefault="005F399C">
      <w:pPr>
        <w:spacing w:line="28" w:lineRule="exact"/>
        <w:rPr>
          <w:rFonts w:eastAsia="Times New Roman"/>
          <w:sz w:val="28"/>
          <w:szCs w:val="28"/>
        </w:rPr>
      </w:pPr>
    </w:p>
    <w:p w:rsidR="005F399C" w:rsidRDefault="00334CFC" w:rsidP="00473611">
      <w:pPr>
        <w:numPr>
          <w:ilvl w:val="1"/>
          <w:numId w:val="196"/>
        </w:numPr>
        <w:tabs>
          <w:tab w:val="left" w:pos="1417"/>
        </w:tabs>
        <w:spacing w:line="349" w:lineRule="auto"/>
        <w:ind w:left="1" w:firstLine="707"/>
        <w:jc w:val="both"/>
        <w:rPr>
          <w:rFonts w:eastAsia="Times New Roman"/>
          <w:sz w:val="28"/>
          <w:szCs w:val="28"/>
        </w:rPr>
      </w:pPr>
      <w:r>
        <w:rPr>
          <w:rFonts w:eastAsia="Times New Roman"/>
          <w:sz w:val="28"/>
          <w:szCs w:val="28"/>
        </w:rPr>
        <w:t>Руководство по проведению транспортных обследований в городах/Белорус. гос. н.-и. и проект. ин-т градостр-ва Госстроя БССР, Центр. н.-и.</w:t>
      </w:r>
    </w:p>
    <w:p w:rsidR="005F399C" w:rsidRDefault="005F399C">
      <w:pPr>
        <w:spacing w:line="17" w:lineRule="exact"/>
        <w:rPr>
          <w:rFonts w:eastAsia="Times New Roman"/>
          <w:sz w:val="28"/>
          <w:szCs w:val="28"/>
        </w:rPr>
      </w:pPr>
    </w:p>
    <w:p w:rsidR="005F399C" w:rsidRDefault="00334CFC" w:rsidP="00473611">
      <w:pPr>
        <w:numPr>
          <w:ilvl w:val="0"/>
          <w:numId w:val="196"/>
        </w:numPr>
        <w:tabs>
          <w:tab w:val="left" w:pos="221"/>
        </w:tabs>
        <w:ind w:left="221" w:hanging="221"/>
        <w:rPr>
          <w:rFonts w:eastAsia="Times New Roman"/>
          <w:sz w:val="28"/>
          <w:szCs w:val="28"/>
        </w:rPr>
      </w:pPr>
      <w:r>
        <w:rPr>
          <w:rFonts w:eastAsia="Times New Roman"/>
          <w:sz w:val="28"/>
          <w:szCs w:val="28"/>
        </w:rPr>
        <w:t>проект. ин-т по градостр-ву Госгражданстроя.– М.: Стройиздат, 1982–72 с.</w:t>
      </w:r>
    </w:p>
    <w:p w:rsidR="005F399C" w:rsidRDefault="005F399C">
      <w:pPr>
        <w:spacing w:line="174" w:lineRule="exact"/>
        <w:rPr>
          <w:rFonts w:eastAsia="Times New Roman"/>
          <w:sz w:val="28"/>
          <w:szCs w:val="28"/>
        </w:rPr>
      </w:pPr>
    </w:p>
    <w:p w:rsidR="005F399C" w:rsidRDefault="00334CFC" w:rsidP="00473611">
      <w:pPr>
        <w:numPr>
          <w:ilvl w:val="1"/>
          <w:numId w:val="197"/>
        </w:numPr>
        <w:tabs>
          <w:tab w:val="left" w:pos="1417"/>
        </w:tabs>
        <w:spacing w:line="349" w:lineRule="auto"/>
        <w:ind w:left="1" w:firstLine="707"/>
        <w:jc w:val="both"/>
        <w:rPr>
          <w:rFonts w:eastAsia="Times New Roman"/>
          <w:sz w:val="28"/>
          <w:szCs w:val="28"/>
        </w:rPr>
      </w:pPr>
      <w:r>
        <w:rPr>
          <w:rFonts w:eastAsia="Times New Roman"/>
          <w:sz w:val="28"/>
          <w:szCs w:val="28"/>
        </w:rPr>
        <w:t>СП 35-105-2002 Реконструкция городской застройки с учетом доступности для инвалидов и других маломобильных групп населения / Москва,</w:t>
      </w:r>
    </w:p>
    <w:p w:rsidR="005F399C" w:rsidRDefault="005F399C">
      <w:pPr>
        <w:spacing w:line="15" w:lineRule="exact"/>
        <w:rPr>
          <w:sz w:val="20"/>
          <w:szCs w:val="20"/>
        </w:rPr>
      </w:pPr>
    </w:p>
    <w:p w:rsidR="005F399C" w:rsidRDefault="00334CFC">
      <w:pPr>
        <w:ind w:left="1"/>
        <w:rPr>
          <w:sz w:val="20"/>
          <w:szCs w:val="20"/>
        </w:rPr>
      </w:pPr>
      <w:r>
        <w:rPr>
          <w:rFonts w:eastAsia="Times New Roman"/>
          <w:sz w:val="28"/>
          <w:szCs w:val="28"/>
        </w:rPr>
        <w:t>2002.</w:t>
      </w:r>
    </w:p>
    <w:p w:rsidR="005F399C" w:rsidRDefault="005F399C">
      <w:pPr>
        <w:sectPr w:rsidR="005F399C">
          <w:pgSz w:w="11900" w:h="16838"/>
          <w:pgMar w:top="572" w:right="566" w:bottom="10" w:left="1419" w:header="0" w:footer="0" w:gutter="0"/>
          <w:cols w:space="720" w:equalWidth="0">
            <w:col w:w="9921"/>
          </w:cols>
        </w:sectPr>
      </w:pPr>
    </w:p>
    <w:p w:rsidR="005F399C" w:rsidRDefault="005F399C">
      <w:pPr>
        <w:spacing w:line="200" w:lineRule="exact"/>
        <w:rPr>
          <w:sz w:val="20"/>
          <w:szCs w:val="20"/>
        </w:rPr>
      </w:pPr>
    </w:p>
    <w:p w:rsidR="005F399C" w:rsidRDefault="005F399C">
      <w:pPr>
        <w:spacing w:line="371" w:lineRule="exact"/>
        <w:rPr>
          <w:sz w:val="20"/>
          <w:szCs w:val="20"/>
        </w:rPr>
      </w:pPr>
    </w:p>
    <w:p w:rsidR="005F399C" w:rsidRDefault="005F399C">
      <w:pPr>
        <w:ind w:left="9501"/>
        <w:rPr>
          <w:sz w:val="20"/>
          <w:szCs w:val="20"/>
        </w:rPr>
      </w:pPr>
    </w:p>
    <w:p w:rsidR="005F399C" w:rsidRDefault="005F399C">
      <w:pPr>
        <w:sectPr w:rsidR="005F399C">
          <w:type w:val="continuous"/>
          <w:pgSz w:w="11900" w:h="16838"/>
          <w:pgMar w:top="572" w:right="566" w:bottom="10" w:left="1419" w:header="0" w:footer="0" w:gutter="0"/>
          <w:cols w:space="720" w:equalWidth="0">
            <w:col w:w="9921"/>
          </w:cols>
        </w:sectPr>
      </w:pPr>
    </w:p>
    <w:p w:rsidR="005F399C" w:rsidRDefault="00334CFC">
      <w:pPr>
        <w:spacing w:line="349" w:lineRule="auto"/>
        <w:ind w:left="1" w:firstLine="708"/>
        <w:rPr>
          <w:sz w:val="20"/>
          <w:szCs w:val="20"/>
        </w:rPr>
      </w:pPr>
      <w:r>
        <w:rPr>
          <w:rFonts w:eastAsia="Times New Roman"/>
          <w:sz w:val="28"/>
          <w:szCs w:val="28"/>
        </w:rPr>
        <w:lastRenderedPageBreak/>
        <w:t>34. СП 59.13330.2016 Доступность зданий и сооружений для маломобильных групп населения. Актуализированная редакция СНиП 35-01-2001</w:t>
      </w:r>
    </w:p>
    <w:p w:rsidR="005F399C" w:rsidRDefault="005F399C">
      <w:pPr>
        <w:spacing w:line="18" w:lineRule="exact"/>
        <w:rPr>
          <w:sz w:val="20"/>
          <w:szCs w:val="20"/>
        </w:rPr>
      </w:pPr>
    </w:p>
    <w:p w:rsidR="005F399C" w:rsidRDefault="00334CFC" w:rsidP="00473611">
      <w:pPr>
        <w:numPr>
          <w:ilvl w:val="0"/>
          <w:numId w:val="198"/>
        </w:numPr>
        <w:tabs>
          <w:tab w:val="left" w:pos="141"/>
        </w:tabs>
        <w:ind w:left="141" w:hanging="141"/>
        <w:rPr>
          <w:rFonts w:eastAsia="Times New Roman"/>
          <w:sz w:val="28"/>
          <w:szCs w:val="28"/>
        </w:rPr>
      </w:pPr>
      <w:r>
        <w:rPr>
          <w:rFonts w:eastAsia="Times New Roman"/>
          <w:sz w:val="28"/>
          <w:szCs w:val="28"/>
        </w:rPr>
        <w:t>Москва, 2016.</w:t>
      </w:r>
    </w:p>
    <w:p w:rsidR="005F399C" w:rsidRDefault="005F399C">
      <w:pPr>
        <w:spacing w:line="174" w:lineRule="exact"/>
        <w:rPr>
          <w:rFonts w:eastAsia="Times New Roman"/>
          <w:sz w:val="28"/>
          <w:szCs w:val="28"/>
        </w:rPr>
      </w:pPr>
    </w:p>
    <w:p w:rsidR="005F399C" w:rsidRDefault="00334CFC" w:rsidP="00473611">
      <w:pPr>
        <w:numPr>
          <w:ilvl w:val="1"/>
          <w:numId w:val="198"/>
        </w:numPr>
        <w:tabs>
          <w:tab w:val="left" w:pos="1417"/>
        </w:tabs>
        <w:spacing w:line="349" w:lineRule="auto"/>
        <w:ind w:left="1" w:firstLine="707"/>
        <w:rPr>
          <w:rFonts w:eastAsia="Times New Roman"/>
          <w:sz w:val="28"/>
          <w:szCs w:val="28"/>
        </w:rPr>
      </w:pPr>
      <w:r>
        <w:rPr>
          <w:rFonts w:eastAsia="Times New Roman"/>
          <w:sz w:val="28"/>
          <w:szCs w:val="28"/>
        </w:rPr>
        <w:t>СП 113.13330.2012 Стоянки автомобилей. Актуализированная редакция СНиП 21-02-99* (с Изменением N 1) / Москва, 2013.</w:t>
      </w:r>
    </w:p>
    <w:p w:rsidR="005F399C" w:rsidRDefault="005F399C">
      <w:pPr>
        <w:spacing w:line="28" w:lineRule="exact"/>
        <w:rPr>
          <w:rFonts w:eastAsia="Times New Roman"/>
          <w:sz w:val="28"/>
          <w:szCs w:val="28"/>
        </w:rPr>
      </w:pPr>
    </w:p>
    <w:p w:rsidR="005F399C" w:rsidRDefault="00334CFC" w:rsidP="00473611">
      <w:pPr>
        <w:numPr>
          <w:ilvl w:val="1"/>
          <w:numId w:val="198"/>
        </w:numPr>
        <w:tabs>
          <w:tab w:val="left" w:pos="1417"/>
        </w:tabs>
        <w:spacing w:line="351" w:lineRule="auto"/>
        <w:ind w:left="1" w:firstLine="707"/>
        <w:rPr>
          <w:rFonts w:eastAsia="Times New Roman"/>
          <w:sz w:val="28"/>
          <w:szCs w:val="28"/>
        </w:rPr>
      </w:pPr>
      <w:r>
        <w:rPr>
          <w:rFonts w:eastAsia="Times New Roman"/>
          <w:sz w:val="28"/>
          <w:szCs w:val="28"/>
        </w:rPr>
        <w:t>СП 140.13330.2012 Городская среда. Правила проектирования для маломобильных групп населения (с Изменением N 1) / Москва, 2013.</w:t>
      </w:r>
    </w:p>
    <w:p w:rsidR="005F399C" w:rsidRDefault="005F399C">
      <w:pPr>
        <w:spacing w:line="11" w:lineRule="exact"/>
        <w:rPr>
          <w:rFonts w:eastAsia="Times New Roman"/>
          <w:sz w:val="28"/>
          <w:szCs w:val="28"/>
        </w:rPr>
      </w:pPr>
    </w:p>
    <w:p w:rsidR="005F399C" w:rsidRDefault="00334CFC" w:rsidP="00473611">
      <w:pPr>
        <w:numPr>
          <w:ilvl w:val="1"/>
          <w:numId w:val="198"/>
        </w:numPr>
        <w:tabs>
          <w:tab w:val="left" w:pos="1421"/>
        </w:tabs>
        <w:ind w:left="1421" w:hanging="713"/>
        <w:rPr>
          <w:rFonts w:eastAsia="Times New Roman"/>
          <w:sz w:val="28"/>
          <w:szCs w:val="28"/>
        </w:rPr>
      </w:pPr>
      <w:r>
        <w:rPr>
          <w:rFonts w:eastAsia="Times New Roman"/>
          <w:sz w:val="28"/>
          <w:szCs w:val="28"/>
        </w:rPr>
        <w:t>Транспортная инфраструктура / И.О. Загорский, П.П. Володькин, А.С.</w:t>
      </w:r>
    </w:p>
    <w:p w:rsidR="005F399C" w:rsidRDefault="005F399C">
      <w:pPr>
        <w:spacing w:line="160" w:lineRule="exact"/>
        <w:rPr>
          <w:sz w:val="20"/>
          <w:szCs w:val="20"/>
        </w:rPr>
      </w:pPr>
    </w:p>
    <w:p w:rsidR="005F399C" w:rsidRDefault="00334CFC">
      <w:pPr>
        <w:ind w:left="1"/>
        <w:rPr>
          <w:sz w:val="20"/>
          <w:szCs w:val="20"/>
        </w:rPr>
      </w:pPr>
      <w:r>
        <w:rPr>
          <w:rFonts w:eastAsia="Times New Roman"/>
          <w:sz w:val="28"/>
          <w:szCs w:val="28"/>
        </w:rPr>
        <w:t>Рыжова. – Хабаровск: Изд-во Тихоокеан. гос. ун-та, 2015. - 228 c.</w:t>
      </w:r>
    </w:p>
    <w:p w:rsidR="005F399C" w:rsidRDefault="005F399C">
      <w:pPr>
        <w:spacing w:line="172" w:lineRule="exact"/>
        <w:rPr>
          <w:sz w:val="20"/>
          <w:szCs w:val="20"/>
        </w:rPr>
      </w:pPr>
    </w:p>
    <w:p w:rsidR="005F399C" w:rsidRDefault="00334CFC" w:rsidP="00473611">
      <w:pPr>
        <w:numPr>
          <w:ilvl w:val="0"/>
          <w:numId w:val="199"/>
        </w:numPr>
        <w:tabs>
          <w:tab w:val="left" w:pos="1421"/>
        </w:tabs>
        <w:ind w:left="1421" w:hanging="713"/>
        <w:rPr>
          <w:rFonts w:eastAsia="Times New Roman"/>
          <w:sz w:val="27"/>
          <w:szCs w:val="27"/>
        </w:rPr>
      </w:pPr>
      <w:r>
        <w:rPr>
          <w:rFonts w:eastAsia="Times New Roman"/>
          <w:sz w:val="27"/>
          <w:szCs w:val="27"/>
        </w:rPr>
        <w:t>Транспортной стратегии Российской Федерации на период до 2030 года</w:t>
      </w:r>
    </w:p>
    <w:p w:rsidR="005F399C" w:rsidRDefault="005F399C">
      <w:pPr>
        <w:spacing w:line="163" w:lineRule="exact"/>
        <w:rPr>
          <w:sz w:val="20"/>
          <w:szCs w:val="20"/>
        </w:rPr>
      </w:pPr>
    </w:p>
    <w:p w:rsidR="005F399C" w:rsidRDefault="00334CFC">
      <w:pPr>
        <w:ind w:left="1"/>
        <w:rPr>
          <w:sz w:val="20"/>
          <w:szCs w:val="20"/>
        </w:rPr>
      </w:pPr>
      <w:r>
        <w:rPr>
          <w:rFonts w:eastAsia="Times New Roman"/>
          <w:sz w:val="28"/>
          <w:szCs w:val="28"/>
        </w:rPr>
        <w:t>(с изменениями на 11 июня 2014 года) / Москва, 2008.</w:t>
      </w:r>
    </w:p>
    <w:p w:rsidR="005F399C" w:rsidRDefault="005F399C">
      <w:pPr>
        <w:spacing w:line="174" w:lineRule="exact"/>
        <w:rPr>
          <w:sz w:val="20"/>
          <w:szCs w:val="20"/>
        </w:rPr>
      </w:pPr>
    </w:p>
    <w:p w:rsidR="005F399C" w:rsidRDefault="00334CFC" w:rsidP="00473611">
      <w:pPr>
        <w:numPr>
          <w:ilvl w:val="0"/>
          <w:numId w:val="200"/>
        </w:numPr>
        <w:tabs>
          <w:tab w:val="left" w:pos="1417"/>
        </w:tabs>
        <w:spacing w:line="349" w:lineRule="auto"/>
        <w:ind w:left="1" w:firstLine="707"/>
        <w:rPr>
          <w:rFonts w:eastAsia="Times New Roman"/>
          <w:sz w:val="28"/>
          <w:szCs w:val="28"/>
        </w:rPr>
      </w:pPr>
      <w:r>
        <w:rPr>
          <w:rFonts w:eastAsia="Times New Roman"/>
          <w:sz w:val="28"/>
          <w:szCs w:val="28"/>
        </w:rPr>
        <w:t>Федеральный закон от 10 декабря 1995 г. N 196-ФЗ "О безопасности дорожного движения" (с изменениями и дополнениями 15.07.2016).</w:t>
      </w:r>
    </w:p>
    <w:p w:rsidR="005F399C" w:rsidRDefault="005F399C">
      <w:pPr>
        <w:spacing w:line="28" w:lineRule="exact"/>
        <w:rPr>
          <w:rFonts w:eastAsia="Times New Roman"/>
          <w:sz w:val="28"/>
          <w:szCs w:val="28"/>
        </w:rPr>
      </w:pPr>
    </w:p>
    <w:p w:rsidR="005F399C" w:rsidRDefault="00334CFC" w:rsidP="00473611">
      <w:pPr>
        <w:numPr>
          <w:ilvl w:val="0"/>
          <w:numId w:val="200"/>
        </w:numPr>
        <w:tabs>
          <w:tab w:val="left" w:pos="1417"/>
        </w:tabs>
        <w:spacing w:line="351" w:lineRule="auto"/>
        <w:ind w:left="1" w:firstLine="707"/>
        <w:rPr>
          <w:rFonts w:eastAsia="Times New Roman"/>
          <w:sz w:val="28"/>
          <w:szCs w:val="28"/>
        </w:rPr>
      </w:pPr>
      <w:r>
        <w:rPr>
          <w:rFonts w:eastAsia="Times New Roman"/>
          <w:sz w:val="28"/>
          <w:szCs w:val="28"/>
        </w:rPr>
        <w:t>Федеральный закон от 14 марта 1995 г. N 33-ФЗ «Об особо охраняемых природных территориях» (с изменениями и дополнениями).</w:t>
      </w:r>
    </w:p>
    <w:p w:rsidR="005F399C" w:rsidRDefault="005F399C">
      <w:pPr>
        <w:spacing w:line="25" w:lineRule="exact"/>
        <w:rPr>
          <w:rFonts w:eastAsia="Times New Roman"/>
          <w:sz w:val="28"/>
          <w:szCs w:val="28"/>
        </w:rPr>
      </w:pPr>
    </w:p>
    <w:p w:rsidR="005F399C" w:rsidRDefault="00334CFC" w:rsidP="00473611">
      <w:pPr>
        <w:numPr>
          <w:ilvl w:val="0"/>
          <w:numId w:val="200"/>
        </w:numPr>
        <w:tabs>
          <w:tab w:val="left" w:pos="1417"/>
        </w:tabs>
        <w:spacing w:line="349" w:lineRule="auto"/>
        <w:ind w:left="1" w:firstLine="707"/>
        <w:jc w:val="both"/>
        <w:rPr>
          <w:rFonts w:eastAsia="Times New Roman"/>
          <w:sz w:val="28"/>
          <w:szCs w:val="28"/>
        </w:rPr>
      </w:pPr>
      <w:r>
        <w:rPr>
          <w:rFonts w:eastAsia="Times New Roman"/>
          <w:sz w:val="28"/>
          <w:szCs w:val="28"/>
        </w:rPr>
        <w:t>Федеральный закон от 10 января 2002 г. N 7-ФЗ «Об охране окружающей среды» (с изменениями на 28 декабря 2016 года) (редакция,</w:t>
      </w:r>
    </w:p>
    <w:p w:rsidR="005F399C" w:rsidRDefault="005F399C">
      <w:pPr>
        <w:spacing w:line="15" w:lineRule="exact"/>
        <w:rPr>
          <w:sz w:val="20"/>
          <w:szCs w:val="20"/>
        </w:rPr>
      </w:pPr>
    </w:p>
    <w:p w:rsidR="005F399C" w:rsidRDefault="00334CFC">
      <w:pPr>
        <w:ind w:left="1"/>
        <w:rPr>
          <w:sz w:val="20"/>
          <w:szCs w:val="20"/>
        </w:rPr>
      </w:pPr>
      <w:r>
        <w:rPr>
          <w:rFonts w:eastAsia="Times New Roman"/>
          <w:sz w:val="28"/>
          <w:szCs w:val="28"/>
        </w:rPr>
        <w:t>действующая с 1 марта 2017 года).</w:t>
      </w:r>
    </w:p>
    <w:p w:rsidR="005F399C" w:rsidRDefault="005F399C">
      <w:pPr>
        <w:spacing w:line="174" w:lineRule="exact"/>
        <w:rPr>
          <w:sz w:val="20"/>
          <w:szCs w:val="20"/>
        </w:rPr>
      </w:pPr>
    </w:p>
    <w:p w:rsidR="005F399C" w:rsidRDefault="00334CFC" w:rsidP="00473611">
      <w:pPr>
        <w:numPr>
          <w:ilvl w:val="0"/>
          <w:numId w:val="201"/>
        </w:numPr>
        <w:tabs>
          <w:tab w:val="left" w:pos="1417"/>
        </w:tabs>
        <w:spacing w:line="355" w:lineRule="auto"/>
        <w:ind w:left="1" w:firstLine="707"/>
        <w:jc w:val="both"/>
        <w:rPr>
          <w:rFonts w:eastAsia="Times New Roman"/>
          <w:sz w:val="28"/>
          <w:szCs w:val="28"/>
        </w:rPr>
      </w:pPr>
      <w:r>
        <w:rPr>
          <w:rFonts w:eastAsia="Times New Roman"/>
          <w:sz w:val="28"/>
          <w:szCs w:val="28"/>
        </w:rPr>
        <w:t>Якимов М.Р., Попов Ю. А. Транспортное планирование: практические рекомендации по созданию транспортных моделей городов в программном комплексе PTV Vision® VISUM: монография / М. Р. Якимов, Ю. А. Попов. – М.:</w:t>
      </w:r>
    </w:p>
    <w:p w:rsidR="005F399C" w:rsidRDefault="005F399C">
      <w:pPr>
        <w:spacing w:line="7" w:lineRule="exact"/>
        <w:rPr>
          <w:sz w:val="20"/>
          <w:szCs w:val="20"/>
        </w:rPr>
      </w:pPr>
    </w:p>
    <w:p w:rsidR="005F399C" w:rsidRDefault="00334CFC">
      <w:pPr>
        <w:ind w:left="1"/>
        <w:rPr>
          <w:sz w:val="20"/>
          <w:szCs w:val="20"/>
        </w:rPr>
      </w:pPr>
      <w:r>
        <w:rPr>
          <w:rFonts w:eastAsia="Times New Roman"/>
          <w:sz w:val="28"/>
          <w:szCs w:val="28"/>
        </w:rPr>
        <w:t>Логос, 2014. – 200 с.</w:t>
      </w:r>
    </w:p>
    <w:p w:rsidR="005F399C" w:rsidRDefault="005F399C">
      <w:pPr>
        <w:sectPr w:rsidR="005F399C">
          <w:pgSz w:w="11900" w:h="16838"/>
          <w:pgMar w:top="572" w:right="566" w:bottom="10" w:left="1419" w:header="0" w:footer="0" w:gutter="0"/>
          <w:cols w:space="720" w:equalWidth="0">
            <w:col w:w="9921"/>
          </w:cols>
        </w:sect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200" w:lineRule="exact"/>
        <w:rPr>
          <w:sz w:val="20"/>
          <w:szCs w:val="20"/>
        </w:rPr>
      </w:pPr>
    </w:p>
    <w:p w:rsidR="005F399C" w:rsidRDefault="005F399C">
      <w:pPr>
        <w:spacing w:line="318" w:lineRule="exact"/>
        <w:rPr>
          <w:sz w:val="20"/>
          <w:szCs w:val="20"/>
        </w:rPr>
      </w:pPr>
    </w:p>
    <w:p w:rsidR="005F399C" w:rsidRDefault="005F399C">
      <w:pPr>
        <w:ind w:left="9501"/>
        <w:rPr>
          <w:sz w:val="20"/>
          <w:szCs w:val="20"/>
        </w:rPr>
      </w:pPr>
    </w:p>
    <w:sectPr w:rsidR="005F399C" w:rsidSect="005F399C">
      <w:type w:val="continuous"/>
      <w:pgSz w:w="11900" w:h="16838"/>
      <w:pgMar w:top="572" w:right="566" w:bottom="10" w:left="1419" w:header="0" w:footer="0" w:gutter="0"/>
      <w:cols w:space="720" w:equalWidth="0">
        <w:col w:w="992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0B3" w:rsidRDefault="00AB50B3" w:rsidP="00D45B31">
      <w:r>
        <w:separator/>
      </w:r>
    </w:p>
  </w:endnote>
  <w:endnote w:type="continuationSeparator" w:id="0">
    <w:p w:rsidR="00AB50B3" w:rsidRDefault="00AB50B3" w:rsidP="00D45B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985715"/>
      <w:docPartObj>
        <w:docPartGallery w:val="Page Numbers (Bottom of Page)"/>
        <w:docPartUnique/>
      </w:docPartObj>
    </w:sdtPr>
    <w:sdtContent>
      <w:p w:rsidR="00BB53D3" w:rsidRPr="00D45B31" w:rsidRDefault="004C366F">
        <w:pPr>
          <w:pStyle w:val="aa"/>
          <w:jc w:val="center"/>
        </w:pPr>
        <w:fldSimple w:instr=" PAGE   \* MERGEFORMAT ">
          <w:r w:rsidR="0013566B">
            <w:rPr>
              <w:noProof/>
            </w:rPr>
            <w:t>89</w:t>
          </w:r>
        </w:fldSimple>
      </w:p>
    </w:sdtContent>
  </w:sdt>
  <w:p w:rsidR="00BB53D3" w:rsidRDefault="00BB53D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0B3" w:rsidRDefault="00AB50B3" w:rsidP="00D45B31">
      <w:r>
        <w:separator/>
      </w:r>
    </w:p>
  </w:footnote>
  <w:footnote w:type="continuationSeparator" w:id="0">
    <w:p w:rsidR="00AB50B3" w:rsidRDefault="00AB50B3" w:rsidP="00D45B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1"/>
    <w:multiLevelType w:val="hybridMultilevel"/>
    <w:tmpl w:val="B1B05D6E"/>
    <w:lvl w:ilvl="0" w:tplc="A2B46B90">
      <w:start w:val="1"/>
      <w:numFmt w:val="bullet"/>
      <w:lvlText w:val="-"/>
      <w:lvlJc w:val="left"/>
    </w:lvl>
    <w:lvl w:ilvl="1" w:tplc="0F8E223E">
      <w:numFmt w:val="decimal"/>
      <w:lvlText w:val=""/>
      <w:lvlJc w:val="left"/>
    </w:lvl>
    <w:lvl w:ilvl="2" w:tplc="EAC08500">
      <w:numFmt w:val="decimal"/>
      <w:lvlText w:val=""/>
      <w:lvlJc w:val="left"/>
    </w:lvl>
    <w:lvl w:ilvl="3" w:tplc="E6784402">
      <w:numFmt w:val="decimal"/>
      <w:lvlText w:val=""/>
      <w:lvlJc w:val="left"/>
    </w:lvl>
    <w:lvl w:ilvl="4" w:tplc="8FEE48B0">
      <w:numFmt w:val="decimal"/>
      <w:lvlText w:val=""/>
      <w:lvlJc w:val="left"/>
    </w:lvl>
    <w:lvl w:ilvl="5" w:tplc="E480BEEA">
      <w:numFmt w:val="decimal"/>
      <w:lvlText w:val=""/>
      <w:lvlJc w:val="left"/>
    </w:lvl>
    <w:lvl w:ilvl="6" w:tplc="87E846E0">
      <w:numFmt w:val="decimal"/>
      <w:lvlText w:val=""/>
      <w:lvlJc w:val="left"/>
    </w:lvl>
    <w:lvl w:ilvl="7" w:tplc="4C66511E">
      <w:numFmt w:val="decimal"/>
      <w:lvlText w:val=""/>
      <w:lvlJc w:val="left"/>
    </w:lvl>
    <w:lvl w:ilvl="8" w:tplc="74C053C2">
      <w:numFmt w:val="decimal"/>
      <w:lvlText w:val=""/>
      <w:lvlJc w:val="left"/>
    </w:lvl>
  </w:abstractNum>
  <w:abstractNum w:abstractNumId="1">
    <w:nsid w:val="000001E1"/>
    <w:multiLevelType w:val="hybridMultilevel"/>
    <w:tmpl w:val="E6B89D54"/>
    <w:lvl w:ilvl="0" w:tplc="31D2D296">
      <w:start w:val="1"/>
      <w:numFmt w:val="bullet"/>
      <w:lvlText w:val="о"/>
      <w:lvlJc w:val="left"/>
    </w:lvl>
    <w:lvl w:ilvl="1" w:tplc="7D5C9F2E">
      <w:numFmt w:val="decimal"/>
      <w:lvlText w:val=""/>
      <w:lvlJc w:val="left"/>
    </w:lvl>
    <w:lvl w:ilvl="2" w:tplc="117E9282">
      <w:numFmt w:val="decimal"/>
      <w:lvlText w:val=""/>
      <w:lvlJc w:val="left"/>
    </w:lvl>
    <w:lvl w:ilvl="3" w:tplc="141E3474">
      <w:numFmt w:val="decimal"/>
      <w:lvlText w:val=""/>
      <w:lvlJc w:val="left"/>
    </w:lvl>
    <w:lvl w:ilvl="4" w:tplc="BC92D3A0">
      <w:numFmt w:val="decimal"/>
      <w:lvlText w:val=""/>
      <w:lvlJc w:val="left"/>
    </w:lvl>
    <w:lvl w:ilvl="5" w:tplc="494C6E96">
      <w:numFmt w:val="decimal"/>
      <w:lvlText w:val=""/>
      <w:lvlJc w:val="left"/>
    </w:lvl>
    <w:lvl w:ilvl="6" w:tplc="D16CD49C">
      <w:numFmt w:val="decimal"/>
      <w:lvlText w:val=""/>
      <w:lvlJc w:val="left"/>
    </w:lvl>
    <w:lvl w:ilvl="7" w:tplc="0FD6D830">
      <w:numFmt w:val="decimal"/>
      <w:lvlText w:val=""/>
      <w:lvlJc w:val="left"/>
    </w:lvl>
    <w:lvl w:ilvl="8" w:tplc="36E8E008">
      <w:numFmt w:val="decimal"/>
      <w:lvlText w:val=""/>
      <w:lvlJc w:val="left"/>
    </w:lvl>
  </w:abstractNum>
  <w:abstractNum w:abstractNumId="2">
    <w:nsid w:val="00000390"/>
    <w:multiLevelType w:val="hybridMultilevel"/>
    <w:tmpl w:val="906CF808"/>
    <w:lvl w:ilvl="0" w:tplc="E33C1A9C">
      <w:start w:val="1"/>
      <w:numFmt w:val="bullet"/>
      <w:lvlText w:val="-"/>
      <w:lvlJc w:val="left"/>
    </w:lvl>
    <w:lvl w:ilvl="1" w:tplc="1520E242">
      <w:numFmt w:val="decimal"/>
      <w:lvlText w:val=""/>
      <w:lvlJc w:val="left"/>
    </w:lvl>
    <w:lvl w:ilvl="2" w:tplc="9E548374">
      <w:numFmt w:val="decimal"/>
      <w:lvlText w:val=""/>
      <w:lvlJc w:val="left"/>
    </w:lvl>
    <w:lvl w:ilvl="3" w:tplc="7C986926">
      <w:numFmt w:val="decimal"/>
      <w:lvlText w:val=""/>
      <w:lvlJc w:val="left"/>
    </w:lvl>
    <w:lvl w:ilvl="4" w:tplc="6CFCA080">
      <w:numFmt w:val="decimal"/>
      <w:lvlText w:val=""/>
      <w:lvlJc w:val="left"/>
    </w:lvl>
    <w:lvl w:ilvl="5" w:tplc="FB06AC02">
      <w:numFmt w:val="decimal"/>
      <w:lvlText w:val=""/>
      <w:lvlJc w:val="left"/>
    </w:lvl>
    <w:lvl w:ilvl="6" w:tplc="58F634B4">
      <w:numFmt w:val="decimal"/>
      <w:lvlText w:val=""/>
      <w:lvlJc w:val="left"/>
    </w:lvl>
    <w:lvl w:ilvl="7" w:tplc="56CA001E">
      <w:numFmt w:val="decimal"/>
      <w:lvlText w:val=""/>
      <w:lvlJc w:val="left"/>
    </w:lvl>
    <w:lvl w:ilvl="8" w:tplc="B8DA13A2">
      <w:numFmt w:val="decimal"/>
      <w:lvlText w:val=""/>
      <w:lvlJc w:val="left"/>
    </w:lvl>
  </w:abstractNum>
  <w:abstractNum w:abstractNumId="3">
    <w:nsid w:val="00000588"/>
    <w:multiLevelType w:val="hybridMultilevel"/>
    <w:tmpl w:val="9F62F468"/>
    <w:lvl w:ilvl="0" w:tplc="BA6A0DB2">
      <w:start w:val="1"/>
      <w:numFmt w:val="bullet"/>
      <w:lvlText w:val="-"/>
      <w:lvlJc w:val="left"/>
    </w:lvl>
    <w:lvl w:ilvl="1" w:tplc="AFFAA838">
      <w:numFmt w:val="decimal"/>
      <w:lvlText w:val=""/>
      <w:lvlJc w:val="left"/>
    </w:lvl>
    <w:lvl w:ilvl="2" w:tplc="DB584544">
      <w:numFmt w:val="decimal"/>
      <w:lvlText w:val=""/>
      <w:lvlJc w:val="left"/>
    </w:lvl>
    <w:lvl w:ilvl="3" w:tplc="B218E8D0">
      <w:numFmt w:val="decimal"/>
      <w:lvlText w:val=""/>
      <w:lvlJc w:val="left"/>
    </w:lvl>
    <w:lvl w:ilvl="4" w:tplc="1852665A">
      <w:numFmt w:val="decimal"/>
      <w:lvlText w:val=""/>
      <w:lvlJc w:val="left"/>
    </w:lvl>
    <w:lvl w:ilvl="5" w:tplc="26145702">
      <w:numFmt w:val="decimal"/>
      <w:lvlText w:val=""/>
      <w:lvlJc w:val="left"/>
    </w:lvl>
    <w:lvl w:ilvl="6" w:tplc="5B6EF862">
      <w:numFmt w:val="decimal"/>
      <w:lvlText w:val=""/>
      <w:lvlJc w:val="left"/>
    </w:lvl>
    <w:lvl w:ilvl="7" w:tplc="725480C2">
      <w:numFmt w:val="decimal"/>
      <w:lvlText w:val=""/>
      <w:lvlJc w:val="left"/>
    </w:lvl>
    <w:lvl w:ilvl="8" w:tplc="FB5A439E">
      <w:numFmt w:val="decimal"/>
      <w:lvlText w:val=""/>
      <w:lvlJc w:val="left"/>
    </w:lvl>
  </w:abstractNum>
  <w:abstractNum w:abstractNumId="4">
    <w:nsid w:val="00000607"/>
    <w:multiLevelType w:val="hybridMultilevel"/>
    <w:tmpl w:val="7D9A1DE2"/>
    <w:lvl w:ilvl="0" w:tplc="EAEAB2E0">
      <w:start w:val="38"/>
      <w:numFmt w:val="decimal"/>
      <w:lvlText w:val="%1."/>
      <w:lvlJc w:val="left"/>
    </w:lvl>
    <w:lvl w:ilvl="1" w:tplc="B53AE6A6">
      <w:numFmt w:val="decimal"/>
      <w:lvlText w:val=""/>
      <w:lvlJc w:val="left"/>
    </w:lvl>
    <w:lvl w:ilvl="2" w:tplc="FAC8616E">
      <w:numFmt w:val="decimal"/>
      <w:lvlText w:val=""/>
      <w:lvlJc w:val="left"/>
    </w:lvl>
    <w:lvl w:ilvl="3" w:tplc="556A3A68">
      <w:numFmt w:val="decimal"/>
      <w:lvlText w:val=""/>
      <w:lvlJc w:val="left"/>
    </w:lvl>
    <w:lvl w:ilvl="4" w:tplc="FBD6F618">
      <w:numFmt w:val="decimal"/>
      <w:lvlText w:val=""/>
      <w:lvlJc w:val="left"/>
    </w:lvl>
    <w:lvl w:ilvl="5" w:tplc="A284179C">
      <w:numFmt w:val="decimal"/>
      <w:lvlText w:val=""/>
      <w:lvlJc w:val="left"/>
    </w:lvl>
    <w:lvl w:ilvl="6" w:tplc="4366ED88">
      <w:numFmt w:val="decimal"/>
      <w:lvlText w:val=""/>
      <w:lvlJc w:val="left"/>
    </w:lvl>
    <w:lvl w:ilvl="7" w:tplc="FE34DB96">
      <w:numFmt w:val="decimal"/>
      <w:lvlText w:val=""/>
      <w:lvlJc w:val="left"/>
    </w:lvl>
    <w:lvl w:ilvl="8" w:tplc="95A44A4E">
      <w:numFmt w:val="decimal"/>
      <w:lvlText w:val=""/>
      <w:lvlJc w:val="left"/>
    </w:lvl>
  </w:abstractNum>
  <w:abstractNum w:abstractNumId="5">
    <w:nsid w:val="00000633"/>
    <w:multiLevelType w:val="hybridMultilevel"/>
    <w:tmpl w:val="B7D048E4"/>
    <w:lvl w:ilvl="0" w:tplc="AC724250">
      <w:start w:val="1"/>
      <w:numFmt w:val="bullet"/>
      <w:lvlText w:val="-"/>
      <w:lvlJc w:val="left"/>
    </w:lvl>
    <w:lvl w:ilvl="1" w:tplc="819A8864">
      <w:numFmt w:val="decimal"/>
      <w:lvlText w:val=""/>
      <w:lvlJc w:val="left"/>
    </w:lvl>
    <w:lvl w:ilvl="2" w:tplc="F99A1126">
      <w:numFmt w:val="decimal"/>
      <w:lvlText w:val=""/>
      <w:lvlJc w:val="left"/>
    </w:lvl>
    <w:lvl w:ilvl="3" w:tplc="5380D608">
      <w:numFmt w:val="decimal"/>
      <w:lvlText w:val=""/>
      <w:lvlJc w:val="left"/>
    </w:lvl>
    <w:lvl w:ilvl="4" w:tplc="74CC206C">
      <w:numFmt w:val="decimal"/>
      <w:lvlText w:val=""/>
      <w:lvlJc w:val="left"/>
    </w:lvl>
    <w:lvl w:ilvl="5" w:tplc="14EE45F6">
      <w:numFmt w:val="decimal"/>
      <w:lvlText w:val=""/>
      <w:lvlJc w:val="left"/>
    </w:lvl>
    <w:lvl w:ilvl="6" w:tplc="4324422E">
      <w:numFmt w:val="decimal"/>
      <w:lvlText w:val=""/>
      <w:lvlJc w:val="left"/>
    </w:lvl>
    <w:lvl w:ilvl="7" w:tplc="5C328524">
      <w:numFmt w:val="decimal"/>
      <w:lvlText w:val=""/>
      <w:lvlJc w:val="left"/>
    </w:lvl>
    <w:lvl w:ilvl="8" w:tplc="3CAE620E">
      <w:numFmt w:val="decimal"/>
      <w:lvlText w:val=""/>
      <w:lvlJc w:val="left"/>
    </w:lvl>
  </w:abstractNum>
  <w:abstractNum w:abstractNumId="6">
    <w:nsid w:val="000006E3"/>
    <w:multiLevelType w:val="hybridMultilevel"/>
    <w:tmpl w:val="8FD43452"/>
    <w:lvl w:ilvl="0" w:tplc="B61E3088">
      <w:start w:val="1"/>
      <w:numFmt w:val="bullet"/>
      <w:lvlText w:val="и"/>
      <w:lvlJc w:val="left"/>
    </w:lvl>
    <w:lvl w:ilvl="1" w:tplc="1D3A972A">
      <w:start w:val="17"/>
      <w:numFmt w:val="decimal"/>
      <w:lvlText w:val="%2."/>
      <w:lvlJc w:val="left"/>
    </w:lvl>
    <w:lvl w:ilvl="2" w:tplc="B0425950">
      <w:numFmt w:val="decimal"/>
      <w:lvlText w:val=""/>
      <w:lvlJc w:val="left"/>
    </w:lvl>
    <w:lvl w:ilvl="3" w:tplc="C110F562">
      <w:numFmt w:val="decimal"/>
      <w:lvlText w:val=""/>
      <w:lvlJc w:val="left"/>
    </w:lvl>
    <w:lvl w:ilvl="4" w:tplc="7C9285EC">
      <w:numFmt w:val="decimal"/>
      <w:lvlText w:val=""/>
      <w:lvlJc w:val="left"/>
    </w:lvl>
    <w:lvl w:ilvl="5" w:tplc="57B88DA6">
      <w:numFmt w:val="decimal"/>
      <w:lvlText w:val=""/>
      <w:lvlJc w:val="left"/>
    </w:lvl>
    <w:lvl w:ilvl="6" w:tplc="C56EAA3A">
      <w:numFmt w:val="decimal"/>
      <w:lvlText w:val=""/>
      <w:lvlJc w:val="left"/>
    </w:lvl>
    <w:lvl w:ilvl="7" w:tplc="FA2AC82A">
      <w:numFmt w:val="decimal"/>
      <w:lvlText w:val=""/>
      <w:lvlJc w:val="left"/>
    </w:lvl>
    <w:lvl w:ilvl="8" w:tplc="AD0E9EAC">
      <w:numFmt w:val="decimal"/>
      <w:lvlText w:val=""/>
      <w:lvlJc w:val="left"/>
    </w:lvl>
  </w:abstractNum>
  <w:abstractNum w:abstractNumId="7">
    <w:nsid w:val="00000728"/>
    <w:multiLevelType w:val="hybridMultilevel"/>
    <w:tmpl w:val="C608D36C"/>
    <w:lvl w:ilvl="0" w:tplc="73F881CE">
      <w:start w:val="1"/>
      <w:numFmt w:val="bullet"/>
      <w:lvlText w:val="-"/>
      <w:lvlJc w:val="left"/>
    </w:lvl>
    <w:lvl w:ilvl="1" w:tplc="2B3854B8">
      <w:numFmt w:val="decimal"/>
      <w:lvlText w:val=""/>
      <w:lvlJc w:val="left"/>
    </w:lvl>
    <w:lvl w:ilvl="2" w:tplc="ACF6D2D6">
      <w:numFmt w:val="decimal"/>
      <w:lvlText w:val=""/>
      <w:lvlJc w:val="left"/>
    </w:lvl>
    <w:lvl w:ilvl="3" w:tplc="0DBC2A3A">
      <w:numFmt w:val="decimal"/>
      <w:lvlText w:val=""/>
      <w:lvlJc w:val="left"/>
    </w:lvl>
    <w:lvl w:ilvl="4" w:tplc="382C5CA6">
      <w:numFmt w:val="decimal"/>
      <w:lvlText w:val=""/>
      <w:lvlJc w:val="left"/>
    </w:lvl>
    <w:lvl w:ilvl="5" w:tplc="CD26E3B6">
      <w:numFmt w:val="decimal"/>
      <w:lvlText w:val=""/>
      <w:lvlJc w:val="left"/>
    </w:lvl>
    <w:lvl w:ilvl="6" w:tplc="58B8034C">
      <w:numFmt w:val="decimal"/>
      <w:lvlText w:val=""/>
      <w:lvlJc w:val="left"/>
    </w:lvl>
    <w:lvl w:ilvl="7" w:tplc="FC9A4B38">
      <w:numFmt w:val="decimal"/>
      <w:lvlText w:val=""/>
      <w:lvlJc w:val="left"/>
    </w:lvl>
    <w:lvl w:ilvl="8" w:tplc="158C24B2">
      <w:numFmt w:val="decimal"/>
      <w:lvlText w:val=""/>
      <w:lvlJc w:val="left"/>
    </w:lvl>
  </w:abstractNum>
  <w:abstractNum w:abstractNumId="8">
    <w:nsid w:val="00000784"/>
    <w:multiLevelType w:val="hybridMultilevel"/>
    <w:tmpl w:val="099C25BC"/>
    <w:lvl w:ilvl="0" w:tplc="EC06633A">
      <w:start w:val="39"/>
      <w:numFmt w:val="decimal"/>
      <w:lvlText w:val="%1."/>
      <w:lvlJc w:val="left"/>
    </w:lvl>
    <w:lvl w:ilvl="1" w:tplc="067296B2">
      <w:numFmt w:val="decimal"/>
      <w:lvlText w:val=""/>
      <w:lvlJc w:val="left"/>
    </w:lvl>
    <w:lvl w:ilvl="2" w:tplc="D00A9D5A">
      <w:numFmt w:val="decimal"/>
      <w:lvlText w:val=""/>
      <w:lvlJc w:val="left"/>
    </w:lvl>
    <w:lvl w:ilvl="3" w:tplc="1284B7F6">
      <w:numFmt w:val="decimal"/>
      <w:lvlText w:val=""/>
      <w:lvlJc w:val="left"/>
    </w:lvl>
    <w:lvl w:ilvl="4" w:tplc="0A2478D2">
      <w:numFmt w:val="decimal"/>
      <w:lvlText w:val=""/>
      <w:lvlJc w:val="left"/>
    </w:lvl>
    <w:lvl w:ilvl="5" w:tplc="9DDEC88A">
      <w:numFmt w:val="decimal"/>
      <w:lvlText w:val=""/>
      <w:lvlJc w:val="left"/>
    </w:lvl>
    <w:lvl w:ilvl="6" w:tplc="E9E2221A">
      <w:numFmt w:val="decimal"/>
      <w:lvlText w:val=""/>
      <w:lvlJc w:val="left"/>
    </w:lvl>
    <w:lvl w:ilvl="7" w:tplc="A5461F4E">
      <w:numFmt w:val="decimal"/>
      <w:lvlText w:val=""/>
      <w:lvlJc w:val="left"/>
    </w:lvl>
    <w:lvl w:ilvl="8" w:tplc="3C48E314">
      <w:numFmt w:val="decimal"/>
      <w:lvlText w:val=""/>
      <w:lvlJc w:val="left"/>
    </w:lvl>
  </w:abstractNum>
  <w:abstractNum w:abstractNumId="9">
    <w:nsid w:val="0000086A"/>
    <w:multiLevelType w:val="hybridMultilevel"/>
    <w:tmpl w:val="90466A5C"/>
    <w:lvl w:ilvl="0" w:tplc="B5C4D3E6">
      <w:start w:val="1"/>
      <w:numFmt w:val="bullet"/>
      <w:lvlText w:val="−"/>
      <w:lvlJc w:val="left"/>
    </w:lvl>
    <w:lvl w:ilvl="1" w:tplc="C27E081E">
      <w:numFmt w:val="decimal"/>
      <w:lvlText w:val=""/>
      <w:lvlJc w:val="left"/>
    </w:lvl>
    <w:lvl w:ilvl="2" w:tplc="B4C21728">
      <w:numFmt w:val="decimal"/>
      <w:lvlText w:val=""/>
      <w:lvlJc w:val="left"/>
    </w:lvl>
    <w:lvl w:ilvl="3" w:tplc="A99AFBCC">
      <w:numFmt w:val="decimal"/>
      <w:lvlText w:val=""/>
      <w:lvlJc w:val="left"/>
    </w:lvl>
    <w:lvl w:ilvl="4" w:tplc="5B288B7A">
      <w:numFmt w:val="decimal"/>
      <w:lvlText w:val=""/>
      <w:lvlJc w:val="left"/>
    </w:lvl>
    <w:lvl w:ilvl="5" w:tplc="342A9592">
      <w:numFmt w:val="decimal"/>
      <w:lvlText w:val=""/>
      <w:lvlJc w:val="left"/>
    </w:lvl>
    <w:lvl w:ilvl="6" w:tplc="667C0F18">
      <w:numFmt w:val="decimal"/>
      <w:lvlText w:val=""/>
      <w:lvlJc w:val="left"/>
    </w:lvl>
    <w:lvl w:ilvl="7" w:tplc="753A8B5C">
      <w:numFmt w:val="decimal"/>
      <w:lvlText w:val=""/>
      <w:lvlJc w:val="left"/>
    </w:lvl>
    <w:lvl w:ilvl="8" w:tplc="E9B2D9C6">
      <w:numFmt w:val="decimal"/>
      <w:lvlText w:val=""/>
      <w:lvlJc w:val="left"/>
    </w:lvl>
  </w:abstractNum>
  <w:abstractNum w:abstractNumId="10">
    <w:nsid w:val="00000871"/>
    <w:multiLevelType w:val="hybridMultilevel"/>
    <w:tmpl w:val="34EEE128"/>
    <w:lvl w:ilvl="0" w:tplc="78665F24">
      <w:start w:val="1"/>
      <w:numFmt w:val="decimal"/>
      <w:lvlText w:val="%1."/>
      <w:lvlJc w:val="left"/>
    </w:lvl>
    <w:lvl w:ilvl="1" w:tplc="53DEF4EC">
      <w:numFmt w:val="decimal"/>
      <w:lvlText w:val=""/>
      <w:lvlJc w:val="left"/>
    </w:lvl>
    <w:lvl w:ilvl="2" w:tplc="9DA2DC62">
      <w:numFmt w:val="decimal"/>
      <w:lvlText w:val=""/>
      <w:lvlJc w:val="left"/>
    </w:lvl>
    <w:lvl w:ilvl="3" w:tplc="375085AE">
      <w:numFmt w:val="decimal"/>
      <w:lvlText w:val=""/>
      <w:lvlJc w:val="left"/>
    </w:lvl>
    <w:lvl w:ilvl="4" w:tplc="0B7021BA">
      <w:numFmt w:val="decimal"/>
      <w:lvlText w:val=""/>
      <w:lvlJc w:val="left"/>
    </w:lvl>
    <w:lvl w:ilvl="5" w:tplc="60B45E6E">
      <w:numFmt w:val="decimal"/>
      <w:lvlText w:val=""/>
      <w:lvlJc w:val="left"/>
    </w:lvl>
    <w:lvl w:ilvl="6" w:tplc="228A8978">
      <w:numFmt w:val="decimal"/>
      <w:lvlText w:val=""/>
      <w:lvlJc w:val="left"/>
    </w:lvl>
    <w:lvl w:ilvl="7" w:tplc="4D8A094C">
      <w:numFmt w:val="decimal"/>
      <w:lvlText w:val=""/>
      <w:lvlJc w:val="left"/>
    </w:lvl>
    <w:lvl w:ilvl="8" w:tplc="F83A6C82">
      <w:numFmt w:val="decimal"/>
      <w:lvlText w:val=""/>
      <w:lvlJc w:val="left"/>
    </w:lvl>
  </w:abstractNum>
  <w:abstractNum w:abstractNumId="11">
    <w:nsid w:val="00000878"/>
    <w:multiLevelType w:val="hybridMultilevel"/>
    <w:tmpl w:val="EFB0E7DC"/>
    <w:lvl w:ilvl="0" w:tplc="93D033A0">
      <w:start w:val="1"/>
      <w:numFmt w:val="bullet"/>
      <w:lvlText w:val="В"/>
      <w:lvlJc w:val="left"/>
    </w:lvl>
    <w:lvl w:ilvl="1" w:tplc="C986CA78">
      <w:numFmt w:val="decimal"/>
      <w:lvlText w:val=""/>
      <w:lvlJc w:val="left"/>
    </w:lvl>
    <w:lvl w:ilvl="2" w:tplc="EF82E586">
      <w:numFmt w:val="decimal"/>
      <w:lvlText w:val=""/>
      <w:lvlJc w:val="left"/>
    </w:lvl>
    <w:lvl w:ilvl="3" w:tplc="C128C076">
      <w:numFmt w:val="decimal"/>
      <w:lvlText w:val=""/>
      <w:lvlJc w:val="left"/>
    </w:lvl>
    <w:lvl w:ilvl="4" w:tplc="0748D2BA">
      <w:numFmt w:val="decimal"/>
      <w:lvlText w:val=""/>
      <w:lvlJc w:val="left"/>
    </w:lvl>
    <w:lvl w:ilvl="5" w:tplc="BC1C1E02">
      <w:numFmt w:val="decimal"/>
      <w:lvlText w:val=""/>
      <w:lvlJc w:val="left"/>
    </w:lvl>
    <w:lvl w:ilvl="6" w:tplc="73028460">
      <w:numFmt w:val="decimal"/>
      <w:lvlText w:val=""/>
      <w:lvlJc w:val="left"/>
    </w:lvl>
    <w:lvl w:ilvl="7" w:tplc="D5C44BF4">
      <w:numFmt w:val="decimal"/>
      <w:lvlText w:val=""/>
      <w:lvlJc w:val="left"/>
    </w:lvl>
    <w:lvl w:ilvl="8" w:tplc="4F9A190C">
      <w:numFmt w:val="decimal"/>
      <w:lvlText w:val=""/>
      <w:lvlJc w:val="left"/>
    </w:lvl>
  </w:abstractNum>
  <w:abstractNum w:abstractNumId="12">
    <w:nsid w:val="00000940"/>
    <w:multiLevelType w:val="hybridMultilevel"/>
    <w:tmpl w:val="D66A5C4E"/>
    <w:lvl w:ilvl="0" w:tplc="89B2EDBE">
      <w:start w:val="1"/>
      <w:numFmt w:val="decimal"/>
      <w:lvlText w:val="%1."/>
      <w:lvlJc w:val="left"/>
    </w:lvl>
    <w:lvl w:ilvl="1" w:tplc="1A800810">
      <w:numFmt w:val="decimal"/>
      <w:lvlText w:val=""/>
      <w:lvlJc w:val="left"/>
    </w:lvl>
    <w:lvl w:ilvl="2" w:tplc="9F365B50">
      <w:numFmt w:val="decimal"/>
      <w:lvlText w:val=""/>
      <w:lvlJc w:val="left"/>
    </w:lvl>
    <w:lvl w:ilvl="3" w:tplc="9CDAC852">
      <w:numFmt w:val="decimal"/>
      <w:lvlText w:val=""/>
      <w:lvlJc w:val="left"/>
    </w:lvl>
    <w:lvl w:ilvl="4" w:tplc="9F4A4BFE">
      <w:numFmt w:val="decimal"/>
      <w:lvlText w:val=""/>
      <w:lvlJc w:val="left"/>
    </w:lvl>
    <w:lvl w:ilvl="5" w:tplc="E560436E">
      <w:numFmt w:val="decimal"/>
      <w:lvlText w:val=""/>
      <w:lvlJc w:val="left"/>
    </w:lvl>
    <w:lvl w:ilvl="6" w:tplc="53E03038">
      <w:numFmt w:val="decimal"/>
      <w:lvlText w:val=""/>
      <w:lvlJc w:val="left"/>
    </w:lvl>
    <w:lvl w:ilvl="7" w:tplc="443289E0">
      <w:numFmt w:val="decimal"/>
      <w:lvlText w:val=""/>
      <w:lvlJc w:val="left"/>
    </w:lvl>
    <w:lvl w:ilvl="8" w:tplc="C9CC23A2">
      <w:numFmt w:val="decimal"/>
      <w:lvlText w:val=""/>
      <w:lvlJc w:val="left"/>
    </w:lvl>
  </w:abstractNum>
  <w:abstractNum w:abstractNumId="13">
    <w:nsid w:val="000009CE"/>
    <w:multiLevelType w:val="hybridMultilevel"/>
    <w:tmpl w:val="E446DF2E"/>
    <w:lvl w:ilvl="0" w:tplc="647C7224">
      <w:start w:val="1"/>
      <w:numFmt w:val="bullet"/>
      <w:lvlText w:val="В"/>
      <w:lvlJc w:val="left"/>
    </w:lvl>
    <w:lvl w:ilvl="1" w:tplc="49A6DAA4">
      <w:numFmt w:val="decimal"/>
      <w:lvlText w:val=""/>
      <w:lvlJc w:val="left"/>
    </w:lvl>
    <w:lvl w:ilvl="2" w:tplc="5726D738">
      <w:numFmt w:val="decimal"/>
      <w:lvlText w:val=""/>
      <w:lvlJc w:val="left"/>
    </w:lvl>
    <w:lvl w:ilvl="3" w:tplc="0CC067C2">
      <w:numFmt w:val="decimal"/>
      <w:lvlText w:val=""/>
      <w:lvlJc w:val="left"/>
    </w:lvl>
    <w:lvl w:ilvl="4" w:tplc="1DAA8D3C">
      <w:numFmt w:val="decimal"/>
      <w:lvlText w:val=""/>
      <w:lvlJc w:val="left"/>
    </w:lvl>
    <w:lvl w:ilvl="5" w:tplc="BD6665B8">
      <w:numFmt w:val="decimal"/>
      <w:lvlText w:val=""/>
      <w:lvlJc w:val="left"/>
    </w:lvl>
    <w:lvl w:ilvl="6" w:tplc="C29A417E">
      <w:numFmt w:val="decimal"/>
      <w:lvlText w:val=""/>
      <w:lvlJc w:val="left"/>
    </w:lvl>
    <w:lvl w:ilvl="7" w:tplc="0DD291FA">
      <w:numFmt w:val="decimal"/>
      <w:lvlText w:val=""/>
      <w:lvlJc w:val="left"/>
    </w:lvl>
    <w:lvl w:ilvl="8" w:tplc="AC3E64FE">
      <w:numFmt w:val="decimal"/>
      <w:lvlText w:val=""/>
      <w:lvlJc w:val="left"/>
    </w:lvl>
  </w:abstractNum>
  <w:abstractNum w:abstractNumId="14">
    <w:nsid w:val="00000A28"/>
    <w:multiLevelType w:val="hybridMultilevel"/>
    <w:tmpl w:val="E56E543C"/>
    <w:lvl w:ilvl="0" w:tplc="12FA872C">
      <w:start w:val="1"/>
      <w:numFmt w:val="bullet"/>
      <w:lvlText w:val="в"/>
      <w:lvlJc w:val="left"/>
    </w:lvl>
    <w:lvl w:ilvl="1" w:tplc="1E727E82">
      <w:numFmt w:val="decimal"/>
      <w:lvlText w:val=""/>
      <w:lvlJc w:val="left"/>
    </w:lvl>
    <w:lvl w:ilvl="2" w:tplc="C39CD46A">
      <w:numFmt w:val="decimal"/>
      <w:lvlText w:val=""/>
      <w:lvlJc w:val="left"/>
    </w:lvl>
    <w:lvl w:ilvl="3" w:tplc="646272FE">
      <w:numFmt w:val="decimal"/>
      <w:lvlText w:val=""/>
      <w:lvlJc w:val="left"/>
    </w:lvl>
    <w:lvl w:ilvl="4" w:tplc="DECA9242">
      <w:numFmt w:val="decimal"/>
      <w:lvlText w:val=""/>
      <w:lvlJc w:val="left"/>
    </w:lvl>
    <w:lvl w:ilvl="5" w:tplc="58D6910E">
      <w:numFmt w:val="decimal"/>
      <w:lvlText w:val=""/>
      <w:lvlJc w:val="left"/>
    </w:lvl>
    <w:lvl w:ilvl="6" w:tplc="2D406C60">
      <w:numFmt w:val="decimal"/>
      <w:lvlText w:val=""/>
      <w:lvlJc w:val="left"/>
    </w:lvl>
    <w:lvl w:ilvl="7" w:tplc="2488D9B2">
      <w:numFmt w:val="decimal"/>
      <w:lvlText w:val=""/>
      <w:lvlJc w:val="left"/>
    </w:lvl>
    <w:lvl w:ilvl="8" w:tplc="3F0C3AA2">
      <w:numFmt w:val="decimal"/>
      <w:lvlText w:val=""/>
      <w:lvlJc w:val="left"/>
    </w:lvl>
  </w:abstractNum>
  <w:abstractNum w:abstractNumId="15">
    <w:nsid w:val="00000A41"/>
    <w:multiLevelType w:val="hybridMultilevel"/>
    <w:tmpl w:val="E89060CC"/>
    <w:lvl w:ilvl="0" w:tplc="FCB69266">
      <w:start w:val="1"/>
      <w:numFmt w:val="bullet"/>
      <w:lvlText w:val="/"/>
      <w:lvlJc w:val="left"/>
    </w:lvl>
    <w:lvl w:ilvl="1" w:tplc="BA2EF62E">
      <w:start w:val="35"/>
      <w:numFmt w:val="decimal"/>
      <w:lvlText w:val="%2."/>
      <w:lvlJc w:val="left"/>
    </w:lvl>
    <w:lvl w:ilvl="2" w:tplc="DFBE068A">
      <w:numFmt w:val="decimal"/>
      <w:lvlText w:val=""/>
      <w:lvlJc w:val="left"/>
    </w:lvl>
    <w:lvl w:ilvl="3" w:tplc="36BE7FF2">
      <w:numFmt w:val="decimal"/>
      <w:lvlText w:val=""/>
      <w:lvlJc w:val="left"/>
    </w:lvl>
    <w:lvl w:ilvl="4" w:tplc="CE60D7E6">
      <w:numFmt w:val="decimal"/>
      <w:lvlText w:val=""/>
      <w:lvlJc w:val="left"/>
    </w:lvl>
    <w:lvl w:ilvl="5" w:tplc="3EBAEF42">
      <w:numFmt w:val="decimal"/>
      <w:lvlText w:val=""/>
      <w:lvlJc w:val="left"/>
    </w:lvl>
    <w:lvl w:ilvl="6" w:tplc="6AE8E496">
      <w:numFmt w:val="decimal"/>
      <w:lvlText w:val=""/>
      <w:lvlJc w:val="left"/>
    </w:lvl>
    <w:lvl w:ilvl="7" w:tplc="D25C9924">
      <w:numFmt w:val="decimal"/>
      <w:lvlText w:val=""/>
      <w:lvlJc w:val="left"/>
    </w:lvl>
    <w:lvl w:ilvl="8" w:tplc="9ACE815E">
      <w:numFmt w:val="decimal"/>
      <w:lvlText w:val=""/>
      <w:lvlJc w:val="left"/>
    </w:lvl>
  </w:abstractNum>
  <w:abstractNum w:abstractNumId="16">
    <w:nsid w:val="00000A4A"/>
    <w:multiLevelType w:val="hybridMultilevel"/>
    <w:tmpl w:val="3A8A3266"/>
    <w:lvl w:ilvl="0" w:tplc="BFEE83AA">
      <w:start w:val="1"/>
      <w:numFmt w:val="bullet"/>
      <w:lvlText w:val="В"/>
      <w:lvlJc w:val="left"/>
    </w:lvl>
    <w:lvl w:ilvl="1" w:tplc="784C84E0">
      <w:numFmt w:val="decimal"/>
      <w:lvlText w:val=""/>
      <w:lvlJc w:val="left"/>
    </w:lvl>
    <w:lvl w:ilvl="2" w:tplc="13365E74">
      <w:numFmt w:val="decimal"/>
      <w:lvlText w:val=""/>
      <w:lvlJc w:val="left"/>
    </w:lvl>
    <w:lvl w:ilvl="3" w:tplc="0AB2AB32">
      <w:numFmt w:val="decimal"/>
      <w:lvlText w:val=""/>
      <w:lvlJc w:val="left"/>
    </w:lvl>
    <w:lvl w:ilvl="4" w:tplc="2C1CB638">
      <w:numFmt w:val="decimal"/>
      <w:lvlText w:val=""/>
      <w:lvlJc w:val="left"/>
    </w:lvl>
    <w:lvl w:ilvl="5" w:tplc="2B92D75E">
      <w:numFmt w:val="decimal"/>
      <w:lvlText w:val=""/>
      <w:lvlJc w:val="left"/>
    </w:lvl>
    <w:lvl w:ilvl="6" w:tplc="BB82FB2C">
      <w:numFmt w:val="decimal"/>
      <w:lvlText w:val=""/>
      <w:lvlJc w:val="left"/>
    </w:lvl>
    <w:lvl w:ilvl="7" w:tplc="9372076E">
      <w:numFmt w:val="decimal"/>
      <w:lvlText w:val=""/>
      <w:lvlJc w:val="left"/>
    </w:lvl>
    <w:lvl w:ilvl="8" w:tplc="68ECBE44">
      <w:numFmt w:val="decimal"/>
      <w:lvlText w:val=""/>
      <w:lvlJc w:val="left"/>
    </w:lvl>
  </w:abstractNum>
  <w:abstractNum w:abstractNumId="17">
    <w:nsid w:val="00000A6C"/>
    <w:multiLevelType w:val="hybridMultilevel"/>
    <w:tmpl w:val="DCE4D65C"/>
    <w:lvl w:ilvl="0" w:tplc="358CC2E0">
      <w:start w:val="1"/>
      <w:numFmt w:val="bullet"/>
      <w:lvlText w:val="и"/>
      <w:lvlJc w:val="left"/>
    </w:lvl>
    <w:lvl w:ilvl="1" w:tplc="A74446B4">
      <w:start w:val="18"/>
      <w:numFmt w:val="decimal"/>
      <w:lvlText w:val="%2."/>
      <w:lvlJc w:val="left"/>
    </w:lvl>
    <w:lvl w:ilvl="2" w:tplc="C80E528E">
      <w:numFmt w:val="decimal"/>
      <w:lvlText w:val=""/>
      <w:lvlJc w:val="left"/>
    </w:lvl>
    <w:lvl w:ilvl="3" w:tplc="A48292C6">
      <w:numFmt w:val="decimal"/>
      <w:lvlText w:val=""/>
      <w:lvlJc w:val="left"/>
    </w:lvl>
    <w:lvl w:ilvl="4" w:tplc="348C5D12">
      <w:numFmt w:val="decimal"/>
      <w:lvlText w:val=""/>
      <w:lvlJc w:val="left"/>
    </w:lvl>
    <w:lvl w:ilvl="5" w:tplc="E5962EE2">
      <w:numFmt w:val="decimal"/>
      <w:lvlText w:val=""/>
      <w:lvlJc w:val="left"/>
    </w:lvl>
    <w:lvl w:ilvl="6" w:tplc="0BE6B55E">
      <w:numFmt w:val="decimal"/>
      <w:lvlText w:val=""/>
      <w:lvlJc w:val="left"/>
    </w:lvl>
    <w:lvl w:ilvl="7" w:tplc="6ED8EEE0">
      <w:numFmt w:val="decimal"/>
      <w:lvlText w:val=""/>
      <w:lvlJc w:val="left"/>
    </w:lvl>
    <w:lvl w:ilvl="8" w:tplc="C1A469EC">
      <w:numFmt w:val="decimal"/>
      <w:lvlText w:val=""/>
      <w:lvlJc w:val="left"/>
    </w:lvl>
  </w:abstractNum>
  <w:abstractNum w:abstractNumId="18">
    <w:nsid w:val="00000C15"/>
    <w:multiLevelType w:val="hybridMultilevel"/>
    <w:tmpl w:val="DB8E6C3A"/>
    <w:lvl w:ilvl="0" w:tplc="80EC64F4">
      <w:start w:val="1"/>
      <w:numFmt w:val="bullet"/>
      <w:lvlText w:val="В"/>
      <w:lvlJc w:val="left"/>
    </w:lvl>
    <w:lvl w:ilvl="1" w:tplc="6EB0B94E">
      <w:numFmt w:val="decimal"/>
      <w:lvlText w:val=""/>
      <w:lvlJc w:val="left"/>
    </w:lvl>
    <w:lvl w:ilvl="2" w:tplc="56E2774E">
      <w:numFmt w:val="decimal"/>
      <w:lvlText w:val=""/>
      <w:lvlJc w:val="left"/>
    </w:lvl>
    <w:lvl w:ilvl="3" w:tplc="8F202FB0">
      <w:numFmt w:val="decimal"/>
      <w:lvlText w:val=""/>
      <w:lvlJc w:val="left"/>
    </w:lvl>
    <w:lvl w:ilvl="4" w:tplc="E758B0EE">
      <w:numFmt w:val="decimal"/>
      <w:lvlText w:val=""/>
      <w:lvlJc w:val="left"/>
    </w:lvl>
    <w:lvl w:ilvl="5" w:tplc="1520EE20">
      <w:numFmt w:val="decimal"/>
      <w:lvlText w:val=""/>
      <w:lvlJc w:val="left"/>
    </w:lvl>
    <w:lvl w:ilvl="6" w:tplc="F110BCC6">
      <w:numFmt w:val="decimal"/>
      <w:lvlText w:val=""/>
      <w:lvlJc w:val="left"/>
    </w:lvl>
    <w:lvl w:ilvl="7" w:tplc="A90EF9DC">
      <w:numFmt w:val="decimal"/>
      <w:lvlText w:val=""/>
      <w:lvlJc w:val="left"/>
    </w:lvl>
    <w:lvl w:ilvl="8" w:tplc="19B82256">
      <w:numFmt w:val="decimal"/>
      <w:lvlText w:val=""/>
      <w:lvlJc w:val="left"/>
    </w:lvl>
  </w:abstractNum>
  <w:abstractNum w:abstractNumId="19">
    <w:nsid w:val="00000C1E"/>
    <w:multiLevelType w:val="hybridMultilevel"/>
    <w:tmpl w:val="062C0190"/>
    <w:lvl w:ilvl="0" w:tplc="4BA69888">
      <w:start w:val="21"/>
      <w:numFmt w:val="decimal"/>
      <w:lvlText w:val="%1."/>
      <w:lvlJc w:val="left"/>
    </w:lvl>
    <w:lvl w:ilvl="1" w:tplc="017A1F7E">
      <w:numFmt w:val="decimal"/>
      <w:lvlText w:val=""/>
      <w:lvlJc w:val="left"/>
    </w:lvl>
    <w:lvl w:ilvl="2" w:tplc="8548BF78">
      <w:numFmt w:val="decimal"/>
      <w:lvlText w:val=""/>
      <w:lvlJc w:val="left"/>
    </w:lvl>
    <w:lvl w:ilvl="3" w:tplc="DF8E06F4">
      <w:numFmt w:val="decimal"/>
      <w:lvlText w:val=""/>
      <w:lvlJc w:val="left"/>
    </w:lvl>
    <w:lvl w:ilvl="4" w:tplc="3FF2A71C">
      <w:numFmt w:val="decimal"/>
      <w:lvlText w:val=""/>
      <w:lvlJc w:val="left"/>
    </w:lvl>
    <w:lvl w:ilvl="5" w:tplc="6126567E">
      <w:numFmt w:val="decimal"/>
      <w:lvlText w:val=""/>
      <w:lvlJc w:val="left"/>
    </w:lvl>
    <w:lvl w:ilvl="6" w:tplc="A49683E0">
      <w:numFmt w:val="decimal"/>
      <w:lvlText w:val=""/>
      <w:lvlJc w:val="left"/>
    </w:lvl>
    <w:lvl w:ilvl="7" w:tplc="9ACE6C18">
      <w:numFmt w:val="decimal"/>
      <w:lvlText w:val=""/>
      <w:lvlJc w:val="left"/>
    </w:lvl>
    <w:lvl w:ilvl="8" w:tplc="53CE94D2">
      <w:numFmt w:val="decimal"/>
      <w:lvlText w:val=""/>
      <w:lvlJc w:val="left"/>
    </w:lvl>
  </w:abstractNum>
  <w:abstractNum w:abstractNumId="20">
    <w:nsid w:val="00000C7B"/>
    <w:multiLevelType w:val="hybridMultilevel"/>
    <w:tmpl w:val="C4C2BF2E"/>
    <w:lvl w:ilvl="0" w:tplc="B916F406">
      <w:start w:val="1"/>
      <w:numFmt w:val="bullet"/>
      <w:lvlText w:val="-"/>
      <w:lvlJc w:val="left"/>
    </w:lvl>
    <w:lvl w:ilvl="1" w:tplc="4F68B6EE">
      <w:numFmt w:val="decimal"/>
      <w:lvlText w:val=""/>
      <w:lvlJc w:val="left"/>
    </w:lvl>
    <w:lvl w:ilvl="2" w:tplc="7AB25D6C">
      <w:numFmt w:val="decimal"/>
      <w:lvlText w:val=""/>
      <w:lvlJc w:val="left"/>
    </w:lvl>
    <w:lvl w:ilvl="3" w:tplc="79CCEA22">
      <w:numFmt w:val="decimal"/>
      <w:lvlText w:val=""/>
      <w:lvlJc w:val="left"/>
    </w:lvl>
    <w:lvl w:ilvl="4" w:tplc="CA50DA16">
      <w:numFmt w:val="decimal"/>
      <w:lvlText w:val=""/>
      <w:lvlJc w:val="left"/>
    </w:lvl>
    <w:lvl w:ilvl="5" w:tplc="097A0D2E">
      <w:numFmt w:val="decimal"/>
      <w:lvlText w:val=""/>
      <w:lvlJc w:val="left"/>
    </w:lvl>
    <w:lvl w:ilvl="6" w:tplc="E15657BE">
      <w:numFmt w:val="decimal"/>
      <w:lvlText w:val=""/>
      <w:lvlJc w:val="left"/>
    </w:lvl>
    <w:lvl w:ilvl="7" w:tplc="A0BCE29E">
      <w:numFmt w:val="decimal"/>
      <w:lvlText w:val=""/>
      <w:lvlJc w:val="left"/>
    </w:lvl>
    <w:lvl w:ilvl="8" w:tplc="88ACD78E">
      <w:numFmt w:val="decimal"/>
      <w:lvlText w:val=""/>
      <w:lvlJc w:val="left"/>
    </w:lvl>
  </w:abstractNum>
  <w:abstractNum w:abstractNumId="21">
    <w:nsid w:val="00000CE1"/>
    <w:multiLevelType w:val="hybridMultilevel"/>
    <w:tmpl w:val="BAF03514"/>
    <w:lvl w:ilvl="0" w:tplc="C4A6A246">
      <w:start w:val="1"/>
      <w:numFmt w:val="bullet"/>
      <w:lvlText w:val="В"/>
      <w:lvlJc w:val="left"/>
    </w:lvl>
    <w:lvl w:ilvl="1" w:tplc="F9EEDE1C">
      <w:numFmt w:val="decimal"/>
      <w:lvlText w:val=""/>
      <w:lvlJc w:val="left"/>
    </w:lvl>
    <w:lvl w:ilvl="2" w:tplc="764E0D7A">
      <w:numFmt w:val="decimal"/>
      <w:lvlText w:val=""/>
      <w:lvlJc w:val="left"/>
    </w:lvl>
    <w:lvl w:ilvl="3" w:tplc="405A45C8">
      <w:numFmt w:val="decimal"/>
      <w:lvlText w:val=""/>
      <w:lvlJc w:val="left"/>
    </w:lvl>
    <w:lvl w:ilvl="4" w:tplc="6A98C298">
      <w:numFmt w:val="decimal"/>
      <w:lvlText w:val=""/>
      <w:lvlJc w:val="left"/>
    </w:lvl>
    <w:lvl w:ilvl="5" w:tplc="B7EC644A">
      <w:numFmt w:val="decimal"/>
      <w:lvlText w:val=""/>
      <w:lvlJc w:val="left"/>
    </w:lvl>
    <w:lvl w:ilvl="6" w:tplc="CBF61C10">
      <w:numFmt w:val="decimal"/>
      <w:lvlText w:val=""/>
      <w:lvlJc w:val="left"/>
    </w:lvl>
    <w:lvl w:ilvl="7" w:tplc="D20A7382">
      <w:numFmt w:val="decimal"/>
      <w:lvlText w:val=""/>
      <w:lvlJc w:val="left"/>
    </w:lvl>
    <w:lvl w:ilvl="8" w:tplc="B15CC3D4">
      <w:numFmt w:val="decimal"/>
      <w:lvlText w:val=""/>
      <w:lvlJc w:val="left"/>
    </w:lvl>
  </w:abstractNum>
  <w:abstractNum w:abstractNumId="22">
    <w:nsid w:val="00000D6A"/>
    <w:multiLevelType w:val="hybridMultilevel"/>
    <w:tmpl w:val="148ECCD6"/>
    <w:lvl w:ilvl="0" w:tplc="C5CA78F8">
      <w:start w:val="1"/>
      <w:numFmt w:val="bullet"/>
      <w:lvlText w:val="−"/>
      <w:lvlJc w:val="left"/>
    </w:lvl>
    <w:lvl w:ilvl="1" w:tplc="4476BD80">
      <w:numFmt w:val="decimal"/>
      <w:lvlText w:val=""/>
      <w:lvlJc w:val="left"/>
    </w:lvl>
    <w:lvl w:ilvl="2" w:tplc="5A4C7C4E">
      <w:numFmt w:val="decimal"/>
      <w:lvlText w:val=""/>
      <w:lvlJc w:val="left"/>
    </w:lvl>
    <w:lvl w:ilvl="3" w:tplc="1C88D4C4">
      <w:numFmt w:val="decimal"/>
      <w:lvlText w:val=""/>
      <w:lvlJc w:val="left"/>
    </w:lvl>
    <w:lvl w:ilvl="4" w:tplc="078841EE">
      <w:numFmt w:val="decimal"/>
      <w:lvlText w:val=""/>
      <w:lvlJc w:val="left"/>
    </w:lvl>
    <w:lvl w:ilvl="5" w:tplc="A1142DEE">
      <w:numFmt w:val="decimal"/>
      <w:lvlText w:val=""/>
      <w:lvlJc w:val="left"/>
    </w:lvl>
    <w:lvl w:ilvl="6" w:tplc="7980BFD4">
      <w:numFmt w:val="decimal"/>
      <w:lvlText w:val=""/>
      <w:lvlJc w:val="left"/>
    </w:lvl>
    <w:lvl w:ilvl="7" w:tplc="A296BE48">
      <w:numFmt w:val="decimal"/>
      <w:lvlText w:val=""/>
      <w:lvlJc w:val="left"/>
    </w:lvl>
    <w:lvl w:ilvl="8" w:tplc="88D4D576">
      <w:numFmt w:val="decimal"/>
      <w:lvlText w:val=""/>
      <w:lvlJc w:val="left"/>
    </w:lvl>
  </w:abstractNum>
  <w:abstractNum w:abstractNumId="23">
    <w:nsid w:val="00000DE5"/>
    <w:multiLevelType w:val="hybridMultilevel"/>
    <w:tmpl w:val="508C63CC"/>
    <w:lvl w:ilvl="0" w:tplc="F9F02E92">
      <w:start w:val="1"/>
      <w:numFmt w:val="bullet"/>
      <w:lvlText w:val="-"/>
      <w:lvlJc w:val="left"/>
    </w:lvl>
    <w:lvl w:ilvl="1" w:tplc="F5705E82">
      <w:start w:val="1"/>
      <w:numFmt w:val="bullet"/>
      <w:lvlText w:val="-"/>
      <w:lvlJc w:val="left"/>
    </w:lvl>
    <w:lvl w:ilvl="2" w:tplc="149052F8">
      <w:numFmt w:val="decimal"/>
      <w:lvlText w:val=""/>
      <w:lvlJc w:val="left"/>
    </w:lvl>
    <w:lvl w:ilvl="3" w:tplc="87BCBC02">
      <w:numFmt w:val="decimal"/>
      <w:lvlText w:val=""/>
      <w:lvlJc w:val="left"/>
    </w:lvl>
    <w:lvl w:ilvl="4" w:tplc="0890C39C">
      <w:numFmt w:val="decimal"/>
      <w:lvlText w:val=""/>
      <w:lvlJc w:val="left"/>
    </w:lvl>
    <w:lvl w:ilvl="5" w:tplc="C3BCA3E8">
      <w:numFmt w:val="decimal"/>
      <w:lvlText w:val=""/>
      <w:lvlJc w:val="left"/>
    </w:lvl>
    <w:lvl w:ilvl="6" w:tplc="71DA3E58">
      <w:numFmt w:val="decimal"/>
      <w:lvlText w:val=""/>
      <w:lvlJc w:val="left"/>
    </w:lvl>
    <w:lvl w:ilvl="7" w:tplc="0AAA7856">
      <w:numFmt w:val="decimal"/>
      <w:lvlText w:val=""/>
      <w:lvlJc w:val="left"/>
    </w:lvl>
    <w:lvl w:ilvl="8" w:tplc="FE06C118">
      <w:numFmt w:val="decimal"/>
      <w:lvlText w:val=""/>
      <w:lvlJc w:val="left"/>
    </w:lvl>
  </w:abstractNum>
  <w:abstractNum w:abstractNumId="24">
    <w:nsid w:val="00000E29"/>
    <w:multiLevelType w:val="hybridMultilevel"/>
    <w:tmpl w:val="928EB7F8"/>
    <w:lvl w:ilvl="0" w:tplc="3C7CD276">
      <w:start w:val="1"/>
      <w:numFmt w:val="bullet"/>
      <w:lvlText w:val="-"/>
      <w:lvlJc w:val="left"/>
    </w:lvl>
    <w:lvl w:ilvl="1" w:tplc="821E2774">
      <w:numFmt w:val="decimal"/>
      <w:lvlText w:val=""/>
      <w:lvlJc w:val="left"/>
    </w:lvl>
    <w:lvl w:ilvl="2" w:tplc="0C1A98A8">
      <w:numFmt w:val="decimal"/>
      <w:lvlText w:val=""/>
      <w:lvlJc w:val="left"/>
    </w:lvl>
    <w:lvl w:ilvl="3" w:tplc="03844E52">
      <w:numFmt w:val="decimal"/>
      <w:lvlText w:val=""/>
      <w:lvlJc w:val="left"/>
    </w:lvl>
    <w:lvl w:ilvl="4" w:tplc="301E7496">
      <w:numFmt w:val="decimal"/>
      <w:lvlText w:val=""/>
      <w:lvlJc w:val="left"/>
    </w:lvl>
    <w:lvl w:ilvl="5" w:tplc="22A6981E">
      <w:numFmt w:val="decimal"/>
      <w:lvlText w:val=""/>
      <w:lvlJc w:val="left"/>
    </w:lvl>
    <w:lvl w:ilvl="6" w:tplc="2A64CA8C">
      <w:numFmt w:val="decimal"/>
      <w:lvlText w:val=""/>
      <w:lvlJc w:val="left"/>
    </w:lvl>
    <w:lvl w:ilvl="7" w:tplc="E3D859F8">
      <w:numFmt w:val="decimal"/>
      <w:lvlText w:val=""/>
      <w:lvlJc w:val="left"/>
    </w:lvl>
    <w:lvl w:ilvl="8" w:tplc="E4BA743A">
      <w:numFmt w:val="decimal"/>
      <w:lvlText w:val=""/>
      <w:lvlJc w:val="left"/>
    </w:lvl>
  </w:abstractNum>
  <w:abstractNum w:abstractNumId="25">
    <w:nsid w:val="00000EA9"/>
    <w:multiLevelType w:val="hybridMultilevel"/>
    <w:tmpl w:val="E0A0DC8A"/>
    <w:lvl w:ilvl="0" w:tplc="2948203A">
      <w:start w:val="1"/>
      <w:numFmt w:val="bullet"/>
      <w:lvlText w:val="-"/>
      <w:lvlJc w:val="left"/>
    </w:lvl>
    <w:lvl w:ilvl="1" w:tplc="9210E3AE">
      <w:numFmt w:val="decimal"/>
      <w:lvlText w:val=""/>
      <w:lvlJc w:val="left"/>
    </w:lvl>
    <w:lvl w:ilvl="2" w:tplc="11B26152">
      <w:numFmt w:val="decimal"/>
      <w:lvlText w:val=""/>
      <w:lvlJc w:val="left"/>
    </w:lvl>
    <w:lvl w:ilvl="3" w:tplc="F36623DE">
      <w:numFmt w:val="decimal"/>
      <w:lvlText w:val=""/>
      <w:lvlJc w:val="left"/>
    </w:lvl>
    <w:lvl w:ilvl="4" w:tplc="4D66BF4A">
      <w:numFmt w:val="decimal"/>
      <w:lvlText w:val=""/>
      <w:lvlJc w:val="left"/>
    </w:lvl>
    <w:lvl w:ilvl="5" w:tplc="2064E748">
      <w:numFmt w:val="decimal"/>
      <w:lvlText w:val=""/>
      <w:lvlJc w:val="left"/>
    </w:lvl>
    <w:lvl w:ilvl="6" w:tplc="39C0C724">
      <w:numFmt w:val="decimal"/>
      <w:lvlText w:val=""/>
      <w:lvlJc w:val="left"/>
    </w:lvl>
    <w:lvl w:ilvl="7" w:tplc="48E4CC40">
      <w:numFmt w:val="decimal"/>
      <w:lvlText w:val=""/>
      <w:lvlJc w:val="left"/>
    </w:lvl>
    <w:lvl w:ilvl="8" w:tplc="5E288766">
      <w:numFmt w:val="decimal"/>
      <w:lvlText w:val=""/>
      <w:lvlJc w:val="left"/>
    </w:lvl>
  </w:abstractNum>
  <w:abstractNum w:abstractNumId="26">
    <w:nsid w:val="00001003"/>
    <w:multiLevelType w:val="hybridMultilevel"/>
    <w:tmpl w:val="375E9ABA"/>
    <w:lvl w:ilvl="0" w:tplc="4DD8BF60">
      <w:start w:val="1"/>
      <w:numFmt w:val="bullet"/>
      <w:lvlText w:val="и"/>
      <w:lvlJc w:val="left"/>
    </w:lvl>
    <w:lvl w:ilvl="1" w:tplc="76E83874">
      <w:start w:val="31"/>
      <w:numFmt w:val="decimal"/>
      <w:lvlText w:val="%2."/>
      <w:lvlJc w:val="left"/>
    </w:lvl>
    <w:lvl w:ilvl="2" w:tplc="234A1916">
      <w:numFmt w:val="decimal"/>
      <w:lvlText w:val=""/>
      <w:lvlJc w:val="left"/>
    </w:lvl>
    <w:lvl w:ilvl="3" w:tplc="E2A2ED44">
      <w:numFmt w:val="decimal"/>
      <w:lvlText w:val=""/>
      <w:lvlJc w:val="left"/>
    </w:lvl>
    <w:lvl w:ilvl="4" w:tplc="E16A485C">
      <w:numFmt w:val="decimal"/>
      <w:lvlText w:val=""/>
      <w:lvlJc w:val="left"/>
    </w:lvl>
    <w:lvl w:ilvl="5" w:tplc="49C21472">
      <w:numFmt w:val="decimal"/>
      <w:lvlText w:val=""/>
      <w:lvlJc w:val="left"/>
    </w:lvl>
    <w:lvl w:ilvl="6" w:tplc="C5C24DBA">
      <w:numFmt w:val="decimal"/>
      <w:lvlText w:val=""/>
      <w:lvlJc w:val="left"/>
    </w:lvl>
    <w:lvl w:ilvl="7" w:tplc="6802794C">
      <w:numFmt w:val="decimal"/>
      <w:lvlText w:val=""/>
      <w:lvlJc w:val="left"/>
    </w:lvl>
    <w:lvl w:ilvl="8" w:tplc="F348A78E">
      <w:numFmt w:val="decimal"/>
      <w:lvlText w:val=""/>
      <w:lvlJc w:val="left"/>
    </w:lvl>
  </w:abstractNum>
  <w:abstractNum w:abstractNumId="27">
    <w:nsid w:val="00001030"/>
    <w:multiLevelType w:val="hybridMultilevel"/>
    <w:tmpl w:val="37EA7CC8"/>
    <w:lvl w:ilvl="0" w:tplc="A91AEC62">
      <w:start w:val="1"/>
      <w:numFmt w:val="bullet"/>
      <w:lvlText w:val="В"/>
      <w:lvlJc w:val="left"/>
    </w:lvl>
    <w:lvl w:ilvl="1" w:tplc="09962496">
      <w:numFmt w:val="decimal"/>
      <w:lvlText w:val=""/>
      <w:lvlJc w:val="left"/>
    </w:lvl>
    <w:lvl w:ilvl="2" w:tplc="076AB69E">
      <w:numFmt w:val="decimal"/>
      <w:lvlText w:val=""/>
      <w:lvlJc w:val="left"/>
    </w:lvl>
    <w:lvl w:ilvl="3" w:tplc="6AC695BE">
      <w:numFmt w:val="decimal"/>
      <w:lvlText w:val=""/>
      <w:lvlJc w:val="left"/>
    </w:lvl>
    <w:lvl w:ilvl="4" w:tplc="232E0A4C">
      <w:numFmt w:val="decimal"/>
      <w:lvlText w:val=""/>
      <w:lvlJc w:val="left"/>
    </w:lvl>
    <w:lvl w:ilvl="5" w:tplc="5B3C9F88">
      <w:numFmt w:val="decimal"/>
      <w:lvlText w:val=""/>
      <w:lvlJc w:val="left"/>
    </w:lvl>
    <w:lvl w:ilvl="6" w:tplc="A8368E5C">
      <w:numFmt w:val="decimal"/>
      <w:lvlText w:val=""/>
      <w:lvlJc w:val="left"/>
    </w:lvl>
    <w:lvl w:ilvl="7" w:tplc="F2AA2410">
      <w:numFmt w:val="decimal"/>
      <w:lvlText w:val=""/>
      <w:lvlJc w:val="left"/>
    </w:lvl>
    <w:lvl w:ilvl="8" w:tplc="DB1426F2">
      <w:numFmt w:val="decimal"/>
      <w:lvlText w:val=""/>
      <w:lvlJc w:val="left"/>
    </w:lvl>
  </w:abstractNum>
  <w:abstractNum w:abstractNumId="28">
    <w:nsid w:val="00001049"/>
    <w:multiLevelType w:val="hybridMultilevel"/>
    <w:tmpl w:val="7FF8C752"/>
    <w:lvl w:ilvl="0" w:tplc="0D48F7CA">
      <w:start w:val="1"/>
      <w:numFmt w:val="bullet"/>
      <w:lvlText w:val="−"/>
      <w:lvlJc w:val="left"/>
    </w:lvl>
    <w:lvl w:ilvl="1" w:tplc="92622D62">
      <w:numFmt w:val="decimal"/>
      <w:lvlText w:val=""/>
      <w:lvlJc w:val="left"/>
    </w:lvl>
    <w:lvl w:ilvl="2" w:tplc="6C2C38A6">
      <w:numFmt w:val="decimal"/>
      <w:lvlText w:val=""/>
      <w:lvlJc w:val="left"/>
    </w:lvl>
    <w:lvl w:ilvl="3" w:tplc="A016F3A6">
      <w:numFmt w:val="decimal"/>
      <w:lvlText w:val=""/>
      <w:lvlJc w:val="left"/>
    </w:lvl>
    <w:lvl w:ilvl="4" w:tplc="C10EB588">
      <w:numFmt w:val="decimal"/>
      <w:lvlText w:val=""/>
      <w:lvlJc w:val="left"/>
    </w:lvl>
    <w:lvl w:ilvl="5" w:tplc="93661790">
      <w:numFmt w:val="decimal"/>
      <w:lvlText w:val=""/>
      <w:lvlJc w:val="left"/>
    </w:lvl>
    <w:lvl w:ilvl="6" w:tplc="516C2CBE">
      <w:numFmt w:val="decimal"/>
      <w:lvlText w:val=""/>
      <w:lvlJc w:val="left"/>
    </w:lvl>
    <w:lvl w:ilvl="7" w:tplc="CB88AFF4">
      <w:numFmt w:val="decimal"/>
      <w:lvlText w:val=""/>
      <w:lvlJc w:val="left"/>
    </w:lvl>
    <w:lvl w:ilvl="8" w:tplc="BD3EAC5A">
      <w:numFmt w:val="decimal"/>
      <w:lvlText w:val=""/>
      <w:lvlJc w:val="left"/>
    </w:lvl>
  </w:abstractNum>
  <w:abstractNum w:abstractNumId="29">
    <w:nsid w:val="000010D9"/>
    <w:multiLevelType w:val="hybridMultilevel"/>
    <w:tmpl w:val="6FAA42A2"/>
    <w:lvl w:ilvl="0" w:tplc="97B6A02E">
      <w:start w:val="1"/>
      <w:numFmt w:val="bullet"/>
      <w:lvlText w:val="-"/>
      <w:lvlJc w:val="left"/>
    </w:lvl>
    <w:lvl w:ilvl="1" w:tplc="A426DF7A">
      <w:numFmt w:val="decimal"/>
      <w:lvlText w:val=""/>
      <w:lvlJc w:val="left"/>
    </w:lvl>
    <w:lvl w:ilvl="2" w:tplc="D04A2248">
      <w:numFmt w:val="decimal"/>
      <w:lvlText w:val=""/>
      <w:lvlJc w:val="left"/>
    </w:lvl>
    <w:lvl w:ilvl="3" w:tplc="B10E158A">
      <w:numFmt w:val="decimal"/>
      <w:lvlText w:val=""/>
      <w:lvlJc w:val="left"/>
    </w:lvl>
    <w:lvl w:ilvl="4" w:tplc="94945862">
      <w:numFmt w:val="decimal"/>
      <w:lvlText w:val=""/>
      <w:lvlJc w:val="left"/>
    </w:lvl>
    <w:lvl w:ilvl="5" w:tplc="0742B808">
      <w:numFmt w:val="decimal"/>
      <w:lvlText w:val=""/>
      <w:lvlJc w:val="left"/>
    </w:lvl>
    <w:lvl w:ilvl="6" w:tplc="A0509C5E">
      <w:numFmt w:val="decimal"/>
      <w:lvlText w:val=""/>
      <w:lvlJc w:val="left"/>
    </w:lvl>
    <w:lvl w:ilvl="7" w:tplc="3F261328">
      <w:numFmt w:val="decimal"/>
      <w:lvlText w:val=""/>
      <w:lvlJc w:val="left"/>
    </w:lvl>
    <w:lvl w:ilvl="8" w:tplc="51B86726">
      <w:numFmt w:val="decimal"/>
      <w:lvlText w:val=""/>
      <w:lvlJc w:val="left"/>
    </w:lvl>
  </w:abstractNum>
  <w:abstractNum w:abstractNumId="30">
    <w:nsid w:val="0000113E"/>
    <w:multiLevelType w:val="hybridMultilevel"/>
    <w:tmpl w:val="AD087B22"/>
    <w:lvl w:ilvl="0" w:tplc="6732594A">
      <w:start w:val="1"/>
      <w:numFmt w:val="bullet"/>
      <w:lvlText w:val="В"/>
      <w:lvlJc w:val="left"/>
    </w:lvl>
    <w:lvl w:ilvl="1" w:tplc="CEEE20C6">
      <w:numFmt w:val="decimal"/>
      <w:lvlText w:val=""/>
      <w:lvlJc w:val="left"/>
    </w:lvl>
    <w:lvl w:ilvl="2" w:tplc="CAB656C6">
      <w:numFmt w:val="decimal"/>
      <w:lvlText w:val=""/>
      <w:lvlJc w:val="left"/>
    </w:lvl>
    <w:lvl w:ilvl="3" w:tplc="73C26776">
      <w:numFmt w:val="decimal"/>
      <w:lvlText w:val=""/>
      <w:lvlJc w:val="left"/>
    </w:lvl>
    <w:lvl w:ilvl="4" w:tplc="9E245818">
      <w:numFmt w:val="decimal"/>
      <w:lvlText w:val=""/>
      <w:lvlJc w:val="left"/>
    </w:lvl>
    <w:lvl w:ilvl="5" w:tplc="1180DD28">
      <w:numFmt w:val="decimal"/>
      <w:lvlText w:val=""/>
      <w:lvlJc w:val="left"/>
    </w:lvl>
    <w:lvl w:ilvl="6" w:tplc="F09E80DA">
      <w:numFmt w:val="decimal"/>
      <w:lvlText w:val=""/>
      <w:lvlJc w:val="left"/>
    </w:lvl>
    <w:lvl w:ilvl="7" w:tplc="B41ACBCA">
      <w:numFmt w:val="decimal"/>
      <w:lvlText w:val=""/>
      <w:lvlJc w:val="left"/>
    </w:lvl>
    <w:lvl w:ilvl="8" w:tplc="B32E712A">
      <w:numFmt w:val="decimal"/>
      <w:lvlText w:val=""/>
      <w:lvlJc w:val="left"/>
    </w:lvl>
  </w:abstractNum>
  <w:abstractNum w:abstractNumId="31">
    <w:nsid w:val="0000117A"/>
    <w:multiLevelType w:val="hybridMultilevel"/>
    <w:tmpl w:val="9168CDDE"/>
    <w:lvl w:ilvl="0" w:tplc="3530CFF2">
      <w:start w:val="1"/>
      <w:numFmt w:val="bullet"/>
      <w:lvlText w:val="-"/>
      <w:lvlJc w:val="left"/>
    </w:lvl>
    <w:lvl w:ilvl="1" w:tplc="065C3B88">
      <w:numFmt w:val="decimal"/>
      <w:lvlText w:val=""/>
      <w:lvlJc w:val="left"/>
    </w:lvl>
    <w:lvl w:ilvl="2" w:tplc="4EA44862">
      <w:numFmt w:val="decimal"/>
      <w:lvlText w:val=""/>
      <w:lvlJc w:val="left"/>
    </w:lvl>
    <w:lvl w:ilvl="3" w:tplc="37B0D2D6">
      <w:numFmt w:val="decimal"/>
      <w:lvlText w:val=""/>
      <w:lvlJc w:val="left"/>
    </w:lvl>
    <w:lvl w:ilvl="4" w:tplc="FC002350">
      <w:numFmt w:val="decimal"/>
      <w:lvlText w:val=""/>
      <w:lvlJc w:val="left"/>
    </w:lvl>
    <w:lvl w:ilvl="5" w:tplc="3EAEE498">
      <w:numFmt w:val="decimal"/>
      <w:lvlText w:val=""/>
      <w:lvlJc w:val="left"/>
    </w:lvl>
    <w:lvl w:ilvl="6" w:tplc="3656D282">
      <w:numFmt w:val="decimal"/>
      <w:lvlText w:val=""/>
      <w:lvlJc w:val="left"/>
    </w:lvl>
    <w:lvl w:ilvl="7" w:tplc="7892E96A">
      <w:numFmt w:val="decimal"/>
      <w:lvlText w:val=""/>
      <w:lvlJc w:val="left"/>
    </w:lvl>
    <w:lvl w:ilvl="8" w:tplc="438EF36A">
      <w:numFmt w:val="decimal"/>
      <w:lvlText w:val=""/>
      <w:lvlJc w:val="left"/>
    </w:lvl>
  </w:abstractNum>
  <w:abstractNum w:abstractNumId="32">
    <w:nsid w:val="00001289"/>
    <w:multiLevelType w:val="hybridMultilevel"/>
    <w:tmpl w:val="F9B2E2C4"/>
    <w:lvl w:ilvl="0" w:tplc="2244DD0E">
      <w:start w:val="1"/>
      <w:numFmt w:val="bullet"/>
      <w:lvlText w:val="и"/>
      <w:lvlJc w:val="left"/>
    </w:lvl>
    <w:lvl w:ilvl="1" w:tplc="1B1A21B0">
      <w:start w:val="1"/>
      <w:numFmt w:val="bullet"/>
      <w:lvlText w:val="-"/>
      <w:lvlJc w:val="left"/>
    </w:lvl>
    <w:lvl w:ilvl="2" w:tplc="CC1A97C2">
      <w:numFmt w:val="decimal"/>
      <w:lvlText w:val=""/>
      <w:lvlJc w:val="left"/>
    </w:lvl>
    <w:lvl w:ilvl="3" w:tplc="8F42716E">
      <w:numFmt w:val="decimal"/>
      <w:lvlText w:val=""/>
      <w:lvlJc w:val="left"/>
    </w:lvl>
    <w:lvl w:ilvl="4" w:tplc="25A0BF96">
      <w:numFmt w:val="decimal"/>
      <w:lvlText w:val=""/>
      <w:lvlJc w:val="left"/>
    </w:lvl>
    <w:lvl w:ilvl="5" w:tplc="6EC26C2A">
      <w:numFmt w:val="decimal"/>
      <w:lvlText w:val=""/>
      <w:lvlJc w:val="left"/>
    </w:lvl>
    <w:lvl w:ilvl="6" w:tplc="FC7EF158">
      <w:numFmt w:val="decimal"/>
      <w:lvlText w:val=""/>
      <w:lvlJc w:val="left"/>
    </w:lvl>
    <w:lvl w:ilvl="7" w:tplc="778CD862">
      <w:numFmt w:val="decimal"/>
      <w:lvlText w:val=""/>
      <w:lvlJc w:val="left"/>
    </w:lvl>
    <w:lvl w:ilvl="8" w:tplc="E1C4A13E">
      <w:numFmt w:val="decimal"/>
      <w:lvlText w:val=""/>
      <w:lvlJc w:val="left"/>
    </w:lvl>
  </w:abstractNum>
  <w:abstractNum w:abstractNumId="33">
    <w:nsid w:val="000012C2"/>
    <w:multiLevelType w:val="hybridMultilevel"/>
    <w:tmpl w:val="D98E9FE8"/>
    <w:lvl w:ilvl="0" w:tplc="033E9BC2">
      <w:start w:val="30"/>
      <w:numFmt w:val="decimal"/>
      <w:lvlText w:val="%1."/>
      <w:lvlJc w:val="left"/>
    </w:lvl>
    <w:lvl w:ilvl="1" w:tplc="DE203598">
      <w:numFmt w:val="decimal"/>
      <w:lvlText w:val=""/>
      <w:lvlJc w:val="left"/>
    </w:lvl>
    <w:lvl w:ilvl="2" w:tplc="7636529A">
      <w:numFmt w:val="decimal"/>
      <w:lvlText w:val=""/>
      <w:lvlJc w:val="left"/>
    </w:lvl>
    <w:lvl w:ilvl="3" w:tplc="5E463C72">
      <w:numFmt w:val="decimal"/>
      <w:lvlText w:val=""/>
      <w:lvlJc w:val="left"/>
    </w:lvl>
    <w:lvl w:ilvl="4" w:tplc="3A842CBA">
      <w:numFmt w:val="decimal"/>
      <w:lvlText w:val=""/>
      <w:lvlJc w:val="left"/>
    </w:lvl>
    <w:lvl w:ilvl="5" w:tplc="5F104C7C">
      <w:numFmt w:val="decimal"/>
      <w:lvlText w:val=""/>
      <w:lvlJc w:val="left"/>
    </w:lvl>
    <w:lvl w:ilvl="6" w:tplc="BDB07D34">
      <w:numFmt w:val="decimal"/>
      <w:lvlText w:val=""/>
      <w:lvlJc w:val="left"/>
    </w:lvl>
    <w:lvl w:ilvl="7" w:tplc="D2A6B7C4">
      <w:numFmt w:val="decimal"/>
      <w:lvlText w:val=""/>
      <w:lvlJc w:val="left"/>
    </w:lvl>
    <w:lvl w:ilvl="8" w:tplc="5A4811B2">
      <w:numFmt w:val="decimal"/>
      <w:lvlText w:val=""/>
      <w:lvlJc w:val="left"/>
    </w:lvl>
  </w:abstractNum>
  <w:abstractNum w:abstractNumId="34">
    <w:nsid w:val="00001316"/>
    <w:multiLevelType w:val="hybridMultilevel"/>
    <w:tmpl w:val="5744684E"/>
    <w:lvl w:ilvl="0" w:tplc="D714A7D2">
      <w:start w:val="1"/>
      <w:numFmt w:val="bullet"/>
      <w:lvlText w:val="в"/>
      <w:lvlJc w:val="left"/>
    </w:lvl>
    <w:lvl w:ilvl="1" w:tplc="B1103D40">
      <w:start w:val="1"/>
      <w:numFmt w:val="bullet"/>
      <w:lvlText w:val="−"/>
      <w:lvlJc w:val="left"/>
    </w:lvl>
    <w:lvl w:ilvl="2" w:tplc="10EA2BE4">
      <w:numFmt w:val="decimal"/>
      <w:lvlText w:val=""/>
      <w:lvlJc w:val="left"/>
    </w:lvl>
    <w:lvl w:ilvl="3" w:tplc="13FA9E9C">
      <w:numFmt w:val="decimal"/>
      <w:lvlText w:val=""/>
      <w:lvlJc w:val="left"/>
    </w:lvl>
    <w:lvl w:ilvl="4" w:tplc="33E2EE8C">
      <w:numFmt w:val="decimal"/>
      <w:lvlText w:val=""/>
      <w:lvlJc w:val="left"/>
    </w:lvl>
    <w:lvl w:ilvl="5" w:tplc="1F2C4050">
      <w:numFmt w:val="decimal"/>
      <w:lvlText w:val=""/>
      <w:lvlJc w:val="left"/>
    </w:lvl>
    <w:lvl w:ilvl="6" w:tplc="92AC7A9A">
      <w:numFmt w:val="decimal"/>
      <w:lvlText w:val=""/>
      <w:lvlJc w:val="left"/>
    </w:lvl>
    <w:lvl w:ilvl="7" w:tplc="E4120674">
      <w:numFmt w:val="decimal"/>
      <w:lvlText w:val=""/>
      <w:lvlJc w:val="left"/>
    </w:lvl>
    <w:lvl w:ilvl="8" w:tplc="F64E9726">
      <w:numFmt w:val="decimal"/>
      <w:lvlText w:val=""/>
      <w:lvlJc w:val="left"/>
    </w:lvl>
  </w:abstractNum>
  <w:abstractNum w:abstractNumId="35">
    <w:nsid w:val="0000138A"/>
    <w:multiLevelType w:val="hybridMultilevel"/>
    <w:tmpl w:val="7F02EF92"/>
    <w:lvl w:ilvl="0" w:tplc="51BACE72">
      <w:start w:val="2"/>
      <w:numFmt w:val="decimal"/>
      <w:lvlText w:val="%1"/>
      <w:lvlJc w:val="left"/>
    </w:lvl>
    <w:lvl w:ilvl="1" w:tplc="8FBA3EC2">
      <w:numFmt w:val="decimal"/>
      <w:lvlText w:val=""/>
      <w:lvlJc w:val="left"/>
    </w:lvl>
    <w:lvl w:ilvl="2" w:tplc="EDA8F6BA">
      <w:numFmt w:val="decimal"/>
      <w:lvlText w:val=""/>
      <w:lvlJc w:val="left"/>
    </w:lvl>
    <w:lvl w:ilvl="3" w:tplc="D14E54F4">
      <w:numFmt w:val="decimal"/>
      <w:lvlText w:val=""/>
      <w:lvlJc w:val="left"/>
    </w:lvl>
    <w:lvl w:ilvl="4" w:tplc="7C462EA2">
      <w:numFmt w:val="decimal"/>
      <w:lvlText w:val=""/>
      <w:lvlJc w:val="left"/>
    </w:lvl>
    <w:lvl w:ilvl="5" w:tplc="53CE750A">
      <w:numFmt w:val="decimal"/>
      <w:lvlText w:val=""/>
      <w:lvlJc w:val="left"/>
    </w:lvl>
    <w:lvl w:ilvl="6" w:tplc="A198C010">
      <w:numFmt w:val="decimal"/>
      <w:lvlText w:val=""/>
      <w:lvlJc w:val="left"/>
    </w:lvl>
    <w:lvl w:ilvl="7" w:tplc="CF5CBD0A">
      <w:numFmt w:val="decimal"/>
      <w:lvlText w:val=""/>
      <w:lvlJc w:val="left"/>
    </w:lvl>
    <w:lvl w:ilvl="8" w:tplc="9F1A1974">
      <w:numFmt w:val="decimal"/>
      <w:lvlText w:val=""/>
      <w:lvlJc w:val="left"/>
    </w:lvl>
  </w:abstractNum>
  <w:abstractNum w:abstractNumId="36">
    <w:nsid w:val="000013D3"/>
    <w:multiLevelType w:val="hybridMultilevel"/>
    <w:tmpl w:val="9D484CBE"/>
    <w:lvl w:ilvl="0" w:tplc="A0903A74">
      <w:start w:val="60"/>
      <w:numFmt w:val="decimal"/>
      <w:lvlText w:val="%1"/>
      <w:lvlJc w:val="left"/>
    </w:lvl>
    <w:lvl w:ilvl="1" w:tplc="CCF44366">
      <w:start w:val="1"/>
      <w:numFmt w:val="bullet"/>
      <w:lvlText w:val="С"/>
      <w:lvlJc w:val="left"/>
    </w:lvl>
    <w:lvl w:ilvl="2" w:tplc="0D1C3D16">
      <w:numFmt w:val="decimal"/>
      <w:lvlText w:val=""/>
      <w:lvlJc w:val="left"/>
    </w:lvl>
    <w:lvl w:ilvl="3" w:tplc="F4D2AB74">
      <w:numFmt w:val="decimal"/>
      <w:lvlText w:val=""/>
      <w:lvlJc w:val="left"/>
    </w:lvl>
    <w:lvl w:ilvl="4" w:tplc="F20A0E80">
      <w:numFmt w:val="decimal"/>
      <w:lvlText w:val=""/>
      <w:lvlJc w:val="left"/>
    </w:lvl>
    <w:lvl w:ilvl="5" w:tplc="901CE5C2">
      <w:numFmt w:val="decimal"/>
      <w:lvlText w:val=""/>
      <w:lvlJc w:val="left"/>
    </w:lvl>
    <w:lvl w:ilvl="6" w:tplc="E6DAE50A">
      <w:numFmt w:val="decimal"/>
      <w:lvlText w:val=""/>
      <w:lvlJc w:val="left"/>
    </w:lvl>
    <w:lvl w:ilvl="7" w:tplc="6A861398">
      <w:numFmt w:val="decimal"/>
      <w:lvlText w:val=""/>
      <w:lvlJc w:val="left"/>
    </w:lvl>
    <w:lvl w:ilvl="8" w:tplc="073E1792">
      <w:numFmt w:val="decimal"/>
      <w:lvlText w:val=""/>
      <w:lvlJc w:val="left"/>
    </w:lvl>
  </w:abstractNum>
  <w:abstractNum w:abstractNumId="37">
    <w:nsid w:val="0000159F"/>
    <w:multiLevelType w:val="hybridMultilevel"/>
    <w:tmpl w:val="214E27AC"/>
    <w:lvl w:ilvl="0" w:tplc="3D241D28">
      <w:start w:val="1"/>
      <w:numFmt w:val="bullet"/>
      <w:lvlText w:val="-"/>
      <w:lvlJc w:val="left"/>
    </w:lvl>
    <w:lvl w:ilvl="1" w:tplc="EAE63E42">
      <w:numFmt w:val="decimal"/>
      <w:lvlText w:val=""/>
      <w:lvlJc w:val="left"/>
    </w:lvl>
    <w:lvl w:ilvl="2" w:tplc="D8B2B0D0">
      <w:numFmt w:val="decimal"/>
      <w:lvlText w:val=""/>
      <w:lvlJc w:val="left"/>
    </w:lvl>
    <w:lvl w:ilvl="3" w:tplc="95DEEF7E">
      <w:numFmt w:val="decimal"/>
      <w:lvlText w:val=""/>
      <w:lvlJc w:val="left"/>
    </w:lvl>
    <w:lvl w:ilvl="4" w:tplc="742E9B46">
      <w:numFmt w:val="decimal"/>
      <w:lvlText w:val=""/>
      <w:lvlJc w:val="left"/>
    </w:lvl>
    <w:lvl w:ilvl="5" w:tplc="48C2C724">
      <w:numFmt w:val="decimal"/>
      <w:lvlText w:val=""/>
      <w:lvlJc w:val="left"/>
    </w:lvl>
    <w:lvl w:ilvl="6" w:tplc="5E846762">
      <w:numFmt w:val="decimal"/>
      <w:lvlText w:val=""/>
      <w:lvlJc w:val="left"/>
    </w:lvl>
    <w:lvl w:ilvl="7" w:tplc="AE16357C">
      <w:numFmt w:val="decimal"/>
      <w:lvlText w:val=""/>
      <w:lvlJc w:val="left"/>
    </w:lvl>
    <w:lvl w:ilvl="8" w:tplc="26A014A8">
      <w:numFmt w:val="decimal"/>
      <w:lvlText w:val=""/>
      <w:lvlJc w:val="left"/>
    </w:lvl>
  </w:abstractNum>
  <w:abstractNum w:abstractNumId="38">
    <w:nsid w:val="00001643"/>
    <w:multiLevelType w:val="hybridMultilevel"/>
    <w:tmpl w:val="3684D4B4"/>
    <w:lvl w:ilvl="0" w:tplc="744E7110">
      <w:start w:val="1"/>
      <w:numFmt w:val="bullet"/>
      <w:lvlText w:val="-"/>
      <w:lvlJc w:val="left"/>
    </w:lvl>
    <w:lvl w:ilvl="1" w:tplc="F190C50A">
      <w:numFmt w:val="decimal"/>
      <w:lvlText w:val=""/>
      <w:lvlJc w:val="left"/>
    </w:lvl>
    <w:lvl w:ilvl="2" w:tplc="AF8C0DE4">
      <w:numFmt w:val="decimal"/>
      <w:lvlText w:val=""/>
      <w:lvlJc w:val="left"/>
    </w:lvl>
    <w:lvl w:ilvl="3" w:tplc="66621440">
      <w:numFmt w:val="decimal"/>
      <w:lvlText w:val=""/>
      <w:lvlJc w:val="left"/>
    </w:lvl>
    <w:lvl w:ilvl="4" w:tplc="612C4076">
      <w:numFmt w:val="decimal"/>
      <w:lvlText w:val=""/>
      <w:lvlJc w:val="left"/>
    </w:lvl>
    <w:lvl w:ilvl="5" w:tplc="4508C7FC">
      <w:numFmt w:val="decimal"/>
      <w:lvlText w:val=""/>
      <w:lvlJc w:val="left"/>
    </w:lvl>
    <w:lvl w:ilvl="6" w:tplc="C1382C88">
      <w:numFmt w:val="decimal"/>
      <w:lvlText w:val=""/>
      <w:lvlJc w:val="left"/>
    </w:lvl>
    <w:lvl w:ilvl="7" w:tplc="DEF609EA">
      <w:numFmt w:val="decimal"/>
      <w:lvlText w:val=""/>
      <w:lvlJc w:val="left"/>
    </w:lvl>
    <w:lvl w:ilvl="8" w:tplc="D06AEBEC">
      <w:numFmt w:val="decimal"/>
      <w:lvlText w:val=""/>
      <w:lvlJc w:val="left"/>
    </w:lvl>
  </w:abstractNum>
  <w:abstractNum w:abstractNumId="39">
    <w:nsid w:val="0000169A"/>
    <w:multiLevelType w:val="hybridMultilevel"/>
    <w:tmpl w:val="C6D4689E"/>
    <w:lvl w:ilvl="0" w:tplc="030E9806">
      <w:start w:val="1"/>
      <w:numFmt w:val="bullet"/>
      <w:lvlText w:val="В"/>
      <w:lvlJc w:val="left"/>
    </w:lvl>
    <w:lvl w:ilvl="1" w:tplc="AB849224">
      <w:numFmt w:val="decimal"/>
      <w:lvlText w:val=""/>
      <w:lvlJc w:val="left"/>
    </w:lvl>
    <w:lvl w:ilvl="2" w:tplc="0016B7DE">
      <w:numFmt w:val="decimal"/>
      <w:lvlText w:val=""/>
      <w:lvlJc w:val="left"/>
    </w:lvl>
    <w:lvl w:ilvl="3" w:tplc="66A644CE">
      <w:numFmt w:val="decimal"/>
      <w:lvlText w:val=""/>
      <w:lvlJc w:val="left"/>
    </w:lvl>
    <w:lvl w:ilvl="4" w:tplc="1BB66BB0">
      <w:numFmt w:val="decimal"/>
      <w:lvlText w:val=""/>
      <w:lvlJc w:val="left"/>
    </w:lvl>
    <w:lvl w:ilvl="5" w:tplc="987C3926">
      <w:numFmt w:val="decimal"/>
      <w:lvlText w:val=""/>
      <w:lvlJc w:val="left"/>
    </w:lvl>
    <w:lvl w:ilvl="6" w:tplc="DAD6C7B6">
      <w:numFmt w:val="decimal"/>
      <w:lvlText w:val=""/>
      <w:lvlJc w:val="left"/>
    </w:lvl>
    <w:lvl w:ilvl="7" w:tplc="0BFAE156">
      <w:numFmt w:val="decimal"/>
      <w:lvlText w:val=""/>
      <w:lvlJc w:val="left"/>
    </w:lvl>
    <w:lvl w:ilvl="8" w:tplc="43C66A9A">
      <w:numFmt w:val="decimal"/>
      <w:lvlText w:val=""/>
      <w:lvlJc w:val="left"/>
    </w:lvl>
  </w:abstractNum>
  <w:abstractNum w:abstractNumId="40">
    <w:nsid w:val="00001796"/>
    <w:multiLevelType w:val="hybridMultilevel"/>
    <w:tmpl w:val="15EA21E0"/>
    <w:lvl w:ilvl="0" w:tplc="10AA9428">
      <w:start w:val="1"/>
      <w:numFmt w:val="bullet"/>
      <w:lvlText w:val="а"/>
      <w:lvlJc w:val="left"/>
    </w:lvl>
    <w:lvl w:ilvl="1" w:tplc="322AC2F8">
      <w:start w:val="1"/>
      <w:numFmt w:val="bullet"/>
      <w:lvlText w:val="-"/>
      <w:lvlJc w:val="left"/>
    </w:lvl>
    <w:lvl w:ilvl="2" w:tplc="2EC0E204">
      <w:numFmt w:val="decimal"/>
      <w:lvlText w:val=""/>
      <w:lvlJc w:val="left"/>
    </w:lvl>
    <w:lvl w:ilvl="3" w:tplc="3C90C528">
      <w:numFmt w:val="decimal"/>
      <w:lvlText w:val=""/>
      <w:lvlJc w:val="left"/>
    </w:lvl>
    <w:lvl w:ilvl="4" w:tplc="41408D06">
      <w:numFmt w:val="decimal"/>
      <w:lvlText w:val=""/>
      <w:lvlJc w:val="left"/>
    </w:lvl>
    <w:lvl w:ilvl="5" w:tplc="B7C6CABA">
      <w:numFmt w:val="decimal"/>
      <w:lvlText w:val=""/>
      <w:lvlJc w:val="left"/>
    </w:lvl>
    <w:lvl w:ilvl="6" w:tplc="CFACB0B0">
      <w:numFmt w:val="decimal"/>
      <w:lvlText w:val=""/>
      <w:lvlJc w:val="left"/>
    </w:lvl>
    <w:lvl w:ilvl="7" w:tplc="F6FCCAAC">
      <w:numFmt w:val="decimal"/>
      <w:lvlText w:val=""/>
      <w:lvlJc w:val="left"/>
    </w:lvl>
    <w:lvl w:ilvl="8" w:tplc="CCBE427E">
      <w:numFmt w:val="decimal"/>
      <w:lvlText w:val=""/>
      <w:lvlJc w:val="left"/>
    </w:lvl>
  </w:abstractNum>
  <w:abstractNum w:abstractNumId="41">
    <w:nsid w:val="0000182F"/>
    <w:multiLevelType w:val="hybridMultilevel"/>
    <w:tmpl w:val="AF6C6DA6"/>
    <w:lvl w:ilvl="0" w:tplc="D090B62E">
      <w:start w:val="1"/>
      <w:numFmt w:val="bullet"/>
      <w:lvlText w:val="и"/>
      <w:lvlJc w:val="left"/>
    </w:lvl>
    <w:lvl w:ilvl="1" w:tplc="A614E266">
      <w:start w:val="2"/>
      <w:numFmt w:val="decimal"/>
      <w:lvlText w:val="%2)"/>
      <w:lvlJc w:val="left"/>
    </w:lvl>
    <w:lvl w:ilvl="2" w:tplc="08BEBB3A">
      <w:numFmt w:val="decimal"/>
      <w:lvlText w:val=""/>
      <w:lvlJc w:val="left"/>
    </w:lvl>
    <w:lvl w:ilvl="3" w:tplc="1BFA8CA8">
      <w:numFmt w:val="decimal"/>
      <w:lvlText w:val=""/>
      <w:lvlJc w:val="left"/>
    </w:lvl>
    <w:lvl w:ilvl="4" w:tplc="92FEBB58">
      <w:numFmt w:val="decimal"/>
      <w:lvlText w:val=""/>
      <w:lvlJc w:val="left"/>
    </w:lvl>
    <w:lvl w:ilvl="5" w:tplc="8E6EBAB8">
      <w:numFmt w:val="decimal"/>
      <w:lvlText w:val=""/>
      <w:lvlJc w:val="left"/>
    </w:lvl>
    <w:lvl w:ilvl="6" w:tplc="A00EE9FE">
      <w:numFmt w:val="decimal"/>
      <w:lvlText w:val=""/>
      <w:lvlJc w:val="left"/>
    </w:lvl>
    <w:lvl w:ilvl="7" w:tplc="63DEBD12">
      <w:numFmt w:val="decimal"/>
      <w:lvlText w:val=""/>
      <w:lvlJc w:val="left"/>
    </w:lvl>
    <w:lvl w:ilvl="8" w:tplc="061EF02C">
      <w:numFmt w:val="decimal"/>
      <w:lvlText w:val=""/>
      <w:lvlJc w:val="left"/>
    </w:lvl>
  </w:abstractNum>
  <w:abstractNum w:abstractNumId="42">
    <w:nsid w:val="000019DA"/>
    <w:multiLevelType w:val="hybridMultilevel"/>
    <w:tmpl w:val="A4A03436"/>
    <w:lvl w:ilvl="0" w:tplc="417C9F18">
      <w:start w:val="1"/>
      <w:numFmt w:val="bullet"/>
      <w:lvlText w:val="-"/>
      <w:lvlJc w:val="left"/>
    </w:lvl>
    <w:lvl w:ilvl="1" w:tplc="F6F227A4">
      <w:numFmt w:val="decimal"/>
      <w:lvlText w:val=""/>
      <w:lvlJc w:val="left"/>
    </w:lvl>
    <w:lvl w:ilvl="2" w:tplc="0ACC756A">
      <w:numFmt w:val="decimal"/>
      <w:lvlText w:val=""/>
      <w:lvlJc w:val="left"/>
    </w:lvl>
    <w:lvl w:ilvl="3" w:tplc="C52E2CB8">
      <w:numFmt w:val="decimal"/>
      <w:lvlText w:val=""/>
      <w:lvlJc w:val="left"/>
    </w:lvl>
    <w:lvl w:ilvl="4" w:tplc="185852EE">
      <w:numFmt w:val="decimal"/>
      <w:lvlText w:val=""/>
      <w:lvlJc w:val="left"/>
    </w:lvl>
    <w:lvl w:ilvl="5" w:tplc="CB10C806">
      <w:numFmt w:val="decimal"/>
      <w:lvlText w:val=""/>
      <w:lvlJc w:val="left"/>
    </w:lvl>
    <w:lvl w:ilvl="6" w:tplc="4BE62152">
      <w:numFmt w:val="decimal"/>
      <w:lvlText w:val=""/>
      <w:lvlJc w:val="left"/>
    </w:lvl>
    <w:lvl w:ilvl="7" w:tplc="99B083B0">
      <w:numFmt w:val="decimal"/>
      <w:lvlText w:val=""/>
      <w:lvlJc w:val="left"/>
    </w:lvl>
    <w:lvl w:ilvl="8" w:tplc="6E3C824C">
      <w:numFmt w:val="decimal"/>
      <w:lvlText w:val=""/>
      <w:lvlJc w:val="left"/>
    </w:lvl>
  </w:abstractNum>
  <w:abstractNum w:abstractNumId="43">
    <w:nsid w:val="00001BD9"/>
    <w:multiLevelType w:val="hybridMultilevel"/>
    <w:tmpl w:val="7FB81E22"/>
    <w:lvl w:ilvl="0" w:tplc="3E940DA0">
      <w:start w:val="1"/>
      <w:numFmt w:val="bullet"/>
      <w:lvlText w:val="-"/>
      <w:lvlJc w:val="left"/>
    </w:lvl>
    <w:lvl w:ilvl="1" w:tplc="2FB0E446">
      <w:numFmt w:val="decimal"/>
      <w:lvlText w:val=""/>
      <w:lvlJc w:val="left"/>
    </w:lvl>
    <w:lvl w:ilvl="2" w:tplc="E99C9E5A">
      <w:numFmt w:val="decimal"/>
      <w:lvlText w:val=""/>
      <w:lvlJc w:val="left"/>
    </w:lvl>
    <w:lvl w:ilvl="3" w:tplc="525CFFEE">
      <w:numFmt w:val="decimal"/>
      <w:lvlText w:val=""/>
      <w:lvlJc w:val="left"/>
    </w:lvl>
    <w:lvl w:ilvl="4" w:tplc="0A3ACC74">
      <w:numFmt w:val="decimal"/>
      <w:lvlText w:val=""/>
      <w:lvlJc w:val="left"/>
    </w:lvl>
    <w:lvl w:ilvl="5" w:tplc="1D360EB6">
      <w:numFmt w:val="decimal"/>
      <w:lvlText w:val=""/>
      <w:lvlJc w:val="left"/>
    </w:lvl>
    <w:lvl w:ilvl="6" w:tplc="A5CADCCC">
      <w:numFmt w:val="decimal"/>
      <w:lvlText w:val=""/>
      <w:lvlJc w:val="left"/>
    </w:lvl>
    <w:lvl w:ilvl="7" w:tplc="2E6C2B10">
      <w:numFmt w:val="decimal"/>
      <w:lvlText w:val=""/>
      <w:lvlJc w:val="left"/>
    </w:lvl>
    <w:lvl w:ilvl="8" w:tplc="58C84E10">
      <w:numFmt w:val="decimal"/>
      <w:lvlText w:val=""/>
      <w:lvlJc w:val="left"/>
    </w:lvl>
  </w:abstractNum>
  <w:abstractNum w:abstractNumId="44">
    <w:nsid w:val="00001CDF"/>
    <w:multiLevelType w:val="hybridMultilevel"/>
    <w:tmpl w:val="6AFA82FE"/>
    <w:lvl w:ilvl="0" w:tplc="E010541C">
      <w:start w:val="1"/>
      <w:numFmt w:val="bullet"/>
      <w:lvlText w:val="В"/>
      <w:lvlJc w:val="left"/>
    </w:lvl>
    <w:lvl w:ilvl="1" w:tplc="306A977A">
      <w:numFmt w:val="decimal"/>
      <w:lvlText w:val=""/>
      <w:lvlJc w:val="left"/>
    </w:lvl>
    <w:lvl w:ilvl="2" w:tplc="B16C33EA">
      <w:numFmt w:val="decimal"/>
      <w:lvlText w:val=""/>
      <w:lvlJc w:val="left"/>
    </w:lvl>
    <w:lvl w:ilvl="3" w:tplc="0E4CBDF2">
      <w:numFmt w:val="decimal"/>
      <w:lvlText w:val=""/>
      <w:lvlJc w:val="left"/>
    </w:lvl>
    <w:lvl w:ilvl="4" w:tplc="70E22200">
      <w:numFmt w:val="decimal"/>
      <w:lvlText w:val=""/>
      <w:lvlJc w:val="left"/>
    </w:lvl>
    <w:lvl w:ilvl="5" w:tplc="CA36F34A">
      <w:numFmt w:val="decimal"/>
      <w:lvlText w:val=""/>
      <w:lvlJc w:val="left"/>
    </w:lvl>
    <w:lvl w:ilvl="6" w:tplc="EB68822A">
      <w:numFmt w:val="decimal"/>
      <w:lvlText w:val=""/>
      <w:lvlJc w:val="left"/>
    </w:lvl>
    <w:lvl w:ilvl="7" w:tplc="E2A43CA6">
      <w:numFmt w:val="decimal"/>
      <w:lvlText w:val=""/>
      <w:lvlJc w:val="left"/>
    </w:lvl>
    <w:lvl w:ilvl="8" w:tplc="337EC776">
      <w:numFmt w:val="decimal"/>
      <w:lvlText w:val=""/>
      <w:lvlJc w:val="left"/>
    </w:lvl>
  </w:abstractNum>
  <w:abstractNum w:abstractNumId="45">
    <w:nsid w:val="00001D11"/>
    <w:multiLevelType w:val="hybridMultilevel"/>
    <w:tmpl w:val="A8347B18"/>
    <w:lvl w:ilvl="0" w:tplc="E5E4E716">
      <w:start w:val="1"/>
      <w:numFmt w:val="bullet"/>
      <w:lvlText w:val="В"/>
      <w:lvlJc w:val="left"/>
    </w:lvl>
    <w:lvl w:ilvl="1" w:tplc="D3C60BC8">
      <w:numFmt w:val="decimal"/>
      <w:lvlText w:val=""/>
      <w:lvlJc w:val="left"/>
    </w:lvl>
    <w:lvl w:ilvl="2" w:tplc="3A729C66">
      <w:numFmt w:val="decimal"/>
      <w:lvlText w:val=""/>
      <w:lvlJc w:val="left"/>
    </w:lvl>
    <w:lvl w:ilvl="3" w:tplc="A296CEDC">
      <w:numFmt w:val="decimal"/>
      <w:lvlText w:val=""/>
      <w:lvlJc w:val="left"/>
    </w:lvl>
    <w:lvl w:ilvl="4" w:tplc="49F80ECC">
      <w:numFmt w:val="decimal"/>
      <w:lvlText w:val=""/>
      <w:lvlJc w:val="left"/>
    </w:lvl>
    <w:lvl w:ilvl="5" w:tplc="15221226">
      <w:numFmt w:val="decimal"/>
      <w:lvlText w:val=""/>
      <w:lvlJc w:val="left"/>
    </w:lvl>
    <w:lvl w:ilvl="6" w:tplc="A8648686">
      <w:numFmt w:val="decimal"/>
      <w:lvlText w:val=""/>
      <w:lvlJc w:val="left"/>
    </w:lvl>
    <w:lvl w:ilvl="7" w:tplc="53AA19E8">
      <w:numFmt w:val="decimal"/>
      <w:lvlText w:val=""/>
      <w:lvlJc w:val="left"/>
    </w:lvl>
    <w:lvl w:ilvl="8" w:tplc="47145624">
      <w:numFmt w:val="decimal"/>
      <w:lvlText w:val=""/>
      <w:lvlJc w:val="left"/>
    </w:lvl>
  </w:abstractNum>
  <w:abstractNum w:abstractNumId="46">
    <w:nsid w:val="00001D18"/>
    <w:multiLevelType w:val="hybridMultilevel"/>
    <w:tmpl w:val="2B8C1358"/>
    <w:lvl w:ilvl="0" w:tplc="740A3214">
      <w:start w:val="1"/>
      <w:numFmt w:val="decimal"/>
      <w:lvlText w:val="%1."/>
      <w:lvlJc w:val="left"/>
    </w:lvl>
    <w:lvl w:ilvl="1" w:tplc="8E3AC092">
      <w:numFmt w:val="decimal"/>
      <w:lvlText w:val=""/>
      <w:lvlJc w:val="left"/>
    </w:lvl>
    <w:lvl w:ilvl="2" w:tplc="501A46CA">
      <w:numFmt w:val="decimal"/>
      <w:lvlText w:val=""/>
      <w:lvlJc w:val="left"/>
    </w:lvl>
    <w:lvl w:ilvl="3" w:tplc="42D2C990">
      <w:numFmt w:val="decimal"/>
      <w:lvlText w:val=""/>
      <w:lvlJc w:val="left"/>
    </w:lvl>
    <w:lvl w:ilvl="4" w:tplc="4AF02CAC">
      <w:numFmt w:val="decimal"/>
      <w:lvlText w:val=""/>
      <w:lvlJc w:val="left"/>
    </w:lvl>
    <w:lvl w:ilvl="5" w:tplc="1E2CC16C">
      <w:numFmt w:val="decimal"/>
      <w:lvlText w:val=""/>
      <w:lvlJc w:val="left"/>
    </w:lvl>
    <w:lvl w:ilvl="6" w:tplc="F9303F84">
      <w:numFmt w:val="decimal"/>
      <w:lvlText w:val=""/>
      <w:lvlJc w:val="left"/>
    </w:lvl>
    <w:lvl w:ilvl="7" w:tplc="0CC07440">
      <w:numFmt w:val="decimal"/>
      <w:lvlText w:val=""/>
      <w:lvlJc w:val="left"/>
    </w:lvl>
    <w:lvl w:ilvl="8" w:tplc="3CB2FF4E">
      <w:numFmt w:val="decimal"/>
      <w:lvlText w:val=""/>
      <w:lvlJc w:val="left"/>
    </w:lvl>
  </w:abstractNum>
  <w:abstractNum w:abstractNumId="47">
    <w:nsid w:val="00001D3F"/>
    <w:multiLevelType w:val="hybridMultilevel"/>
    <w:tmpl w:val="3DDCA6DE"/>
    <w:lvl w:ilvl="0" w:tplc="01685BFC">
      <w:start w:val="1"/>
      <w:numFmt w:val="bullet"/>
      <w:lvlText w:val="В"/>
      <w:lvlJc w:val="left"/>
    </w:lvl>
    <w:lvl w:ilvl="1" w:tplc="626C2DFA">
      <w:numFmt w:val="decimal"/>
      <w:lvlText w:val=""/>
      <w:lvlJc w:val="left"/>
    </w:lvl>
    <w:lvl w:ilvl="2" w:tplc="31C2288A">
      <w:numFmt w:val="decimal"/>
      <w:lvlText w:val=""/>
      <w:lvlJc w:val="left"/>
    </w:lvl>
    <w:lvl w:ilvl="3" w:tplc="AAAE6D80">
      <w:numFmt w:val="decimal"/>
      <w:lvlText w:val=""/>
      <w:lvlJc w:val="left"/>
    </w:lvl>
    <w:lvl w:ilvl="4" w:tplc="47529462">
      <w:numFmt w:val="decimal"/>
      <w:lvlText w:val=""/>
      <w:lvlJc w:val="left"/>
    </w:lvl>
    <w:lvl w:ilvl="5" w:tplc="D72C54A4">
      <w:numFmt w:val="decimal"/>
      <w:lvlText w:val=""/>
      <w:lvlJc w:val="left"/>
    </w:lvl>
    <w:lvl w:ilvl="6" w:tplc="892C05F4">
      <w:numFmt w:val="decimal"/>
      <w:lvlText w:val=""/>
      <w:lvlJc w:val="left"/>
    </w:lvl>
    <w:lvl w:ilvl="7" w:tplc="9D7404FC">
      <w:numFmt w:val="decimal"/>
      <w:lvlText w:val=""/>
      <w:lvlJc w:val="left"/>
    </w:lvl>
    <w:lvl w:ilvl="8" w:tplc="B3F42ADE">
      <w:numFmt w:val="decimal"/>
      <w:lvlText w:val=""/>
      <w:lvlJc w:val="left"/>
    </w:lvl>
  </w:abstractNum>
  <w:abstractNum w:abstractNumId="48">
    <w:nsid w:val="00001D5E"/>
    <w:multiLevelType w:val="hybridMultilevel"/>
    <w:tmpl w:val="98DE0B3C"/>
    <w:lvl w:ilvl="0" w:tplc="63786D86">
      <w:start w:val="1"/>
      <w:numFmt w:val="bullet"/>
      <w:lvlText w:val="и"/>
      <w:lvlJc w:val="left"/>
    </w:lvl>
    <w:lvl w:ilvl="1" w:tplc="3E0CA082">
      <w:start w:val="10"/>
      <w:numFmt w:val="decimal"/>
      <w:lvlText w:val="%2."/>
      <w:lvlJc w:val="left"/>
    </w:lvl>
    <w:lvl w:ilvl="2" w:tplc="34D4F322">
      <w:numFmt w:val="decimal"/>
      <w:lvlText w:val=""/>
      <w:lvlJc w:val="left"/>
    </w:lvl>
    <w:lvl w:ilvl="3" w:tplc="E306E908">
      <w:numFmt w:val="decimal"/>
      <w:lvlText w:val=""/>
      <w:lvlJc w:val="left"/>
    </w:lvl>
    <w:lvl w:ilvl="4" w:tplc="66542F22">
      <w:numFmt w:val="decimal"/>
      <w:lvlText w:val=""/>
      <w:lvlJc w:val="left"/>
    </w:lvl>
    <w:lvl w:ilvl="5" w:tplc="A17EFCCE">
      <w:numFmt w:val="decimal"/>
      <w:lvlText w:val=""/>
      <w:lvlJc w:val="left"/>
    </w:lvl>
    <w:lvl w:ilvl="6" w:tplc="33F00BC4">
      <w:numFmt w:val="decimal"/>
      <w:lvlText w:val=""/>
      <w:lvlJc w:val="left"/>
    </w:lvl>
    <w:lvl w:ilvl="7" w:tplc="C966CCF2">
      <w:numFmt w:val="decimal"/>
      <w:lvlText w:val=""/>
      <w:lvlJc w:val="left"/>
    </w:lvl>
    <w:lvl w:ilvl="8" w:tplc="F4D8B5B4">
      <w:numFmt w:val="decimal"/>
      <w:lvlText w:val=""/>
      <w:lvlJc w:val="left"/>
    </w:lvl>
  </w:abstractNum>
  <w:abstractNum w:abstractNumId="49">
    <w:nsid w:val="00001DCB"/>
    <w:multiLevelType w:val="hybridMultilevel"/>
    <w:tmpl w:val="2B2E0370"/>
    <w:lvl w:ilvl="0" w:tplc="4D74D0F8">
      <w:start w:val="1"/>
      <w:numFmt w:val="bullet"/>
      <w:lvlText w:val="/"/>
      <w:lvlJc w:val="left"/>
    </w:lvl>
    <w:lvl w:ilvl="1" w:tplc="56D0C238">
      <w:start w:val="24"/>
      <w:numFmt w:val="decimal"/>
      <w:lvlText w:val="%2."/>
      <w:lvlJc w:val="left"/>
    </w:lvl>
    <w:lvl w:ilvl="2" w:tplc="6BACFDFA">
      <w:numFmt w:val="decimal"/>
      <w:lvlText w:val=""/>
      <w:lvlJc w:val="left"/>
    </w:lvl>
    <w:lvl w:ilvl="3" w:tplc="EA6A8E1E">
      <w:numFmt w:val="decimal"/>
      <w:lvlText w:val=""/>
      <w:lvlJc w:val="left"/>
    </w:lvl>
    <w:lvl w:ilvl="4" w:tplc="A1549C7E">
      <w:numFmt w:val="decimal"/>
      <w:lvlText w:val=""/>
      <w:lvlJc w:val="left"/>
    </w:lvl>
    <w:lvl w:ilvl="5" w:tplc="23CA56AE">
      <w:numFmt w:val="decimal"/>
      <w:lvlText w:val=""/>
      <w:lvlJc w:val="left"/>
    </w:lvl>
    <w:lvl w:ilvl="6" w:tplc="E78438A2">
      <w:numFmt w:val="decimal"/>
      <w:lvlText w:val=""/>
      <w:lvlJc w:val="left"/>
    </w:lvl>
    <w:lvl w:ilvl="7" w:tplc="2E6E8D66">
      <w:numFmt w:val="decimal"/>
      <w:lvlText w:val=""/>
      <w:lvlJc w:val="left"/>
    </w:lvl>
    <w:lvl w:ilvl="8" w:tplc="00EEE5DC">
      <w:numFmt w:val="decimal"/>
      <w:lvlText w:val=""/>
      <w:lvlJc w:val="left"/>
    </w:lvl>
  </w:abstractNum>
  <w:abstractNum w:abstractNumId="50">
    <w:nsid w:val="00001F16"/>
    <w:multiLevelType w:val="hybridMultilevel"/>
    <w:tmpl w:val="2B001FE0"/>
    <w:lvl w:ilvl="0" w:tplc="5880B17A">
      <w:start w:val="1"/>
      <w:numFmt w:val="decimal"/>
      <w:lvlText w:val="%1)"/>
      <w:lvlJc w:val="left"/>
    </w:lvl>
    <w:lvl w:ilvl="1" w:tplc="43581948">
      <w:numFmt w:val="decimal"/>
      <w:lvlText w:val=""/>
      <w:lvlJc w:val="left"/>
    </w:lvl>
    <w:lvl w:ilvl="2" w:tplc="4600E4D0">
      <w:numFmt w:val="decimal"/>
      <w:lvlText w:val=""/>
      <w:lvlJc w:val="left"/>
    </w:lvl>
    <w:lvl w:ilvl="3" w:tplc="AC5CF064">
      <w:numFmt w:val="decimal"/>
      <w:lvlText w:val=""/>
      <w:lvlJc w:val="left"/>
    </w:lvl>
    <w:lvl w:ilvl="4" w:tplc="DA4C2BCA">
      <w:numFmt w:val="decimal"/>
      <w:lvlText w:val=""/>
      <w:lvlJc w:val="left"/>
    </w:lvl>
    <w:lvl w:ilvl="5" w:tplc="4AE254DE">
      <w:numFmt w:val="decimal"/>
      <w:lvlText w:val=""/>
      <w:lvlJc w:val="left"/>
    </w:lvl>
    <w:lvl w:ilvl="6" w:tplc="20AE3CE0">
      <w:numFmt w:val="decimal"/>
      <w:lvlText w:val=""/>
      <w:lvlJc w:val="left"/>
    </w:lvl>
    <w:lvl w:ilvl="7" w:tplc="DF10152C">
      <w:numFmt w:val="decimal"/>
      <w:lvlText w:val=""/>
      <w:lvlJc w:val="left"/>
    </w:lvl>
    <w:lvl w:ilvl="8" w:tplc="B7CCA028">
      <w:numFmt w:val="decimal"/>
      <w:lvlText w:val=""/>
      <w:lvlJc w:val="left"/>
    </w:lvl>
  </w:abstractNum>
  <w:abstractNum w:abstractNumId="51">
    <w:nsid w:val="00001FF1"/>
    <w:multiLevelType w:val="hybridMultilevel"/>
    <w:tmpl w:val="66C4D7E4"/>
    <w:lvl w:ilvl="0" w:tplc="CF4C27D8">
      <w:start w:val="1"/>
      <w:numFmt w:val="bullet"/>
      <w:lvlText w:val="и"/>
      <w:lvlJc w:val="left"/>
    </w:lvl>
    <w:lvl w:ilvl="1" w:tplc="F692DFC8">
      <w:start w:val="11"/>
      <w:numFmt w:val="decimal"/>
      <w:lvlText w:val="%2."/>
      <w:lvlJc w:val="left"/>
    </w:lvl>
    <w:lvl w:ilvl="2" w:tplc="AB1AB140">
      <w:numFmt w:val="decimal"/>
      <w:lvlText w:val=""/>
      <w:lvlJc w:val="left"/>
    </w:lvl>
    <w:lvl w:ilvl="3" w:tplc="56766EBE">
      <w:numFmt w:val="decimal"/>
      <w:lvlText w:val=""/>
      <w:lvlJc w:val="left"/>
    </w:lvl>
    <w:lvl w:ilvl="4" w:tplc="03203140">
      <w:numFmt w:val="decimal"/>
      <w:lvlText w:val=""/>
      <w:lvlJc w:val="left"/>
    </w:lvl>
    <w:lvl w:ilvl="5" w:tplc="D4B00588">
      <w:numFmt w:val="decimal"/>
      <w:lvlText w:val=""/>
      <w:lvlJc w:val="left"/>
    </w:lvl>
    <w:lvl w:ilvl="6" w:tplc="AA4CB9C2">
      <w:numFmt w:val="decimal"/>
      <w:lvlText w:val=""/>
      <w:lvlJc w:val="left"/>
    </w:lvl>
    <w:lvl w:ilvl="7" w:tplc="B8504C5C">
      <w:numFmt w:val="decimal"/>
      <w:lvlText w:val=""/>
      <w:lvlJc w:val="left"/>
    </w:lvl>
    <w:lvl w:ilvl="8" w:tplc="B76667D8">
      <w:numFmt w:val="decimal"/>
      <w:lvlText w:val=""/>
      <w:lvlJc w:val="left"/>
    </w:lvl>
  </w:abstractNum>
  <w:abstractNum w:abstractNumId="52">
    <w:nsid w:val="00002079"/>
    <w:multiLevelType w:val="hybridMultilevel"/>
    <w:tmpl w:val="70AC0810"/>
    <w:lvl w:ilvl="0" w:tplc="C6E6F5EE">
      <w:start w:val="1"/>
      <w:numFmt w:val="bullet"/>
      <w:lvlText w:val="-"/>
      <w:lvlJc w:val="left"/>
    </w:lvl>
    <w:lvl w:ilvl="1" w:tplc="433CDAA8">
      <w:numFmt w:val="decimal"/>
      <w:lvlText w:val=""/>
      <w:lvlJc w:val="left"/>
    </w:lvl>
    <w:lvl w:ilvl="2" w:tplc="0C1A8AC0">
      <w:numFmt w:val="decimal"/>
      <w:lvlText w:val=""/>
      <w:lvlJc w:val="left"/>
    </w:lvl>
    <w:lvl w:ilvl="3" w:tplc="8564E62C">
      <w:numFmt w:val="decimal"/>
      <w:lvlText w:val=""/>
      <w:lvlJc w:val="left"/>
    </w:lvl>
    <w:lvl w:ilvl="4" w:tplc="A12CBA9E">
      <w:numFmt w:val="decimal"/>
      <w:lvlText w:val=""/>
      <w:lvlJc w:val="left"/>
    </w:lvl>
    <w:lvl w:ilvl="5" w:tplc="C262D876">
      <w:numFmt w:val="decimal"/>
      <w:lvlText w:val=""/>
      <w:lvlJc w:val="left"/>
    </w:lvl>
    <w:lvl w:ilvl="6" w:tplc="A9CA2774">
      <w:numFmt w:val="decimal"/>
      <w:lvlText w:val=""/>
      <w:lvlJc w:val="left"/>
    </w:lvl>
    <w:lvl w:ilvl="7" w:tplc="F75C0728">
      <w:numFmt w:val="decimal"/>
      <w:lvlText w:val=""/>
      <w:lvlJc w:val="left"/>
    </w:lvl>
    <w:lvl w:ilvl="8" w:tplc="049E5948">
      <w:numFmt w:val="decimal"/>
      <w:lvlText w:val=""/>
      <w:lvlJc w:val="left"/>
    </w:lvl>
  </w:abstractNum>
  <w:abstractNum w:abstractNumId="53">
    <w:nsid w:val="00002120"/>
    <w:multiLevelType w:val="hybridMultilevel"/>
    <w:tmpl w:val="B4C0DA4E"/>
    <w:lvl w:ilvl="0" w:tplc="8BD011E6">
      <w:start w:val="22"/>
      <w:numFmt w:val="decimal"/>
      <w:lvlText w:val="%1."/>
      <w:lvlJc w:val="left"/>
    </w:lvl>
    <w:lvl w:ilvl="1" w:tplc="27E297A8">
      <w:numFmt w:val="decimal"/>
      <w:lvlText w:val=""/>
      <w:lvlJc w:val="left"/>
    </w:lvl>
    <w:lvl w:ilvl="2" w:tplc="A0A8CA48">
      <w:numFmt w:val="decimal"/>
      <w:lvlText w:val=""/>
      <w:lvlJc w:val="left"/>
    </w:lvl>
    <w:lvl w:ilvl="3" w:tplc="CA9C7582">
      <w:numFmt w:val="decimal"/>
      <w:lvlText w:val=""/>
      <w:lvlJc w:val="left"/>
    </w:lvl>
    <w:lvl w:ilvl="4" w:tplc="97029F8C">
      <w:numFmt w:val="decimal"/>
      <w:lvlText w:val=""/>
      <w:lvlJc w:val="left"/>
    </w:lvl>
    <w:lvl w:ilvl="5" w:tplc="6F4C4DCE">
      <w:numFmt w:val="decimal"/>
      <w:lvlText w:val=""/>
      <w:lvlJc w:val="left"/>
    </w:lvl>
    <w:lvl w:ilvl="6" w:tplc="6F06BCB0">
      <w:numFmt w:val="decimal"/>
      <w:lvlText w:val=""/>
      <w:lvlJc w:val="left"/>
    </w:lvl>
    <w:lvl w:ilvl="7" w:tplc="1F9E7846">
      <w:numFmt w:val="decimal"/>
      <w:lvlText w:val=""/>
      <w:lvlJc w:val="left"/>
    </w:lvl>
    <w:lvl w:ilvl="8" w:tplc="A028C51A">
      <w:numFmt w:val="decimal"/>
      <w:lvlText w:val=""/>
      <w:lvlJc w:val="left"/>
    </w:lvl>
  </w:abstractNum>
  <w:abstractNum w:abstractNumId="54">
    <w:nsid w:val="00002462"/>
    <w:multiLevelType w:val="hybridMultilevel"/>
    <w:tmpl w:val="E89420C6"/>
    <w:lvl w:ilvl="0" w:tplc="90883D4C">
      <w:start w:val="1"/>
      <w:numFmt w:val="bullet"/>
      <w:lvlText w:val="В"/>
      <w:lvlJc w:val="left"/>
    </w:lvl>
    <w:lvl w:ilvl="1" w:tplc="FB242EF8">
      <w:numFmt w:val="decimal"/>
      <w:lvlText w:val=""/>
      <w:lvlJc w:val="left"/>
    </w:lvl>
    <w:lvl w:ilvl="2" w:tplc="4E4C48B6">
      <w:numFmt w:val="decimal"/>
      <w:lvlText w:val=""/>
      <w:lvlJc w:val="left"/>
    </w:lvl>
    <w:lvl w:ilvl="3" w:tplc="0338DC90">
      <w:numFmt w:val="decimal"/>
      <w:lvlText w:val=""/>
      <w:lvlJc w:val="left"/>
    </w:lvl>
    <w:lvl w:ilvl="4" w:tplc="195C60C4">
      <w:numFmt w:val="decimal"/>
      <w:lvlText w:val=""/>
      <w:lvlJc w:val="left"/>
    </w:lvl>
    <w:lvl w:ilvl="5" w:tplc="ABF43D98">
      <w:numFmt w:val="decimal"/>
      <w:lvlText w:val=""/>
      <w:lvlJc w:val="left"/>
    </w:lvl>
    <w:lvl w:ilvl="6" w:tplc="5A0C0B4A">
      <w:numFmt w:val="decimal"/>
      <w:lvlText w:val=""/>
      <w:lvlJc w:val="left"/>
    </w:lvl>
    <w:lvl w:ilvl="7" w:tplc="965CEEE2">
      <w:numFmt w:val="decimal"/>
      <w:lvlText w:val=""/>
      <w:lvlJc w:val="left"/>
    </w:lvl>
    <w:lvl w:ilvl="8" w:tplc="FA60FC88">
      <w:numFmt w:val="decimal"/>
      <w:lvlText w:val=""/>
      <w:lvlJc w:val="left"/>
    </w:lvl>
  </w:abstractNum>
  <w:abstractNum w:abstractNumId="55">
    <w:nsid w:val="0000251F"/>
    <w:multiLevelType w:val="hybridMultilevel"/>
    <w:tmpl w:val="597A3116"/>
    <w:lvl w:ilvl="0" w:tplc="A06E07CA">
      <w:start w:val="1"/>
      <w:numFmt w:val="bullet"/>
      <w:lvlText w:val="В"/>
      <w:lvlJc w:val="left"/>
    </w:lvl>
    <w:lvl w:ilvl="1" w:tplc="0BA051EE">
      <w:start w:val="1"/>
      <w:numFmt w:val="bullet"/>
      <w:lvlText w:val="-"/>
      <w:lvlJc w:val="left"/>
    </w:lvl>
    <w:lvl w:ilvl="2" w:tplc="90DCAC42">
      <w:numFmt w:val="decimal"/>
      <w:lvlText w:val=""/>
      <w:lvlJc w:val="left"/>
    </w:lvl>
    <w:lvl w:ilvl="3" w:tplc="FD904A82">
      <w:numFmt w:val="decimal"/>
      <w:lvlText w:val=""/>
      <w:lvlJc w:val="left"/>
    </w:lvl>
    <w:lvl w:ilvl="4" w:tplc="DAAA38D4">
      <w:numFmt w:val="decimal"/>
      <w:lvlText w:val=""/>
      <w:lvlJc w:val="left"/>
    </w:lvl>
    <w:lvl w:ilvl="5" w:tplc="809ED194">
      <w:numFmt w:val="decimal"/>
      <w:lvlText w:val=""/>
      <w:lvlJc w:val="left"/>
    </w:lvl>
    <w:lvl w:ilvl="6" w:tplc="BF522E00">
      <w:numFmt w:val="decimal"/>
      <w:lvlText w:val=""/>
      <w:lvlJc w:val="left"/>
    </w:lvl>
    <w:lvl w:ilvl="7" w:tplc="3CC25DCC">
      <w:numFmt w:val="decimal"/>
      <w:lvlText w:val=""/>
      <w:lvlJc w:val="left"/>
    </w:lvl>
    <w:lvl w:ilvl="8" w:tplc="CDD26850">
      <w:numFmt w:val="decimal"/>
      <w:lvlText w:val=""/>
      <w:lvlJc w:val="left"/>
    </w:lvl>
  </w:abstractNum>
  <w:abstractNum w:abstractNumId="56">
    <w:nsid w:val="00002528"/>
    <w:multiLevelType w:val="hybridMultilevel"/>
    <w:tmpl w:val="211EC864"/>
    <w:lvl w:ilvl="0" w:tplc="6228FD32">
      <w:start w:val="1"/>
      <w:numFmt w:val="bullet"/>
      <w:lvlText w:val="-"/>
      <w:lvlJc w:val="left"/>
    </w:lvl>
    <w:lvl w:ilvl="1" w:tplc="FB241C30">
      <w:numFmt w:val="decimal"/>
      <w:lvlText w:val=""/>
      <w:lvlJc w:val="left"/>
    </w:lvl>
    <w:lvl w:ilvl="2" w:tplc="AD2621E2">
      <w:numFmt w:val="decimal"/>
      <w:lvlText w:val=""/>
      <w:lvlJc w:val="left"/>
    </w:lvl>
    <w:lvl w:ilvl="3" w:tplc="67048962">
      <w:numFmt w:val="decimal"/>
      <w:lvlText w:val=""/>
      <w:lvlJc w:val="left"/>
    </w:lvl>
    <w:lvl w:ilvl="4" w:tplc="E4C4FA34">
      <w:numFmt w:val="decimal"/>
      <w:lvlText w:val=""/>
      <w:lvlJc w:val="left"/>
    </w:lvl>
    <w:lvl w:ilvl="5" w:tplc="59B4DE76">
      <w:numFmt w:val="decimal"/>
      <w:lvlText w:val=""/>
      <w:lvlJc w:val="left"/>
    </w:lvl>
    <w:lvl w:ilvl="6" w:tplc="115EC810">
      <w:numFmt w:val="decimal"/>
      <w:lvlText w:val=""/>
      <w:lvlJc w:val="left"/>
    </w:lvl>
    <w:lvl w:ilvl="7" w:tplc="9D846770">
      <w:numFmt w:val="decimal"/>
      <w:lvlText w:val=""/>
      <w:lvlJc w:val="left"/>
    </w:lvl>
    <w:lvl w:ilvl="8" w:tplc="C06C89D0">
      <w:numFmt w:val="decimal"/>
      <w:lvlText w:val=""/>
      <w:lvlJc w:val="left"/>
    </w:lvl>
  </w:abstractNum>
  <w:abstractNum w:abstractNumId="57">
    <w:nsid w:val="0000263D"/>
    <w:multiLevelType w:val="hybridMultilevel"/>
    <w:tmpl w:val="15F81A4E"/>
    <w:lvl w:ilvl="0" w:tplc="9A02BAEE">
      <w:start w:val="1"/>
      <w:numFmt w:val="bullet"/>
      <w:lvlText w:val="В"/>
      <w:lvlJc w:val="left"/>
    </w:lvl>
    <w:lvl w:ilvl="1" w:tplc="BFD27C52">
      <w:numFmt w:val="decimal"/>
      <w:lvlText w:val=""/>
      <w:lvlJc w:val="left"/>
    </w:lvl>
    <w:lvl w:ilvl="2" w:tplc="CC4E5620">
      <w:numFmt w:val="decimal"/>
      <w:lvlText w:val=""/>
      <w:lvlJc w:val="left"/>
    </w:lvl>
    <w:lvl w:ilvl="3" w:tplc="7180BECC">
      <w:numFmt w:val="decimal"/>
      <w:lvlText w:val=""/>
      <w:lvlJc w:val="left"/>
    </w:lvl>
    <w:lvl w:ilvl="4" w:tplc="1F8A41FA">
      <w:numFmt w:val="decimal"/>
      <w:lvlText w:val=""/>
      <w:lvlJc w:val="left"/>
    </w:lvl>
    <w:lvl w:ilvl="5" w:tplc="7BC84046">
      <w:numFmt w:val="decimal"/>
      <w:lvlText w:val=""/>
      <w:lvlJc w:val="left"/>
    </w:lvl>
    <w:lvl w:ilvl="6" w:tplc="478059A4">
      <w:numFmt w:val="decimal"/>
      <w:lvlText w:val=""/>
      <w:lvlJc w:val="left"/>
    </w:lvl>
    <w:lvl w:ilvl="7" w:tplc="3EDCE86C">
      <w:numFmt w:val="decimal"/>
      <w:lvlText w:val=""/>
      <w:lvlJc w:val="left"/>
    </w:lvl>
    <w:lvl w:ilvl="8" w:tplc="24F6648C">
      <w:numFmt w:val="decimal"/>
      <w:lvlText w:val=""/>
      <w:lvlJc w:val="left"/>
    </w:lvl>
  </w:abstractNum>
  <w:abstractNum w:abstractNumId="58">
    <w:nsid w:val="00002668"/>
    <w:multiLevelType w:val="hybridMultilevel"/>
    <w:tmpl w:val="A964D7F2"/>
    <w:lvl w:ilvl="0" w:tplc="FC54CD2C">
      <w:start w:val="1"/>
      <w:numFmt w:val="bullet"/>
      <w:lvlText w:val="-"/>
      <w:lvlJc w:val="left"/>
    </w:lvl>
    <w:lvl w:ilvl="1" w:tplc="BE54107E">
      <w:numFmt w:val="decimal"/>
      <w:lvlText w:val=""/>
      <w:lvlJc w:val="left"/>
    </w:lvl>
    <w:lvl w:ilvl="2" w:tplc="296C6784">
      <w:numFmt w:val="decimal"/>
      <w:lvlText w:val=""/>
      <w:lvlJc w:val="left"/>
    </w:lvl>
    <w:lvl w:ilvl="3" w:tplc="BDE0BC36">
      <w:numFmt w:val="decimal"/>
      <w:lvlText w:val=""/>
      <w:lvlJc w:val="left"/>
    </w:lvl>
    <w:lvl w:ilvl="4" w:tplc="D566344A">
      <w:numFmt w:val="decimal"/>
      <w:lvlText w:val=""/>
      <w:lvlJc w:val="left"/>
    </w:lvl>
    <w:lvl w:ilvl="5" w:tplc="5E66DC96">
      <w:numFmt w:val="decimal"/>
      <w:lvlText w:val=""/>
      <w:lvlJc w:val="left"/>
    </w:lvl>
    <w:lvl w:ilvl="6" w:tplc="1B90E1E4">
      <w:numFmt w:val="decimal"/>
      <w:lvlText w:val=""/>
      <w:lvlJc w:val="left"/>
    </w:lvl>
    <w:lvl w:ilvl="7" w:tplc="8604C76A">
      <w:numFmt w:val="decimal"/>
      <w:lvlText w:val=""/>
      <w:lvlJc w:val="left"/>
    </w:lvl>
    <w:lvl w:ilvl="8" w:tplc="A7F0263C">
      <w:numFmt w:val="decimal"/>
      <w:lvlText w:val=""/>
      <w:lvlJc w:val="left"/>
    </w:lvl>
  </w:abstractNum>
  <w:abstractNum w:abstractNumId="59">
    <w:nsid w:val="000026B1"/>
    <w:multiLevelType w:val="hybridMultilevel"/>
    <w:tmpl w:val="D79AC086"/>
    <w:lvl w:ilvl="0" w:tplc="8DDCB29A">
      <w:start w:val="1"/>
      <w:numFmt w:val="bullet"/>
      <w:lvlText w:val="-"/>
      <w:lvlJc w:val="left"/>
    </w:lvl>
    <w:lvl w:ilvl="1" w:tplc="73A4BDDA">
      <w:numFmt w:val="decimal"/>
      <w:lvlText w:val=""/>
      <w:lvlJc w:val="left"/>
    </w:lvl>
    <w:lvl w:ilvl="2" w:tplc="CEA898A6">
      <w:numFmt w:val="decimal"/>
      <w:lvlText w:val=""/>
      <w:lvlJc w:val="left"/>
    </w:lvl>
    <w:lvl w:ilvl="3" w:tplc="9B827238">
      <w:numFmt w:val="decimal"/>
      <w:lvlText w:val=""/>
      <w:lvlJc w:val="left"/>
    </w:lvl>
    <w:lvl w:ilvl="4" w:tplc="4D8EB2CA">
      <w:numFmt w:val="decimal"/>
      <w:lvlText w:val=""/>
      <w:lvlJc w:val="left"/>
    </w:lvl>
    <w:lvl w:ilvl="5" w:tplc="6A443DDA">
      <w:numFmt w:val="decimal"/>
      <w:lvlText w:val=""/>
      <w:lvlJc w:val="left"/>
    </w:lvl>
    <w:lvl w:ilvl="6" w:tplc="204EC466">
      <w:numFmt w:val="decimal"/>
      <w:lvlText w:val=""/>
      <w:lvlJc w:val="left"/>
    </w:lvl>
    <w:lvl w:ilvl="7" w:tplc="06CACEE2">
      <w:numFmt w:val="decimal"/>
      <w:lvlText w:val=""/>
      <w:lvlJc w:val="left"/>
    </w:lvl>
    <w:lvl w:ilvl="8" w:tplc="6FD0E5F6">
      <w:numFmt w:val="decimal"/>
      <w:lvlText w:val=""/>
      <w:lvlJc w:val="left"/>
    </w:lvl>
  </w:abstractNum>
  <w:abstractNum w:abstractNumId="60">
    <w:nsid w:val="00002725"/>
    <w:multiLevelType w:val="hybridMultilevel"/>
    <w:tmpl w:val="8A0C8CA8"/>
    <w:lvl w:ilvl="0" w:tplc="B2D29E44">
      <w:start w:val="1"/>
      <w:numFmt w:val="bullet"/>
      <w:lvlText w:val="-"/>
      <w:lvlJc w:val="left"/>
    </w:lvl>
    <w:lvl w:ilvl="1" w:tplc="FCEC913C">
      <w:numFmt w:val="decimal"/>
      <w:lvlText w:val=""/>
      <w:lvlJc w:val="left"/>
    </w:lvl>
    <w:lvl w:ilvl="2" w:tplc="56661538">
      <w:numFmt w:val="decimal"/>
      <w:lvlText w:val=""/>
      <w:lvlJc w:val="left"/>
    </w:lvl>
    <w:lvl w:ilvl="3" w:tplc="47E47B9C">
      <w:numFmt w:val="decimal"/>
      <w:lvlText w:val=""/>
      <w:lvlJc w:val="left"/>
    </w:lvl>
    <w:lvl w:ilvl="4" w:tplc="70B8CCFC">
      <w:numFmt w:val="decimal"/>
      <w:lvlText w:val=""/>
      <w:lvlJc w:val="left"/>
    </w:lvl>
    <w:lvl w:ilvl="5" w:tplc="5CB0570C">
      <w:numFmt w:val="decimal"/>
      <w:lvlText w:val=""/>
      <w:lvlJc w:val="left"/>
    </w:lvl>
    <w:lvl w:ilvl="6" w:tplc="E842E856">
      <w:numFmt w:val="decimal"/>
      <w:lvlText w:val=""/>
      <w:lvlJc w:val="left"/>
    </w:lvl>
    <w:lvl w:ilvl="7" w:tplc="CDC6AD18">
      <w:numFmt w:val="decimal"/>
      <w:lvlText w:val=""/>
      <w:lvlJc w:val="left"/>
    </w:lvl>
    <w:lvl w:ilvl="8" w:tplc="DBD62A4E">
      <w:numFmt w:val="decimal"/>
      <w:lvlText w:val=""/>
      <w:lvlJc w:val="left"/>
    </w:lvl>
  </w:abstractNum>
  <w:abstractNum w:abstractNumId="61">
    <w:nsid w:val="000027DA"/>
    <w:multiLevelType w:val="hybridMultilevel"/>
    <w:tmpl w:val="83EC8ED6"/>
    <w:lvl w:ilvl="0" w:tplc="2FBE0796">
      <w:start w:val="1"/>
      <w:numFmt w:val="bullet"/>
      <w:lvlText w:val="-"/>
      <w:lvlJc w:val="left"/>
    </w:lvl>
    <w:lvl w:ilvl="1" w:tplc="5D74933E">
      <w:numFmt w:val="decimal"/>
      <w:lvlText w:val=""/>
      <w:lvlJc w:val="left"/>
    </w:lvl>
    <w:lvl w:ilvl="2" w:tplc="23083598">
      <w:numFmt w:val="decimal"/>
      <w:lvlText w:val=""/>
      <w:lvlJc w:val="left"/>
    </w:lvl>
    <w:lvl w:ilvl="3" w:tplc="9738B3CE">
      <w:numFmt w:val="decimal"/>
      <w:lvlText w:val=""/>
      <w:lvlJc w:val="left"/>
    </w:lvl>
    <w:lvl w:ilvl="4" w:tplc="8436A16A">
      <w:numFmt w:val="decimal"/>
      <w:lvlText w:val=""/>
      <w:lvlJc w:val="left"/>
    </w:lvl>
    <w:lvl w:ilvl="5" w:tplc="10668962">
      <w:numFmt w:val="decimal"/>
      <w:lvlText w:val=""/>
      <w:lvlJc w:val="left"/>
    </w:lvl>
    <w:lvl w:ilvl="6" w:tplc="D78CA31A">
      <w:numFmt w:val="decimal"/>
      <w:lvlText w:val=""/>
      <w:lvlJc w:val="left"/>
    </w:lvl>
    <w:lvl w:ilvl="7" w:tplc="9A9CF186">
      <w:numFmt w:val="decimal"/>
      <w:lvlText w:val=""/>
      <w:lvlJc w:val="left"/>
    </w:lvl>
    <w:lvl w:ilvl="8" w:tplc="5852D406">
      <w:numFmt w:val="decimal"/>
      <w:lvlText w:val=""/>
      <w:lvlJc w:val="left"/>
    </w:lvl>
  </w:abstractNum>
  <w:abstractNum w:abstractNumId="62">
    <w:nsid w:val="0000282D"/>
    <w:multiLevelType w:val="hybridMultilevel"/>
    <w:tmpl w:val="4DC88670"/>
    <w:lvl w:ilvl="0" w:tplc="212E4A3C">
      <w:start w:val="1"/>
      <w:numFmt w:val="bullet"/>
      <w:lvlText w:val="-"/>
      <w:lvlJc w:val="left"/>
    </w:lvl>
    <w:lvl w:ilvl="1" w:tplc="73E6A864">
      <w:numFmt w:val="decimal"/>
      <w:lvlText w:val=""/>
      <w:lvlJc w:val="left"/>
    </w:lvl>
    <w:lvl w:ilvl="2" w:tplc="B8E223FE">
      <w:numFmt w:val="decimal"/>
      <w:lvlText w:val=""/>
      <w:lvlJc w:val="left"/>
    </w:lvl>
    <w:lvl w:ilvl="3" w:tplc="2578D2E4">
      <w:numFmt w:val="decimal"/>
      <w:lvlText w:val=""/>
      <w:lvlJc w:val="left"/>
    </w:lvl>
    <w:lvl w:ilvl="4" w:tplc="2558E5F2">
      <w:numFmt w:val="decimal"/>
      <w:lvlText w:val=""/>
      <w:lvlJc w:val="left"/>
    </w:lvl>
    <w:lvl w:ilvl="5" w:tplc="0D68C66C">
      <w:numFmt w:val="decimal"/>
      <w:lvlText w:val=""/>
      <w:lvlJc w:val="left"/>
    </w:lvl>
    <w:lvl w:ilvl="6" w:tplc="B93E2488">
      <w:numFmt w:val="decimal"/>
      <w:lvlText w:val=""/>
      <w:lvlJc w:val="left"/>
    </w:lvl>
    <w:lvl w:ilvl="7" w:tplc="C7209A5C">
      <w:numFmt w:val="decimal"/>
      <w:lvlText w:val=""/>
      <w:lvlJc w:val="left"/>
    </w:lvl>
    <w:lvl w:ilvl="8" w:tplc="58EE2ABC">
      <w:numFmt w:val="decimal"/>
      <w:lvlText w:val=""/>
      <w:lvlJc w:val="left"/>
    </w:lvl>
  </w:abstractNum>
  <w:abstractNum w:abstractNumId="63">
    <w:nsid w:val="00002852"/>
    <w:multiLevelType w:val="hybridMultilevel"/>
    <w:tmpl w:val="77962320"/>
    <w:lvl w:ilvl="0" w:tplc="EE943238">
      <w:start w:val="1"/>
      <w:numFmt w:val="bullet"/>
      <w:lvlText w:val="-"/>
      <w:lvlJc w:val="left"/>
    </w:lvl>
    <w:lvl w:ilvl="1" w:tplc="F1ACE4D2">
      <w:numFmt w:val="decimal"/>
      <w:lvlText w:val=""/>
      <w:lvlJc w:val="left"/>
    </w:lvl>
    <w:lvl w:ilvl="2" w:tplc="0A723A92">
      <w:numFmt w:val="decimal"/>
      <w:lvlText w:val=""/>
      <w:lvlJc w:val="left"/>
    </w:lvl>
    <w:lvl w:ilvl="3" w:tplc="82FED4BC">
      <w:numFmt w:val="decimal"/>
      <w:lvlText w:val=""/>
      <w:lvlJc w:val="left"/>
    </w:lvl>
    <w:lvl w:ilvl="4" w:tplc="E65A9BDA">
      <w:numFmt w:val="decimal"/>
      <w:lvlText w:val=""/>
      <w:lvlJc w:val="left"/>
    </w:lvl>
    <w:lvl w:ilvl="5" w:tplc="AA225542">
      <w:numFmt w:val="decimal"/>
      <w:lvlText w:val=""/>
      <w:lvlJc w:val="left"/>
    </w:lvl>
    <w:lvl w:ilvl="6" w:tplc="54B0374A">
      <w:numFmt w:val="decimal"/>
      <w:lvlText w:val=""/>
      <w:lvlJc w:val="left"/>
    </w:lvl>
    <w:lvl w:ilvl="7" w:tplc="714CEE34">
      <w:numFmt w:val="decimal"/>
      <w:lvlText w:val=""/>
      <w:lvlJc w:val="left"/>
    </w:lvl>
    <w:lvl w:ilvl="8" w:tplc="E58E2E9C">
      <w:numFmt w:val="decimal"/>
      <w:lvlText w:val=""/>
      <w:lvlJc w:val="left"/>
    </w:lvl>
  </w:abstractNum>
  <w:abstractNum w:abstractNumId="64">
    <w:nsid w:val="000028E2"/>
    <w:multiLevelType w:val="hybridMultilevel"/>
    <w:tmpl w:val="F3EEADA4"/>
    <w:lvl w:ilvl="0" w:tplc="02BC4FDA">
      <w:start w:val="1"/>
      <w:numFmt w:val="bullet"/>
      <w:lvlText w:val="-"/>
      <w:lvlJc w:val="left"/>
    </w:lvl>
    <w:lvl w:ilvl="1" w:tplc="C1C89D08">
      <w:numFmt w:val="decimal"/>
      <w:lvlText w:val=""/>
      <w:lvlJc w:val="left"/>
    </w:lvl>
    <w:lvl w:ilvl="2" w:tplc="C5388396">
      <w:numFmt w:val="decimal"/>
      <w:lvlText w:val=""/>
      <w:lvlJc w:val="left"/>
    </w:lvl>
    <w:lvl w:ilvl="3" w:tplc="B53658F6">
      <w:numFmt w:val="decimal"/>
      <w:lvlText w:val=""/>
      <w:lvlJc w:val="left"/>
    </w:lvl>
    <w:lvl w:ilvl="4" w:tplc="3B9AEAA4">
      <w:numFmt w:val="decimal"/>
      <w:lvlText w:val=""/>
      <w:lvlJc w:val="left"/>
    </w:lvl>
    <w:lvl w:ilvl="5" w:tplc="3FE8FA86">
      <w:numFmt w:val="decimal"/>
      <w:lvlText w:val=""/>
      <w:lvlJc w:val="left"/>
    </w:lvl>
    <w:lvl w:ilvl="6" w:tplc="B26AFEC4">
      <w:numFmt w:val="decimal"/>
      <w:lvlText w:val=""/>
      <w:lvlJc w:val="left"/>
    </w:lvl>
    <w:lvl w:ilvl="7" w:tplc="4676A2A0">
      <w:numFmt w:val="decimal"/>
      <w:lvlText w:val=""/>
      <w:lvlJc w:val="left"/>
    </w:lvl>
    <w:lvl w:ilvl="8" w:tplc="3F8660D8">
      <w:numFmt w:val="decimal"/>
      <w:lvlText w:val=""/>
      <w:lvlJc w:val="left"/>
    </w:lvl>
  </w:abstractNum>
  <w:abstractNum w:abstractNumId="65">
    <w:nsid w:val="0000293B"/>
    <w:multiLevelType w:val="hybridMultilevel"/>
    <w:tmpl w:val="98404FEA"/>
    <w:lvl w:ilvl="0" w:tplc="4EA8D108">
      <w:start w:val="1"/>
      <w:numFmt w:val="bullet"/>
      <w:lvlText w:val="−"/>
      <w:lvlJc w:val="left"/>
    </w:lvl>
    <w:lvl w:ilvl="1" w:tplc="C77455A2">
      <w:numFmt w:val="decimal"/>
      <w:lvlText w:val=""/>
      <w:lvlJc w:val="left"/>
    </w:lvl>
    <w:lvl w:ilvl="2" w:tplc="96747B62">
      <w:numFmt w:val="decimal"/>
      <w:lvlText w:val=""/>
      <w:lvlJc w:val="left"/>
    </w:lvl>
    <w:lvl w:ilvl="3" w:tplc="C00074F2">
      <w:numFmt w:val="decimal"/>
      <w:lvlText w:val=""/>
      <w:lvlJc w:val="left"/>
    </w:lvl>
    <w:lvl w:ilvl="4" w:tplc="D1486FA4">
      <w:numFmt w:val="decimal"/>
      <w:lvlText w:val=""/>
      <w:lvlJc w:val="left"/>
    </w:lvl>
    <w:lvl w:ilvl="5" w:tplc="5BDA547A">
      <w:numFmt w:val="decimal"/>
      <w:lvlText w:val=""/>
      <w:lvlJc w:val="left"/>
    </w:lvl>
    <w:lvl w:ilvl="6" w:tplc="4290FC90">
      <w:numFmt w:val="decimal"/>
      <w:lvlText w:val=""/>
      <w:lvlJc w:val="left"/>
    </w:lvl>
    <w:lvl w:ilvl="7" w:tplc="CD908C9C">
      <w:numFmt w:val="decimal"/>
      <w:lvlText w:val=""/>
      <w:lvlJc w:val="left"/>
    </w:lvl>
    <w:lvl w:ilvl="8" w:tplc="CDCEEB22">
      <w:numFmt w:val="decimal"/>
      <w:lvlText w:val=""/>
      <w:lvlJc w:val="left"/>
    </w:lvl>
  </w:abstractNum>
  <w:abstractNum w:abstractNumId="66">
    <w:nsid w:val="00002959"/>
    <w:multiLevelType w:val="hybridMultilevel"/>
    <w:tmpl w:val="F524FB5C"/>
    <w:lvl w:ilvl="0" w:tplc="7C24F8F6">
      <w:start w:val="1"/>
      <w:numFmt w:val="bullet"/>
      <w:lvlText w:val="и"/>
      <w:lvlJc w:val="left"/>
    </w:lvl>
    <w:lvl w:ilvl="1" w:tplc="9F4CBF88">
      <w:start w:val="1"/>
      <w:numFmt w:val="bullet"/>
      <w:lvlText w:val="В"/>
      <w:lvlJc w:val="left"/>
    </w:lvl>
    <w:lvl w:ilvl="2" w:tplc="6696EA12">
      <w:numFmt w:val="decimal"/>
      <w:lvlText w:val=""/>
      <w:lvlJc w:val="left"/>
    </w:lvl>
    <w:lvl w:ilvl="3" w:tplc="517C55B6">
      <w:numFmt w:val="decimal"/>
      <w:lvlText w:val=""/>
      <w:lvlJc w:val="left"/>
    </w:lvl>
    <w:lvl w:ilvl="4" w:tplc="9C282FB4">
      <w:numFmt w:val="decimal"/>
      <w:lvlText w:val=""/>
      <w:lvlJc w:val="left"/>
    </w:lvl>
    <w:lvl w:ilvl="5" w:tplc="82FED5C6">
      <w:numFmt w:val="decimal"/>
      <w:lvlText w:val=""/>
      <w:lvlJc w:val="left"/>
    </w:lvl>
    <w:lvl w:ilvl="6" w:tplc="A2E0F602">
      <w:numFmt w:val="decimal"/>
      <w:lvlText w:val=""/>
      <w:lvlJc w:val="left"/>
    </w:lvl>
    <w:lvl w:ilvl="7" w:tplc="4692D60C">
      <w:numFmt w:val="decimal"/>
      <w:lvlText w:val=""/>
      <w:lvlJc w:val="left"/>
    </w:lvl>
    <w:lvl w:ilvl="8" w:tplc="491E6A6C">
      <w:numFmt w:val="decimal"/>
      <w:lvlText w:val=""/>
      <w:lvlJc w:val="left"/>
    </w:lvl>
  </w:abstractNum>
  <w:abstractNum w:abstractNumId="67">
    <w:nsid w:val="000029D8"/>
    <w:multiLevelType w:val="hybridMultilevel"/>
    <w:tmpl w:val="9A08B4A8"/>
    <w:lvl w:ilvl="0" w:tplc="03AAFCEE">
      <w:start w:val="1"/>
      <w:numFmt w:val="decimal"/>
      <w:lvlText w:val="%1."/>
      <w:lvlJc w:val="left"/>
    </w:lvl>
    <w:lvl w:ilvl="1" w:tplc="CD34B94C">
      <w:numFmt w:val="decimal"/>
      <w:lvlText w:val=""/>
      <w:lvlJc w:val="left"/>
    </w:lvl>
    <w:lvl w:ilvl="2" w:tplc="35A69552">
      <w:numFmt w:val="decimal"/>
      <w:lvlText w:val=""/>
      <w:lvlJc w:val="left"/>
    </w:lvl>
    <w:lvl w:ilvl="3" w:tplc="0AD03AAE">
      <w:numFmt w:val="decimal"/>
      <w:lvlText w:val=""/>
      <w:lvlJc w:val="left"/>
    </w:lvl>
    <w:lvl w:ilvl="4" w:tplc="A4A02478">
      <w:numFmt w:val="decimal"/>
      <w:lvlText w:val=""/>
      <w:lvlJc w:val="left"/>
    </w:lvl>
    <w:lvl w:ilvl="5" w:tplc="98C2B6E4">
      <w:numFmt w:val="decimal"/>
      <w:lvlText w:val=""/>
      <w:lvlJc w:val="left"/>
    </w:lvl>
    <w:lvl w:ilvl="6" w:tplc="B73886C2">
      <w:numFmt w:val="decimal"/>
      <w:lvlText w:val=""/>
      <w:lvlJc w:val="left"/>
    </w:lvl>
    <w:lvl w:ilvl="7" w:tplc="4E3A7AEE">
      <w:numFmt w:val="decimal"/>
      <w:lvlText w:val=""/>
      <w:lvlJc w:val="left"/>
    </w:lvl>
    <w:lvl w:ilvl="8" w:tplc="7826BD9E">
      <w:numFmt w:val="decimal"/>
      <w:lvlText w:val=""/>
      <w:lvlJc w:val="left"/>
    </w:lvl>
  </w:abstractNum>
  <w:abstractNum w:abstractNumId="68">
    <w:nsid w:val="00002A38"/>
    <w:multiLevelType w:val="hybridMultilevel"/>
    <w:tmpl w:val="709C85E0"/>
    <w:lvl w:ilvl="0" w:tplc="450A0992">
      <w:start w:val="1"/>
      <w:numFmt w:val="bullet"/>
      <w:lvlText w:val="-"/>
      <w:lvlJc w:val="left"/>
    </w:lvl>
    <w:lvl w:ilvl="1" w:tplc="71C64448">
      <w:numFmt w:val="decimal"/>
      <w:lvlText w:val=""/>
      <w:lvlJc w:val="left"/>
    </w:lvl>
    <w:lvl w:ilvl="2" w:tplc="D40443C0">
      <w:numFmt w:val="decimal"/>
      <w:lvlText w:val=""/>
      <w:lvlJc w:val="left"/>
    </w:lvl>
    <w:lvl w:ilvl="3" w:tplc="8618BB72">
      <w:numFmt w:val="decimal"/>
      <w:lvlText w:val=""/>
      <w:lvlJc w:val="left"/>
    </w:lvl>
    <w:lvl w:ilvl="4" w:tplc="7F9E34E8">
      <w:numFmt w:val="decimal"/>
      <w:lvlText w:val=""/>
      <w:lvlJc w:val="left"/>
    </w:lvl>
    <w:lvl w:ilvl="5" w:tplc="FC527774">
      <w:numFmt w:val="decimal"/>
      <w:lvlText w:val=""/>
      <w:lvlJc w:val="left"/>
    </w:lvl>
    <w:lvl w:ilvl="6" w:tplc="2DB27178">
      <w:numFmt w:val="decimal"/>
      <w:lvlText w:val=""/>
      <w:lvlJc w:val="left"/>
    </w:lvl>
    <w:lvl w:ilvl="7" w:tplc="A4CCA506">
      <w:numFmt w:val="decimal"/>
      <w:lvlText w:val=""/>
      <w:lvlJc w:val="left"/>
    </w:lvl>
    <w:lvl w:ilvl="8" w:tplc="68BA363A">
      <w:numFmt w:val="decimal"/>
      <w:lvlText w:val=""/>
      <w:lvlJc w:val="left"/>
    </w:lvl>
  </w:abstractNum>
  <w:abstractNum w:abstractNumId="69">
    <w:nsid w:val="00002B0F"/>
    <w:multiLevelType w:val="hybridMultilevel"/>
    <w:tmpl w:val="0C2A131A"/>
    <w:lvl w:ilvl="0" w:tplc="15B2AEBE">
      <w:start w:val="42"/>
      <w:numFmt w:val="decimal"/>
      <w:lvlText w:val="%1."/>
      <w:lvlJc w:val="left"/>
    </w:lvl>
    <w:lvl w:ilvl="1" w:tplc="4D309F92">
      <w:numFmt w:val="decimal"/>
      <w:lvlText w:val=""/>
      <w:lvlJc w:val="left"/>
    </w:lvl>
    <w:lvl w:ilvl="2" w:tplc="187493D0">
      <w:numFmt w:val="decimal"/>
      <w:lvlText w:val=""/>
      <w:lvlJc w:val="left"/>
    </w:lvl>
    <w:lvl w:ilvl="3" w:tplc="2320C7A2">
      <w:numFmt w:val="decimal"/>
      <w:lvlText w:val=""/>
      <w:lvlJc w:val="left"/>
    </w:lvl>
    <w:lvl w:ilvl="4" w:tplc="2FBA551E">
      <w:numFmt w:val="decimal"/>
      <w:lvlText w:val=""/>
      <w:lvlJc w:val="left"/>
    </w:lvl>
    <w:lvl w:ilvl="5" w:tplc="B0401096">
      <w:numFmt w:val="decimal"/>
      <w:lvlText w:val=""/>
      <w:lvlJc w:val="left"/>
    </w:lvl>
    <w:lvl w:ilvl="6" w:tplc="9564BE20">
      <w:numFmt w:val="decimal"/>
      <w:lvlText w:val=""/>
      <w:lvlJc w:val="left"/>
    </w:lvl>
    <w:lvl w:ilvl="7" w:tplc="66B4A1DA">
      <w:numFmt w:val="decimal"/>
      <w:lvlText w:val=""/>
      <w:lvlJc w:val="left"/>
    </w:lvl>
    <w:lvl w:ilvl="8" w:tplc="9C0E74FC">
      <w:numFmt w:val="decimal"/>
      <w:lvlText w:val=""/>
      <w:lvlJc w:val="left"/>
    </w:lvl>
  </w:abstractNum>
  <w:abstractNum w:abstractNumId="70">
    <w:nsid w:val="00002BA5"/>
    <w:multiLevelType w:val="hybridMultilevel"/>
    <w:tmpl w:val="5740CCE0"/>
    <w:lvl w:ilvl="0" w:tplc="242047BA">
      <w:start w:val="2"/>
      <w:numFmt w:val="decimal"/>
      <w:lvlText w:val="%1."/>
      <w:lvlJc w:val="left"/>
    </w:lvl>
    <w:lvl w:ilvl="1" w:tplc="23F0FF7C">
      <w:numFmt w:val="decimal"/>
      <w:lvlText w:val=""/>
      <w:lvlJc w:val="left"/>
    </w:lvl>
    <w:lvl w:ilvl="2" w:tplc="025010D8">
      <w:numFmt w:val="decimal"/>
      <w:lvlText w:val=""/>
      <w:lvlJc w:val="left"/>
    </w:lvl>
    <w:lvl w:ilvl="3" w:tplc="A2A66AD2">
      <w:numFmt w:val="decimal"/>
      <w:lvlText w:val=""/>
      <w:lvlJc w:val="left"/>
    </w:lvl>
    <w:lvl w:ilvl="4" w:tplc="6B7A9516">
      <w:numFmt w:val="decimal"/>
      <w:lvlText w:val=""/>
      <w:lvlJc w:val="left"/>
    </w:lvl>
    <w:lvl w:ilvl="5" w:tplc="18B4FAB4">
      <w:numFmt w:val="decimal"/>
      <w:lvlText w:val=""/>
      <w:lvlJc w:val="left"/>
    </w:lvl>
    <w:lvl w:ilvl="6" w:tplc="81C4D28E">
      <w:numFmt w:val="decimal"/>
      <w:lvlText w:val=""/>
      <w:lvlJc w:val="left"/>
    </w:lvl>
    <w:lvl w:ilvl="7" w:tplc="4A867262">
      <w:numFmt w:val="decimal"/>
      <w:lvlText w:val=""/>
      <w:lvlJc w:val="left"/>
    </w:lvl>
    <w:lvl w:ilvl="8" w:tplc="96EEC786">
      <w:numFmt w:val="decimal"/>
      <w:lvlText w:val=""/>
      <w:lvlJc w:val="left"/>
    </w:lvl>
  </w:abstractNum>
  <w:abstractNum w:abstractNumId="71">
    <w:nsid w:val="00002CF7"/>
    <w:multiLevelType w:val="hybridMultilevel"/>
    <w:tmpl w:val="79BEDB8A"/>
    <w:lvl w:ilvl="0" w:tplc="D6A648C2">
      <w:start w:val="1"/>
      <w:numFmt w:val="bullet"/>
      <w:lvlText w:val="и"/>
      <w:lvlJc w:val="left"/>
    </w:lvl>
    <w:lvl w:ilvl="1" w:tplc="938257EE">
      <w:numFmt w:val="decimal"/>
      <w:lvlText w:val=""/>
      <w:lvlJc w:val="left"/>
    </w:lvl>
    <w:lvl w:ilvl="2" w:tplc="C8D05068">
      <w:numFmt w:val="decimal"/>
      <w:lvlText w:val=""/>
      <w:lvlJc w:val="left"/>
    </w:lvl>
    <w:lvl w:ilvl="3" w:tplc="1F60F570">
      <w:numFmt w:val="decimal"/>
      <w:lvlText w:val=""/>
      <w:lvlJc w:val="left"/>
    </w:lvl>
    <w:lvl w:ilvl="4" w:tplc="6C7422D8">
      <w:numFmt w:val="decimal"/>
      <w:lvlText w:val=""/>
      <w:lvlJc w:val="left"/>
    </w:lvl>
    <w:lvl w:ilvl="5" w:tplc="39725BC6">
      <w:numFmt w:val="decimal"/>
      <w:lvlText w:val=""/>
      <w:lvlJc w:val="left"/>
    </w:lvl>
    <w:lvl w:ilvl="6" w:tplc="2A402090">
      <w:numFmt w:val="decimal"/>
      <w:lvlText w:val=""/>
      <w:lvlJc w:val="left"/>
    </w:lvl>
    <w:lvl w:ilvl="7" w:tplc="B04ABD58">
      <w:numFmt w:val="decimal"/>
      <w:lvlText w:val=""/>
      <w:lvlJc w:val="left"/>
    </w:lvl>
    <w:lvl w:ilvl="8" w:tplc="5F7C70BC">
      <w:numFmt w:val="decimal"/>
      <w:lvlText w:val=""/>
      <w:lvlJc w:val="left"/>
    </w:lvl>
  </w:abstractNum>
  <w:abstractNum w:abstractNumId="72">
    <w:nsid w:val="00002DB5"/>
    <w:multiLevelType w:val="hybridMultilevel"/>
    <w:tmpl w:val="EA92A2A0"/>
    <w:lvl w:ilvl="0" w:tplc="68ACE506">
      <w:start w:val="1"/>
      <w:numFmt w:val="bullet"/>
      <w:lvlText w:val="-"/>
      <w:lvlJc w:val="left"/>
    </w:lvl>
    <w:lvl w:ilvl="1" w:tplc="D9564E98">
      <w:numFmt w:val="decimal"/>
      <w:lvlText w:val=""/>
      <w:lvlJc w:val="left"/>
    </w:lvl>
    <w:lvl w:ilvl="2" w:tplc="8F2614D2">
      <w:numFmt w:val="decimal"/>
      <w:lvlText w:val=""/>
      <w:lvlJc w:val="left"/>
    </w:lvl>
    <w:lvl w:ilvl="3" w:tplc="36805B02">
      <w:numFmt w:val="decimal"/>
      <w:lvlText w:val=""/>
      <w:lvlJc w:val="left"/>
    </w:lvl>
    <w:lvl w:ilvl="4" w:tplc="B046FED0">
      <w:numFmt w:val="decimal"/>
      <w:lvlText w:val=""/>
      <w:lvlJc w:val="left"/>
    </w:lvl>
    <w:lvl w:ilvl="5" w:tplc="FC7A8160">
      <w:numFmt w:val="decimal"/>
      <w:lvlText w:val=""/>
      <w:lvlJc w:val="left"/>
    </w:lvl>
    <w:lvl w:ilvl="6" w:tplc="C526B860">
      <w:numFmt w:val="decimal"/>
      <w:lvlText w:val=""/>
      <w:lvlJc w:val="left"/>
    </w:lvl>
    <w:lvl w:ilvl="7" w:tplc="E0188EE2">
      <w:numFmt w:val="decimal"/>
      <w:lvlText w:val=""/>
      <w:lvlJc w:val="left"/>
    </w:lvl>
    <w:lvl w:ilvl="8" w:tplc="ECFAC0EE">
      <w:numFmt w:val="decimal"/>
      <w:lvlText w:val=""/>
      <w:lvlJc w:val="left"/>
    </w:lvl>
  </w:abstractNum>
  <w:abstractNum w:abstractNumId="73">
    <w:nsid w:val="00002E39"/>
    <w:multiLevelType w:val="hybridMultilevel"/>
    <w:tmpl w:val="CBD69004"/>
    <w:lvl w:ilvl="0" w:tplc="86C01E20">
      <w:start w:val="1"/>
      <w:numFmt w:val="bullet"/>
      <w:lvlText w:val="-"/>
      <w:lvlJc w:val="left"/>
    </w:lvl>
    <w:lvl w:ilvl="1" w:tplc="F71205CA">
      <w:numFmt w:val="decimal"/>
      <w:lvlText w:val=""/>
      <w:lvlJc w:val="left"/>
    </w:lvl>
    <w:lvl w:ilvl="2" w:tplc="59EC061E">
      <w:numFmt w:val="decimal"/>
      <w:lvlText w:val=""/>
      <w:lvlJc w:val="left"/>
    </w:lvl>
    <w:lvl w:ilvl="3" w:tplc="08C2661C">
      <w:numFmt w:val="decimal"/>
      <w:lvlText w:val=""/>
      <w:lvlJc w:val="left"/>
    </w:lvl>
    <w:lvl w:ilvl="4" w:tplc="D9DC84DC">
      <w:numFmt w:val="decimal"/>
      <w:lvlText w:val=""/>
      <w:lvlJc w:val="left"/>
    </w:lvl>
    <w:lvl w:ilvl="5" w:tplc="74240CD8">
      <w:numFmt w:val="decimal"/>
      <w:lvlText w:val=""/>
      <w:lvlJc w:val="left"/>
    </w:lvl>
    <w:lvl w:ilvl="6" w:tplc="FE4C3100">
      <w:numFmt w:val="decimal"/>
      <w:lvlText w:val=""/>
      <w:lvlJc w:val="left"/>
    </w:lvl>
    <w:lvl w:ilvl="7" w:tplc="133EAC34">
      <w:numFmt w:val="decimal"/>
      <w:lvlText w:val=""/>
      <w:lvlJc w:val="left"/>
    </w:lvl>
    <w:lvl w:ilvl="8" w:tplc="FCA00F10">
      <w:numFmt w:val="decimal"/>
      <w:lvlText w:val=""/>
      <w:lvlJc w:val="left"/>
    </w:lvl>
  </w:abstractNum>
  <w:abstractNum w:abstractNumId="74">
    <w:nsid w:val="00002F0C"/>
    <w:multiLevelType w:val="hybridMultilevel"/>
    <w:tmpl w:val="B5B453A0"/>
    <w:lvl w:ilvl="0" w:tplc="87EC0762">
      <w:start w:val="1"/>
      <w:numFmt w:val="bullet"/>
      <w:lvlText w:val="-"/>
      <w:lvlJc w:val="left"/>
    </w:lvl>
    <w:lvl w:ilvl="1" w:tplc="AACA79D8">
      <w:numFmt w:val="decimal"/>
      <w:lvlText w:val=""/>
      <w:lvlJc w:val="left"/>
    </w:lvl>
    <w:lvl w:ilvl="2" w:tplc="CB24D4C2">
      <w:numFmt w:val="decimal"/>
      <w:lvlText w:val=""/>
      <w:lvlJc w:val="left"/>
    </w:lvl>
    <w:lvl w:ilvl="3" w:tplc="CF1E394C">
      <w:numFmt w:val="decimal"/>
      <w:lvlText w:val=""/>
      <w:lvlJc w:val="left"/>
    </w:lvl>
    <w:lvl w:ilvl="4" w:tplc="9BACA5AA">
      <w:numFmt w:val="decimal"/>
      <w:lvlText w:val=""/>
      <w:lvlJc w:val="left"/>
    </w:lvl>
    <w:lvl w:ilvl="5" w:tplc="0EB0B8C8">
      <w:numFmt w:val="decimal"/>
      <w:lvlText w:val=""/>
      <w:lvlJc w:val="left"/>
    </w:lvl>
    <w:lvl w:ilvl="6" w:tplc="860622A0">
      <w:numFmt w:val="decimal"/>
      <w:lvlText w:val=""/>
      <w:lvlJc w:val="left"/>
    </w:lvl>
    <w:lvl w:ilvl="7" w:tplc="A03A4588">
      <w:numFmt w:val="decimal"/>
      <w:lvlText w:val=""/>
      <w:lvlJc w:val="left"/>
    </w:lvl>
    <w:lvl w:ilvl="8" w:tplc="DCD6AA10">
      <w:numFmt w:val="decimal"/>
      <w:lvlText w:val=""/>
      <w:lvlJc w:val="left"/>
    </w:lvl>
  </w:abstractNum>
  <w:abstractNum w:abstractNumId="75">
    <w:nsid w:val="00002FE7"/>
    <w:multiLevelType w:val="hybridMultilevel"/>
    <w:tmpl w:val="042C74B6"/>
    <w:lvl w:ilvl="0" w:tplc="03D8CBF2">
      <w:start w:val="1"/>
      <w:numFmt w:val="bullet"/>
      <w:lvlText w:val="В"/>
      <w:lvlJc w:val="left"/>
    </w:lvl>
    <w:lvl w:ilvl="1" w:tplc="959E4804">
      <w:numFmt w:val="decimal"/>
      <w:lvlText w:val=""/>
      <w:lvlJc w:val="left"/>
    </w:lvl>
    <w:lvl w:ilvl="2" w:tplc="414EDBD4">
      <w:numFmt w:val="decimal"/>
      <w:lvlText w:val=""/>
      <w:lvlJc w:val="left"/>
    </w:lvl>
    <w:lvl w:ilvl="3" w:tplc="DEC611EC">
      <w:numFmt w:val="decimal"/>
      <w:lvlText w:val=""/>
      <w:lvlJc w:val="left"/>
    </w:lvl>
    <w:lvl w:ilvl="4" w:tplc="D41CAE6A">
      <w:numFmt w:val="decimal"/>
      <w:lvlText w:val=""/>
      <w:lvlJc w:val="left"/>
    </w:lvl>
    <w:lvl w:ilvl="5" w:tplc="A292436E">
      <w:numFmt w:val="decimal"/>
      <w:lvlText w:val=""/>
      <w:lvlJc w:val="left"/>
    </w:lvl>
    <w:lvl w:ilvl="6" w:tplc="68307798">
      <w:numFmt w:val="decimal"/>
      <w:lvlText w:val=""/>
      <w:lvlJc w:val="left"/>
    </w:lvl>
    <w:lvl w:ilvl="7" w:tplc="739ED49E">
      <w:numFmt w:val="decimal"/>
      <w:lvlText w:val=""/>
      <w:lvlJc w:val="left"/>
    </w:lvl>
    <w:lvl w:ilvl="8" w:tplc="63146EE2">
      <w:numFmt w:val="decimal"/>
      <w:lvlText w:val=""/>
      <w:lvlJc w:val="left"/>
    </w:lvl>
  </w:abstractNum>
  <w:abstractNum w:abstractNumId="76">
    <w:nsid w:val="00003004"/>
    <w:multiLevelType w:val="hybridMultilevel"/>
    <w:tmpl w:val="78C472DC"/>
    <w:lvl w:ilvl="0" w:tplc="BCEE78FE">
      <w:start w:val="1"/>
      <w:numFmt w:val="bullet"/>
      <w:lvlText w:val="-"/>
      <w:lvlJc w:val="left"/>
    </w:lvl>
    <w:lvl w:ilvl="1" w:tplc="11845544">
      <w:numFmt w:val="decimal"/>
      <w:lvlText w:val=""/>
      <w:lvlJc w:val="left"/>
    </w:lvl>
    <w:lvl w:ilvl="2" w:tplc="6840C1DC">
      <w:numFmt w:val="decimal"/>
      <w:lvlText w:val=""/>
      <w:lvlJc w:val="left"/>
    </w:lvl>
    <w:lvl w:ilvl="3" w:tplc="B892479C">
      <w:numFmt w:val="decimal"/>
      <w:lvlText w:val=""/>
      <w:lvlJc w:val="left"/>
    </w:lvl>
    <w:lvl w:ilvl="4" w:tplc="7BF6F0B4">
      <w:numFmt w:val="decimal"/>
      <w:lvlText w:val=""/>
      <w:lvlJc w:val="left"/>
    </w:lvl>
    <w:lvl w:ilvl="5" w:tplc="CBC4B330">
      <w:numFmt w:val="decimal"/>
      <w:lvlText w:val=""/>
      <w:lvlJc w:val="left"/>
    </w:lvl>
    <w:lvl w:ilvl="6" w:tplc="BDECB8A4">
      <w:numFmt w:val="decimal"/>
      <w:lvlText w:val=""/>
      <w:lvlJc w:val="left"/>
    </w:lvl>
    <w:lvl w:ilvl="7" w:tplc="1D860BB8">
      <w:numFmt w:val="decimal"/>
      <w:lvlText w:val=""/>
      <w:lvlJc w:val="left"/>
    </w:lvl>
    <w:lvl w:ilvl="8" w:tplc="DB40D36A">
      <w:numFmt w:val="decimal"/>
      <w:lvlText w:val=""/>
      <w:lvlJc w:val="left"/>
    </w:lvl>
  </w:abstractNum>
  <w:abstractNum w:abstractNumId="77">
    <w:nsid w:val="00003087"/>
    <w:multiLevelType w:val="hybridMultilevel"/>
    <w:tmpl w:val="8842C3E6"/>
    <w:lvl w:ilvl="0" w:tplc="C038BB48">
      <w:start w:val="1"/>
      <w:numFmt w:val="bullet"/>
      <w:lvlText w:val="-"/>
      <w:lvlJc w:val="left"/>
    </w:lvl>
    <w:lvl w:ilvl="1" w:tplc="67CA0834">
      <w:numFmt w:val="decimal"/>
      <w:lvlText w:val=""/>
      <w:lvlJc w:val="left"/>
    </w:lvl>
    <w:lvl w:ilvl="2" w:tplc="EEA24694">
      <w:numFmt w:val="decimal"/>
      <w:lvlText w:val=""/>
      <w:lvlJc w:val="left"/>
    </w:lvl>
    <w:lvl w:ilvl="3" w:tplc="2D02EFB2">
      <w:numFmt w:val="decimal"/>
      <w:lvlText w:val=""/>
      <w:lvlJc w:val="left"/>
    </w:lvl>
    <w:lvl w:ilvl="4" w:tplc="FEFCBD0C">
      <w:numFmt w:val="decimal"/>
      <w:lvlText w:val=""/>
      <w:lvlJc w:val="left"/>
    </w:lvl>
    <w:lvl w:ilvl="5" w:tplc="E6120416">
      <w:numFmt w:val="decimal"/>
      <w:lvlText w:val=""/>
      <w:lvlJc w:val="left"/>
    </w:lvl>
    <w:lvl w:ilvl="6" w:tplc="43E4D240">
      <w:numFmt w:val="decimal"/>
      <w:lvlText w:val=""/>
      <w:lvlJc w:val="left"/>
    </w:lvl>
    <w:lvl w:ilvl="7" w:tplc="689E0186">
      <w:numFmt w:val="decimal"/>
      <w:lvlText w:val=""/>
      <w:lvlJc w:val="left"/>
    </w:lvl>
    <w:lvl w:ilvl="8" w:tplc="E1448E12">
      <w:numFmt w:val="decimal"/>
      <w:lvlText w:val=""/>
      <w:lvlJc w:val="left"/>
    </w:lvl>
  </w:abstractNum>
  <w:abstractNum w:abstractNumId="78">
    <w:nsid w:val="000030A7"/>
    <w:multiLevelType w:val="hybridMultilevel"/>
    <w:tmpl w:val="2F9AB036"/>
    <w:lvl w:ilvl="0" w:tplc="77624E62">
      <w:start w:val="1"/>
      <w:numFmt w:val="bullet"/>
      <w:lvlText w:val="С"/>
      <w:lvlJc w:val="left"/>
    </w:lvl>
    <w:lvl w:ilvl="1" w:tplc="93104FDC">
      <w:numFmt w:val="decimal"/>
      <w:lvlText w:val=""/>
      <w:lvlJc w:val="left"/>
    </w:lvl>
    <w:lvl w:ilvl="2" w:tplc="14FC468E">
      <w:numFmt w:val="decimal"/>
      <w:lvlText w:val=""/>
      <w:lvlJc w:val="left"/>
    </w:lvl>
    <w:lvl w:ilvl="3" w:tplc="0DA4CCA8">
      <w:numFmt w:val="decimal"/>
      <w:lvlText w:val=""/>
      <w:lvlJc w:val="left"/>
    </w:lvl>
    <w:lvl w:ilvl="4" w:tplc="D7325050">
      <w:numFmt w:val="decimal"/>
      <w:lvlText w:val=""/>
      <w:lvlJc w:val="left"/>
    </w:lvl>
    <w:lvl w:ilvl="5" w:tplc="630C5216">
      <w:numFmt w:val="decimal"/>
      <w:lvlText w:val=""/>
      <w:lvlJc w:val="left"/>
    </w:lvl>
    <w:lvl w:ilvl="6" w:tplc="78C243B6">
      <w:numFmt w:val="decimal"/>
      <w:lvlText w:val=""/>
      <w:lvlJc w:val="left"/>
    </w:lvl>
    <w:lvl w:ilvl="7" w:tplc="EF6A3468">
      <w:numFmt w:val="decimal"/>
      <w:lvlText w:val=""/>
      <w:lvlJc w:val="left"/>
    </w:lvl>
    <w:lvl w:ilvl="8" w:tplc="04E40E8E">
      <w:numFmt w:val="decimal"/>
      <w:lvlText w:val=""/>
      <w:lvlJc w:val="left"/>
    </w:lvl>
  </w:abstractNum>
  <w:abstractNum w:abstractNumId="79">
    <w:nsid w:val="000030F1"/>
    <w:multiLevelType w:val="hybridMultilevel"/>
    <w:tmpl w:val="A09CF7BC"/>
    <w:lvl w:ilvl="0" w:tplc="8BCEF226">
      <w:start w:val="1"/>
      <w:numFmt w:val="bullet"/>
      <w:lvlText w:val="-"/>
      <w:lvlJc w:val="left"/>
    </w:lvl>
    <w:lvl w:ilvl="1" w:tplc="268053C4">
      <w:numFmt w:val="decimal"/>
      <w:lvlText w:val=""/>
      <w:lvlJc w:val="left"/>
    </w:lvl>
    <w:lvl w:ilvl="2" w:tplc="02827966">
      <w:numFmt w:val="decimal"/>
      <w:lvlText w:val=""/>
      <w:lvlJc w:val="left"/>
    </w:lvl>
    <w:lvl w:ilvl="3" w:tplc="CAA470B4">
      <w:numFmt w:val="decimal"/>
      <w:lvlText w:val=""/>
      <w:lvlJc w:val="left"/>
    </w:lvl>
    <w:lvl w:ilvl="4" w:tplc="1618FA26">
      <w:numFmt w:val="decimal"/>
      <w:lvlText w:val=""/>
      <w:lvlJc w:val="left"/>
    </w:lvl>
    <w:lvl w:ilvl="5" w:tplc="0F34A192">
      <w:numFmt w:val="decimal"/>
      <w:lvlText w:val=""/>
      <w:lvlJc w:val="left"/>
    </w:lvl>
    <w:lvl w:ilvl="6" w:tplc="012667BA">
      <w:numFmt w:val="decimal"/>
      <w:lvlText w:val=""/>
      <w:lvlJc w:val="left"/>
    </w:lvl>
    <w:lvl w:ilvl="7" w:tplc="EB72F360">
      <w:numFmt w:val="decimal"/>
      <w:lvlText w:val=""/>
      <w:lvlJc w:val="left"/>
    </w:lvl>
    <w:lvl w:ilvl="8" w:tplc="2A10212E">
      <w:numFmt w:val="decimal"/>
      <w:lvlText w:val=""/>
      <w:lvlJc w:val="left"/>
    </w:lvl>
  </w:abstractNum>
  <w:abstractNum w:abstractNumId="80">
    <w:nsid w:val="00003295"/>
    <w:multiLevelType w:val="hybridMultilevel"/>
    <w:tmpl w:val="10F4E540"/>
    <w:lvl w:ilvl="0" w:tplc="7C1A4E72">
      <w:start w:val="1"/>
      <w:numFmt w:val="bullet"/>
      <w:lvlText w:val="и"/>
      <w:lvlJc w:val="left"/>
    </w:lvl>
    <w:lvl w:ilvl="1" w:tplc="EDA0A2FA">
      <w:numFmt w:val="decimal"/>
      <w:lvlText w:val=""/>
      <w:lvlJc w:val="left"/>
    </w:lvl>
    <w:lvl w:ilvl="2" w:tplc="FF8C408A">
      <w:numFmt w:val="decimal"/>
      <w:lvlText w:val=""/>
      <w:lvlJc w:val="left"/>
    </w:lvl>
    <w:lvl w:ilvl="3" w:tplc="74FC5A22">
      <w:numFmt w:val="decimal"/>
      <w:lvlText w:val=""/>
      <w:lvlJc w:val="left"/>
    </w:lvl>
    <w:lvl w:ilvl="4" w:tplc="1C6CDA6E">
      <w:numFmt w:val="decimal"/>
      <w:lvlText w:val=""/>
      <w:lvlJc w:val="left"/>
    </w:lvl>
    <w:lvl w:ilvl="5" w:tplc="630C30A0">
      <w:numFmt w:val="decimal"/>
      <w:lvlText w:val=""/>
      <w:lvlJc w:val="left"/>
    </w:lvl>
    <w:lvl w:ilvl="6" w:tplc="C9FA1EE8">
      <w:numFmt w:val="decimal"/>
      <w:lvlText w:val=""/>
      <w:lvlJc w:val="left"/>
    </w:lvl>
    <w:lvl w:ilvl="7" w:tplc="32403B5C">
      <w:numFmt w:val="decimal"/>
      <w:lvlText w:val=""/>
      <w:lvlJc w:val="left"/>
    </w:lvl>
    <w:lvl w:ilvl="8" w:tplc="A84AA38C">
      <w:numFmt w:val="decimal"/>
      <w:lvlText w:val=""/>
      <w:lvlJc w:val="left"/>
    </w:lvl>
  </w:abstractNum>
  <w:abstractNum w:abstractNumId="81">
    <w:nsid w:val="00003382"/>
    <w:multiLevelType w:val="hybridMultilevel"/>
    <w:tmpl w:val="4370B074"/>
    <w:lvl w:ilvl="0" w:tplc="D2A6AE24">
      <w:start w:val="1"/>
      <w:numFmt w:val="bullet"/>
      <w:lvlText w:val="-"/>
      <w:lvlJc w:val="left"/>
    </w:lvl>
    <w:lvl w:ilvl="1" w:tplc="397EFBE2">
      <w:numFmt w:val="decimal"/>
      <w:lvlText w:val=""/>
      <w:lvlJc w:val="left"/>
    </w:lvl>
    <w:lvl w:ilvl="2" w:tplc="C4EAD1E0">
      <w:numFmt w:val="decimal"/>
      <w:lvlText w:val=""/>
      <w:lvlJc w:val="left"/>
    </w:lvl>
    <w:lvl w:ilvl="3" w:tplc="1AF23158">
      <w:numFmt w:val="decimal"/>
      <w:lvlText w:val=""/>
      <w:lvlJc w:val="left"/>
    </w:lvl>
    <w:lvl w:ilvl="4" w:tplc="819A5622">
      <w:numFmt w:val="decimal"/>
      <w:lvlText w:val=""/>
      <w:lvlJc w:val="left"/>
    </w:lvl>
    <w:lvl w:ilvl="5" w:tplc="C3F873D0">
      <w:numFmt w:val="decimal"/>
      <w:lvlText w:val=""/>
      <w:lvlJc w:val="left"/>
    </w:lvl>
    <w:lvl w:ilvl="6" w:tplc="71A8A79C">
      <w:numFmt w:val="decimal"/>
      <w:lvlText w:val=""/>
      <w:lvlJc w:val="left"/>
    </w:lvl>
    <w:lvl w:ilvl="7" w:tplc="7C82E396">
      <w:numFmt w:val="decimal"/>
      <w:lvlText w:val=""/>
      <w:lvlJc w:val="left"/>
    </w:lvl>
    <w:lvl w:ilvl="8" w:tplc="B51467FA">
      <w:numFmt w:val="decimal"/>
      <w:lvlText w:val=""/>
      <w:lvlJc w:val="left"/>
    </w:lvl>
  </w:abstractNum>
  <w:abstractNum w:abstractNumId="82">
    <w:nsid w:val="00003459"/>
    <w:multiLevelType w:val="hybridMultilevel"/>
    <w:tmpl w:val="82125C16"/>
    <w:lvl w:ilvl="0" w:tplc="3DBA7E2E">
      <w:start w:val="1"/>
      <w:numFmt w:val="bullet"/>
      <w:lvlText w:val="В"/>
      <w:lvlJc w:val="left"/>
    </w:lvl>
    <w:lvl w:ilvl="1" w:tplc="2CAE5B94">
      <w:numFmt w:val="decimal"/>
      <w:lvlText w:val=""/>
      <w:lvlJc w:val="left"/>
    </w:lvl>
    <w:lvl w:ilvl="2" w:tplc="A09E632A">
      <w:numFmt w:val="decimal"/>
      <w:lvlText w:val=""/>
      <w:lvlJc w:val="left"/>
    </w:lvl>
    <w:lvl w:ilvl="3" w:tplc="979A52E0">
      <w:numFmt w:val="decimal"/>
      <w:lvlText w:val=""/>
      <w:lvlJc w:val="left"/>
    </w:lvl>
    <w:lvl w:ilvl="4" w:tplc="B41E8404">
      <w:numFmt w:val="decimal"/>
      <w:lvlText w:val=""/>
      <w:lvlJc w:val="left"/>
    </w:lvl>
    <w:lvl w:ilvl="5" w:tplc="119837A0">
      <w:numFmt w:val="decimal"/>
      <w:lvlText w:val=""/>
      <w:lvlJc w:val="left"/>
    </w:lvl>
    <w:lvl w:ilvl="6" w:tplc="75BC4868">
      <w:numFmt w:val="decimal"/>
      <w:lvlText w:val=""/>
      <w:lvlJc w:val="left"/>
    </w:lvl>
    <w:lvl w:ilvl="7" w:tplc="38CA2D30">
      <w:numFmt w:val="decimal"/>
      <w:lvlText w:val=""/>
      <w:lvlJc w:val="left"/>
    </w:lvl>
    <w:lvl w:ilvl="8" w:tplc="E2625D8A">
      <w:numFmt w:val="decimal"/>
      <w:lvlText w:val=""/>
      <w:lvlJc w:val="left"/>
    </w:lvl>
  </w:abstractNum>
  <w:abstractNum w:abstractNumId="83">
    <w:nsid w:val="00003492"/>
    <w:multiLevelType w:val="hybridMultilevel"/>
    <w:tmpl w:val="B8CE3D08"/>
    <w:lvl w:ilvl="0" w:tplc="D540BA0E">
      <w:start w:val="5"/>
      <w:numFmt w:val="decimal"/>
      <w:lvlText w:val="%1."/>
      <w:lvlJc w:val="left"/>
    </w:lvl>
    <w:lvl w:ilvl="1" w:tplc="5A46B372">
      <w:numFmt w:val="decimal"/>
      <w:lvlText w:val=""/>
      <w:lvlJc w:val="left"/>
    </w:lvl>
    <w:lvl w:ilvl="2" w:tplc="AB660890">
      <w:numFmt w:val="decimal"/>
      <w:lvlText w:val=""/>
      <w:lvlJc w:val="left"/>
    </w:lvl>
    <w:lvl w:ilvl="3" w:tplc="F15A8DB8">
      <w:numFmt w:val="decimal"/>
      <w:lvlText w:val=""/>
      <w:lvlJc w:val="left"/>
    </w:lvl>
    <w:lvl w:ilvl="4" w:tplc="61323F64">
      <w:numFmt w:val="decimal"/>
      <w:lvlText w:val=""/>
      <w:lvlJc w:val="left"/>
    </w:lvl>
    <w:lvl w:ilvl="5" w:tplc="63B6C1BE">
      <w:numFmt w:val="decimal"/>
      <w:lvlText w:val=""/>
      <w:lvlJc w:val="left"/>
    </w:lvl>
    <w:lvl w:ilvl="6" w:tplc="48A8C168">
      <w:numFmt w:val="decimal"/>
      <w:lvlText w:val=""/>
      <w:lvlJc w:val="left"/>
    </w:lvl>
    <w:lvl w:ilvl="7" w:tplc="37A2C2E2">
      <w:numFmt w:val="decimal"/>
      <w:lvlText w:val=""/>
      <w:lvlJc w:val="left"/>
    </w:lvl>
    <w:lvl w:ilvl="8" w:tplc="0C5C6568">
      <w:numFmt w:val="decimal"/>
      <w:lvlText w:val=""/>
      <w:lvlJc w:val="left"/>
    </w:lvl>
  </w:abstractNum>
  <w:abstractNum w:abstractNumId="84">
    <w:nsid w:val="000036A1"/>
    <w:multiLevelType w:val="hybridMultilevel"/>
    <w:tmpl w:val="C19AD2BA"/>
    <w:lvl w:ilvl="0" w:tplc="DEAE57D2">
      <w:start w:val="1"/>
      <w:numFmt w:val="bullet"/>
      <w:lvlText w:val="/"/>
      <w:lvlJc w:val="left"/>
    </w:lvl>
    <w:lvl w:ilvl="1" w:tplc="669E434C">
      <w:start w:val="20"/>
      <w:numFmt w:val="decimal"/>
      <w:lvlText w:val="%2."/>
      <w:lvlJc w:val="left"/>
    </w:lvl>
    <w:lvl w:ilvl="2" w:tplc="43207C3C">
      <w:numFmt w:val="decimal"/>
      <w:lvlText w:val=""/>
      <w:lvlJc w:val="left"/>
    </w:lvl>
    <w:lvl w:ilvl="3" w:tplc="A2D0A44C">
      <w:numFmt w:val="decimal"/>
      <w:lvlText w:val=""/>
      <w:lvlJc w:val="left"/>
    </w:lvl>
    <w:lvl w:ilvl="4" w:tplc="886AB5B4">
      <w:numFmt w:val="decimal"/>
      <w:lvlText w:val=""/>
      <w:lvlJc w:val="left"/>
    </w:lvl>
    <w:lvl w:ilvl="5" w:tplc="45DC8826">
      <w:numFmt w:val="decimal"/>
      <w:lvlText w:val=""/>
      <w:lvlJc w:val="left"/>
    </w:lvl>
    <w:lvl w:ilvl="6" w:tplc="B11AB420">
      <w:numFmt w:val="decimal"/>
      <w:lvlText w:val=""/>
      <w:lvlJc w:val="left"/>
    </w:lvl>
    <w:lvl w:ilvl="7" w:tplc="A378E126">
      <w:numFmt w:val="decimal"/>
      <w:lvlText w:val=""/>
      <w:lvlJc w:val="left"/>
    </w:lvl>
    <w:lvl w:ilvl="8" w:tplc="FA38ECC6">
      <w:numFmt w:val="decimal"/>
      <w:lvlText w:val=""/>
      <w:lvlJc w:val="left"/>
    </w:lvl>
  </w:abstractNum>
  <w:abstractNum w:abstractNumId="85">
    <w:nsid w:val="000036C2"/>
    <w:multiLevelType w:val="hybridMultilevel"/>
    <w:tmpl w:val="37EE0502"/>
    <w:lvl w:ilvl="0" w:tplc="62B4293C">
      <w:start w:val="1"/>
      <w:numFmt w:val="bullet"/>
      <w:lvlText w:val="-"/>
      <w:lvlJc w:val="left"/>
    </w:lvl>
    <w:lvl w:ilvl="1" w:tplc="4BD6B594">
      <w:numFmt w:val="decimal"/>
      <w:lvlText w:val=""/>
      <w:lvlJc w:val="left"/>
    </w:lvl>
    <w:lvl w:ilvl="2" w:tplc="6D84E97C">
      <w:numFmt w:val="decimal"/>
      <w:lvlText w:val=""/>
      <w:lvlJc w:val="left"/>
    </w:lvl>
    <w:lvl w:ilvl="3" w:tplc="D7F2E5A8">
      <w:numFmt w:val="decimal"/>
      <w:lvlText w:val=""/>
      <w:lvlJc w:val="left"/>
    </w:lvl>
    <w:lvl w:ilvl="4" w:tplc="0EE00DAE">
      <w:numFmt w:val="decimal"/>
      <w:lvlText w:val=""/>
      <w:lvlJc w:val="left"/>
    </w:lvl>
    <w:lvl w:ilvl="5" w:tplc="22407450">
      <w:numFmt w:val="decimal"/>
      <w:lvlText w:val=""/>
      <w:lvlJc w:val="left"/>
    </w:lvl>
    <w:lvl w:ilvl="6" w:tplc="AE708AAE">
      <w:numFmt w:val="decimal"/>
      <w:lvlText w:val=""/>
      <w:lvlJc w:val="left"/>
    </w:lvl>
    <w:lvl w:ilvl="7" w:tplc="DB76E6D8">
      <w:numFmt w:val="decimal"/>
      <w:lvlText w:val=""/>
      <w:lvlJc w:val="left"/>
    </w:lvl>
    <w:lvl w:ilvl="8" w:tplc="6E96D600">
      <w:numFmt w:val="decimal"/>
      <w:lvlText w:val=""/>
      <w:lvlJc w:val="left"/>
    </w:lvl>
  </w:abstractNum>
  <w:abstractNum w:abstractNumId="86">
    <w:nsid w:val="00003807"/>
    <w:multiLevelType w:val="hybridMultilevel"/>
    <w:tmpl w:val="9BD4B0D8"/>
    <w:lvl w:ilvl="0" w:tplc="C36A2FCC">
      <w:start w:val="1"/>
      <w:numFmt w:val="bullet"/>
      <w:lvlText w:val="-"/>
      <w:lvlJc w:val="left"/>
    </w:lvl>
    <w:lvl w:ilvl="1" w:tplc="0C206FC0">
      <w:numFmt w:val="decimal"/>
      <w:lvlText w:val=""/>
      <w:lvlJc w:val="left"/>
    </w:lvl>
    <w:lvl w:ilvl="2" w:tplc="920697DC">
      <w:numFmt w:val="decimal"/>
      <w:lvlText w:val=""/>
      <w:lvlJc w:val="left"/>
    </w:lvl>
    <w:lvl w:ilvl="3" w:tplc="4852DB36">
      <w:numFmt w:val="decimal"/>
      <w:lvlText w:val=""/>
      <w:lvlJc w:val="left"/>
    </w:lvl>
    <w:lvl w:ilvl="4" w:tplc="2EC0D4B2">
      <w:numFmt w:val="decimal"/>
      <w:lvlText w:val=""/>
      <w:lvlJc w:val="left"/>
    </w:lvl>
    <w:lvl w:ilvl="5" w:tplc="46E6693A">
      <w:numFmt w:val="decimal"/>
      <w:lvlText w:val=""/>
      <w:lvlJc w:val="left"/>
    </w:lvl>
    <w:lvl w:ilvl="6" w:tplc="3BC66E86">
      <w:numFmt w:val="decimal"/>
      <w:lvlText w:val=""/>
      <w:lvlJc w:val="left"/>
    </w:lvl>
    <w:lvl w:ilvl="7" w:tplc="A7304676">
      <w:numFmt w:val="decimal"/>
      <w:lvlText w:val=""/>
      <w:lvlJc w:val="left"/>
    </w:lvl>
    <w:lvl w:ilvl="8" w:tplc="8A72C5BA">
      <w:numFmt w:val="decimal"/>
      <w:lvlText w:val=""/>
      <w:lvlJc w:val="left"/>
    </w:lvl>
  </w:abstractNum>
  <w:abstractNum w:abstractNumId="87">
    <w:nsid w:val="00003960"/>
    <w:multiLevelType w:val="hybridMultilevel"/>
    <w:tmpl w:val="5DDC5176"/>
    <w:lvl w:ilvl="0" w:tplc="6DDAD954">
      <w:start w:val="1"/>
      <w:numFmt w:val="bullet"/>
      <w:lvlText w:val="В"/>
      <w:lvlJc w:val="left"/>
    </w:lvl>
    <w:lvl w:ilvl="1" w:tplc="E67CB3CA">
      <w:numFmt w:val="decimal"/>
      <w:lvlText w:val=""/>
      <w:lvlJc w:val="left"/>
    </w:lvl>
    <w:lvl w:ilvl="2" w:tplc="DCA668FC">
      <w:numFmt w:val="decimal"/>
      <w:lvlText w:val=""/>
      <w:lvlJc w:val="left"/>
    </w:lvl>
    <w:lvl w:ilvl="3" w:tplc="025856D8">
      <w:numFmt w:val="decimal"/>
      <w:lvlText w:val=""/>
      <w:lvlJc w:val="left"/>
    </w:lvl>
    <w:lvl w:ilvl="4" w:tplc="F24862CC">
      <w:numFmt w:val="decimal"/>
      <w:lvlText w:val=""/>
      <w:lvlJc w:val="left"/>
    </w:lvl>
    <w:lvl w:ilvl="5" w:tplc="A5CE7132">
      <w:numFmt w:val="decimal"/>
      <w:lvlText w:val=""/>
      <w:lvlJc w:val="left"/>
    </w:lvl>
    <w:lvl w:ilvl="6" w:tplc="056EAA8C">
      <w:numFmt w:val="decimal"/>
      <w:lvlText w:val=""/>
      <w:lvlJc w:val="left"/>
    </w:lvl>
    <w:lvl w:ilvl="7" w:tplc="4C5E2556">
      <w:numFmt w:val="decimal"/>
      <w:lvlText w:val=""/>
      <w:lvlJc w:val="left"/>
    </w:lvl>
    <w:lvl w:ilvl="8" w:tplc="B3A07A7C">
      <w:numFmt w:val="decimal"/>
      <w:lvlText w:val=""/>
      <w:lvlJc w:val="left"/>
    </w:lvl>
  </w:abstractNum>
  <w:abstractNum w:abstractNumId="88">
    <w:nsid w:val="000039CE"/>
    <w:multiLevelType w:val="hybridMultilevel"/>
    <w:tmpl w:val="E9700D9A"/>
    <w:lvl w:ilvl="0" w:tplc="1BB0AC3E">
      <w:start w:val="1"/>
      <w:numFmt w:val="bullet"/>
      <w:lvlText w:val="в"/>
      <w:lvlJc w:val="left"/>
    </w:lvl>
    <w:lvl w:ilvl="1" w:tplc="6D888E9A">
      <w:numFmt w:val="decimal"/>
      <w:lvlText w:val=""/>
      <w:lvlJc w:val="left"/>
    </w:lvl>
    <w:lvl w:ilvl="2" w:tplc="4C5A94E6">
      <w:numFmt w:val="decimal"/>
      <w:lvlText w:val=""/>
      <w:lvlJc w:val="left"/>
    </w:lvl>
    <w:lvl w:ilvl="3" w:tplc="D65C265A">
      <w:numFmt w:val="decimal"/>
      <w:lvlText w:val=""/>
      <w:lvlJc w:val="left"/>
    </w:lvl>
    <w:lvl w:ilvl="4" w:tplc="B4942180">
      <w:numFmt w:val="decimal"/>
      <w:lvlText w:val=""/>
      <w:lvlJc w:val="left"/>
    </w:lvl>
    <w:lvl w:ilvl="5" w:tplc="97447674">
      <w:numFmt w:val="decimal"/>
      <w:lvlText w:val=""/>
      <w:lvlJc w:val="left"/>
    </w:lvl>
    <w:lvl w:ilvl="6" w:tplc="DB3E6E3C">
      <w:numFmt w:val="decimal"/>
      <w:lvlText w:val=""/>
      <w:lvlJc w:val="left"/>
    </w:lvl>
    <w:lvl w:ilvl="7" w:tplc="8EF0F616">
      <w:numFmt w:val="decimal"/>
      <w:lvlText w:val=""/>
      <w:lvlJc w:val="left"/>
    </w:lvl>
    <w:lvl w:ilvl="8" w:tplc="3A0E9DFC">
      <w:numFmt w:val="decimal"/>
      <w:lvlText w:val=""/>
      <w:lvlJc w:val="left"/>
    </w:lvl>
  </w:abstractNum>
  <w:abstractNum w:abstractNumId="89">
    <w:nsid w:val="00003A8D"/>
    <w:multiLevelType w:val="hybridMultilevel"/>
    <w:tmpl w:val="D23241F0"/>
    <w:lvl w:ilvl="0" w:tplc="023643D0">
      <w:start w:val="1"/>
      <w:numFmt w:val="bullet"/>
      <w:lvlText w:val="-"/>
      <w:lvlJc w:val="left"/>
    </w:lvl>
    <w:lvl w:ilvl="1" w:tplc="159A3154">
      <w:numFmt w:val="decimal"/>
      <w:lvlText w:val=""/>
      <w:lvlJc w:val="left"/>
    </w:lvl>
    <w:lvl w:ilvl="2" w:tplc="E73468BC">
      <w:numFmt w:val="decimal"/>
      <w:lvlText w:val=""/>
      <w:lvlJc w:val="left"/>
    </w:lvl>
    <w:lvl w:ilvl="3" w:tplc="81726214">
      <w:numFmt w:val="decimal"/>
      <w:lvlText w:val=""/>
      <w:lvlJc w:val="left"/>
    </w:lvl>
    <w:lvl w:ilvl="4" w:tplc="1E3C6CC2">
      <w:numFmt w:val="decimal"/>
      <w:lvlText w:val=""/>
      <w:lvlJc w:val="left"/>
    </w:lvl>
    <w:lvl w:ilvl="5" w:tplc="EA4E5ED0">
      <w:numFmt w:val="decimal"/>
      <w:lvlText w:val=""/>
      <w:lvlJc w:val="left"/>
    </w:lvl>
    <w:lvl w:ilvl="6" w:tplc="D584CEB4">
      <w:numFmt w:val="decimal"/>
      <w:lvlText w:val=""/>
      <w:lvlJc w:val="left"/>
    </w:lvl>
    <w:lvl w:ilvl="7" w:tplc="7D0006B2">
      <w:numFmt w:val="decimal"/>
      <w:lvlText w:val=""/>
      <w:lvlJc w:val="left"/>
    </w:lvl>
    <w:lvl w:ilvl="8" w:tplc="35C05FFC">
      <w:numFmt w:val="decimal"/>
      <w:lvlText w:val=""/>
      <w:lvlJc w:val="left"/>
    </w:lvl>
  </w:abstractNum>
  <w:abstractNum w:abstractNumId="90">
    <w:nsid w:val="00003B97"/>
    <w:multiLevelType w:val="hybridMultilevel"/>
    <w:tmpl w:val="D56AFDAC"/>
    <w:lvl w:ilvl="0" w:tplc="6952EBD0">
      <w:start w:val="1"/>
      <w:numFmt w:val="bullet"/>
      <w:lvlText w:val="-"/>
      <w:lvlJc w:val="left"/>
    </w:lvl>
    <w:lvl w:ilvl="1" w:tplc="2CD424B2">
      <w:numFmt w:val="decimal"/>
      <w:lvlText w:val=""/>
      <w:lvlJc w:val="left"/>
    </w:lvl>
    <w:lvl w:ilvl="2" w:tplc="34C0F3EE">
      <w:numFmt w:val="decimal"/>
      <w:lvlText w:val=""/>
      <w:lvlJc w:val="left"/>
    </w:lvl>
    <w:lvl w:ilvl="3" w:tplc="86A2713C">
      <w:numFmt w:val="decimal"/>
      <w:lvlText w:val=""/>
      <w:lvlJc w:val="left"/>
    </w:lvl>
    <w:lvl w:ilvl="4" w:tplc="A24E295E">
      <w:numFmt w:val="decimal"/>
      <w:lvlText w:val=""/>
      <w:lvlJc w:val="left"/>
    </w:lvl>
    <w:lvl w:ilvl="5" w:tplc="3E1E9960">
      <w:numFmt w:val="decimal"/>
      <w:lvlText w:val=""/>
      <w:lvlJc w:val="left"/>
    </w:lvl>
    <w:lvl w:ilvl="6" w:tplc="863C3698">
      <w:numFmt w:val="decimal"/>
      <w:lvlText w:val=""/>
      <w:lvlJc w:val="left"/>
    </w:lvl>
    <w:lvl w:ilvl="7" w:tplc="AF886F02">
      <w:numFmt w:val="decimal"/>
      <w:lvlText w:val=""/>
      <w:lvlJc w:val="left"/>
    </w:lvl>
    <w:lvl w:ilvl="8" w:tplc="12F820B4">
      <w:numFmt w:val="decimal"/>
      <w:lvlText w:val=""/>
      <w:lvlJc w:val="left"/>
    </w:lvl>
  </w:abstractNum>
  <w:abstractNum w:abstractNumId="91">
    <w:nsid w:val="00003BB1"/>
    <w:multiLevelType w:val="hybridMultilevel"/>
    <w:tmpl w:val="5B961916"/>
    <w:lvl w:ilvl="0" w:tplc="D02A621C">
      <w:start w:val="1"/>
      <w:numFmt w:val="bullet"/>
      <w:lvlText w:val="В"/>
      <w:lvlJc w:val="left"/>
    </w:lvl>
    <w:lvl w:ilvl="1" w:tplc="50F2C022">
      <w:numFmt w:val="decimal"/>
      <w:lvlText w:val=""/>
      <w:lvlJc w:val="left"/>
    </w:lvl>
    <w:lvl w:ilvl="2" w:tplc="5AFCCBFE">
      <w:numFmt w:val="decimal"/>
      <w:lvlText w:val=""/>
      <w:lvlJc w:val="left"/>
    </w:lvl>
    <w:lvl w:ilvl="3" w:tplc="5E5ED164">
      <w:numFmt w:val="decimal"/>
      <w:lvlText w:val=""/>
      <w:lvlJc w:val="left"/>
    </w:lvl>
    <w:lvl w:ilvl="4" w:tplc="952E78A6">
      <w:numFmt w:val="decimal"/>
      <w:lvlText w:val=""/>
      <w:lvlJc w:val="left"/>
    </w:lvl>
    <w:lvl w:ilvl="5" w:tplc="E1A4CA8C">
      <w:numFmt w:val="decimal"/>
      <w:lvlText w:val=""/>
      <w:lvlJc w:val="left"/>
    </w:lvl>
    <w:lvl w:ilvl="6" w:tplc="FD1EEB00">
      <w:numFmt w:val="decimal"/>
      <w:lvlText w:val=""/>
      <w:lvlJc w:val="left"/>
    </w:lvl>
    <w:lvl w:ilvl="7" w:tplc="E622299C">
      <w:numFmt w:val="decimal"/>
      <w:lvlText w:val=""/>
      <w:lvlJc w:val="left"/>
    </w:lvl>
    <w:lvl w:ilvl="8" w:tplc="96EEB0D6">
      <w:numFmt w:val="decimal"/>
      <w:lvlText w:val=""/>
      <w:lvlJc w:val="left"/>
    </w:lvl>
  </w:abstractNum>
  <w:abstractNum w:abstractNumId="92">
    <w:nsid w:val="00003EE9"/>
    <w:multiLevelType w:val="hybridMultilevel"/>
    <w:tmpl w:val="CC546456"/>
    <w:lvl w:ilvl="0" w:tplc="BD1E9DC8">
      <w:start w:val="1"/>
      <w:numFmt w:val="bullet"/>
      <w:lvlText w:val="и"/>
      <w:lvlJc w:val="left"/>
    </w:lvl>
    <w:lvl w:ilvl="1" w:tplc="8786C288">
      <w:numFmt w:val="decimal"/>
      <w:lvlText w:val=""/>
      <w:lvlJc w:val="left"/>
    </w:lvl>
    <w:lvl w:ilvl="2" w:tplc="84E81796">
      <w:numFmt w:val="decimal"/>
      <w:lvlText w:val=""/>
      <w:lvlJc w:val="left"/>
    </w:lvl>
    <w:lvl w:ilvl="3" w:tplc="32A68A0C">
      <w:numFmt w:val="decimal"/>
      <w:lvlText w:val=""/>
      <w:lvlJc w:val="left"/>
    </w:lvl>
    <w:lvl w:ilvl="4" w:tplc="6DC6A994">
      <w:numFmt w:val="decimal"/>
      <w:lvlText w:val=""/>
      <w:lvlJc w:val="left"/>
    </w:lvl>
    <w:lvl w:ilvl="5" w:tplc="08364F40">
      <w:numFmt w:val="decimal"/>
      <w:lvlText w:val=""/>
      <w:lvlJc w:val="left"/>
    </w:lvl>
    <w:lvl w:ilvl="6" w:tplc="A074EEEE">
      <w:numFmt w:val="decimal"/>
      <w:lvlText w:val=""/>
      <w:lvlJc w:val="left"/>
    </w:lvl>
    <w:lvl w:ilvl="7" w:tplc="DE2CF808">
      <w:numFmt w:val="decimal"/>
      <w:lvlText w:val=""/>
      <w:lvlJc w:val="left"/>
    </w:lvl>
    <w:lvl w:ilvl="8" w:tplc="D2F46BA2">
      <w:numFmt w:val="decimal"/>
      <w:lvlText w:val=""/>
      <w:lvlJc w:val="left"/>
    </w:lvl>
  </w:abstractNum>
  <w:abstractNum w:abstractNumId="93">
    <w:nsid w:val="00003F0B"/>
    <w:multiLevelType w:val="hybridMultilevel"/>
    <w:tmpl w:val="F39EA06C"/>
    <w:lvl w:ilvl="0" w:tplc="01F207DC">
      <w:start w:val="3"/>
      <w:numFmt w:val="decimal"/>
      <w:lvlText w:val="%1"/>
      <w:lvlJc w:val="left"/>
    </w:lvl>
    <w:lvl w:ilvl="1" w:tplc="D6D8AA5A">
      <w:numFmt w:val="decimal"/>
      <w:lvlText w:val=""/>
      <w:lvlJc w:val="left"/>
    </w:lvl>
    <w:lvl w:ilvl="2" w:tplc="B2DAD382">
      <w:numFmt w:val="decimal"/>
      <w:lvlText w:val=""/>
      <w:lvlJc w:val="left"/>
    </w:lvl>
    <w:lvl w:ilvl="3" w:tplc="D77C463E">
      <w:numFmt w:val="decimal"/>
      <w:lvlText w:val=""/>
      <w:lvlJc w:val="left"/>
    </w:lvl>
    <w:lvl w:ilvl="4" w:tplc="46F45BCA">
      <w:numFmt w:val="decimal"/>
      <w:lvlText w:val=""/>
      <w:lvlJc w:val="left"/>
    </w:lvl>
    <w:lvl w:ilvl="5" w:tplc="E146D140">
      <w:numFmt w:val="decimal"/>
      <w:lvlText w:val=""/>
      <w:lvlJc w:val="left"/>
    </w:lvl>
    <w:lvl w:ilvl="6" w:tplc="357C50E0">
      <w:numFmt w:val="decimal"/>
      <w:lvlText w:val=""/>
      <w:lvlJc w:val="left"/>
    </w:lvl>
    <w:lvl w:ilvl="7" w:tplc="09B25038">
      <w:numFmt w:val="decimal"/>
      <w:lvlText w:val=""/>
      <w:lvlJc w:val="left"/>
    </w:lvl>
    <w:lvl w:ilvl="8" w:tplc="E45AF870">
      <w:numFmt w:val="decimal"/>
      <w:lvlText w:val=""/>
      <w:lvlJc w:val="left"/>
    </w:lvl>
  </w:abstractNum>
  <w:abstractNum w:abstractNumId="94">
    <w:nsid w:val="00003F4A"/>
    <w:multiLevelType w:val="hybridMultilevel"/>
    <w:tmpl w:val="3BD2796C"/>
    <w:lvl w:ilvl="0" w:tplc="C8D4FB84">
      <w:start w:val="1"/>
      <w:numFmt w:val="bullet"/>
      <w:lvlText w:val="и"/>
      <w:lvlJc w:val="left"/>
    </w:lvl>
    <w:lvl w:ilvl="1" w:tplc="B31CB8EE">
      <w:numFmt w:val="decimal"/>
      <w:lvlText w:val=""/>
      <w:lvlJc w:val="left"/>
    </w:lvl>
    <w:lvl w:ilvl="2" w:tplc="16C25E5C">
      <w:numFmt w:val="decimal"/>
      <w:lvlText w:val=""/>
      <w:lvlJc w:val="left"/>
    </w:lvl>
    <w:lvl w:ilvl="3" w:tplc="68D4E342">
      <w:numFmt w:val="decimal"/>
      <w:lvlText w:val=""/>
      <w:lvlJc w:val="left"/>
    </w:lvl>
    <w:lvl w:ilvl="4" w:tplc="F5F68F1C">
      <w:numFmt w:val="decimal"/>
      <w:lvlText w:val=""/>
      <w:lvlJc w:val="left"/>
    </w:lvl>
    <w:lvl w:ilvl="5" w:tplc="91200CE0">
      <w:numFmt w:val="decimal"/>
      <w:lvlText w:val=""/>
      <w:lvlJc w:val="left"/>
    </w:lvl>
    <w:lvl w:ilvl="6" w:tplc="33861762">
      <w:numFmt w:val="decimal"/>
      <w:lvlText w:val=""/>
      <w:lvlJc w:val="left"/>
    </w:lvl>
    <w:lvl w:ilvl="7" w:tplc="6EF07442">
      <w:numFmt w:val="decimal"/>
      <w:lvlText w:val=""/>
      <w:lvlJc w:val="left"/>
    </w:lvl>
    <w:lvl w:ilvl="8" w:tplc="7F5EC014">
      <w:numFmt w:val="decimal"/>
      <w:lvlText w:val=""/>
      <w:lvlJc w:val="left"/>
    </w:lvl>
  </w:abstractNum>
  <w:abstractNum w:abstractNumId="95">
    <w:nsid w:val="00003F97"/>
    <w:multiLevelType w:val="hybridMultilevel"/>
    <w:tmpl w:val="C956A3CA"/>
    <w:lvl w:ilvl="0" w:tplc="1B90A4C4">
      <w:start w:val="1"/>
      <w:numFmt w:val="bullet"/>
      <w:lvlText w:val="-"/>
      <w:lvlJc w:val="left"/>
    </w:lvl>
    <w:lvl w:ilvl="1" w:tplc="9A1A86B0">
      <w:numFmt w:val="decimal"/>
      <w:lvlText w:val=""/>
      <w:lvlJc w:val="left"/>
    </w:lvl>
    <w:lvl w:ilvl="2" w:tplc="B49AF4CC">
      <w:numFmt w:val="decimal"/>
      <w:lvlText w:val=""/>
      <w:lvlJc w:val="left"/>
    </w:lvl>
    <w:lvl w:ilvl="3" w:tplc="C2F4878A">
      <w:numFmt w:val="decimal"/>
      <w:lvlText w:val=""/>
      <w:lvlJc w:val="left"/>
    </w:lvl>
    <w:lvl w:ilvl="4" w:tplc="528AF3FE">
      <w:numFmt w:val="decimal"/>
      <w:lvlText w:val=""/>
      <w:lvlJc w:val="left"/>
    </w:lvl>
    <w:lvl w:ilvl="5" w:tplc="DD50FAEC">
      <w:numFmt w:val="decimal"/>
      <w:lvlText w:val=""/>
      <w:lvlJc w:val="left"/>
    </w:lvl>
    <w:lvl w:ilvl="6" w:tplc="C5E69908">
      <w:numFmt w:val="decimal"/>
      <w:lvlText w:val=""/>
      <w:lvlJc w:val="left"/>
    </w:lvl>
    <w:lvl w:ilvl="7" w:tplc="5D423BC8">
      <w:numFmt w:val="decimal"/>
      <w:lvlText w:val=""/>
      <w:lvlJc w:val="left"/>
    </w:lvl>
    <w:lvl w:ilvl="8" w:tplc="E35E50DE">
      <w:numFmt w:val="decimal"/>
      <w:lvlText w:val=""/>
      <w:lvlJc w:val="left"/>
    </w:lvl>
  </w:abstractNum>
  <w:abstractNum w:abstractNumId="96">
    <w:nsid w:val="00003F9A"/>
    <w:multiLevelType w:val="hybridMultilevel"/>
    <w:tmpl w:val="663EB8C8"/>
    <w:lvl w:ilvl="0" w:tplc="5DD2BF02">
      <w:start w:val="1"/>
      <w:numFmt w:val="bullet"/>
      <w:lvlText w:val="В"/>
      <w:lvlJc w:val="left"/>
    </w:lvl>
    <w:lvl w:ilvl="1" w:tplc="29B8CB98">
      <w:numFmt w:val="decimal"/>
      <w:lvlText w:val=""/>
      <w:lvlJc w:val="left"/>
    </w:lvl>
    <w:lvl w:ilvl="2" w:tplc="1632E71A">
      <w:numFmt w:val="decimal"/>
      <w:lvlText w:val=""/>
      <w:lvlJc w:val="left"/>
    </w:lvl>
    <w:lvl w:ilvl="3" w:tplc="75B659B8">
      <w:numFmt w:val="decimal"/>
      <w:lvlText w:val=""/>
      <w:lvlJc w:val="left"/>
    </w:lvl>
    <w:lvl w:ilvl="4" w:tplc="68609324">
      <w:numFmt w:val="decimal"/>
      <w:lvlText w:val=""/>
      <w:lvlJc w:val="left"/>
    </w:lvl>
    <w:lvl w:ilvl="5" w:tplc="52E2FF4C">
      <w:numFmt w:val="decimal"/>
      <w:lvlText w:val=""/>
      <w:lvlJc w:val="left"/>
    </w:lvl>
    <w:lvl w:ilvl="6" w:tplc="99AAA158">
      <w:numFmt w:val="decimal"/>
      <w:lvlText w:val=""/>
      <w:lvlJc w:val="left"/>
    </w:lvl>
    <w:lvl w:ilvl="7" w:tplc="442A6316">
      <w:numFmt w:val="decimal"/>
      <w:lvlText w:val=""/>
      <w:lvlJc w:val="left"/>
    </w:lvl>
    <w:lvl w:ilvl="8" w:tplc="C8D4E1E8">
      <w:numFmt w:val="decimal"/>
      <w:lvlText w:val=""/>
      <w:lvlJc w:val="left"/>
    </w:lvl>
  </w:abstractNum>
  <w:abstractNum w:abstractNumId="97">
    <w:nsid w:val="00004027"/>
    <w:multiLevelType w:val="hybridMultilevel"/>
    <w:tmpl w:val="EC0C2DC8"/>
    <w:lvl w:ilvl="0" w:tplc="D2386938">
      <w:start w:val="1"/>
      <w:numFmt w:val="bullet"/>
      <w:lvlText w:val="В"/>
      <w:lvlJc w:val="left"/>
    </w:lvl>
    <w:lvl w:ilvl="1" w:tplc="18CA7B68">
      <w:numFmt w:val="decimal"/>
      <w:lvlText w:val=""/>
      <w:lvlJc w:val="left"/>
    </w:lvl>
    <w:lvl w:ilvl="2" w:tplc="DBBA0820">
      <w:numFmt w:val="decimal"/>
      <w:lvlText w:val=""/>
      <w:lvlJc w:val="left"/>
    </w:lvl>
    <w:lvl w:ilvl="3" w:tplc="0B4EEA3E">
      <w:numFmt w:val="decimal"/>
      <w:lvlText w:val=""/>
      <w:lvlJc w:val="left"/>
    </w:lvl>
    <w:lvl w:ilvl="4" w:tplc="DCE61D9A">
      <w:numFmt w:val="decimal"/>
      <w:lvlText w:val=""/>
      <w:lvlJc w:val="left"/>
    </w:lvl>
    <w:lvl w:ilvl="5" w:tplc="FADC7D44">
      <w:numFmt w:val="decimal"/>
      <w:lvlText w:val=""/>
      <w:lvlJc w:val="left"/>
    </w:lvl>
    <w:lvl w:ilvl="6" w:tplc="12CCA2C0">
      <w:numFmt w:val="decimal"/>
      <w:lvlText w:val=""/>
      <w:lvlJc w:val="left"/>
    </w:lvl>
    <w:lvl w:ilvl="7" w:tplc="1A385292">
      <w:numFmt w:val="decimal"/>
      <w:lvlText w:val=""/>
      <w:lvlJc w:val="left"/>
    </w:lvl>
    <w:lvl w:ilvl="8" w:tplc="358CC2E6">
      <w:numFmt w:val="decimal"/>
      <w:lvlText w:val=""/>
      <w:lvlJc w:val="left"/>
    </w:lvl>
  </w:abstractNum>
  <w:abstractNum w:abstractNumId="98">
    <w:nsid w:val="000040A5"/>
    <w:multiLevelType w:val="hybridMultilevel"/>
    <w:tmpl w:val="9ACE434E"/>
    <w:lvl w:ilvl="0" w:tplc="8DBAC4E0">
      <w:start w:val="1"/>
      <w:numFmt w:val="bullet"/>
      <w:lvlText w:val="с"/>
      <w:lvlJc w:val="left"/>
    </w:lvl>
    <w:lvl w:ilvl="1" w:tplc="4A1A39C4">
      <w:start w:val="1"/>
      <w:numFmt w:val="bullet"/>
      <w:lvlText w:val="В"/>
      <w:lvlJc w:val="left"/>
    </w:lvl>
    <w:lvl w:ilvl="2" w:tplc="81401620">
      <w:numFmt w:val="decimal"/>
      <w:lvlText w:val=""/>
      <w:lvlJc w:val="left"/>
    </w:lvl>
    <w:lvl w:ilvl="3" w:tplc="43E0560C">
      <w:numFmt w:val="decimal"/>
      <w:lvlText w:val=""/>
      <w:lvlJc w:val="left"/>
    </w:lvl>
    <w:lvl w:ilvl="4" w:tplc="8404F0B2">
      <w:numFmt w:val="decimal"/>
      <w:lvlText w:val=""/>
      <w:lvlJc w:val="left"/>
    </w:lvl>
    <w:lvl w:ilvl="5" w:tplc="629C91E0">
      <w:numFmt w:val="decimal"/>
      <w:lvlText w:val=""/>
      <w:lvlJc w:val="left"/>
    </w:lvl>
    <w:lvl w:ilvl="6" w:tplc="A4E8E4E0">
      <w:numFmt w:val="decimal"/>
      <w:lvlText w:val=""/>
      <w:lvlJc w:val="left"/>
    </w:lvl>
    <w:lvl w:ilvl="7" w:tplc="292E340E">
      <w:numFmt w:val="decimal"/>
      <w:lvlText w:val=""/>
      <w:lvlJc w:val="left"/>
    </w:lvl>
    <w:lvl w:ilvl="8" w:tplc="699E6150">
      <w:numFmt w:val="decimal"/>
      <w:lvlText w:val=""/>
      <w:lvlJc w:val="left"/>
    </w:lvl>
  </w:abstractNum>
  <w:abstractNum w:abstractNumId="99">
    <w:nsid w:val="0000412F"/>
    <w:multiLevelType w:val="hybridMultilevel"/>
    <w:tmpl w:val="7D4AF010"/>
    <w:lvl w:ilvl="0" w:tplc="3DB015AC">
      <w:start w:val="1"/>
      <w:numFmt w:val="bullet"/>
      <w:lvlText w:val="В"/>
      <w:lvlJc w:val="left"/>
    </w:lvl>
    <w:lvl w:ilvl="1" w:tplc="B0567320">
      <w:numFmt w:val="decimal"/>
      <w:lvlText w:val=""/>
      <w:lvlJc w:val="left"/>
    </w:lvl>
    <w:lvl w:ilvl="2" w:tplc="2646D0B0">
      <w:numFmt w:val="decimal"/>
      <w:lvlText w:val=""/>
      <w:lvlJc w:val="left"/>
    </w:lvl>
    <w:lvl w:ilvl="3" w:tplc="6A42C5C8">
      <w:numFmt w:val="decimal"/>
      <w:lvlText w:val=""/>
      <w:lvlJc w:val="left"/>
    </w:lvl>
    <w:lvl w:ilvl="4" w:tplc="18A494E2">
      <w:numFmt w:val="decimal"/>
      <w:lvlText w:val=""/>
      <w:lvlJc w:val="left"/>
    </w:lvl>
    <w:lvl w:ilvl="5" w:tplc="30F812E6">
      <w:numFmt w:val="decimal"/>
      <w:lvlText w:val=""/>
      <w:lvlJc w:val="left"/>
    </w:lvl>
    <w:lvl w:ilvl="6" w:tplc="6F8A9B8C">
      <w:numFmt w:val="decimal"/>
      <w:lvlText w:val=""/>
      <w:lvlJc w:val="left"/>
    </w:lvl>
    <w:lvl w:ilvl="7" w:tplc="EE2CBF1C">
      <w:numFmt w:val="decimal"/>
      <w:lvlText w:val=""/>
      <w:lvlJc w:val="left"/>
    </w:lvl>
    <w:lvl w:ilvl="8" w:tplc="2000F94C">
      <w:numFmt w:val="decimal"/>
      <w:lvlText w:val=""/>
      <w:lvlJc w:val="left"/>
    </w:lvl>
  </w:abstractNum>
  <w:abstractNum w:abstractNumId="100">
    <w:nsid w:val="00004325"/>
    <w:multiLevelType w:val="hybridMultilevel"/>
    <w:tmpl w:val="0A6E67B6"/>
    <w:lvl w:ilvl="0" w:tplc="2804AFEC">
      <w:start w:val="1"/>
      <w:numFmt w:val="bullet"/>
      <w:lvlText w:val="В"/>
      <w:lvlJc w:val="left"/>
    </w:lvl>
    <w:lvl w:ilvl="1" w:tplc="84682B46">
      <w:numFmt w:val="decimal"/>
      <w:lvlText w:val=""/>
      <w:lvlJc w:val="left"/>
    </w:lvl>
    <w:lvl w:ilvl="2" w:tplc="8850FAC6">
      <w:numFmt w:val="decimal"/>
      <w:lvlText w:val=""/>
      <w:lvlJc w:val="left"/>
    </w:lvl>
    <w:lvl w:ilvl="3" w:tplc="10E0DDF0">
      <w:numFmt w:val="decimal"/>
      <w:lvlText w:val=""/>
      <w:lvlJc w:val="left"/>
    </w:lvl>
    <w:lvl w:ilvl="4" w:tplc="ED2C2EF2">
      <w:numFmt w:val="decimal"/>
      <w:lvlText w:val=""/>
      <w:lvlJc w:val="left"/>
    </w:lvl>
    <w:lvl w:ilvl="5" w:tplc="751ADE10">
      <w:numFmt w:val="decimal"/>
      <w:lvlText w:val=""/>
      <w:lvlJc w:val="left"/>
    </w:lvl>
    <w:lvl w:ilvl="6" w:tplc="9B162080">
      <w:numFmt w:val="decimal"/>
      <w:lvlText w:val=""/>
      <w:lvlJc w:val="left"/>
    </w:lvl>
    <w:lvl w:ilvl="7" w:tplc="56660A5C">
      <w:numFmt w:val="decimal"/>
      <w:lvlText w:val=""/>
      <w:lvlJc w:val="left"/>
    </w:lvl>
    <w:lvl w:ilvl="8" w:tplc="CE065802">
      <w:numFmt w:val="decimal"/>
      <w:lvlText w:val=""/>
      <w:lvlJc w:val="left"/>
    </w:lvl>
  </w:abstractNum>
  <w:abstractNum w:abstractNumId="101">
    <w:nsid w:val="00004328"/>
    <w:multiLevelType w:val="hybridMultilevel"/>
    <w:tmpl w:val="18942C44"/>
    <w:lvl w:ilvl="0" w:tplc="8CB6BC66">
      <w:start w:val="19"/>
      <w:numFmt w:val="decimal"/>
      <w:lvlText w:val="%1."/>
      <w:lvlJc w:val="left"/>
    </w:lvl>
    <w:lvl w:ilvl="1" w:tplc="2AB239EA">
      <w:numFmt w:val="decimal"/>
      <w:lvlText w:val=""/>
      <w:lvlJc w:val="left"/>
    </w:lvl>
    <w:lvl w:ilvl="2" w:tplc="3AA8BCF8">
      <w:numFmt w:val="decimal"/>
      <w:lvlText w:val=""/>
      <w:lvlJc w:val="left"/>
    </w:lvl>
    <w:lvl w:ilvl="3" w:tplc="102E17D2">
      <w:numFmt w:val="decimal"/>
      <w:lvlText w:val=""/>
      <w:lvlJc w:val="left"/>
    </w:lvl>
    <w:lvl w:ilvl="4" w:tplc="3E1E5EE0">
      <w:numFmt w:val="decimal"/>
      <w:lvlText w:val=""/>
      <w:lvlJc w:val="left"/>
    </w:lvl>
    <w:lvl w:ilvl="5" w:tplc="48A44194">
      <w:numFmt w:val="decimal"/>
      <w:lvlText w:val=""/>
      <w:lvlJc w:val="left"/>
    </w:lvl>
    <w:lvl w:ilvl="6" w:tplc="518021C2">
      <w:numFmt w:val="decimal"/>
      <w:lvlText w:val=""/>
      <w:lvlJc w:val="left"/>
    </w:lvl>
    <w:lvl w:ilvl="7" w:tplc="671ACB56">
      <w:numFmt w:val="decimal"/>
      <w:lvlText w:val=""/>
      <w:lvlJc w:val="left"/>
    </w:lvl>
    <w:lvl w:ilvl="8" w:tplc="33FA66C2">
      <w:numFmt w:val="decimal"/>
      <w:lvlText w:val=""/>
      <w:lvlJc w:val="left"/>
    </w:lvl>
  </w:abstractNum>
  <w:abstractNum w:abstractNumId="102">
    <w:nsid w:val="00004365"/>
    <w:multiLevelType w:val="hybridMultilevel"/>
    <w:tmpl w:val="C56A1EF6"/>
    <w:lvl w:ilvl="0" w:tplc="4C027B4C">
      <w:start w:val="4"/>
      <w:numFmt w:val="decimal"/>
      <w:lvlText w:val="%1."/>
      <w:lvlJc w:val="left"/>
    </w:lvl>
    <w:lvl w:ilvl="1" w:tplc="A05443C8">
      <w:numFmt w:val="decimal"/>
      <w:lvlText w:val=""/>
      <w:lvlJc w:val="left"/>
    </w:lvl>
    <w:lvl w:ilvl="2" w:tplc="DB42ECF2">
      <w:numFmt w:val="decimal"/>
      <w:lvlText w:val=""/>
      <w:lvlJc w:val="left"/>
    </w:lvl>
    <w:lvl w:ilvl="3" w:tplc="860E474A">
      <w:numFmt w:val="decimal"/>
      <w:lvlText w:val=""/>
      <w:lvlJc w:val="left"/>
    </w:lvl>
    <w:lvl w:ilvl="4" w:tplc="6E38E564">
      <w:numFmt w:val="decimal"/>
      <w:lvlText w:val=""/>
      <w:lvlJc w:val="left"/>
    </w:lvl>
    <w:lvl w:ilvl="5" w:tplc="C67030F4">
      <w:numFmt w:val="decimal"/>
      <w:lvlText w:val=""/>
      <w:lvlJc w:val="left"/>
    </w:lvl>
    <w:lvl w:ilvl="6" w:tplc="56A434A4">
      <w:numFmt w:val="decimal"/>
      <w:lvlText w:val=""/>
      <w:lvlJc w:val="left"/>
    </w:lvl>
    <w:lvl w:ilvl="7" w:tplc="F96E9E68">
      <w:numFmt w:val="decimal"/>
      <w:lvlText w:val=""/>
      <w:lvlJc w:val="left"/>
    </w:lvl>
    <w:lvl w:ilvl="8" w:tplc="82A0B65A">
      <w:numFmt w:val="decimal"/>
      <w:lvlText w:val=""/>
      <w:lvlJc w:val="left"/>
    </w:lvl>
  </w:abstractNum>
  <w:abstractNum w:abstractNumId="103">
    <w:nsid w:val="0000441D"/>
    <w:multiLevelType w:val="hybridMultilevel"/>
    <w:tmpl w:val="D994B0A6"/>
    <w:lvl w:ilvl="0" w:tplc="4D309EBA">
      <w:start w:val="1"/>
      <w:numFmt w:val="bullet"/>
      <w:lvlText w:val="-"/>
      <w:lvlJc w:val="left"/>
    </w:lvl>
    <w:lvl w:ilvl="1" w:tplc="C444E24E">
      <w:numFmt w:val="decimal"/>
      <w:lvlText w:val=""/>
      <w:lvlJc w:val="left"/>
    </w:lvl>
    <w:lvl w:ilvl="2" w:tplc="5170C0AC">
      <w:numFmt w:val="decimal"/>
      <w:lvlText w:val=""/>
      <w:lvlJc w:val="left"/>
    </w:lvl>
    <w:lvl w:ilvl="3" w:tplc="22F0B6F2">
      <w:numFmt w:val="decimal"/>
      <w:lvlText w:val=""/>
      <w:lvlJc w:val="left"/>
    </w:lvl>
    <w:lvl w:ilvl="4" w:tplc="F05200D2">
      <w:numFmt w:val="decimal"/>
      <w:lvlText w:val=""/>
      <w:lvlJc w:val="left"/>
    </w:lvl>
    <w:lvl w:ilvl="5" w:tplc="D426331E">
      <w:numFmt w:val="decimal"/>
      <w:lvlText w:val=""/>
      <w:lvlJc w:val="left"/>
    </w:lvl>
    <w:lvl w:ilvl="6" w:tplc="6450E270">
      <w:numFmt w:val="decimal"/>
      <w:lvlText w:val=""/>
      <w:lvlJc w:val="left"/>
    </w:lvl>
    <w:lvl w:ilvl="7" w:tplc="86027BD2">
      <w:numFmt w:val="decimal"/>
      <w:lvlText w:val=""/>
      <w:lvlJc w:val="left"/>
    </w:lvl>
    <w:lvl w:ilvl="8" w:tplc="BE2C15CE">
      <w:numFmt w:val="decimal"/>
      <w:lvlText w:val=""/>
      <w:lvlJc w:val="left"/>
    </w:lvl>
  </w:abstractNum>
  <w:abstractNum w:abstractNumId="104">
    <w:nsid w:val="0000456D"/>
    <w:multiLevelType w:val="hybridMultilevel"/>
    <w:tmpl w:val="3C7CDBAC"/>
    <w:lvl w:ilvl="0" w:tplc="EA648CAA">
      <w:start w:val="14"/>
      <w:numFmt w:val="decimal"/>
      <w:lvlText w:val="%1."/>
      <w:lvlJc w:val="left"/>
    </w:lvl>
    <w:lvl w:ilvl="1" w:tplc="E6001FB8">
      <w:numFmt w:val="decimal"/>
      <w:lvlText w:val=""/>
      <w:lvlJc w:val="left"/>
    </w:lvl>
    <w:lvl w:ilvl="2" w:tplc="33ACD7CA">
      <w:numFmt w:val="decimal"/>
      <w:lvlText w:val=""/>
      <w:lvlJc w:val="left"/>
    </w:lvl>
    <w:lvl w:ilvl="3" w:tplc="E5AEFB18">
      <w:numFmt w:val="decimal"/>
      <w:lvlText w:val=""/>
      <w:lvlJc w:val="left"/>
    </w:lvl>
    <w:lvl w:ilvl="4" w:tplc="4E7EA6C2">
      <w:numFmt w:val="decimal"/>
      <w:lvlText w:val=""/>
      <w:lvlJc w:val="left"/>
    </w:lvl>
    <w:lvl w:ilvl="5" w:tplc="0644B1D6">
      <w:numFmt w:val="decimal"/>
      <w:lvlText w:val=""/>
      <w:lvlJc w:val="left"/>
    </w:lvl>
    <w:lvl w:ilvl="6" w:tplc="E1FE5620">
      <w:numFmt w:val="decimal"/>
      <w:lvlText w:val=""/>
      <w:lvlJc w:val="left"/>
    </w:lvl>
    <w:lvl w:ilvl="7" w:tplc="A09288FC">
      <w:numFmt w:val="decimal"/>
      <w:lvlText w:val=""/>
      <w:lvlJc w:val="left"/>
    </w:lvl>
    <w:lvl w:ilvl="8" w:tplc="A19C4F00">
      <w:numFmt w:val="decimal"/>
      <w:lvlText w:val=""/>
      <w:lvlJc w:val="left"/>
    </w:lvl>
  </w:abstractNum>
  <w:abstractNum w:abstractNumId="105">
    <w:nsid w:val="000045C5"/>
    <w:multiLevelType w:val="hybridMultilevel"/>
    <w:tmpl w:val="4C2A4A5A"/>
    <w:lvl w:ilvl="0" w:tplc="D6E817CA">
      <w:start w:val="1"/>
      <w:numFmt w:val="bullet"/>
      <w:lvlText w:val="-"/>
      <w:lvlJc w:val="left"/>
    </w:lvl>
    <w:lvl w:ilvl="1" w:tplc="F0E4E0A2">
      <w:numFmt w:val="decimal"/>
      <w:lvlText w:val=""/>
      <w:lvlJc w:val="left"/>
    </w:lvl>
    <w:lvl w:ilvl="2" w:tplc="2644805E">
      <w:numFmt w:val="decimal"/>
      <w:lvlText w:val=""/>
      <w:lvlJc w:val="left"/>
    </w:lvl>
    <w:lvl w:ilvl="3" w:tplc="FFE4808C">
      <w:numFmt w:val="decimal"/>
      <w:lvlText w:val=""/>
      <w:lvlJc w:val="left"/>
    </w:lvl>
    <w:lvl w:ilvl="4" w:tplc="DF681912">
      <w:numFmt w:val="decimal"/>
      <w:lvlText w:val=""/>
      <w:lvlJc w:val="left"/>
    </w:lvl>
    <w:lvl w:ilvl="5" w:tplc="094A9F5A">
      <w:numFmt w:val="decimal"/>
      <w:lvlText w:val=""/>
      <w:lvlJc w:val="left"/>
    </w:lvl>
    <w:lvl w:ilvl="6" w:tplc="B73C28B4">
      <w:numFmt w:val="decimal"/>
      <w:lvlText w:val=""/>
      <w:lvlJc w:val="left"/>
    </w:lvl>
    <w:lvl w:ilvl="7" w:tplc="EC1CAF36">
      <w:numFmt w:val="decimal"/>
      <w:lvlText w:val=""/>
      <w:lvlJc w:val="left"/>
    </w:lvl>
    <w:lvl w:ilvl="8" w:tplc="4CCCC0C2">
      <w:numFmt w:val="decimal"/>
      <w:lvlText w:val=""/>
      <w:lvlJc w:val="left"/>
    </w:lvl>
  </w:abstractNum>
  <w:abstractNum w:abstractNumId="106">
    <w:nsid w:val="00004626"/>
    <w:multiLevelType w:val="hybridMultilevel"/>
    <w:tmpl w:val="93A22B08"/>
    <w:lvl w:ilvl="0" w:tplc="41D294CC">
      <w:start w:val="1"/>
      <w:numFmt w:val="bullet"/>
      <w:lvlText w:val="В"/>
      <w:lvlJc w:val="left"/>
    </w:lvl>
    <w:lvl w:ilvl="1" w:tplc="D6B685C6">
      <w:numFmt w:val="decimal"/>
      <w:lvlText w:val=""/>
      <w:lvlJc w:val="left"/>
    </w:lvl>
    <w:lvl w:ilvl="2" w:tplc="7BAAB56E">
      <w:numFmt w:val="decimal"/>
      <w:lvlText w:val=""/>
      <w:lvlJc w:val="left"/>
    </w:lvl>
    <w:lvl w:ilvl="3" w:tplc="B344AA5C">
      <w:numFmt w:val="decimal"/>
      <w:lvlText w:val=""/>
      <w:lvlJc w:val="left"/>
    </w:lvl>
    <w:lvl w:ilvl="4" w:tplc="3636328A">
      <w:numFmt w:val="decimal"/>
      <w:lvlText w:val=""/>
      <w:lvlJc w:val="left"/>
    </w:lvl>
    <w:lvl w:ilvl="5" w:tplc="4BE29C58">
      <w:numFmt w:val="decimal"/>
      <w:lvlText w:val=""/>
      <w:lvlJc w:val="left"/>
    </w:lvl>
    <w:lvl w:ilvl="6" w:tplc="696817A0">
      <w:numFmt w:val="decimal"/>
      <w:lvlText w:val=""/>
      <w:lvlJc w:val="left"/>
    </w:lvl>
    <w:lvl w:ilvl="7" w:tplc="B876F73A">
      <w:numFmt w:val="decimal"/>
      <w:lvlText w:val=""/>
      <w:lvlJc w:val="left"/>
    </w:lvl>
    <w:lvl w:ilvl="8" w:tplc="05168DD4">
      <w:numFmt w:val="decimal"/>
      <w:lvlText w:val=""/>
      <w:lvlJc w:val="left"/>
    </w:lvl>
  </w:abstractNum>
  <w:abstractNum w:abstractNumId="107">
    <w:nsid w:val="0000468C"/>
    <w:multiLevelType w:val="hybridMultilevel"/>
    <w:tmpl w:val="0A3291BE"/>
    <w:lvl w:ilvl="0" w:tplc="A9B62D2E">
      <w:start w:val="1"/>
      <w:numFmt w:val="bullet"/>
      <w:lvlText w:val="-"/>
      <w:lvlJc w:val="left"/>
    </w:lvl>
    <w:lvl w:ilvl="1" w:tplc="8A684458">
      <w:numFmt w:val="decimal"/>
      <w:lvlText w:val=""/>
      <w:lvlJc w:val="left"/>
    </w:lvl>
    <w:lvl w:ilvl="2" w:tplc="6DA49D92">
      <w:numFmt w:val="decimal"/>
      <w:lvlText w:val=""/>
      <w:lvlJc w:val="left"/>
    </w:lvl>
    <w:lvl w:ilvl="3" w:tplc="71EE1B3A">
      <w:numFmt w:val="decimal"/>
      <w:lvlText w:val=""/>
      <w:lvlJc w:val="left"/>
    </w:lvl>
    <w:lvl w:ilvl="4" w:tplc="E750796E">
      <w:numFmt w:val="decimal"/>
      <w:lvlText w:val=""/>
      <w:lvlJc w:val="left"/>
    </w:lvl>
    <w:lvl w:ilvl="5" w:tplc="0ABC1152">
      <w:numFmt w:val="decimal"/>
      <w:lvlText w:val=""/>
      <w:lvlJc w:val="left"/>
    </w:lvl>
    <w:lvl w:ilvl="6" w:tplc="B28E8C80">
      <w:numFmt w:val="decimal"/>
      <w:lvlText w:val=""/>
      <w:lvlJc w:val="left"/>
    </w:lvl>
    <w:lvl w:ilvl="7" w:tplc="7A024448">
      <w:numFmt w:val="decimal"/>
      <w:lvlText w:val=""/>
      <w:lvlJc w:val="left"/>
    </w:lvl>
    <w:lvl w:ilvl="8" w:tplc="005C4A72">
      <w:numFmt w:val="decimal"/>
      <w:lvlText w:val=""/>
      <w:lvlJc w:val="left"/>
    </w:lvl>
  </w:abstractNum>
  <w:abstractNum w:abstractNumId="108">
    <w:nsid w:val="000046C2"/>
    <w:multiLevelType w:val="hybridMultilevel"/>
    <w:tmpl w:val="ED66F1FA"/>
    <w:lvl w:ilvl="0" w:tplc="8E3AD91C">
      <w:start w:val="1"/>
      <w:numFmt w:val="bullet"/>
      <w:lvlText w:val="-"/>
      <w:lvlJc w:val="left"/>
    </w:lvl>
    <w:lvl w:ilvl="1" w:tplc="9014F774">
      <w:numFmt w:val="decimal"/>
      <w:lvlText w:val=""/>
      <w:lvlJc w:val="left"/>
    </w:lvl>
    <w:lvl w:ilvl="2" w:tplc="A76677A4">
      <w:numFmt w:val="decimal"/>
      <w:lvlText w:val=""/>
      <w:lvlJc w:val="left"/>
    </w:lvl>
    <w:lvl w:ilvl="3" w:tplc="570E2A7E">
      <w:numFmt w:val="decimal"/>
      <w:lvlText w:val=""/>
      <w:lvlJc w:val="left"/>
    </w:lvl>
    <w:lvl w:ilvl="4" w:tplc="784EA5A0">
      <w:numFmt w:val="decimal"/>
      <w:lvlText w:val=""/>
      <w:lvlJc w:val="left"/>
    </w:lvl>
    <w:lvl w:ilvl="5" w:tplc="62C8F29C">
      <w:numFmt w:val="decimal"/>
      <w:lvlText w:val=""/>
      <w:lvlJc w:val="left"/>
    </w:lvl>
    <w:lvl w:ilvl="6" w:tplc="F182BE6E">
      <w:numFmt w:val="decimal"/>
      <w:lvlText w:val=""/>
      <w:lvlJc w:val="left"/>
    </w:lvl>
    <w:lvl w:ilvl="7" w:tplc="044C211E">
      <w:numFmt w:val="decimal"/>
      <w:lvlText w:val=""/>
      <w:lvlJc w:val="left"/>
    </w:lvl>
    <w:lvl w:ilvl="8" w:tplc="F81CE31A">
      <w:numFmt w:val="decimal"/>
      <w:lvlText w:val=""/>
      <w:lvlJc w:val="left"/>
    </w:lvl>
  </w:abstractNum>
  <w:abstractNum w:abstractNumId="109">
    <w:nsid w:val="0000470E"/>
    <w:multiLevelType w:val="hybridMultilevel"/>
    <w:tmpl w:val="CB620C4C"/>
    <w:lvl w:ilvl="0" w:tplc="14E0556A">
      <w:start w:val="1"/>
      <w:numFmt w:val="decimal"/>
      <w:lvlText w:val="%1)"/>
      <w:lvlJc w:val="left"/>
    </w:lvl>
    <w:lvl w:ilvl="1" w:tplc="5F943388">
      <w:numFmt w:val="decimal"/>
      <w:lvlText w:val=""/>
      <w:lvlJc w:val="left"/>
    </w:lvl>
    <w:lvl w:ilvl="2" w:tplc="373C8466">
      <w:numFmt w:val="decimal"/>
      <w:lvlText w:val=""/>
      <w:lvlJc w:val="left"/>
    </w:lvl>
    <w:lvl w:ilvl="3" w:tplc="AFB40BFE">
      <w:numFmt w:val="decimal"/>
      <w:lvlText w:val=""/>
      <w:lvlJc w:val="left"/>
    </w:lvl>
    <w:lvl w:ilvl="4" w:tplc="4EA21EF2">
      <w:numFmt w:val="decimal"/>
      <w:lvlText w:val=""/>
      <w:lvlJc w:val="left"/>
    </w:lvl>
    <w:lvl w:ilvl="5" w:tplc="AABA0B82">
      <w:numFmt w:val="decimal"/>
      <w:lvlText w:val=""/>
      <w:lvlJc w:val="left"/>
    </w:lvl>
    <w:lvl w:ilvl="6" w:tplc="F3B878E2">
      <w:numFmt w:val="decimal"/>
      <w:lvlText w:val=""/>
      <w:lvlJc w:val="left"/>
    </w:lvl>
    <w:lvl w:ilvl="7" w:tplc="E1401854">
      <w:numFmt w:val="decimal"/>
      <w:lvlText w:val=""/>
      <w:lvlJc w:val="left"/>
    </w:lvl>
    <w:lvl w:ilvl="8" w:tplc="A4200A16">
      <w:numFmt w:val="decimal"/>
      <w:lvlText w:val=""/>
      <w:lvlJc w:val="left"/>
    </w:lvl>
  </w:abstractNum>
  <w:abstractNum w:abstractNumId="110">
    <w:nsid w:val="0000486A"/>
    <w:multiLevelType w:val="hybridMultilevel"/>
    <w:tmpl w:val="B9F44C40"/>
    <w:lvl w:ilvl="0" w:tplc="B352C592">
      <w:start w:val="1"/>
      <w:numFmt w:val="bullet"/>
      <w:lvlText w:val="-"/>
      <w:lvlJc w:val="left"/>
    </w:lvl>
    <w:lvl w:ilvl="1" w:tplc="10061B80">
      <w:numFmt w:val="decimal"/>
      <w:lvlText w:val=""/>
      <w:lvlJc w:val="left"/>
    </w:lvl>
    <w:lvl w:ilvl="2" w:tplc="62D898C4">
      <w:numFmt w:val="decimal"/>
      <w:lvlText w:val=""/>
      <w:lvlJc w:val="left"/>
    </w:lvl>
    <w:lvl w:ilvl="3" w:tplc="40C6736C">
      <w:numFmt w:val="decimal"/>
      <w:lvlText w:val=""/>
      <w:lvlJc w:val="left"/>
    </w:lvl>
    <w:lvl w:ilvl="4" w:tplc="61BCFEB4">
      <w:numFmt w:val="decimal"/>
      <w:lvlText w:val=""/>
      <w:lvlJc w:val="left"/>
    </w:lvl>
    <w:lvl w:ilvl="5" w:tplc="CEEE1164">
      <w:numFmt w:val="decimal"/>
      <w:lvlText w:val=""/>
      <w:lvlJc w:val="left"/>
    </w:lvl>
    <w:lvl w:ilvl="6" w:tplc="AC34C6F4">
      <w:numFmt w:val="decimal"/>
      <w:lvlText w:val=""/>
      <w:lvlJc w:val="left"/>
    </w:lvl>
    <w:lvl w:ilvl="7" w:tplc="388A814C">
      <w:numFmt w:val="decimal"/>
      <w:lvlText w:val=""/>
      <w:lvlJc w:val="left"/>
    </w:lvl>
    <w:lvl w:ilvl="8" w:tplc="E196D9C2">
      <w:numFmt w:val="decimal"/>
      <w:lvlText w:val=""/>
      <w:lvlJc w:val="left"/>
    </w:lvl>
  </w:abstractNum>
  <w:abstractNum w:abstractNumId="111">
    <w:nsid w:val="000048DB"/>
    <w:multiLevelType w:val="hybridMultilevel"/>
    <w:tmpl w:val="82740894"/>
    <w:lvl w:ilvl="0" w:tplc="64EE64A2">
      <w:start w:val="1"/>
      <w:numFmt w:val="bullet"/>
      <w:lvlText w:val="-"/>
      <w:lvlJc w:val="left"/>
    </w:lvl>
    <w:lvl w:ilvl="1" w:tplc="FA424CB2">
      <w:numFmt w:val="decimal"/>
      <w:lvlText w:val=""/>
      <w:lvlJc w:val="left"/>
    </w:lvl>
    <w:lvl w:ilvl="2" w:tplc="C0226564">
      <w:numFmt w:val="decimal"/>
      <w:lvlText w:val=""/>
      <w:lvlJc w:val="left"/>
    </w:lvl>
    <w:lvl w:ilvl="3" w:tplc="1D4C4DB0">
      <w:numFmt w:val="decimal"/>
      <w:lvlText w:val=""/>
      <w:lvlJc w:val="left"/>
    </w:lvl>
    <w:lvl w:ilvl="4" w:tplc="B1767FB2">
      <w:numFmt w:val="decimal"/>
      <w:lvlText w:val=""/>
      <w:lvlJc w:val="left"/>
    </w:lvl>
    <w:lvl w:ilvl="5" w:tplc="5C6020C2">
      <w:numFmt w:val="decimal"/>
      <w:lvlText w:val=""/>
      <w:lvlJc w:val="left"/>
    </w:lvl>
    <w:lvl w:ilvl="6" w:tplc="03B8188E">
      <w:numFmt w:val="decimal"/>
      <w:lvlText w:val=""/>
      <w:lvlJc w:val="left"/>
    </w:lvl>
    <w:lvl w:ilvl="7" w:tplc="6DD040B8">
      <w:numFmt w:val="decimal"/>
      <w:lvlText w:val=""/>
      <w:lvlJc w:val="left"/>
    </w:lvl>
    <w:lvl w:ilvl="8" w:tplc="4858A72A">
      <w:numFmt w:val="decimal"/>
      <w:lvlText w:val=""/>
      <w:lvlJc w:val="left"/>
    </w:lvl>
  </w:abstractNum>
  <w:abstractNum w:abstractNumId="112">
    <w:nsid w:val="00004963"/>
    <w:multiLevelType w:val="hybridMultilevel"/>
    <w:tmpl w:val="36409468"/>
    <w:lvl w:ilvl="0" w:tplc="E1587D34">
      <w:start w:val="1"/>
      <w:numFmt w:val="bullet"/>
      <w:lvlText w:val="-"/>
      <w:lvlJc w:val="left"/>
    </w:lvl>
    <w:lvl w:ilvl="1" w:tplc="A412B612">
      <w:numFmt w:val="decimal"/>
      <w:lvlText w:val=""/>
      <w:lvlJc w:val="left"/>
    </w:lvl>
    <w:lvl w:ilvl="2" w:tplc="55061E80">
      <w:numFmt w:val="decimal"/>
      <w:lvlText w:val=""/>
      <w:lvlJc w:val="left"/>
    </w:lvl>
    <w:lvl w:ilvl="3" w:tplc="6D78190C">
      <w:numFmt w:val="decimal"/>
      <w:lvlText w:val=""/>
      <w:lvlJc w:val="left"/>
    </w:lvl>
    <w:lvl w:ilvl="4" w:tplc="62E2EA5A">
      <w:numFmt w:val="decimal"/>
      <w:lvlText w:val=""/>
      <w:lvlJc w:val="left"/>
    </w:lvl>
    <w:lvl w:ilvl="5" w:tplc="27F2B516">
      <w:numFmt w:val="decimal"/>
      <w:lvlText w:val=""/>
      <w:lvlJc w:val="left"/>
    </w:lvl>
    <w:lvl w:ilvl="6" w:tplc="BA828104">
      <w:numFmt w:val="decimal"/>
      <w:lvlText w:val=""/>
      <w:lvlJc w:val="left"/>
    </w:lvl>
    <w:lvl w:ilvl="7" w:tplc="0D5869FA">
      <w:numFmt w:val="decimal"/>
      <w:lvlText w:val=""/>
      <w:lvlJc w:val="left"/>
    </w:lvl>
    <w:lvl w:ilvl="8" w:tplc="2DBCDE40">
      <w:numFmt w:val="decimal"/>
      <w:lvlText w:val=""/>
      <w:lvlJc w:val="left"/>
    </w:lvl>
  </w:abstractNum>
  <w:abstractNum w:abstractNumId="113">
    <w:nsid w:val="000049BB"/>
    <w:multiLevelType w:val="hybridMultilevel"/>
    <w:tmpl w:val="F6FE07A2"/>
    <w:lvl w:ilvl="0" w:tplc="3B4AFA5A">
      <w:start w:val="1"/>
      <w:numFmt w:val="bullet"/>
      <w:lvlText w:val="-"/>
      <w:lvlJc w:val="left"/>
    </w:lvl>
    <w:lvl w:ilvl="1" w:tplc="06CC2B5C">
      <w:numFmt w:val="decimal"/>
      <w:lvlText w:val=""/>
      <w:lvlJc w:val="left"/>
    </w:lvl>
    <w:lvl w:ilvl="2" w:tplc="CCF8BF14">
      <w:numFmt w:val="decimal"/>
      <w:lvlText w:val=""/>
      <w:lvlJc w:val="left"/>
    </w:lvl>
    <w:lvl w:ilvl="3" w:tplc="E08E6366">
      <w:numFmt w:val="decimal"/>
      <w:lvlText w:val=""/>
      <w:lvlJc w:val="left"/>
    </w:lvl>
    <w:lvl w:ilvl="4" w:tplc="C56A0364">
      <w:numFmt w:val="decimal"/>
      <w:lvlText w:val=""/>
      <w:lvlJc w:val="left"/>
    </w:lvl>
    <w:lvl w:ilvl="5" w:tplc="790A0CD4">
      <w:numFmt w:val="decimal"/>
      <w:lvlText w:val=""/>
      <w:lvlJc w:val="left"/>
    </w:lvl>
    <w:lvl w:ilvl="6" w:tplc="65C0CBA2">
      <w:numFmt w:val="decimal"/>
      <w:lvlText w:val=""/>
      <w:lvlJc w:val="left"/>
    </w:lvl>
    <w:lvl w:ilvl="7" w:tplc="AF7EFEA8">
      <w:numFmt w:val="decimal"/>
      <w:lvlText w:val=""/>
      <w:lvlJc w:val="left"/>
    </w:lvl>
    <w:lvl w:ilvl="8" w:tplc="FE28E438">
      <w:numFmt w:val="decimal"/>
      <w:lvlText w:val=""/>
      <w:lvlJc w:val="left"/>
    </w:lvl>
  </w:abstractNum>
  <w:abstractNum w:abstractNumId="114">
    <w:nsid w:val="00004AD4"/>
    <w:multiLevelType w:val="hybridMultilevel"/>
    <w:tmpl w:val="BB621784"/>
    <w:lvl w:ilvl="0" w:tplc="99F0053A">
      <w:start w:val="1"/>
      <w:numFmt w:val="bullet"/>
      <w:lvlText w:val="в"/>
      <w:lvlJc w:val="left"/>
    </w:lvl>
    <w:lvl w:ilvl="1" w:tplc="C8BC59FA">
      <w:start w:val="1"/>
      <w:numFmt w:val="bullet"/>
      <w:lvlText w:val="В"/>
      <w:lvlJc w:val="left"/>
    </w:lvl>
    <w:lvl w:ilvl="2" w:tplc="4BC41B84">
      <w:numFmt w:val="decimal"/>
      <w:lvlText w:val=""/>
      <w:lvlJc w:val="left"/>
    </w:lvl>
    <w:lvl w:ilvl="3" w:tplc="F592652A">
      <w:numFmt w:val="decimal"/>
      <w:lvlText w:val=""/>
      <w:lvlJc w:val="left"/>
    </w:lvl>
    <w:lvl w:ilvl="4" w:tplc="91BEC5F4">
      <w:numFmt w:val="decimal"/>
      <w:lvlText w:val=""/>
      <w:lvlJc w:val="left"/>
    </w:lvl>
    <w:lvl w:ilvl="5" w:tplc="CF0EDFDE">
      <w:numFmt w:val="decimal"/>
      <w:lvlText w:val=""/>
      <w:lvlJc w:val="left"/>
    </w:lvl>
    <w:lvl w:ilvl="6" w:tplc="0C0EC816">
      <w:numFmt w:val="decimal"/>
      <w:lvlText w:val=""/>
      <w:lvlJc w:val="left"/>
    </w:lvl>
    <w:lvl w:ilvl="7" w:tplc="99F82640">
      <w:numFmt w:val="decimal"/>
      <w:lvlText w:val=""/>
      <w:lvlJc w:val="left"/>
    </w:lvl>
    <w:lvl w:ilvl="8" w:tplc="DEF61E86">
      <w:numFmt w:val="decimal"/>
      <w:lvlText w:val=""/>
      <w:lvlJc w:val="left"/>
    </w:lvl>
  </w:abstractNum>
  <w:abstractNum w:abstractNumId="115">
    <w:nsid w:val="00004C66"/>
    <w:multiLevelType w:val="hybridMultilevel"/>
    <w:tmpl w:val="ADCAC006"/>
    <w:lvl w:ilvl="0" w:tplc="2ED8A516">
      <w:start w:val="1"/>
      <w:numFmt w:val="bullet"/>
      <w:lvlText w:val="-"/>
      <w:lvlJc w:val="left"/>
    </w:lvl>
    <w:lvl w:ilvl="1" w:tplc="F05E0F02">
      <w:numFmt w:val="decimal"/>
      <w:lvlText w:val=""/>
      <w:lvlJc w:val="left"/>
    </w:lvl>
    <w:lvl w:ilvl="2" w:tplc="FD9C0EEC">
      <w:numFmt w:val="decimal"/>
      <w:lvlText w:val=""/>
      <w:lvlJc w:val="left"/>
    </w:lvl>
    <w:lvl w:ilvl="3" w:tplc="FA7AD78E">
      <w:numFmt w:val="decimal"/>
      <w:lvlText w:val=""/>
      <w:lvlJc w:val="left"/>
    </w:lvl>
    <w:lvl w:ilvl="4" w:tplc="0032F6EC">
      <w:numFmt w:val="decimal"/>
      <w:lvlText w:val=""/>
      <w:lvlJc w:val="left"/>
    </w:lvl>
    <w:lvl w:ilvl="5" w:tplc="5D5E3BC0">
      <w:numFmt w:val="decimal"/>
      <w:lvlText w:val=""/>
      <w:lvlJc w:val="left"/>
    </w:lvl>
    <w:lvl w:ilvl="6" w:tplc="83DE3F68">
      <w:numFmt w:val="decimal"/>
      <w:lvlText w:val=""/>
      <w:lvlJc w:val="left"/>
    </w:lvl>
    <w:lvl w:ilvl="7" w:tplc="EE12CFC6">
      <w:numFmt w:val="decimal"/>
      <w:lvlText w:val=""/>
      <w:lvlJc w:val="left"/>
    </w:lvl>
    <w:lvl w:ilvl="8" w:tplc="55AE656E">
      <w:numFmt w:val="decimal"/>
      <w:lvlText w:val=""/>
      <w:lvlJc w:val="left"/>
    </w:lvl>
  </w:abstractNum>
  <w:abstractNum w:abstractNumId="116">
    <w:nsid w:val="00004C85"/>
    <w:multiLevelType w:val="hybridMultilevel"/>
    <w:tmpl w:val="6DB8B3F6"/>
    <w:lvl w:ilvl="0" w:tplc="91B0A750">
      <w:start w:val="1"/>
      <w:numFmt w:val="bullet"/>
      <w:lvlText w:val="-"/>
      <w:lvlJc w:val="left"/>
    </w:lvl>
    <w:lvl w:ilvl="1" w:tplc="11740CE8">
      <w:numFmt w:val="decimal"/>
      <w:lvlText w:val=""/>
      <w:lvlJc w:val="left"/>
    </w:lvl>
    <w:lvl w:ilvl="2" w:tplc="83C0FF2E">
      <w:numFmt w:val="decimal"/>
      <w:lvlText w:val=""/>
      <w:lvlJc w:val="left"/>
    </w:lvl>
    <w:lvl w:ilvl="3" w:tplc="4984CB7A">
      <w:numFmt w:val="decimal"/>
      <w:lvlText w:val=""/>
      <w:lvlJc w:val="left"/>
    </w:lvl>
    <w:lvl w:ilvl="4" w:tplc="890AAF4C">
      <w:numFmt w:val="decimal"/>
      <w:lvlText w:val=""/>
      <w:lvlJc w:val="left"/>
    </w:lvl>
    <w:lvl w:ilvl="5" w:tplc="7180C398">
      <w:numFmt w:val="decimal"/>
      <w:lvlText w:val=""/>
      <w:lvlJc w:val="left"/>
    </w:lvl>
    <w:lvl w:ilvl="6" w:tplc="47BEC2A8">
      <w:numFmt w:val="decimal"/>
      <w:lvlText w:val=""/>
      <w:lvlJc w:val="left"/>
    </w:lvl>
    <w:lvl w:ilvl="7" w:tplc="29F4E4D4">
      <w:numFmt w:val="decimal"/>
      <w:lvlText w:val=""/>
      <w:lvlJc w:val="left"/>
    </w:lvl>
    <w:lvl w:ilvl="8" w:tplc="2E606B86">
      <w:numFmt w:val="decimal"/>
      <w:lvlText w:val=""/>
      <w:lvlJc w:val="left"/>
    </w:lvl>
  </w:abstractNum>
  <w:abstractNum w:abstractNumId="117">
    <w:nsid w:val="00004D54"/>
    <w:multiLevelType w:val="hybridMultilevel"/>
    <w:tmpl w:val="E79E5274"/>
    <w:lvl w:ilvl="0" w:tplc="A5041ABA">
      <w:start w:val="1"/>
      <w:numFmt w:val="bullet"/>
      <w:lvlText w:val="В"/>
      <w:lvlJc w:val="left"/>
    </w:lvl>
    <w:lvl w:ilvl="1" w:tplc="AE36CB48">
      <w:numFmt w:val="decimal"/>
      <w:lvlText w:val=""/>
      <w:lvlJc w:val="left"/>
    </w:lvl>
    <w:lvl w:ilvl="2" w:tplc="2C0C1EF2">
      <w:numFmt w:val="decimal"/>
      <w:lvlText w:val=""/>
      <w:lvlJc w:val="left"/>
    </w:lvl>
    <w:lvl w:ilvl="3" w:tplc="A4D89BB6">
      <w:numFmt w:val="decimal"/>
      <w:lvlText w:val=""/>
      <w:lvlJc w:val="left"/>
    </w:lvl>
    <w:lvl w:ilvl="4" w:tplc="2B6AE602">
      <w:numFmt w:val="decimal"/>
      <w:lvlText w:val=""/>
      <w:lvlJc w:val="left"/>
    </w:lvl>
    <w:lvl w:ilvl="5" w:tplc="7B5C0724">
      <w:numFmt w:val="decimal"/>
      <w:lvlText w:val=""/>
      <w:lvlJc w:val="left"/>
    </w:lvl>
    <w:lvl w:ilvl="6" w:tplc="5BB0DA4C">
      <w:numFmt w:val="decimal"/>
      <w:lvlText w:val=""/>
      <w:lvlJc w:val="left"/>
    </w:lvl>
    <w:lvl w:ilvl="7" w:tplc="146CEBD8">
      <w:numFmt w:val="decimal"/>
      <w:lvlText w:val=""/>
      <w:lvlJc w:val="left"/>
    </w:lvl>
    <w:lvl w:ilvl="8" w:tplc="859EA224">
      <w:numFmt w:val="decimal"/>
      <w:lvlText w:val=""/>
      <w:lvlJc w:val="left"/>
    </w:lvl>
  </w:abstractNum>
  <w:abstractNum w:abstractNumId="118">
    <w:nsid w:val="00004D67"/>
    <w:multiLevelType w:val="hybridMultilevel"/>
    <w:tmpl w:val="77161276"/>
    <w:lvl w:ilvl="0" w:tplc="90E2CF86">
      <w:start w:val="1"/>
      <w:numFmt w:val="bullet"/>
      <w:lvlText w:val="К"/>
      <w:lvlJc w:val="left"/>
    </w:lvl>
    <w:lvl w:ilvl="1" w:tplc="062C393A">
      <w:numFmt w:val="decimal"/>
      <w:lvlText w:val=""/>
      <w:lvlJc w:val="left"/>
    </w:lvl>
    <w:lvl w:ilvl="2" w:tplc="D0CE2E38">
      <w:numFmt w:val="decimal"/>
      <w:lvlText w:val=""/>
      <w:lvlJc w:val="left"/>
    </w:lvl>
    <w:lvl w:ilvl="3" w:tplc="607CCCB2">
      <w:numFmt w:val="decimal"/>
      <w:lvlText w:val=""/>
      <w:lvlJc w:val="left"/>
    </w:lvl>
    <w:lvl w:ilvl="4" w:tplc="4306AEFE">
      <w:numFmt w:val="decimal"/>
      <w:lvlText w:val=""/>
      <w:lvlJc w:val="left"/>
    </w:lvl>
    <w:lvl w:ilvl="5" w:tplc="EF54F582">
      <w:numFmt w:val="decimal"/>
      <w:lvlText w:val=""/>
      <w:lvlJc w:val="left"/>
    </w:lvl>
    <w:lvl w:ilvl="6" w:tplc="1CA06FC4">
      <w:numFmt w:val="decimal"/>
      <w:lvlText w:val=""/>
      <w:lvlJc w:val="left"/>
    </w:lvl>
    <w:lvl w:ilvl="7" w:tplc="243EBED4">
      <w:numFmt w:val="decimal"/>
      <w:lvlText w:val=""/>
      <w:lvlJc w:val="left"/>
    </w:lvl>
    <w:lvl w:ilvl="8" w:tplc="70889682">
      <w:numFmt w:val="decimal"/>
      <w:lvlText w:val=""/>
      <w:lvlJc w:val="left"/>
    </w:lvl>
  </w:abstractNum>
  <w:abstractNum w:abstractNumId="119">
    <w:nsid w:val="00004D9A"/>
    <w:multiLevelType w:val="hybridMultilevel"/>
    <w:tmpl w:val="D30CED60"/>
    <w:lvl w:ilvl="0" w:tplc="30AC8DFE">
      <w:start w:val="1"/>
      <w:numFmt w:val="bullet"/>
      <w:lvlText w:val="-"/>
      <w:lvlJc w:val="left"/>
    </w:lvl>
    <w:lvl w:ilvl="1" w:tplc="BA76E47C">
      <w:numFmt w:val="decimal"/>
      <w:lvlText w:val=""/>
      <w:lvlJc w:val="left"/>
    </w:lvl>
    <w:lvl w:ilvl="2" w:tplc="17B82F50">
      <w:numFmt w:val="decimal"/>
      <w:lvlText w:val=""/>
      <w:lvlJc w:val="left"/>
    </w:lvl>
    <w:lvl w:ilvl="3" w:tplc="8EC45DAA">
      <w:numFmt w:val="decimal"/>
      <w:lvlText w:val=""/>
      <w:lvlJc w:val="left"/>
    </w:lvl>
    <w:lvl w:ilvl="4" w:tplc="99E2EAB8">
      <w:numFmt w:val="decimal"/>
      <w:lvlText w:val=""/>
      <w:lvlJc w:val="left"/>
    </w:lvl>
    <w:lvl w:ilvl="5" w:tplc="4FCCC25C">
      <w:numFmt w:val="decimal"/>
      <w:lvlText w:val=""/>
      <w:lvlJc w:val="left"/>
    </w:lvl>
    <w:lvl w:ilvl="6" w:tplc="F34E8C18">
      <w:numFmt w:val="decimal"/>
      <w:lvlText w:val=""/>
      <w:lvlJc w:val="left"/>
    </w:lvl>
    <w:lvl w:ilvl="7" w:tplc="0E0C6300">
      <w:numFmt w:val="decimal"/>
      <w:lvlText w:val=""/>
      <w:lvlJc w:val="left"/>
    </w:lvl>
    <w:lvl w:ilvl="8" w:tplc="9252FC28">
      <w:numFmt w:val="decimal"/>
      <w:lvlText w:val=""/>
      <w:lvlJc w:val="left"/>
    </w:lvl>
  </w:abstractNum>
  <w:abstractNum w:abstractNumId="120">
    <w:nsid w:val="00004E08"/>
    <w:multiLevelType w:val="hybridMultilevel"/>
    <w:tmpl w:val="AF001622"/>
    <w:lvl w:ilvl="0" w:tplc="9DA2D094">
      <w:start w:val="1"/>
      <w:numFmt w:val="bullet"/>
      <w:lvlText w:val="и"/>
      <w:lvlJc w:val="left"/>
    </w:lvl>
    <w:lvl w:ilvl="1" w:tplc="5320766A">
      <w:start w:val="1"/>
      <w:numFmt w:val="bullet"/>
      <w:lvlText w:val="\endash "/>
      <w:lvlJc w:val="left"/>
    </w:lvl>
    <w:lvl w:ilvl="2" w:tplc="2AB862A4">
      <w:numFmt w:val="decimal"/>
      <w:lvlText w:val=""/>
      <w:lvlJc w:val="left"/>
    </w:lvl>
    <w:lvl w:ilvl="3" w:tplc="A6E672D0">
      <w:numFmt w:val="decimal"/>
      <w:lvlText w:val=""/>
      <w:lvlJc w:val="left"/>
    </w:lvl>
    <w:lvl w:ilvl="4" w:tplc="0C627D42">
      <w:numFmt w:val="decimal"/>
      <w:lvlText w:val=""/>
      <w:lvlJc w:val="left"/>
    </w:lvl>
    <w:lvl w:ilvl="5" w:tplc="E3304CE4">
      <w:numFmt w:val="decimal"/>
      <w:lvlText w:val=""/>
      <w:lvlJc w:val="left"/>
    </w:lvl>
    <w:lvl w:ilvl="6" w:tplc="3B267F88">
      <w:numFmt w:val="decimal"/>
      <w:lvlText w:val=""/>
      <w:lvlJc w:val="left"/>
    </w:lvl>
    <w:lvl w:ilvl="7" w:tplc="23C8F4A2">
      <w:numFmt w:val="decimal"/>
      <w:lvlText w:val=""/>
      <w:lvlJc w:val="left"/>
    </w:lvl>
    <w:lvl w:ilvl="8" w:tplc="A68840A2">
      <w:numFmt w:val="decimal"/>
      <w:lvlText w:val=""/>
      <w:lvlJc w:val="left"/>
    </w:lvl>
  </w:abstractNum>
  <w:abstractNum w:abstractNumId="121">
    <w:nsid w:val="00004E38"/>
    <w:multiLevelType w:val="hybridMultilevel"/>
    <w:tmpl w:val="0978B904"/>
    <w:lvl w:ilvl="0" w:tplc="77B03E40">
      <w:start w:val="1"/>
      <w:numFmt w:val="bullet"/>
      <w:lvlText w:val="и"/>
      <w:lvlJc w:val="left"/>
    </w:lvl>
    <w:lvl w:ilvl="1" w:tplc="86388DDE">
      <w:start w:val="1"/>
      <w:numFmt w:val="bullet"/>
      <w:lvlText w:val="-"/>
      <w:lvlJc w:val="left"/>
    </w:lvl>
    <w:lvl w:ilvl="2" w:tplc="1AFA696E">
      <w:numFmt w:val="decimal"/>
      <w:lvlText w:val=""/>
      <w:lvlJc w:val="left"/>
    </w:lvl>
    <w:lvl w:ilvl="3" w:tplc="3F703412">
      <w:numFmt w:val="decimal"/>
      <w:lvlText w:val=""/>
      <w:lvlJc w:val="left"/>
    </w:lvl>
    <w:lvl w:ilvl="4" w:tplc="DD163932">
      <w:numFmt w:val="decimal"/>
      <w:lvlText w:val=""/>
      <w:lvlJc w:val="left"/>
    </w:lvl>
    <w:lvl w:ilvl="5" w:tplc="892CBEB4">
      <w:numFmt w:val="decimal"/>
      <w:lvlText w:val=""/>
      <w:lvlJc w:val="left"/>
    </w:lvl>
    <w:lvl w:ilvl="6" w:tplc="B55ACA74">
      <w:numFmt w:val="decimal"/>
      <w:lvlText w:val=""/>
      <w:lvlJc w:val="left"/>
    </w:lvl>
    <w:lvl w:ilvl="7" w:tplc="8256AE58">
      <w:numFmt w:val="decimal"/>
      <w:lvlText w:val=""/>
      <w:lvlJc w:val="left"/>
    </w:lvl>
    <w:lvl w:ilvl="8" w:tplc="FA38CA86">
      <w:numFmt w:val="decimal"/>
      <w:lvlText w:val=""/>
      <w:lvlJc w:val="left"/>
    </w:lvl>
  </w:abstractNum>
  <w:abstractNum w:abstractNumId="122">
    <w:nsid w:val="00004E55"/>
    <w:multiLevelType w:val="hybridMultilevel"/>
    <w:tmpl w:val="52BA009C"/>
    <w:lvl w:ilvl="0" w:tplc="B672A172">
      <w:start w:val="1"/>
      <w:numFmt w:val="bullet"/>
      <w:lvlText w:val="-"/>
      <w:lvlJc w:val="left"/>
    </w:lvl>
    <w:lvl w:ilvl="1" w:tplc="0F105FF8">
      <w:numFmt w:val="decimal"/>
      <w:lvlText w:val=""/>
      <w:lvlJc w:val="left"/>
    </w:lvl>
    <w:lvl w:ilvl="2" w:tplc="0D86309A">
      <w:numFmt w:val="decimal"/>
      <w:lvlText w:val=""/>
      <w:lvlJc w:val="left"/>
    </w:lvl>
    <w:lvl w:ilvl="3" w:tplc="D9A42450">
      <w:numFmt w:val="decimal"/>
      <w:lvlText w:val=""/>
      <w:lvlJc w:val="left"/>
    </w:lvl>
    <w:lvl w:ilvl="4" w:tplc="7B748D38">
      <w:numFmt w:val="decimal"/>
      <w:lvlText w:val=""/>
      <w:lvlJc w:val="left"/>
    </w:lvl>
    <w:lvl w:ilvl="5" w:tplc="42D66796">
      <w:numFmt w:val="decimal"/>
      <w:lvlText w:val=""/>
      <w:lvlJc w:val="left"/>
    </w:lvl>
    <w:lvl w:ilvl="6" w:tplc="56DCAEDC">
      <w:numFmt w:val="decimal"/>
      <w:lvlText w:val=""/>
      <w:lvlJc w:val="left"/>
    </w:lvl>
    <w:lvl w:ilvl="7" w:tplc="9A66C76E">
      <w:numFmt w:val="decimal"/>
      <w:lvlText w:val=""/>
      <w:lvlJc w:val="left"/>
    </w:lvl>
    <w:lvl w:ilvl="8" w:tplc="6FB87B3E">
      <w:numFmt w:val="decimal"/>
      <w:lvlText w:val=""/>
      <w:lvlJc w:val="left"/>
    </w:lvl>
  </w:abstractNum>
  <w:abstractNum w:abstractNumId="123">
    <w:nsid w:val="00004E57"/>
    <w:multiLevelType w:val="hybridMultilevel"/>
    <w:tmpl w:val="73CE1FF6"/>
    <w:lvl w:ilvl="0" w:tplc="7592053A">
      <w:start w:val="1"/>
      <w:numFmt w:val="bullet"/>
      <w:lvlText w:val="-"/>
      <w:lvlJc w:val="left"/>
    </w:lvl>
    <w:lvl w:ilvl="1" w:tplc="D2C0B47E">
      <w:numFmt w:val="decimal"/>
      <w:lvlText w:val=""/>
      <w:lvlJc w:val="left"/>
    </w:lvl>
    <w:lvl w:ilvl="2" w:tplc="E842AC68">
      <w:numFmt w:val="decimal"/>
      <w:lvlText w:val=""/>
      <w:lvlJc w:val="left"/>
    </w:lvl>
    <w:lvl w:ilvl="3" w:tplc="7E2CFF4E">
      <w:numFmt w:val="decimal"/>
      <w:lvlText w:val=""/>
      <w:lvlJc w:val="left"/>
    </w:lvl>
    <w:lvl w:ilvl="4" w:tplc="EA0C77E6">
      <w:numFmt w:val="decimal"/>
      <w:lvlText w:val=""/>
      <w:lvlJc w:val="left"/>
    </w:lvl>
    <w:lvl w:ilvl="5" w:tplc="3DAC56FA">
      <w:numFmt w:val="decimal"/>
      <w:lvlText w:val=""/>
      <w:lvlJc w:val="left"/>
    </w:lvl>
    <w:lvl w:ilvl="6" w:tplc="35649F2C">
      <w:numFmt w:val="decimal"/>
      <w:lvlText w:val=""/>
      <w:lvlJc w:val="left"/>
    </w:lvl>
    <w:lvl w:ilvl="7" w:tplc="D94E1C84">
      <w:numFmt w:val="decimal"/>
      <w:lvlText w:val=""/>
      <w:lvlJc w:val="left"/>
    </w:lvl>
    <w:lvl w:ilvl="8" w:tplc="566AB832">
      <w:numFmt w:val="decimal"/>
      <w:lvlText w:val=""/>
      <w:lvlJc w:val="left"/>
    </w:lvl>
  </w:abstractNum>
  <w:abstractNum w:abstractNumId="124">
    <w:nsid w:val="00004EAE"/>
    <w:multiLevelType w:val="hybridMultilevel"/>
    <w:tmpl w:val="269473C2"/>
    <w:lvl w:ilvl="0" w:tplc="5EA68C28">
      <w:start w:val="1"/>
      <w:numFmt w:val="bullet"/>
      <w:lvlText w:val="-"/>
      <w:lvlJc w:val="left"/>
    </w:lvl>
    <w:lvl w:ilvl="1" w:tplc="554E1C6C">
      <w:numFmt w:val="decimal"/>
      <w:lvlText w:val=""/>
      <w:lvlJc w:val="left"/>
    </w:lvl>
    <w:lvl w:ilvl="2" w:tplc="D0CA8308">
      <w:numFmt w:val="decimal"/>
      <w:lvlText w:val=""/>
      <w:lvlJc w:val="left"/>
    </w:lvl>
    <w:lvl w:ilvl="3" w:tplc="3AAAF0E0">
      <w:numFmt w:val="decimal"/>
      <w:lvlText w:val=""/>
      <w:lvlJc w:val="left"/>
    </w:lvl>
    <w:lvl w:ilvl="4" w:tplc="89CAB5FA">
      <w:numFmt w:val="decimal"/>
      <w:lvlText w:val=""/>
      <w:lvlJc w:val="left"/>
    </w:lvl>
    <w:lvl w:ilvl="5" w:tplc="D9AACD64">
      <w:numFmt w:val="decimal"/>
      <w:lvlText w:val=""/>
      <w:lvlJc w:val="left"/>
    </w:lvl>
    <w:lvl w:ilvl="6" w:tplc="17324C82">
      <w:numFmt w:val="decimal"/>
      <w:lvlText w:val=""/>
      <w:lvlJc w:val="left"/>
    </w:lvl>
    <w:lvl w:ilvl="7" w:tplc="A226352A">
      <w:numFmt w:val="decimal"/>
      <w:lvlText w:val=""/>
      <w:lvlJc w:val="left"/>
    </w:lvl>
    <w:lvl w:ilvl="8" w:tplc="068EB2F6">
      <w:numFmt w:val="decimal"/>
      <w:lvlText w:val=""/>
      <w:lvlJc w:val="left"/>
    </w:lvl>
  </w:abstractNum>
  <w:abstractNum w:abstractNumId="125">
    <w:nsid w:val="00004EBF"/>
    <w:multiLevelType w:val="hybridMultilevel"/>
    <w:tmpl w:val="44D88C84"/>
    <w:lvl w:ilvl="0" w:tplc="0D607692">
      <w:start w:val="1"/>
      <w:numFmt w:val="bullet"/>
      <w:lvlText w:val="-"/>
      <w:lvlJc w:val="left"/>
    </w:lvl>
    <w:lvl w:ilvl="1" w:tplc="5CD0F19C">
      <w:numFmt w:val="decimal"/>
      <w:lvlText w:val=""/>
      <w:lvlJc w:val="left"/>
    </w:lvl>
    <w:lvl w:ilvl="2" w:tplc="81784472">
      <w:numFmt w:val="decimal"/>
      <w:lvlText w:val=""/>
      <w:lvlJc w:val="left"/>
    </w:lvl>
    <w:lvl w:ilvl="3" w:tplc="32B821FC">
      <w:numFmt w:val="decimal"/>
      <w:lvlText w:val=""/>
      <w:lvlJc w:val="left"/>
    </w:lvl>
    <w:lvl w:ilvl="4" w:tplc="43DA579E">
      <w:numFmt w:val="decimal"/>
      <w:lvlText w:val=""/>
      <w:lvlJc w:val="left"/>
    </w:lvl>
    <w:lvl w:ilvl="5" w:tplc="CB061E7E">
      <w:numFmt w:val="decimal"/>
      <w:lvlText w:val=""/>
      <w:lvlJc w:val="left"/>
    </w:lvl>
    <w:lvl w:ilvl="6" w:tplc="52645A52">
      <w:numFmt w:val="decimal"/>
      <w:lvlText w:val=""/>
      <w:lvlJc w:val="left"/>
    </w:lvl>
    <w:lvl w:ilvl="7" w:tplc="5CBAB292">
      <w:numFmt w:val="decimal"/>
      <w:lvlText w:val=""/>
      <w:lvlJc w:val="left"/>
    </w:lvl>
    <w:lvl w:ilvl="8" w:tplc="34A29B42">
      <w:numFmt w:val="decimal"/>
      <w:lvlText w:val=""/>
      <w:lvlJc w:val="left"/>
    </w:lvl>
  </w:abstractNum>
  <w:abstractNum w:abstractNumId="126">
    <w:nsid w:val="00004EFE"/>
    <w:multiLevelType w:val="hybridMultilevel"/>
    <w:tmpl w:val="7DEC4272"/>
    <w:lvl w:ilvl="0" w:tplc="5B88D666">
      <w:start w:val="1"/>
      <w:numFmt w:val="bullet"/>
      <w:lvlText w:val="-"/>
      <w:lvlJc w:val="left"/>
    </w:lvl>
    <w:lvl w:ilvl="1" w:tplc="848E9A60">
      <w:numFmt w:val="decimal"/>
      <w:lvlText w:val=""/>
      <w:lvlJc w:val="left"/>
    </w:lvl>
    <w:lvl w:ilvl="2" w:tplc="CA62CA54">
      <w:numFmt w:val="decimal"/>
      <w:lvlText w:val=""/>
      <w:lvlJc w:val="left"/>
    </w:lvl>
    <w:lvl w:ilvl="3" w:tplc="AAFE758E">
      <w:numFmt w:val="decimal"/>
      <w:lvlText w:val=""/>
      <w:lvlJc w:val="left"/>
    </w:lvl>
    <w:lvl w:ilvl="4" w:tplc="59B273AE">
      <w:numFmt w:val="decimal"/>
      <w:lvlText w:val=""/>
      <w:lvlJc w:val="left"/>
    </w:lvl>
    <w:lvl w:ilvl="5" w:tplc="4B6E0DD2">
      <w:numFmt w:val="decimal"/>
      <w:lvlText w:val=""/>
      <w:lvlJc w:val="left"/>
    </w:lvl>
    <w:lvl w:ilvl="6" w:tplc="9FB8FBB4">
      <w:numFmt w:val="decimal"/>
      <w:lvlText w:val=""/>
      <w:lvlJc w:val="left"/>
    </w:lvl>
    <w:lvl w:ilvl="7" w:tplc="E86298F0">
      <w:numFmt w:val="decimal"/>
      <w:lvlText w:val=""/>
      <w:lvlJc w:val="left"/>
    </w:lvl>
    <w:lvl w:ilvl="8" w:tplc="C5CE13A8">
      <w:numFmt w:val="decimal"/>
      <w:lvlText w:val=""/>
      <w:lvlJc w:val="left"/>
    </w:lvl>
  </w:abstractNum>
  <w:abstractNum w:abstractNumId="127">
    <w:nsid w:val="00004F68"/>
    <w:multiLevelType w:val="hybridMultilevel"/>
    <w:tmpl w:val="E98EA788"/>
    <w:lvl w:ilvl="0" w:tplc="A380E6E6">
      <w:start w:val="1"/>
      <w:numFmt w:val="bullet"/>
      <w:lvlText w:val="-"/>
      <w:lvlJc w:val="left"/>
    </w:lvl>
    <w:lvl w:ilvl="1" w:tplc="96B8BD94">
      <w:numFmt w:val="decimal"/>
      <w:lvlText w:val=""/>
      <w:lvlJc w:val="left"/>
    </w:lvl>
    <w:lvl w:ilvl="2" w:tplc="590C76EE">
      <w:numFmt w:val="decimal"/>
      <w:lvlText w:val=""/>
      <w:lvlJc w:val="left"/>
    </w:lvl>
    <w:lvl w:ilvl="3" w:tplc="12EA16A0">
      <w:numFmt w:val="decimal"/>
      <w:lvlText w:val=""/>
      <w:lvlJc w:val="left"/>
    </w:lvl>
    <w:lvl w:ilvl="4" w:tplc="5C744A8E">
      <w:numFmt w:val="decimal"/>
      <w:lvlText w:val=""/>
      <w:lvlJc w:val="left"/>
    </w:lvl>
    <w:lvl w:ilvl="5" w:tplc="BB1CD1E4">
      <w:numFmt w:val="decimal"/>
      <w:lvlText w:val=""/>
      <w:lvlJc w:val="left"/>
    </w:lvl>
    <w:lvl w:ilvl="6" w:tplc="919CAADC">
      <w:numFmt w:val="decimal"/>
      <w:lvlText w:val=""/>
      <w:lvlJc w:val="left"/>
    </w:lvl>
    <w:lvl w:ilvl="7" w:tplc="593A9B24">
      <w:numFmt w:val="decimal"/>
      <w:lvlText w:val=""/>
      <w:lvlJc w:val="left"/>
    </w:lvl>
    <w:lvl w:ilvl="8" w:tplc="51A203C6">
      <w:numFmt w:val="decimal"/>
      <w:lvlText w:val=""/>
      <w:lvlJc w:val="left"/>
    </w:lvl>
  </w:abstractNum>
  <w:abstractNum w:abstractNumId="128">
    <w:nsid w:val="00004FC0"/>
    <w:multiLevelType w:val="hybridMultilevel"/>
    <w:tmpl w:val="481E1922"/>
    <w:lvl w:ilvl="0" w:tplc="AC780C64">
      <w:start w:val="1"/>
      <w:numFmt w:val="bullet"/>
      <w:lvlText w:val="и"/>
      <w:lvlJc w:val="left"/>
    </w:lvl>
    <w:lvl w:ilvl="1" w:tplc="9E2EF186">
      <w:start w:val="1"/>
      <w:numFmt w:val="bullet"/>
      <w:lvlText w:val="В"/>
      <w:lvlJc w:val="left"/>
    </w:lvl>
    <w:lvl w:ilvl="2" w:tplc="2BD85CCA">
      <w:numFmt w:val="decimal"/>
      <w:lvlText w:val=""/>
      <w:lvlJc w:val="left"/>
    </w:lvl>
    <w:lvl w:ilvl="3" w:tplc="4F20D5B8">
      <w:numFmt w:val="decimal"/>
      <w:lvlText w:val=""/>
      <w:lvlJc w:val="left"/>
    </w:lvl>
    <w:lvl w:ilvl="4" w:tplc="723039D4">
      <w:numFmt w:val="decimal"/>
      <w:lvlText w:val=""/>
      <w:lvlJc w:val="left"/>
    </w:lvl>
    <w:lvl w:ilvl="5" w:tplc="F252F4E6">
      <w:numFmt w:val="decimal"/>
      <w:lvlText w:val=""/>
      <w:lvlJc w:val="left"/>
    </w:lvl>
    <w:lvl w:ilvl="6" w:tplc="A066E892">
      <w:numFmt w:val="decimal"/>
      <w:lvlText w:val=""/>
      <w:lvlJc w:val="left"/>
    </w:lvl>
    <w:lvl w:ilvl="7" w:tplc="F14238AC">
      <w:numFmt w:val="decimal"/>
      <w:lvlText w:val=""/>
      <w:lvlJc w:val="left"/>
    </w:lvl>
    <w:lvl w:ilvl="8" w:tplc="74FA095E">
      <w:numFmt w:val="decimal"/>
      <w:lvlText w:val=""/>
      <w:lvlJc w:val="left"/>
    </w:lvl>
  </w:abstractNum>
  <w:abstractNum w:abstractNumId="129">
    <w:nsid w:val="00004FE2"/>
    <w:multiLevelType w:val="hybridMultilevel"/>
    <w:tmpl w:val="E732F2D0"/>
    <w:lvl w:ilvl="0" w:tplc="BAA60DDE">
      <w:start w:val="1"/>
      <w:numFmt w:val="bullet"/>
      <w:lvlText w:val="-"/>
      <w:lvlJc w:val="left"/>
    </w:lvl>
    <w:lvl w:ilvl="1" w:tplc="4DEE01AA">
      <w:numFmt w:val="decimal"/>
      <w:lvlText w:val=""/>
      <w:lvlJc w:val="left"/>
    </w:lvl>
    <w:lvl w:ilvl="2" w:tplc="352A091A">
      <w:numFmt w:val="decimal"/>
      <w:lvlText w:val=""/>
      <w:lvlJc w:val="left"/>
    </w:lvl>
    <w:lvl w:ilvl="3" w:tplc="AC3ADB6E">
      <w:numFmt w:val="decimal"/>
      <w:lvlText w:val=""/>
      <w:lvlJc w:val="left"/>
    </w:lvl>
    <w:lvl w:ilvl="4" w:tplc="BDFCE556">
      <w:numFmt w:val="decimal"/>
      <w:lvlText w:val=""/>
      <w:lvlJc w:val="left"/>
    </w:lvl>
    <w:lvl w:ilvl="5" w:tplc="C30630D0">
      <w:numFmt w:val="decimal"/>
      <w:lvlText w:val=""/>
      <w:lvlJc w:val="left"/>
    </w:lvl>
    <w:lvl w:ilvl="6" w:tplc="F0B283F8">
      <w:numFmt w:val="decimal"/>
      <w:lvlText w:val=""/>
      <w:lvlJc w:val="left"/>
    </w:lvl>
    <w:lvl w:ilvl="7" w:tplc="2076991E">
      <w:numFmt w:val="decimal"/>
      <w:lvlText w:val=""/>
      <w:lvlJc w:val="left"/>
    </w:lvl>
    <w:lvl w:ilvl="8" w:tplc="A63AADB4">
      <w:numFmt w:val="decimal"/>
      <w:lvlText w:val=""/>
      <w:lvlJc w:val="left"/>
    </w:lvl>
  </w:abstractNum>
  <w:abstractNum w:abstractNumId="130">
    <w:nsid w:val="00004FF8"/>
    <w:multiLevelType w:val="hybridMultilevel"/>
    <w:tmpl w:val="2836F0BE"/>
    <w:lvl w:ilvl="0" w:tplc="321A647E">
      <w:start w:val="1"/>
      <w:numFmt w:val="bullet"/>
      <w:lvlText w:val="-"/>
      <w:lvlJc w:val="left"/>
    </w:lvl>
    <w:lvl w:ilvl="1" w:tplc="C1D82586">
      <w:numFmt w:val="decimal"/>
      <w:lvlText w:val=""/>
      <w:lvlJc w:val="left"/>
    </w:lvl>
    <w:lvl w:ilvl="2" w:tplc="D1066276">
      <w:numFmt w:val="decimal"/>
      <w:lvlText w:val=""/>
      <w:lvlJc w:val="left"/>
    </w:lvl>
    <w:lvl w:ilvl="3" w:tplc="A55A17DA">
      <w:numFmt w:val="decimal"/>
      <w:lvlText w:val=""/>
      <w:lvlJc w:val="left"/>
    </w:lvl>
    <w:lvl w:ilvl="4" w:tplc="7A98B31E">
      <w:numFmt w:val="decimal"/>
      <w:lvlText w:val=""/>
      <w:lvlJc w:val="left"/>
    </w:lvl>
    <w:lvl w:ilvl="5" w:tplc="3B0EDC24">
      <w:numFmt w:val="decimal"/>
      <w:lvlText w:val=""/>
      <w:lvlJc w:val="left"/>
    </w:lvl>
    <w:lvl w:ilvl="6" w:tplc="E3665B98">
      <w:numFmt w:val="decimal"/>
      <w:lvlText w:val=""/>
      <w:lvlJc w:val="left"/>
    </w:lvl>
    <w:lvl w:ilvl="7" w:tplc="3712FCD0">
      <w:numFmt w:val="decimal"/>
      <w:lvlText w:val=""/>
      <w:lvlJc w:val="left"/>
    </w:lvl>
    <w:lvl w:ilvl="8" w:tplc="7F6E38EE">
      <w:numFmt w:val="decimal"/>
      <w:lvlText w:val=""/>
      <w:lvlJc w:val="left"/>
    </w:lvl>
  </w:abstractNum>
  <w:abstractNum w:abstractNumId="131">
    <w:nsid w:val="00005005"/>
    <w:multiLevelType w:val="hybridMultilevel"/>
    <w:tmpl w:val="16FAF988"/>
    <w:lvl w:ilvl="0" w:tplc="9332710A">
      <w:start w:val="1"/>
      <w:numFmt w:val="decimal"/>
      <w:lvlText w:val="%1"/>
      <w:lvlJc w:val="left"/>
    </w:lvl>
    <w:lvl w:ilvl="1" w:tplc="F490F7AC">
      <w:numFmt w:val="decimal"/>
      <w:lvlText w:val=""/>
      <w:lvlJc w:val="left"/>
    </w:lvl>
    <w:lvl w:ilvl="2" w:tplc="3DFE8886">
      <w:numFmt w:val="decimal"/>
      <w:lvlText w:val=""/>
      <w:lvlJc w:val="left"/>
    </w:lvl>
    <w:lvl w:ilvl="3" w:tplc="14845046">
      <w:numFmt w:val="decimal"/>
      <w:lvlText w:val=""/>
      <w:lvlJc w:val="left"/>
    </w:lvl>
    <w:lvl w:ilvl="4" w:tplc="E752B750">
      <w:numFmt w:val="decimal"/>
      <w:lvlText w:val=""/>
      <w:lvlJc w:val="left"/>
    </w:lvl>
    <w:lvl w:ilvl="5" w:tplc="0CD6F42C">
      <w:numFmt w:val="decimal"/>
      <w:lvlText w:val=""/>
      <w:lvlJc w:val="left"/>
    </w:lvl>
    <w:lvl w:ilvl="6" w:tplc="0742EDD2">
      <w:numFmt w:val="decimal"/>
      <w:lvlText w:val=""/>
      <w:lvlJc w:val="left"/>
    </w:lvl>
    <w:lvl w:ilvl="7" w:tplc="2CD2D78C">
      <w:numFmt w:val="decimal"/>
      <w:lvlText w:val=""/>
      <w:lvlJc w:val="left"/>
    </w:lvl>
    <w:lvl w:ilvl="8" w:tplc="C8A60F56">
      <w:numFmt w:val="decimal"/>
      <w:lvlText w:val=""/>
      <w:lvlJc w:val="left"/>
    </w:lvl>
  </w:abstractNum>
  <w:abstractNum w:abstractNumId="132">
    <w:nsid w:val="00005064"/>
    <w:multiLevelType w:val="hybridMultilevel"/>
    <w:tmpl w:val="2F42569C"/>
    <w:lvl w:ilvl="0" w:tplc="32041FDA">
      <w:start w:val="1"/>
      <w:numFmt w:val="bullet"/>
      <w:lvlText w:val="-"/>
      <w:lvlJc w:val="left"/>
    </w:lvl>
    <w:lvl w:ilvl="1" w:tplc="4A703166">
      <w:numFmt w:val="decimal"/>
      <w:lvlText w:val=""/>
      <w:lvlJc w:val="left"/>
    </w:lvl>
    <w:lvl w:ilvl="2" w:tplc="84F2D8B2">
      <w:numFmt w:val="decimal"/>
      <w:lvlText w:val=""/>
      <w:lvlJc w:val="left"/>
    </w:lvl>
    <w:lvl w:ilvl="3" w:tplc="A3E054F2">
      <w:numFmt w:val="decimal"/>
      <w:lvlText w:val=""/>
      <w:lvlJc w:val="left"/>
    </w:lvl>
    <w:lvl w:ilvl="4" w:tplc="288019F0">
      <w:numFmt w:val="decimal"/>
      <w:lvlText w:val=""/>
      <w:lvlJc w:val="left"/>
    </w:lvl>
    <w:lvl w:ilvl="5" w:tplc="6910FD7E">
      <w:numFmt w:val="decimal"/>
      <w:lvlText w:val=""/>
      <w:lvlJc w:val="left"/>
    </w:lvl>
    <w:lvl w:ilvl="6" w:tplc="87EA9B8C">
      <w:numFmt w:val="decimal"/>
      <w:lvlText w:val=""/>
      <w:lvlJc w:val="left"/>
    </w:lvl>
    <w:lvl w:ilvl="7" w:tplc="F38CD0B0">
      <w:numFmt w:val="decimal"/>
      <w:lvlText w:val=""/>
      <w:lvlJc w:val="left"/>
    </w:lvl>
    <w:lvl w:ilvl="8" w:tplc="A3F0A97E">
      <w:numFmt w:val="decimal"/>
      <w:lvlText w:val=""/>
      <w:lvlJc w:val="left"/>
    </w:lvl>
  </w:abstractNum>
  <w:abstractNum w:abstractNumId="133">
    <w:nsid w:val="000050A9"/>
    <w:multiLevelType w:val="hybridMultilevel"/>
    <w:tmpl w:val="495CCD9C"/>
    <w:lvl w:ilvl="0" w:tplc="698A3212">
      <w:start w:val="1"/>
      <w:numFmt w:val="bullet"/>
      <w:lvlText w:val="к"/>
      <w:lvlJc w:val="left"/>
    </w:lvl>
    <w:lvl w:ilvl="1" w:tplc="4CCA5CB2">
      <w:numFmt w:val="decimal"/>
      <w:lvlText w:val=""/>
      <w:lvlJc w:val="left"/>
    </w:lvl>
    <w:lvl w:ilvl="2" w:tplc="9962EB38">
      <w:numFmt w:val="decimal"/>
      <w:lvlText w:val=""/>
      <w:lvlJc w:val="left"/>
    </w:lvl>
    <w:lvl w:ilvl="3" w:tplc="610A5C0E">
      <w:numFmt w:val="decimal"/>
      <w:lvlText w:val=""/>
      <w:lvlJc w:val="left"/>
    </w:lvl>
    <w:lvl w:ilvl="4" w:tplc="E512687C">
      <w:numFmt w:val="decimal"/>
      <w:lvlText w:val=""/>
      <w:lvlJc w:val="left"/>
    </w:lvl>
    <w:lvl w:ilvl="5" w:tplc="D870EE6E">
      <w:numFmt w:val="decimal"/>
      <w:lvlText w:val=""/>
      <w:lvlJc w:val="left"/>
    </w:lvl>
    <w:lvl w:ilvl="6" w:tplc="B39A9A6C">
      <w:numFmt w:val="decimal"/>
      <w:lvlText w:val=""/>
      <w:lvlJc w:val="left"/>
    </w:lvl>
    <w:lvl w:ilvl="7" w:tplc="C758279A">
      <w:numFmt w:val="decimal"/>
      <w:lvlText w:val=""/>
      <w:lvlJc w:val="left"/>
    </w:lvl>
    <w:lvl w:ilvl="8" w:tplc="BFF6B9B8">
      <w:numFmt w:val="decimal"/>
      <w:lvlText w:val=""/>
      <w:lvlJc w:val="left"/>
    </w:lvl>
  </w:abstractNum>
  <w:abstractNum w:abstractNumId="134">
    <w:nsid w:val="000050BF"/>
    <w:multiLevelType w:val="hybridMultilevel"/>
    <w:tmpl w:val="B6A8BA6A"/>
    <w:lvl w:ilvl="0" w:tplc="27821088">
      <w:start w:val="1"/>
      <w:numFmt w:val="bullet"/>
      <w:lvlText w:val="В"/>
      <w:lvlJc w:val="left"/>
    </w:lvl>
    <w:lvl w:ilvl="1" w:tplc="B07C2DE0">
      <w:numFmt w:val="decimal"/>
      <w:lvlText w:val=""/>
      <w:lvlJc w:val="left"/>
    </w:lvl>
    <w:lvl w:ilvl="2" w:tplc="3468C6C2">
      <w:numFmt w:val="decimal"/>
      <w:lvlText w:val=""/>
      <w:lvlJc w:val="left"/>
    </w:lvl>
    <w:lvl w:ilvl="3" w:tplc="B01A6E7E">
      <w:numFmt w:val="decimal"/>
      <w:lvlText w:val=""/>
      <w:lvlJc w:val="left"/>
    </w:lvl>
    <w:lvl w:ilvl="4" w:tplc="49B4D40A">
      <w:numFmt w:val="decimal"/>
      <w:lvlText w:val=""/>
      <w:lvlJc w:val="left"/>
    </w:lvl>
    <w:lvl w:ilvl="5" w:tplc="182CAFD6">
      <w:numFmt w:val="decimal"/>
      <w:lvlText w:val=""/>
      <w:lvlJc w:val="left"/>
    </w:lvl>
    <w:lvl w:ilvl="6" w:tplc="54FEF258">
      <w:numFmt w:val="decimal"/>
      <w:lvlText w:val=""/>
      <w:lvlJc w:val="left"/>
    </w:lvl>
    <w:lvl w:ilvl="7" w:tplc="B2062D40">
      <w:numFmt w:val="decimal"/>
      <w:lvlText w:val=""/>
      <w:lvlJc w:val="left"/>
    </w:lvl>
    <w:lvl w:ilvl="8" w:tplc="74683BBA">
      <w:numFmt w:val="decimal"/>
      <w:lvlText w:val=""/>
      <w:lvlJc w:val="left"/>
    </w:lvl>
  </w:abstractNum>
  <w:abstractNum w:abstractNumId="135">
    <w:nsid w:val="0000513E"/>
    <w:multiLevelType w:val="hybridMultilevel"/>
    <w:tmpl w:val="8C564A6A"/>
    <w:lvl w:ilvl="0" w:tplc="18C6D908">
      <w:start w:val="1"/>
      <w:numFmt w:val="bullet"/>
      <w:lvlText w:val="-"/>
      <w:lvlJc w:val="left"/>
    </w:lvl>
    <w:lvl w:ilvl="1" w:tplc="8AEC2590">
      <w:numFmt w:val="decimal"/>
      <w:lvlText w:val=""/>
      <w:lvlJc w:val="left"/>
    </w:lvl>
    <w:lvl w:ilvl="2" w:tplc="52841F0E">
      <w:numFmt w:val="decimal"/>
      <w:lvlText w:val=""/>
      <w:lvlJc w:val="left"/>
    </w:lvl>
    <w:lvl w:ilvl="3" w:tplc="DFDC9EDA">
      <w:numFmt w:val="decimal"/>
      <w:lvlText w:val=""/>
      <w:lvlJc w:val="left"/>
    </w:lvl>
    <w:lvl w:ilvl="4" w:tplc="A12E0EA4">
      <w:numFmt w:val="decimal"/>
      <w:lvlText w:val=""/>
      <w:lvlJc w:val="left"/>
    </w:lvl>
    <w:lvl w:ilvl="5" w:tplc="21EE1F70">
      <w:numFmt w:val="decimal"/>
      <w:lvlText w:val=""/>
      <w:lvlJc w:val="left"/>
    </w:lvl>
    <w:lvl w:ilvl="6" w:tplc="89F2A09A">
      <w:numFmt w:val="decimal"/>
      <w:lvlText w:val=""/>
      <w:lvlJc w:val="left"/>
    </w:lvl>
    <w:lvl w:ilvl="7" w:tplc="C0561D90">
      <w:numFmt w:val="decimal"/>
      <w:lvlText w:val=""/>
      <w:lvlJc w:val="left"/>
    </w:lvl>
    <w:lvl w:ilvl="8" w:tplc="638453C2">
      <w:numFmt w:val="decimal"/>
      <w:lvlText w:val=""/>
      <w:lvlJc w:val="left"/>
    </w:lvl>
  </w:abstractNum>
  <w:abstractNum w:abstractNumId="136">
    <w:nsid w:val="000051D1"/>
    <w:multiLevelType w:val="hybridMultilevel"/>
    <w:tmpl w:val="03CA9E54"/>
    <w:lvl w:ilvl="0" w:tplc="9B1C2C84">
      <w:start w:val="1"/>
      <w:numFmt w:val="bullet"/>
      <w:lvlText w:val="В"/>
      <w:lvlJc w:val="left"/>
    </w:lvl>
    <w:lvl w:ilvl="1" w:tplc="3D680EAA">
      <w:numFmt w:val="decimal"/>
      <w:lvlText w:val=""/>
      <w:lvlJc w:val="left"/>
    </w:lvl>
    <w:lvl w:ilvl="2" w:tplc="CDB2DA7E">
      <w:numFmt w:val="decimal"/>
      <w:lvlText w:val=""/>
      <w:lvlJc w:val="left"/>
    </w:lvl>
    <w:lvl w:ilvl="3" w:tplc="A6FC8C8E">
      <w:numFmt w:val="decimal"/>
      <w:lvlText w:val=""/>
      <w:lvlJc w:val="left"/>
    </w:lvl>
    <w:lvl w:ilvl="4" w:tplc="A85C592C">
      <w:numFmt w:val="decimal"/>
      <w:lvlText w:val=""/>
      <w:lvlJc w:val="left"/>
    </w:lvl>
    <w:lvl w:ilvl="5" w:tplc="79A4E800">
      <w:numFmt w:val="decimal"/>
      <w:lvlText w:val=""/>
      <w:lvlJc w:val="left"/>
    </w:lvl>
    <w:lvl w:ilvl="6" w:tplc="DE760A00">
      <w:numFmt w:val="decimal"/>
      <w:lvlText w:val=""/>
      <w:lvlJc w:val="left"/>
    </w:lvl>
    <w:lvl w:ilvl="7" w:tplc="2154059C">
      <w:numFmt w:val="decimal"/>
      <w:lvlText w:val=""/>
      <w:lvlJc w:val="left"/>
    </w:lvl>
    <w:lvl w:ilvl="8" w:tplc="8ED4FFAC">
      <w:numFmt w:val="decimal"/>
      <w:lvlText w:val=""/>
      <w:lvlJc w:val="left"/>
    </w:lvl>
  </w:abstractNum>
  <w:abstractNum w:abstractNumId="137">
    <w:nsid w:val="0000520B"/>
    <w:multiLevelType w:val="hybridMultilevel"/>
    <w:tmpl w:val="ED067CCA"/>
    <w:lvl w:ilvl="0" w:tplc="D9EE1368">
      <w:start w:val="1"/>
      <w:numFmt w:val="bullet"/>
      <w:lvlText w:val="-"/>
      <w:lvlJc w:val="left"/>
    </w:lvl>
    <w:lvl w:ilvl="1" w:tplc="053656C4">
      <w:numFmt w:val="decimal"/>
      <w:lvlText w:val=""/>
      <w:lvlJc w:val="left"/>
    </w:lvl>
    <w:lvl w:ilvl="2" w:tplc="380E01CA">
      <w:numFmt w:val="decimal"/>
      <w:lvlText w:val=""/>
      <w:lvlJc w:val="left"/>
    </w:lvl>
    <w:lvl w:ilvl="3" w:tplc="FD3816A4">
      <w:numFmt w:val="decimal"/>
      <w:lvlText w:val=""/>
      <w:lvlJc w:val="left"/>
    </w:lvl>
    <w:lvl w:ilvl="4" w:tplc="04CC407A">
      <w:numFmt w:val="decimal"/>
      <w:lvlText w:val=""/>
      <w:lvlJc w:val="left"/>
    </w:lvl>
    <w:lvl w:ilvl="5" w:tplc="E9087852">
      <w:numFmt w:val="decimal"/>
      <w:lvlText w:val=""/>
      <w:lvlJc w:val="left"/>
    </w:lvl>
    <w:lvl w:ilvl="6" w:tplc="6346FCD8">
      <w:numFmt w:val="decimal"/>
      <w:lvlText w:val=""/>
      <w:lvlJc w:val="left"/>
    </w:lvl>
    <w:lvl w:ilvl="7" w:tplc="9DCAEAD6">
      <w:numFmt w:val="decimal"/>
      <w:lvlText w:val=""/>
      <w:lvlJc w:val="left"/>
    </w:lvl>
    <w:lvl w:ilvl="8" w:tplc="D484737E">
      <w:numFmt w:val="decimal"/>
      <w:lvlText w:val=""/>
      <w:lvlJc w:val="left"/>
    </w:lvl>
  </w:abstractNum>
  <w:abstractNum w:abstractNumId="138">
    <w:nsid w:val="000053B1"/>
    <w:multiLevelType w:val="hybridMultilevel"/>
    <w:tmpl w:val="B03EDB28"/>
    <w:lvl w:ilvl="0" w:tplc="0D34F642">
      <w:start w:val="1"/>
      <w:numFmt w:val="bullet"/>
      <w:lvlText w:val="−"/>
      <w:lvlJc w:val="left"/>
    </w:lvl>
    <w:lvl w:ilvl="1" w:tplc="F9525E92">
      <w:numFmt w:val="decimal"/>
      <w:lvlText w:val=""/>
      <w:lvlJc w:val="left"/>
    </w:lvl>
    <w:lvl w:ilvl="2" w:tplc="746AA2B8">
      <w:numFmt w:val="decimal"/>
      <w:lvlText w:val=""/>
      <w:lvlJc w:val="left"/>
    </w:lvl>
    <w:lvl w:ilvl="3" w:tplc="E7E82C8E">
      <w:numFmt w:val="decimal"/>
      <w:lvlText w:val=""/>
      <w:lvlJc w:val="left"/>
    </w:lvl>
    <w:lvl w:ilvl="4" w:tplc="987441A8">
      <w:numFmt w:val="decimal"/>
      <w:lvlText w:val=""/>
      <w:lvlJc w:val="left"/>
    </w:lvl>
    <w:lvl w:ilvl="5" w:tplc="2D8CABE2">
      <w:numFmt w:val="decimal"/>
      <w:lvlText w:val=""/>
      <w:lvlJc w:val="left"/>
    </w:lvl>
    <w:lvl w:ilvl="6" w:tplc="7766EE7A">
      <w:numFmt w:val="decimal"/>
      <w:lvlText w:val=""/>
      <w:lvlJc w:val="left"/>
    </w:lvl>
    <w:lvl w:ilvl="7" w:tplc="5238BBAE">
      <w:numFmt w:val="decimal"/>
      <w:lvlText w:val=""/>
      <w:lvlJc w:val="left"/>
    </w:lvl>
    <w:lvl w:ilvl="8" w:tplc="8CC4E450">
      <w:numFmt w:val="decimal"/>
      <w:lvlText w:val=""/>
      <w:lvlJc w:val="left"/>
    </w:lvl>
  </w:abstractNum>
  <w:abstractNum w:abstractNumId="139">
    <w:nsid w:val="0000549B"/>
    <w:multiLevelType w:val="hybridMultilevel"/>
    <w:tmpl w:val="A00691CC"/>
    <w:lvl w:ilvl="0" w:tplc="ED66E7E4">
      <w:start w:val="3"/>
      <w:numFmt w:val="decimal"/>
      <w:lvlText w:val="%1."/>
      <w:lvlJc w:val="left"/>
    </w:lvl>
    <w:lvl w:ilvl="1" w:tplc="A0DED99C">
      <w:numFmt w:val="decimal"/>
      <w:lvlText w:val=""/>
      <w:lvlJc w:val="left"/>
    </w:lvl>
    <w:lvl w:ilvl="2" w:tplc="EC7E3C20">
      <w:numFmt w:val="decimal"/>
      <w:lvlText w:val=""/>
      <w:lvlJc w:val="left"/>
    </w:lvl>
    <w:lvl w:ilvl="3" w:tplc="EBFA9240">
      <w:numFmt w:val="decimal"/>
      <w:lvlText w:val=""/>
      <w:lvlJc w:val="left"/>
    </w:lvl>
    <w:lvl w:ilvl="4" w:tplc="4D46EB9A">
      <w:numFmt w:val="decimal"/>
      <w:lvlText w:val=""/>
      <w:lvlJc w:val="left"/>
    </w:lvl>
    <w:lvl w:ilvl="5" w:tplc="1DB610FA">
      <w:numFmt w:val="decimal"/>
      <w:lvlText w:val=""/>
      <w:lvlJc w:val="left"/>
    </w:lvl>
    <w:lvl w:ilvl="6" w:tplc="94BECF7C">
      <w:numFmt w:val="decimal"/>
      <w:lvlText w:val=""/>
      <w:lvlJc w:val="left"/>
    </w:lvl>
    <w:lvl w:ilvl="7" w:tplc="65BEB1E2">
      <w:numFmt w:val="decimal"/>
      <w:lvlText w:val=""/>
      <w:lvlJc w:val="left"/>
    </w:lvl>
    <w:lvl w:ilvl="8" w:tplc="BD503C0A">
      <w:numFmt w:val="decimal"/>
      <w:lvlText w:val=""/>
      <w:lvlJc w:val="left"/>
    </w:lvl>
  </w:abstractNum>
  <w:abstractNum w:abstractNumId="140">
    <w:nsid w:val="000054D6"/>
    <w:multiLevelType w:val="hybridMultilevel"/>
    <w:tmpl w:val="8DF20188"/>
    <w:lvl w:ilvl="0" w:tplc="3CD295DE">
      <w:start w:val="1"/>
      <w:numFmt w:val="bullet"/>
      <w:lvlText w:val="-"/>
      <w:lvlJc w:val="left"/>
    </w:lvl>
    <w:lvl w:ilvl="1" w:tplc="E34098A4">
      <w:numFmt w:val="decimal"/>
      <w:lvlText w:val=""/>
      <w:lvlJc w:val="left"/>
    </w:lvl>
    <w:lvl w:ilvl="2" w:tplc="5F48EC4C">
      <w:numFmt w:val="decimal"/>
      <w:lvlText w:val=""/>
      <w:lvlJc w:val="left"/>
    </w:lvl>
    <w:lvl w:ilvl="3" w:tplc="D07472A0">
      <w:numFmt w:val="decimal"/>
      <w:lvlText w:val=""/>
      <w:lvlJc w:val="left"/>
    </w:lvl>
    <w:lvl w:ilvl="4" w:tplc="ECE0E75E">
      <w:numFmt w:val="decimal"/>
      <w:lvlText w:val=""/>
      <w:lvlJc w:val="left"/>
    </w:lvl>
    <w:lvl w:ilvl="5" w:tplc="A56EF442">
      <w:numFmt w:val="decimal"/>
      <w:lvlText w:val=""/>
      <w:lvlJc w:val="left"/>
    </w:lvl>
    <w:lvl w:ilvl="6" w:tplc="108419EE">
      <w:numFmt w:val="decimal"/>
      <w:lvlText w:val=""/>
      <w:lvlJc w:val="left"/>
    </w:lvl>
    <w:lvl w:ilvl="7" w:tplc="0ECE38A2">
      <w:numFmt w:val="decimal"/>
      <w:lvlText w:val=""/>
      <w:lvlJc w:val="left"/>
    </w:lvl>
    <w:lvl w:ilvl="8" w:tplc="E74600CC">
      <w:numFmt w:val="decimal"/>
      <w:lvlText w:val=""/>
      <w:lvlJc w:val="left"/>
    </w:lvl>
  </w:abstractNum>
  <w:abstractNum w:abstractNumId="141">
    <w:nsid w:val="00005579"/>
    <w:multiLevelType w:val="hybridMultilevel"/>
    <w:tmpl w:val="51082FAE"/>
    <w:lvl w:ilvl="0" w:tplc="886E6866">
      <w:start w:val="1"/>
      <w:numFmt w:val="bullet"/>
      <w:lvlText w:val="-"/>
      <w:lvlJc w:val="left"/>
    </w:lvl>
    <w:lvl w:ilvl="1" w:tplc="7968119E">
      <w:numFmt w:val="decimal"/>
      <w:lvlText w:val=""/>
      <w:lvlJc w:val="left"/>
    </w:lvl>
    <w:lvl w:ilvl="2" w:tplc="32A0700E">
      <w:numFmt w:val="decimal"/>
      <w:lvlText w:val=""/>
      <w:lvlJc w:val="left"/>
    </w:lvl>
    <w:lvl w:ilvl="3" w:tplc="49EC6F32">
      <w:numFmt w:val="decimal"/>
      <w:lvlText w:val=""/>
      <w:lvlJc w:val="left"/>
    </w:lvl>
    <w:lvl w:ilvl="4" w:tplc="3160AA1E">
      <w:numFmt w:val="decimal"/>
      <w:lvlText w:val=""/>
      <w:lvlJc w:val="left"/>
    </w:lvl>
    <w:lvl w:ilvl="5" w:tplc="E766BCDE">
      <w:numFmt w:val="decimal"/>
      <w:lvlText w:val=""/>
      <w:lvlJc w:val="left"/>
    </w:lvl>
    <w:lvl w:ilvl="6" w:tplc="1BB8BB8A">
      <w:numFmt w:val="decimal"/>
      <w:lvlText w:val=""/>
      <w:lvlJc w:val="left"/>
    </w:lvl>
    <w:lvl w:ilvl="7" w:tplc="1748AD86">
      <w:numFmt w:val="decimal"/>
      <w:lvlText w:val=""/>
      <w:lvlJc w:val="left"/>
    </w:lvl>
    <w:lvl w:ilvl="8" w:tplc="77A0D466">
      <w:numFmt w:val="decimal"/>
      <w:lvlText w:val=""/>
      <w:lvlJc w:val="left"/>
    </w:lvl>
  </w:abstractNum>
  <w:abstractNum w:abstractNumId="142">
    <w:nsid w:val="00005815"/>
    <w:multiLevelType w:val="hybridMultilevel"/>
    <w:tmpl w:val="504C0B54"/>
    <w:lvl w:ilvl="0" w:tplc="0C80DAD0">
      <w:start w:val="1"/>
      <w:numFmt w:val="bullet"/>
      <w:lvlText w:val="В"/>
      <w:lvlJc w:val="left"/>
    </w:lvl>
    <w:lvl w:ilvl="1" w:tplc="1A765FE2">
      <w:numFmt w:val="decimal"/>
      <w:lvlText w:val=""/>
      <w:lvlJc w:val="left"/>
    </w:lvl>
    <w:lvl w:ilvl="2" w:tplc="E1286B7E">
      <w:numFmt w:val="decimal"/>
      <w:lvlText w:val=""/>
      <w:lvlJc w:val="left"/>
    </w:lvl>
    <w:lvl w:ilvl="3" w:tplc="54D625F2">
      <w:numFmt w:val="decimal"/>
      <w:lvlText w:val=""/>
      <w:lvlJc w:val="left"/>
    </w:lvl>
    <w:lvl w:ilvl="4" w:tplc="014AB054">
      <w:numFmt w:val="decimal"/>
      <w:lvlText w:val=""/>
      <w:lvlJc w:val="left"/>
    </w:lvl>
    <w:lvl w:ilvl="5" w:tplc="3BC44700">
      <w:numFmt w:val="decimal"/>
      <w:lvlText w:val=""/>
      <w:lvlJc w:val="left"/>
    </w:lvl>
    <w:lvl w:ilvl="6" w:tplc="1AB02BBA">
      <w:numFmt w:val="decimal"/>
      <w:lvlText w:val=""/>
      <w:lvlJc w:val="left"/>
    </w:lvl>
    <w:lvl w:ilvl="7" w:tplc="0540C124">
      <w:numFmt w:val="decimal"/>
      <w:lvlText w:val=""/>
      <w:lvlJc w:val="left"/>
    </w:lvl>
    <w:lvl w:ilvl="8" w:tplc="2E48F760">
      <w:numFmt w:val="decimal"/>
      <w:lvlText w:val=""/>
      <w:lvlJc w:val="left"/>
    </w:lvl>
  </w:abstractNum>
  <w:abstractNum w:abstractNumId="143">
    <w:nsid w:val="00005876"/>
    <w:multiLevelType w:val="hybridMultilevel"/>
    <w:tmpl w:val="0E484D82"/>
    <w:lvl w:ilvl="0" w:tplc="0D1C6D58">
      <w:start w:val="1"/>
      <w:numFmt w:val="bullet"/>
      <w:lvlText w:val="В"/>
      <w:lvlJc w:val="left"/>
    </w:lvl>
    <w:lvl w:ilvl="1" w:tplc="5032DDE2">
      <w:numFmt w:val="decimal"/>
      <w:lvlText w:val=""/>
      <w:lvlJc w:val="left"/>
    </w:lvl>
    <w:lvl w:ilvl="2" w:tplc="BC36FE5C">
      <w:numFmt w:val="decimal"/>
      <w:lvlText w:val=""/>
      <w:lvlJc w:val="left"/>
    </w:lvl>
    <w:lvl w:ilvl="3" w:tplc="93C8C24E">
      <w:numFmt w:val="decimal"/>
      <w:lvlText w:val=""/>
      <w:lvlJc w:val="left"/>
    </w:lvl>
    <w:lvl w:ilvl="4" w:tplc="A8A413E8">
      <w:numFmt w:val="decimal"/>
      <w:lvlText w:val=""/>
      <w:lvlJc w:val="left"/>
    </w:lvl>
    <w:lvl w:ilvl="5" w:tplc="0F5C9DF6">
      <w:numFmt w:val="decimal"/>
      <w:lvlText w:val=""/>
      <w:lvlJc w:val="left"/>
    </w:lvl>
    <w:lvl w:ilvl="6" w:tplc="6B58A924">
      <w:numFmt w:val="decimal"/>
      <w:lvlText w:val=""/>
      <w:lvlJc w:val="left"/>
    </w:lvl>
    <w:lvl w:ilvl="7" w:tplc="66D2F836">
      <w:numFmt w:val="decimal"/>
      <w:lvlText w:val=""/>
      <w:lvlJc w:val="left"/>
    </w:lvl>
    <w:lvl w:ilvl="8" w:tplc="D9FC45A6">
      <w:numFmt w:val="decimal"/>
      <w:lvlText w:val=""/>
      <w:lvlJc w:val="left"/>
    </w:lvl>
  </w:abstractNum>
  <w:abstractNum w:abstractNumId="144">
    <w:nsid w:val="00005968"/>
    <w:multiLevelType w:val="hybridMultilevel"/>
    <w:tmpl w:val="6C0C6376"/>
    <w:lvl w:ilvl="0" w:tplc="0004082E">
      <w:start w:val="1"/>
      <w:numFmt w:val="bullet"/>
      <w:lvlText w:val="В"/>
      <w:lvlJc w:val="left"/>
    </w:lvl>
    <w:lvl w:ilvl="1" w:tplc="26FE5096">
      <w:numFmt w:val="decimal"/>
      <w:lvlText w:val=""/>
      <w:lvlJc w:val="left"/>
    </w:lvl>
    <w:lvl w:ilvl="2" w:tplc="020A919A">
      <w:numFmt w:val="decimal"/>
      <w:lvlText w:val=""/>
      <w:lvlJc w:val="left"/>
    </w:lvl>
    <w:lvl w:ilvl="3" w:tplc="5BCAA9B2">
      <w:numFmt w:val="decimal"/>
      <w:lvlText w:val=""/>
      <w:lvlJc w:val="left"/>
    </w:lvl>
    <w:lvl w:ilvl="4" w:tplc="9DC06114">
      <w:numFmt w:val="decimal"/>
      <w:lvlText w:val=""/>
      <w:lvlJc w:val="left"/>
    </w:lvl>
    <w:lvl w:ilvl="5" w:tplc="D100A824">
      <w:numFmt w:val="decimal"/>
      <w:lvlText w:val=""/>
      <w:lvlJc w:val="left"/>
    </w:lvl>
    <w:lvl w:ilvl="6" w:tplc="0DB8B144">
      <w:numFmt w:val="decimal"/>
      <w:lvlText w:val=""/>
      <w:lvlJc w:val="left"/>
    </w:lvl>
    <w:lvl w:ilvl="7" w:tplc="3266D24E">
      <w:numFmt w:val="decimal"/>
      <w:lvlText w:val=""/>
      <w:lvlJc w:val="left"/>
    </w:lvl>
    <w:lvl w:ilvl="8" w:tplc="762C009C">
      <w:numFmt w:val="decimal"/>
      <w:lvlText w:val=""/>
      <w:lvlJc w:val="left"/>
    </w:lvl>
  </w:abstractNum>
  <w:abstractNum w:abstractNumId="145">
    <w:nsid w:val="00005A9B"/>
    <w:multiLevelType w:val="hybridMultilevel"/>
    <w:tmpl w:val="CBD8ABBE"/>
    <w:lvl w:ilvl="0" w:tplc="113A327E">
      <w:start w:val="1"/>
      <w:numFmt w:val="bullet"/>
      <w:lvlText w:val="В"/>
      <w:lvlJc w:val="left"/>
    </w:lvl>
    <w:lvl w:ilvl="1" w:tplc="5D423266">
      <w:numFmt w:val="decimal"/>
      <w:lvlText w:val=""/>
      <w:lvlJc w:val="left"/>
    </w:lvl>
    <w:lvl w:ilvl="2" w:tplc="F32C783A">
      <w:numFmt w:val="decimal"/>
      <w:lvlText w:val=""/>
      <w:lvlJc w:val="left"/>
    </w:lvl>
    <w:lvl w:ilvl="3" w:tplc="BCC45240">
      <w:numFmt w:val="decimal"/>
      <w:lvlText w:val=""/>
      <w:lvlJc w:val="left"/>
    </w:lvl>
    <w:lvl w:ilvl="4" w:tplc="B0483A1C">
      <w:numFmt w:val="decimal"/>
      <w:lvlText w:val=""/>
      <w:lvlJc w:val="left"/>
    </w:lvl>
    <w:lvl w:ilvl="5" w:tplc="CADAAA34">
      <w:numFmt w:val="decimal"/>
      <w:lvlText w:val=""/>
      <w:lvlJc w:val="left"/>
    </w:lvl>
    <w:lvl w:ilvl="6" w:tplc="06AC49A8">
      <w:numFmt w:val="decimal"/>
      <w:lvlText w:val=""/>
      <w:lvlJc w:val="left"/>
    </w:lvl>
    <w:lvl w:ilvl="7" w:tplc="2A9AC272">
      <w:numFmt w:val="decimal"/>
      <w:lvlText w:val=""/>
      <w:lvlJc w:val="left"/>
    </w:lvl>
    <w:lvl w:ilvl="8" w:tplc="41DE3174">
      <w:numFmt w:val="decimal"/>
      <w:lvlText w:val=""/>
      <w:lvlJc w:val="left"/>
    </w:lvl>
  </w:abstractNum>
  <w:abstractNum w:abstractNumId="146">
    <w:nsid w:val="00005A9C"/>
    <w:multiLevelType w:val="hybridMultilevel"/>
    <w:tmpl w:val="5CD026C8"/>
    <w:lvl w:ilvl="0" w:tplc="23C6BA22">
      <w:start w:val="1"/>
      <w:numFmt w:val="bullet"/>
      <w:lvlText w:val="-"/>
      <w:lvlJc w:val="left"/>
    </w:lvl>
    <w:lvl w:ilvl="1" w:tplc="5356826A">
      <w:numFmt w:val="decimal"/>
      <w:lvlText w:val=""/>
      <w:lvlJc w:val="left"/>
    </w:lvl>
    <w:lvl w:ilvl="2" w:tplc="BB5AF930">
      <w:numFmt w:val="decimal"/>
      <w:lvlText w:val=""/>
      <w:lvlJc w:val="left"/>
    </w:lvl>
    <w:lvl w:ilvl="3" w:tplc="278C7444">
      <w:numFmt w:val="decimal"/>
      <w:lvlText w:val=""/>
      <w:lvlJc w:val="left"/>
    </w:lvl>
    <w:lvl w:ilvl="4" w:tplc="ED66240A">
      <w:numFmt w:val="decimal"/>
      <w:lvlText w:val=""/>
      <w:lvlJc w:val="left"/>
    </w:lvl>
    <w:lvl w:ilvl="5" w:tplc="18C47E56">
      <w:numFmt w:val="decimal"/>
      <w:lvlText w:val=""/>
      <w:lvlJc w:val="left"/>
    </w:lvl>
    <w:lvl w:ilvl="6" w:tplc="0CB494C2">
      <w:numFmt w:val="decimal"/>
      <w:lvlText w:val=""/>
      <w:lvlJc w:val="left"/>
    </w:lvl>
    <w:lvl w:ilvl="7" w:tplc="6E6EF53E">
      <w:numFmt w:val="decimal"/>
      <w:lvlText w:val=""/>
      <w:lvlJc w:val="left"/>
    </w:lvl>
    <w:lvl w:ilvl="8" w:tplc="F7669892">
      <w:numFmt w:val="decimal"/>
      <w:lvlText w:val=""/>
      <w:lvlJc w:val="left"/>
    </w:lvl>
  </w:abstractNum>
  <w:abstractNum w:abstractNumId="147">
    <w:nsid w:val="00005C46"/>
    <w:multiLevelType w:val="hybridMultilevel"/>
    <w:tmpl w:val="84F6670E"/>
    <w:lvl w:ilvl="0" w:tplc="202C827C">
      <w:start w:val="1"/>
      <w:numFmt w:val="bullet"/>
      <w:lvlText w:val="-"/>
      <w:lvlJc w:val="left"/>
    </w:lvl>
    <w:lvl w:ilvl="1" w:tplc="5C4C6BA2">
      <w:numFmt w:val="decimal"/>
      <w:lvlText w:val=""/>
      <w:lvlJc w:val="left"/>
    </w:lvl>
    <w:lvl w:ilvl="2" w:tplc="92FA06B8">
      <w:numFmt w:val="decimal"/>
      <w:lvlText w:val=""/>
      <w:lvlJc w:val="left"/>
    </w:lvl>
    <w:lvl w:ilvl="3" w:tplc="0AB8991C">
      <w:numFmt w:val="decimal"/>
      <w:lvlText w:val=""/>
      <w:lvlJc w:val="left"/>
    </w:lvl>
    <w:lvl w:ilvl="4" w:tplc="6CE86BB8">
      <w:numFmt w:val="decimal"/>
      <w:lvlText w:val=""/>
      <w:lvlJc w:val="left"/>
    </w:lvl>
    <w:lvl w:ilvl="5" w:tplc="E49E0E08">
      <w:numFmt w:val="decimal"/>
      <w:lvlText w:val=""/>
      <w:lvlJc w:val="left"/>
    </w:lvl>
    <w:lvl w:ilvl="6" w:tplc="A26C7472">
      <w:numFmt w:val="decimal"/>
      <w:lvlText w:val=""/>
      <w:lvlJc w:val="left"/>
    </w:lvl>
    <w:lvl w:ilvl="7" w:tplc="BACA9212">
      <w:numFmt w:val="decimal"/>
      <w:lvlText w:val=""/>
      <w:lvlJc w:val="left"/>
    </w:lvl>
    <w:lvl w:ilvl="8" w:tplc="38DCD5EE">
      <w:numFmt w:val="decimal"/>
      <w:lvlText w:val=""/>
      <w:lvlJc w:val="left"/>
    </w:lvl>
  </w:abstractNum>
  <w:abstractNum w:abstractNumId="148">
    <w:nsid w:val="00005C5E"/>
    <w:multiLevelType w:val="hybridMultilevel"/>
    <w:tmpl w:val="A9C45D52"/>
    <w:lvl w:ilvl="0" w:tplc="9F68DDAA">
      <w:start w:val="1"/>
      <w:numFmt w:val="bullet"/>
      <w:lvlText w:val="-"/>
      <w:lvlJc w:val="left"/>
    </w:lvl>
    <w:lvl w:ilvl="1" w:tplc="3F5286A4">
      <w:numFmt w:val="decimal"/>
      <w:lvlText w:val=""/>
      <w:lvlJc w:val="left"/>
    </w:lvl>
    <w:lvl w:ilvl="2" w:tplc="A26A6572">
      <w:numFmt w:val="decimal"/>
      <w:lvlText w:val=""/>
      <w:lvlJc w:val="left"/>
    </w:lvl>
    <w:lvl w:ilvl="3" w:tplc="1FD2FDEC">
      <w:numFmt w:val="decimal"/>
      <w:lvlText w:val=""/>
      <w:lvlJc w:val="left"/>
    </w:lvl>
    <w:lvl w:ilvl="4" w:tplc="112290F4">
      <w:numFmt w:val="decimal"/>
      <w:lvlText w:val=""/>
      <w:lvlJc w:val="left"/>
    </w:lvl>
    <w:lvl w:ilvl="5" w:tplc="83085EF4">
      <w:numFmt w:val="decimal"/>
      <w:lvlText w:val=""/>
      <w:lvlJc w:val="left"/>
    </w:lvl>
    <w:lvl w:ilvl="6" w:tplc="3FAAB766">
      <w:numFmt w:val="decimal"/>
      <w:lvlText w:val=""/>
      <w:lvlJc w:val="left"/>
    </w:lvl>
    <w:lvl w:ilvl="7" w:tplc="69822CDA">
      <w:numFmt w:val="decimal"/>
      <w:lvlText w:val=""/>
      <w:lvlJc w:val="left"/>
    </w:lvl>
    <w:lvl w:ilvl="8" w:tplc="EB1E6C82">
      <w:numFmt w:val="decimal"/>
      <w:lvlText w:val=""/>
      <w:lvlJc w:val="left"/>
    </w:lvl>
  </w:abstractNum>
  <w:abstractNum w:abstractNumId="149">
    <w:nsid w:val="00005CCD"/>
    <w:multiLevelType w:val="hybridMultilevel"/>
    <w:tmpl w:val="541C2FB0"/>
    <w:lvl w:ilvl="0" w:tplc="ECA66094">
      <w:start w:val="1"/>
      <w:numFmt w:val="bullet"/>
      <w:lvlText w:val="-"/>
      <w:lvlJc w:val="left"/>
    </w:lvl>
    <w:lvl w:ilvl="1" w:tplc="9C2CCDA4">
      <w:numFmt w:val="decimal"/>
      <w:lvlText w:val=""/>
      <w:lvlJc w:val="left"/>
    </w:lvl>
    <w:lvl w:ilvl="2" w:tplc="80ACE21A">
      <w:numFmt w:val="decimal"/>
      <w:lvlText w:val=""/>
      <w:lvlJc w:val="left"/>
    </w:lvl>
    <w:lvl w:ilvl="3" w:tplc="99C235D4">
      <w:numFmt w:val="decimal"/>
      <w:lvlText w:val=""/>
      <w:lvlJc w:val="left"/>
    </w:lvl>
    <w:lvl w:ilvl="4" w:tplc="7868D050">
      <w:numFmt w:val="decimal"/>
      <w:lvlText w:val=""/>
      <w:lvlJc w:val="left"/>
    </w:lvl>
    <w:lvl w:ilvl="5" w:tplc="2656375A">
      <w:numFmt w:val="decimal"/>
      <w:lvlText w:val=""/>
      <w:lvlJc w:val="left"/>
    </w:lvl>
    <w:lvl w:ilvl="6" w:tplc="CCBE3E18">
      <w:numFmt w:val="decimal"/>
      <w:lvlText w:val=""/>
      <w:lvlJc w:val="left"/>
    </w:lvl>
    <w:lvl w:ilvl="7" w:tplc="79F41DF8">
      <w:numFmt w:val="decimal"/>
      <w:lvlText w:val=""/>
      <w:lvlJc w:val="left"/>
    </w:lvl>
    <w:lvl w:ilvl="8" w:tplc="18F26002">
      <w:numFmt w:val="decimal"/>
      <w:lvlText w:val=""/>
      <w:lvlJc w:val="left"/>
    </w:lvl>
  </w:abstractNum>
  <w:abstractNum w:abstractNumId="150">
    <w:nsid w:val="00005D24"/>
    <w:multiLevelType w:val="hybridMultilevel"/>
    <w:tmpl w:val="091E177E"/>
    <w:lvl w:ilvl="0" w:tplc="AA9CCA0E">
      <w:start w:val="1"/>
      <w:numFmt w:val="bullet"/>
      <w:lvlText w:val="-"/>
      <w:lvlJc w:val="left"/>
    </w:lvl>
    <w:lvl w:ilvl="1" w:tplc="0C66E50A">
      <w:start w:val="1"/>
      <w:numFmt w:val="bullet"/>
      <w:lvlText w:val="-"/>
      <w:lvlJc w:val="left"/>
    </w:lvl>
    <w:lvl w:ilvl="2" w:tplc="5B5A036C">
      <w:numFmt w:val="decimal"/>
      <w:lvlText w:val=""/>
      <w:lvlJc w:val="left"/>
    </w:lvl>
    <w:lvl w:ilvl="3" w:tplc="826E419A">
      <w:numFmt w:val="decimal"/>
      <w:lvlText w:val=""/>
      <w:lvlJc w:val="left"/>
    </w:lvl>
    <w:lvl w:ilvl="4" w:tplc="369EBA44">
      <w:numFmt w:val="decimal"/>
      <w:lvlText w:val=""/>
      <w:lvlJc w:val="left"/>
    </w:lvl>
    <w:lvl w:ilvl="5" w:tplc="4B2AD79C">
      <w:numFmt w:val="decimal"/>
      <w:lvlText w:val=""/>
      <w:lvlJc w:val="left"/>
    </w:lvl>
    <w:lvl w:ilvl="6" w:tplc="1CF44096">
      <w:numFmt w:val="decimal"/>
      <w:lvlText w:val=""/>
      <w:lvlJc w:val="left"/>
    </w:lvl>
    <w:lvl w:ilvl="7" w:tplc="11C0795E">
      <w:numFmt w:val="decimal"/>
      <w:lvlText w:val=""/>
      <w:lvlJc w:val="left"/>
    </w:lvl>
    <w:lvl w:ilvl="8" w:tplc="A52ABFA4">
      <w:numFmt w:val="decimal"/>
      <w:lvlText w:val=""/>
      <w:lvlJc w:val="left"/>
    </w:lvl>
  </w:abstractNum>
  <w:abstractNum w:abstractNumId="151">
    <w:nsid w:val="00005E73"/>
    <w:multiLevelType w:val="hybridMultilevel"/>
    <w:tmpl w:val="699CE490"/>
    <w:lvl w:ilvl="0" w:tplc="FFACF626">
      <w:start w:val="1"/>
      <w:numFmt w:val="decimal"/>
      <w:lvlText w:val="%1)"/>
      <w:lvlJc w:val="left"/>
    </w:lvl>
    <w:lvl w:ilvl="1" w:tplc="92A2B5AC">
      <w:numFmt w:val="decimal"/>
      <w:lvlText w:val=""/>
      <w:lvlJc w:val="left"/>
    </w:lvl>
    <w:lvl w:ilvl="2" w:tplc="FBE2B6FE">
      <w:numFmt w:val="decimal"/>
      <w:lvlText w:val=""/>
      <w:lvlJc w:val="left"/>
    </w:lvl>
    <w:lvl w:ilvl="3" w:tplc="C7D48B1A">
      <w:numFmt w:val="decimal"/>
      <w:lvlText w:val=""/>
      <w:lvlJc w:val="left"/>
    </w:lvl>
    <w:lvl w:ilvl="4" w:tplc="F20A2486">
      <w:numFmt w:val="decimal"/>
      <w:lvlText w:val=""/>
      <w:lvlJc w:val="left"/>
    </w:lvl>
    <w:lvl w:ilvl="5" w:tplc="A7F885DC">
      <w:numFmt w:val="decimal"/>
      <w:lvlText w:val=""/>
      <w:lvlJc w:val="left"/>
    </w:lvl>
    <w:lvl w:ilvl="6" w:tplc="DD525038">
      <w:numFmt w:val="decimal"/>
      <w:lvlText w:val=""/>
      <w:lvlJc w:val="left"/>
    </w:lvl>
    <w:lvl w:ilvl="7" w:tplc="FB605F98">
      <w:numFmt w:val="decimal"/>
      <w:lvlText w:val=""/>
      <w:lvlJc w:val="left"/>
    </w:lvl>
    <w:lvl w:ilvl="8" w:tplc="AFA0FF4C">
      <w:numFmt w:val="decimal"/>
      <w:lvlText w:val=""/>
      <w:lvlJc w:val="left"/>
    </w:lvl>
  </w:abstractNum>
  <w:abstractNum w:abstractNumId="152">
    <w:nsid w:val="00005E76"/>
    <w:multiLevelType w:val="hybridMultilevel"/>
    <w:tmpl w:val="10B0AFF6"/>
    <w:lvl w:ilvl="0" w:tplc="EA1A8E98">
      <w:start w:val="1"/>
      <w:numFmt w:val="bullet"/>
      <w:lvlText w:val="В"/>
      <w:lvlJc w:val="left"/>
    </w:lvl>
    <w:lvl w:ilvl="1" w:tplc="06A66086">
      <w:numFmt w:val="decimal"/>
      <w:lvlText w:val=""/>
      <w:lvlJc w:val="left"/>
    </w:lvl>
    <w:lvl w:ilvl="2" w:tplc="6B06430C">
      <w:numFmt w:val="decimal"/>
      <w:lvlText w:val=""/>
      <w:lvlJc w:val="left"/>
    </w:lvl>
    <w:lvl w:ilvl="3" w:tplc="A48C0C5E">
      <w:numFmt w:val="decimal"/>
      <w:lvlText w:val=""/>
      <w:lvlJc w:val="left"/>
    </w:lvl>
    <w:lvl w:ilvl="4" w:tplc="AF307604">
      <w:numFmt w:val="decimal"/>
      <w:lvlText w:val=""/>
      <w:lvlJc w:val="left"/>
    </w:lvl>
    <w:lvl w:ilvl="5" w:tplc="D5EE82A8">
      <w:numFmt w:val="decimal"/>
      <w:lvlText w:val=""/>
      <w:lvlJc w:val="left"/>
    </w:lvl>
    <w:lvl w:ilvl="6" w:tplc="0324DE52">
      <w:numFmt w:val="decimal"/>
      <w:lvlText w:val=""/>
      <w:lvlJc w:val="left"/>
    </w:lvl>
    <w:lvl w:ilvl="7" w:tplc="765C4190">
      <w:numFmt w:val="decimal"/>
      <w:lvlText w:val=""/>
      <w:lvlJc w:val="left"/>
    </w:lvl>
    <w:lvl w:ilvl="8" w:tplc="C018DB5E">
      <w:numFmt w:val="decimal"/>
      <w:lvlText w:val=""/>
      <w:lvlJc w:val="left"/>
    </w:lvl>
  </w:abstractNum>
  <w:abstractNum w:abstractNumId="153">
    <w:nsid w:val="00005ED0"/>
    <w:multiLevelType w:val="hybridMultilevel"/>
    <w:tmpl w:val="A91868E0"/>
    <w:lvl w:ilvl="0" w:tplc="CBF62090">
      <w:start w:val="1"/>
      <w:numFmt w:val="bullet"/>
      <w:lvlText w:val="В"/>
      <w:lvlJc w:val="left"/>
    </w:lvl>
    <w:lvl w:ilvl="1" w:tplc="A9BABEE6">
      <w:numFmt w:val="decimal"/>
      <w:lvlText w:val=""/>
      <w:lvlJc w:val="left"/>
    </w:lvl>
    <w:lvl w:ilvl="2" w:tplc="FF5E5268">
      <w:numFmt w:val="decimal"/>
      <w:lvlText w:val=""/>
      <w:lvlJc w:val="left"/>
    </w:lvl>
    <w:lvl w:ilvl="3" w:tplc="D9E6CF68">
      <w:numFmt w:val="decimal"/>
      <w:lvlText w:val=""/>
      <w:lvlJc w:val="left"/>
    </w:lvl>
    <w:lvl w:ilvl="4" w:tplc="54E2DB56">
      <w:numFmt w:val="decimal"/>
      <w:lvlText w:val=""/>
      <w:lvlJc w:val="left"/>
    </w:lvl>
    <w:lvl w:ilvl="5" w:tplc="35F8F398">
      <w:numFmt w:val="decimal"/>
      <w:lvlText w:val=""/>
      <w:lvlJc w:val="left"/>
    </w:lvl>
    <w:lvl w:ilvl="6" w:tplc="9DCC3334">
      <w:numFmt w:val="decimal"/>
      <w:lvlText w:val=""/>
      <w:lvlJc w:val="left"/>
    </w:lvl>
    <w:lvl w:ilvl="7" w:tplc="D1901B08">
      <w:numFmt w:val="decimal"/>
      <w:lvlText w:val=""/>
      <w:lvlJc w:val="left"/>
    </w:lvl>
    <w:lvl w:ilvl="8" w:tplc="754C7FCE">
      <w:numFmt w:val="decimal"/>
      <w:lvlText w:val=""/>
      <w:lvlJc w:val="left"/>
    </w:lvl>
  </w:abstractNum>
  <w:abstractNum w:abstractNumId="154">
    <w:nsid w:val="00005F23"/>
    <w:multiLevelType w:val="hybridMultilevel"/>
    <w:tmpl w:val="B7D02B40"/>
    <w:lvl w:ilvl="0" w:tplc="93D24A2C">
      <w:start w:val="1"/>
      <w:numFmt w:val="bullet"/>
      <w:lvlText w:val="-"/>
      <w:lvlJc w:val="left"/>
    </w:lvl>
    <w:lvl w:ilvl="1" w:tplc="0256F4F4">
      <w:numFmt w:val="decimal"/>
      <w:lvlText w:val=""/>
      <w:lvlJc w:val="left"/>
    </w:lvl>
    <w:lvl w:ilvl="2" w:tplc="ED628084">
      <w:numFmt w:val="decimal"/>
      <w:lvlText w:val=""/>
      <w:lvlJc w:val="left"/>
    </w:lvl>
    <w:lvl w:ilvl="3" w:tplc="A5DED1BA">
      <w:numFmt w:val="decimal"/>
      <w:lvlText w:val=""/>
      <w:lvlJc w:val="left"/>
    </w:lvl>
    <w:lvl w:ilvl="4" w:tplc="4776D820">
      <w:numFmt w:val="decimal"/>
      <w:lvlText w:val=""/>
      <w:lvlJc w:val="left"/>
    </w:lvl>
    <w:lvl w:ilvl="5" w:tplc="DF0A1FC0">
      <w:numFmt w:val="decimal"/>
      <w:lvlText w:val=""/>
      <w:lvlJc w:val="left"/>
    </w:lvl>
    <w:lvl w:ilvl="6" w:tplc="58D0BDC2">
      <w:numFmt w:val="decimal"/>
      <w:lvlText w:val=""/>
      <w:lvlJc w:val="left"/>
    </w:lvl>
    <w:lvl w:ilvl="7" w:tplc="6E867868">
      <w:numFmt w:val="decimal"/>
      <w:lvlText w:val=""/>
      <w:lvlJc w:val="left"/>
    </w:lvl>
    <w:lvl w:ilvl="8" w:tplc="B2027162">
      <w:numFmt w:val="decimal"/>
      <w:lvlText w:val=""/>
      <w:lvlJc w:val="left"/>
    </w:lvl>
  </w:abstractNum>
  <w:abstractNum w:abstractNumId="155">
    <w:nsid w:val="00005F34"/>
    <w:multiLevelType w:val="hybridMultilevel"/>
    <w:tmpl w:val="EE8AE382"/>
    <w:lvl w:ilvl="0" w:tplc="7B3052CC">
      <w:start w:val="1"/>
      <w:numFmt w:val="bullet"/>
      <w:lvlText w:val="-"/>
      <w:lvlJc w:val="left"/>
    </w:lvl>
    <w:lvl w:ilvl="1" w:tplc="AD28530A">
      <w:numFmt w:val="decimal"/>
      <w:lvlText w:val=""/>
      <w:lvlJc w:val="left"/>
    </w:lvl>
    <w:lvl w:ilvl="2" w:tplc="3A38FA7E">
      <w:numFmt w:val="decimal"/>
      <w:lvlText w:val=""/>
      <w:lvlJc w:val="left"/>
    </w:lvl>
    <w:lvl w:ilvl="3" w:tplc="5AD030BE">
      <w:numFmt w:val="decimal"/>
      <w:lvlText w:val=""/>
      <w:lvlJc w:val="left"/>
    </w:lvl>
    <w:lvl w:ilvl="4" w:tplc="4CD877E6">
      <w:numFmt w:val="decimal"/>
      <w:lvlText w:val=""/>
      <w:lvlJc w:val="left"/>
    </w:lvl>
    <w:lvl w:ilvl="5" w:tplc="175A3240">
      <w:numFmt w:val="decimal"/>
      <w:lvlText w:val=""/>
      <w:lvlJc w:val="left"/>
    </w:lvl>
    <w:lvl w:ilvl="6" w:tplc="15908D18">
      <w:numFmt w:val="decimal"/>
      <w:lvlText w:val=""/>
      <w:lvlJc w:val="left"/>
    </w:lvl>
    <w:lvl w:ilvl="7" w:tplc="58DA14B0">
      <w:numFmt w:val="decimal"/>
      <w:lvlText w:val=""/>
      <w:lvlJc w:val="left"/>
    </w:lvl>
    <w:lvl w:ilvl="8" w:tplc="0A3E7044">
      <w:numFmt w:val="decimal"/>
      <w:lvlText w:val=""/>
      <w:lvlJc w:val="left"/>
    </w:lvl>
  </w:abstractNum>
  <w:abstractNum w:abstractNumId="156">
    <w:nsid w:val="00005F45"/>
    <w:multiLevelType w:val="hybridMultilevel"/>
    <w:tmpl w:val="0B727406"/>
    <w:lvl w:ilvl="0" w:tplc="80A262C2">
      <w:start w:val="1"/>
      <w:numFmt w:val="bullet"/>
      <w:lvlText w:val="и"/>
      <w:lvlJc w:val="left"/>
    </w:lvl>
    <w:lvl w:ilvl="1" w:tplc="1FE4EA02">
      <w:start w:val="1"/>
      <w:numFmt w:val="bullet"/>
      <w:lvlText w:val="У"/>
      <w:lvlJc w:val="left"/>
    </w:lvl>
    <w:lvl w:ilvl="2" w:tplc="05560A7C">
      <w:numFmt w:val="decimal"/>
      <w:lvlText w:val=""/>
      <w:lvlJc w:val="left"/>
    </w:lvl>
    <w:lvl w:ilvl="3" w:tplc="B9548088">
      <w:numFmt w:val="decimal"/>
      <w:lvlText w:val=""/>
      <w:lvlJc w:val="left"/>
    </w:lvl>
    <w:lvl w:ilvl="4" w:tplc="544A1B2E">
      <w:numFmt w:val="decimal"/>
      <w:lvlText w:val=""/>
      <w:lvlJc w:val="left"/>
    </w:lvl>
    <w:lvl w:ilvl="5" w:tplc="F92A7240">
      <w:numFmt w:val="decimal"/>
      <w:lvlText w:val=""/>
      <w:lvlJc w:val="left"/>
    </w:lvl>
    <w:lvl w:ilvl="6" w:tplc="5D54D2F8">
      <w:numFmt w:val="decimal"/>
      <w:lvlText w:val=""/>
      <w:lvlJc w:val="left"/>
    </w:lvl>
    <w:lvl w:ilvl="7" w:tplc="03E85C72">
      <w:numFmt w:val="decimal"/>
      <w:lvlText w:val=""/>
      <w:lvlJc w:val="left"/>
    </w:lvl>
    <w:lvl w:ilvl="8" w:tplc="099ACAC0">
      <w:numFmt w:val="decimal"/>
      <w:lvlText w:val=""/>
      <w:lvlJc w:val="left"/>
    </w:lvl>
  </w:abstractNum>
  <w:abstractNum w:abstractNumId="157">
    <w:nsid w:val="00005FA8"/>
    <w:multiLevelType w:val="hybridMultilevel"/>
    <w:tmpl w:val="9D703A70"/>
    <w:lvl w:ilvl="0" w:tplc="3B6CFCB2">
      <w:start w:val="1"/>
      <w:numFmt w:val="bullet"/>
      <w:lvlText w:val="В"/>
      <w:lvlJc w:val="left"/>
    </w:lvl>
    <w:lvl w:ilvl="1" w:tplc="C11CF9C4">
      <w:numFmt w:val="decimal"/>
      <w:lvlText w:val=""/>
      <w:lvlJc w:val="left"/>
    </w:lvl>
    <w:lvl w:ilvl="2" w:tplc="9A44A9FA">
      <w:numFmt w:val="decimal"/>
      <w:lvlText w:val=""/>
      <w:lvlJc w:val="left"/>
    </w:lvl>
    <w:lvl w:ilvl="3" w:tplc="84BCC4C4">
      <w:numFmt w:val="decimal"/>
      <w:lvlText w:val=""/>
      <w:lvlJc w:val="left"/>
    </w:lvl>
    <w:lvl w:ilvl="4" w:tplc="182835C2">
      <w:numFmt w:val="decimal"/>
      <w:lvlText w:val=""/>
      <w:lvlJc w:val="left"/>
    </w:lvl>
    <w:lvl w:ilvl="5" w:tplc="A62081EE">
      <w:numFmt w:val="decimal"/>
      <w:lvlText w:val=""/>
      <w:lvlJc w:val="left"/>
    </w:lvl>
    <w:lvl w:ilvl="6" w:tplc="22F2142C">
      <w:numFmt w:val="decimal"/>
      <w:lvlText w:val=""/>
      <w:lvlJc w:val="left"/>
    </w:lvl>
    <w:lvl w:ilvl="7" w:tplc="295C1B6E">
      <w:numFmt w:val="decimal"/>
      <w:lvlText w:val=""/>
      <w:lvlJc w:val="left"/>
    </w:lvl>
    <w:lvl w:ilvl="8" w:tplc="BB901970">
      <w:numFmt w:val="decimal"/>
      <w:lvlText w:val=""/>
      <w:lvlJc w:val="left"/>
    </w:lvl>
  </w:abstractNum>
  <w:abstractNum w:abstractNumId="158">
    <w:nsid w:val="00006270"/>
    <w:multiLevelType w:val="hybridMultilevel"/>
    <w:tmpl w:val="00842634"/>
    <w:lvl w:ilvl="0" w:tplc="22903EB8">
      <w:start w:val="1"/>
      <w:numFmt w:val="bullet"/>
      <w:lvlText w:val="-"/>
      <w:lvlJc w:val="left"/>
    </w:lvl>
    <w:lvl w:ilvl="1" w:tplc="AD52D33C">
      <w:numFmt w:val="decimal"/>
      <w:lvlText w:val=""/>
      <w:lvlJc w:val="left"/>
    </w:lvl>
    <w:lvl w:ilvl="2" w:tplc="1D8835C6">
      <w:numFmt w:val="decimal"/>
      <w:lvlText w:val=""/>
      <w:lvlJc w:val="left"/>
    </w:lvl>
    <w:lvl w:ilvl="3" w:tplc="6F64BDE0">
      <w:numFmt w:val="decimal"/>
      <w:lvlText w:val=""/>
      <w:lvlJc w:val="left"/>
    </w:lvl>
    <w:lvl w:ilvl="4" w:tplc="C414C2D0">
      <w:numFmt w:val="decimal"/>
      <w:lvlText w:val=""/>
      <w:lvlJc w:val="left"/>
    </w:lvl>
    <w:lvl w:ilvl="5" w:tplc="300A3C52">
      <w:numFmt w:val="decimal"/>
      <w:lvlText w:val=""/>
      <w:lvlJc w:val="left"/>
    </w:lvl>
    <w:lvl w:ilvl="6" w:tplc="70BC6D0A">
      <w:numFmt w:val="decimal"/>
      <w:lvlText w:val=""/>
      <w:lvlJc w:val="left"/>
    </w:lvl>
    <w:lvl w:ilvl="7" w:tplc="80F85220">
      <w:numFmt w:val="decimal"/>
      <w:lvlText w:val=""/>
      <w:lvlJc w:val="left"/>
    </w:lvl>
    <w:lvl w:ilvl="8" w:tplc="F4003B50">
      <w:numFmt w:val="decimal"/>
      <w:lvlText w:val=""/>
      <w:lvlJc w:val="left"/>
    </w:lvl>
  </w:abstractNum>
  <w:abstractNum w:abstractNumId="159">
    <w:nsid w:val="00006479"/>
    <w:multiLevelType w:val="hybridMultilevel"/>
    <w:tmpl w:val="FF145C48"/>
    <w:lvl w:ilvl="0" w:tplc="93E89E02">
      <w:start w:val="1"/>
      <w:numFmt w:val="bullet"/>
      <w:lvlText w:val="В"/>
      <w:lvlJc w:val="left"/>
    </w:lvl>
    <w:lvl w:ilvl="1" w:tplc="27F2F8F6">
      <w:numFmt w:val="decimal"/>
      <w:lvlText w:val=""/>
      <w:lvlJc w:val="left"/>
    </w:lvl>
    <w:lvl w:ilvl="2" w:tplc="8452CD98">
      <w:numFmt w:val="decimal"/>
      <w:lvlText w:val=""/>
      <w:lvlJc w:val="left"/>
    </w:lvl>
    <w:lvl w:ilvl="3" w:tplc="DDEAFBD4">
      <w:numFmt w:val="decimal"/>
      <w:lvlText w:val=""/>
      <w:lvlJc w:val="left"/>
    </w:lvl>
    <w:lvl w:ilvl="4" w:tplc="7FC8BE20">
      <w:numFmt w:val="decimal"/>
      <w:lvlText w:val=""/>
      <w:lvlJc w:val="left"/>
    </w:lvl>
    <w:lvl w:ilvl="5" w:tplc="4BC0652A">
      <w:numFmt w:val="decimal"/>
      <w:lvlText w:val=""/>
      <w:lvlJc w:val="left"/>
    </w:lvl>
    <w:lvl w:ilvl="6" w:tplc="6F545934">
      <w:numFmt w:val="decimal"/>
      <w:lvlText w:val=""/>
      <w:lvlJc w:val="left"/>
    </w:lvl>
    <w:lvl w:ilvl="7" w:tplc="917008EE">
      <w:numFmt w:val="decimal"/>
      <w:lvlText w:val=""/>
      <w:lvlJc w:val="left"/>
    </w:lvl>
    <w:lvl w:ilvl="8" w:tplc="DF208DF8">
      <w:numFmt w:val="decimal"/>
      <w:lvlText w:val=""/>
      <w:lvlJc w:val="left"/>
    </w:lvl>
  </w:abstractNum>
  <w:abstractNum w:abstractNumId="160">
    <w:nsid w:val="00006486"/>
    <w:multiLevelType w:val="hybridMultilevel"/>
    <w:tmpl w:val="CE1A3CE8"/>
    <w:lvl w:ilvl="0" w:tplc="EC0061D2">
      <w:start w:val="1"/>
      <w:numFmt w:val="bullet"/>
      <w:lvlText w:val="с"/>
      <w:lvlJc w:val="left"/>
    </w:lvl>
    <w:lvl w:ilvl="1" w:tplc="1624A618">
      <w:start w:val="1"/>
      <w:numFmt w:val="bullet"/>
      <w:lvlText w:val="-"/>
      <w:lvlJc w:val="left"/>
    </w:lvl>
    <w:lvl w:ilvl="2" w:tplc="8A3492C2">
      <w:numFmt w:val="decimal"/>
      <w:lvlText w:val=""/>
      <w:lvlJc w:val="left"/>
    </w:lvl>
    <w:lvl w:ilvl="3" w:tplc="9A8C71F6">
      <w:numFmt w:val="decimal"/>
      <w:lvlText w:val=""/>
      <w:lvlJc w:val="left"/>
    </w:lvl>
    <w:lvl w:ilvl="4" w:tplc="7DD020D8">
      <w:numFmt w:val="decimal"/>
      <w:lvlText w:val=""/>
      <w:lvlJc w:val="left"/>
    </w:lvl>
    <w:lvl w:ilvl="5" w:tplc="598E1BAE">
      <w:numFmt w:val="decimal"/>
      <w:lvlText w:val=""/>
      <w:lvlJc w:val="left"/>
    </w:lvl>
    <w:lvl w:ilvl="6" w:tplc="5A362878">
      <w:numFmt w:val="decimal"/>
      <w:lvlText w:val=""/>
      <w:lvlJc w:val="left"/>
    </w:lvl>
    <w:lvl w:ilvl="7" w:tplc="DA58F506">
      <w:numFmt w:val="decimal"/>
      <w:lvlText w:val=""/>
      <w:lvlJc w:val="left"/>
    </w:lvl>
    <w:lvl w:ilvl="8" w:tplc="AA3A167C">
      <w:numFmt w:val="decimal"/>
      <w:lvlText w:val=""/>
      <w:lvlJc w:val="left"/>
    </w:lvl>
  </w:abstractNum>
  <w:abstractNum w:abstractNumId="161">
    <w:nsid w:val="000064E0"/>
    <w:multiLevelType w:val="hybridMultilevel"/>
    <w:tmpl w:val="79AE96FC"/>
    <w:lvl w:ilvl="0" w:tplc="BBECF836">
      <w:start w:val="1"/>
      <w:numFmt w:val="bullet"/>
      <w:lvlText w:val="В"/>
      <w:lvlJc w:val="left"/>
    </w:lvl>
    <w:lvl w:ilvl="1" w:tplc="E2521CC8">
      <w:numFmt w:val="decimal"/>
      <w:lvlText w:val=""/>
      <w:lvlJc w:val="left"/>
    </w:lvl>
    <w:lvl w:ilvl="2" w:tplc="8C2AB796">
      <w:numFmt w:val="decimal"/>
      <w:lvlText w:val=""/>
      <w:lvlJc w:val="left"/>
    </w:lvl>
    <w:lvl w:ilvl="3" w:tplc="6FC66984">
      <w:numFmt w:val="decimal"/>
      <w:lvlText w:val=""/>
      <w:lvlJc w:val="left"/>
    </w:lvl>
    <w:lvl w:ilvl="4" w:tplc="69B6D3FC">
      <w:numFmt w:val="decimal"/>
      <w:lvlText w:val=""/>
      <w:lvlJc w:val="left"/>
    </w:lvl>
    <w:lvl w:ilvl="5" w:tplc="19067EF0">
      <w:numFmt w:val="decimal"/>
      <w:lvlText w:val=""/>
      <w:lvlJc w:val="left"/>
    </w:lvl>
    <w:lvl w:ilvl="6" w:tplc="64D49EEA">
      <w:numFmt w:val="decimal"/>
      <w:lvlText w:val=""/>
      <w:lvlJc w:val="left"/>
    </w:lvl>
    <w:lvl w:ilvl="7" w:tplc="1AA48526">
      <w:numFmt w:val="decimal"/>
      <w:lvlText w:val=""/>
      <w:lvlJc w:val="left"/>
    </w:lvl>
    <w:lvl w:ilvl="8" w:tplc="72E2C50E">
      <w:numFmt w:val="decimal"/>
      <w:lvlText w:val=""/>
      <w:lvlJc w:val="left"/>
    </w:lvl>
  </w:abstractNum>
  <w:abstractNum w:abstractNumId="162">
    <w:nsid w:val="00006512"/>
    <w:multiLevelType w:val="hybridMultilevel"/>
    <w:tmpl w:val="3F368350"/>
    <w:lvl w:ilvl="0" w:tplc="FA6EFB50">
      <w:start w:val="1"/>
      <w:numFmt w:val="bullet"/>
      <w:lvlText w:val="-"/>
      <w:lvlJc w:val="left"/>
    </w:lvl>
    <w:lvl w:ilvl="1" w:tplc="DD6041CA">
      <w:numFmt w:val="decimal"/>
      <w:lvlText w:val=""/>
      <w:lvlJc w:val="left"/>
    </w:lvl>
    <w:lvl w:ilvl="2" w:tplc="2E665C8E">
      <w:numFmt w:val="decimal"/>
      <w:lvlText w:val=""/>
      <w:lvlJc w:val="left"/>
    </w:lvl>
    <w:lvl w:ilvl="3" w:tplc="27CC4B24">
      <w:numFmt w:val="decimal"/>
      <w:lvlText w:val=""/>
      <w:lvlJc w:val="left"/>
    </w:lvl>
    <w:lvl w:ilvl="4" w:tplc="37EEF2B2">
      <w:numFmt w:val="decimal"/>
      <w:lvlText w:val=""/>
      <w:lvlJc w:val="left"/>
    </w:lvl>
    <w:lvl w:ilvl="5" w:tplc="24E254F6">
      <w:numFmt w:val="decimal"/>
      <w:lvlText w:val=""/>
      <w:lvlJc w:val="left"/>
    </w:lvl>
    <w:lvl w:ilvl="6" w:tplc="D910C9E8">
      <w:numFmt w:val="decimal"/>
      <w:lvlText w:val=""/>
      <w:lvlJc w:val="left"/>
    </w:lvl>
    <w:lvl w:ilvl="7" w:tplc="4E56BDEC">
      <w:numFmt w:val="decimal"/>
      <w:lvlText w:val=""/>
      <w:lvlJc w:val="left"/>
    </w:lvl>
    <w:lvl w:ilvl="8" w:tplc="AB08E3E8">
      <w:numFmt w:val="decimal"/>
      <w:lvlText w:val=""/>
      <w:lvlJc w:val="left"/>
    </w:lvl>
  </w:abstractNum>
  <w:abstractNum w:abstractNumId="163">
    <w:nsid w:val="0000658C"/>
    <w:multiLevelType w:val="hybridMultilevel"/>
    <w:tmpl w:val="E5904488"/>
    <w:lvl w:ilvl="0" w:tplc="981A9A86">
      <w:start w:val="1"/>
      <w:numFmt w:val="bullet"/>
      <w:lvlText w:val="В"/>
      <w:lvlJc w:val="left"/>
    </w:lvl>
    <w:lvl w:ilvl="1" w:tplc="7E9C8A00">
      <w:numFmt w:val="decimal"/>
      <w:lvlText w:val=""/>
      <w:lvlJc w:val="left"/>
    </w:lvl>
    <w:lvl w:ilvl="2" w:tplc="86D0418A">
      <w:numFmt w:val="decimal"/>
      <w:lvlText w:val=""/>
      <w:lvlJc w:val="left"/>
    </w:lvl>
    <w:lvl w:ilvl="3" w:tplc="BBE842AA">
      <w:numFmt w:val="decimal"/>
      <w:lvlText w:val=""/>
      <w:lvlJc w:val="left"/>
    </w:lvl>
    <w:lvl w:ilvl="4" w:tplc="008419FA">
      <w:numFmt w:val="decimal"/>
      <w:lvlText w:val=""/>
      <w:lvlJc w:val="left"/>
    </w:lvl>
    <w:lvl w:ilvl="5" w:tplc="FB0A6AA6">
      <w:numFmt w:val="decimal"/>
      <w:lvlText w:val=""/>
      <w:lvlJc w:val="left"/>
    </w:lvl>
    <w:lvl w:ilvl="6" w:tplc="F0FCB79C">
      <w:numFmt w:val="decimal"/>
      <w:lvlText w:val=""/>
      <w:lvlJc w:val="left"/>
    </w:lvl>
    <w:lvl w:ilvl="7" w:tplc="7824896A">
      <w:numFmt w:val="decimal"/>
      <w:lvlText w:val=""/>
      <w:lvlJc w:val="left"/>
    </w:lvl>
    <w:lvl w:ilvl="8" w:tplc="26F87ED6">
      <w:numFmt w:val="decimal"/>
      <w:lvlText w:val=""/>
      <w:lvlJc w:val="left"/>
    </w:lvl>
  </w:abstractNum>
  <w:abstractNum w:abstractNumId="164">
    <w:nsid w:val="0000662A"/>
    <w:multiLevelType w:val="hybridMultilevel"/>
    <w:tmpl w:val="35185B72"/>
    <w:lvl w:ilvl="0" w:tplc="93B06212">
      <w:start w:val="1"/>
      <w:numFmt w:val="bullet"/>
      <w:lvlText w:val="-"/>
      <w:lvlJc w:val="left"/>
    </w:lvl>
    <w:lvl w:ilvl="1" w:tplc="E304A652">
      <w:numFmt w:val="decimal"/>
      <w:lvlText w:val=""/>
      <w:lvlJc w:val="left"/>
    </w:lvl>
    <w:lvl w:ilvl="2" w:tplc="20C46522">
      <w:numFmt w:val="decimal"/>
      <w:lvlText w:val=""/>
      <w:lvlJc w:val="left"/>
    </w:lvl>
    <w:lvl w:ilvl="3" w:tplc="59DE026E">
      <w:numFmt w:val="decimal"/>
      <w:lvlText w:val=""/>
      <w:lvlJc w:val="left"/>
    </w:lvl>
    <w:lvl w:ilvl="4" w:tplc="81760CC0">
      <w:numFmt w:val="decimal"/>
      <w:lvlText w:val=""/>
      <w:lvlJc w:val="left"/>
    </w:lvl>
    <w:lvl w:ilvl="5" w:tplc="9F26F3E6">
      <w:numFmt w:val="decimal"/>
      <w:lvlText w:val=""/>
      <w:lvlJc w:val="left"/>
    </w:lvl>
    <w:lvl w:ilvl="6" w:tplc="7432267A">
      <w:numFmt w:val="decimal"/>
      <w:lvlText w:val=""/>
      <w:lvlJc w:val="left"/>
    </w:lvl>
    <w:lvl w:ilvl="7" w:tplc="8E00280C">
      <w:numFmt w:val="decimal"/>
      <w:lvlText w:val=""/>
      <w:lvlJc w:val="left"/>
    </w:lvl>
    <w:lvl w:ilvl="8" w:tplc="971A36F4">
      <w:numFmt w:val="decimal"/>
      <w:lvlText w:val=""/>
      <w:lvlJc w:val="left"/>
    </w:lvl>
  </w:abstractNum>
  <w:abstractNum w:abstractNumId="165">
    <w:nsid w:val="000066B4"/>
    <w:multiLevelType w:val="hybridMultilevel"/>
    <w:tmpl w:val="C2A615BC"/>
    <w:lvl w:ilvl="0" w:tplc="4BC665F8">
      <w:start w:val="1"/>
      <w:numFmt w:val="bullet"/>
      <w:lvlText w:val="-"/>
      <w:lvlJc w:val="left"/>
    </w:lvl>
    <w:lvl w:ilvl="1" w:tplc="4FD4D618">
      <w:numFmt w:val="decimal"/>
      <w:lvlText w:val=""/>
      <w:lvlJc w:val="left"/>
    </w:lvl>
    <w:lvl w:ilvl="2" w:tplc="02828224">
      <w:numFmt w:val="decimal"/>
      <w:lvlText w:val=""/>
      <w:lvlJc w:val="left"/>
    </w:lvl>
    <w:lvl w:ilvl="3" w:tplc="01C42846">
      <w:numFmt w:val="decimal"/>
      <w:lvlText w:val=""/>
      <w:lvlJc w:val="left"/>
    </w:lvl>
    <w:lvl w:ilvl="4" w:tplc="79ECBB5C">
      <w:numFmt w:val="decimal"/>
      <w:lvlText w:val=""/>
      <w:lvlJc w:val="left"/>
    </w:lvl>
    <w:lvl w:ilvl="5" w:tplc="5F7ED430">
      <w:numFmt w:val="decimal"/>
      <w:lvlText w:val=""/>
      <w:lvlJc w:val="left"/>
    </w:lvl>
    <w:lvl w:ilvl="6" w:tplc="E2EC0FB2">
      <w:numFmt w:val="decimal"/>
      <w:lvlText w:val=""/>
      <w:lvlJc w:val="left"/>
    </w:lvl>
    <w:lvl w:ilvl="7" w:tplc="70C4A078">
      <w:numFmt w:val="decimal"/>
      <w:lvlText w:val=""/>
      <w:lvlJc w:val="left"/>
    </w:lvl>
    <w:lvl w:ilvl="8" w:tplc="A01CEEA4">
      <w:numFmt w:val="decimal"/>
      <w:lvlText w:val=""/>
      <w:lvlJc w:val="left"/>
    </w:lvl>
  </w:abstractNum>
  <w:abstractNum w:abstractNumId="166">
    <w:nsid w:val="000066FA"/>
    <w:multiLevelType w:val="hybridMultilevel"/>
    <w:tmpl w:val="64B61338"/>
    <w:lvl w:ilvl="0" w:tplc="B8B46FBE">
      <w:start w:val="1"/>
      <w:numFmt w:val="bullet"/>
      <w:lvlText w:val="В"/>
      <w:lvlJc w:val="left"/>
    </w:lvl>
    <w:lvl w:ilvl="1" w:tplc="2C88D4E4">
      <w:numFmt w:val="decimal"/>
      <w:lvlText w:val=""/>
      <w:lvlJc w:val="left"/>
    </w:lvl>
    <w:lvl w:ilvl="2" w:tplc="D35A9EC2">
      <w:numFmt w:val="decimal"/>
      <w:lvlText w:val=""/>
      <w:lvlJc w:val="left"/>
    </w:lvl>
    <w:lvl w:ilvl="3" w:tplc="28D6131E">
      <w:numFmt w:val="decimal"/>
      <w:lvlText w:val=""/>
      <w:lvlJc w:val="left"/>
    </w:lvl>
    <w:lvl w:ilvl="4" w:tplc="C242FA38">
      <w:numFmt w:val="decimal"/>
      <w:lvlText w:val=""/>
      <w:lvlJc w:val="left"/>
    </w:lvl>
    <w:lvl w:ilvl="5" w:tplc="D53C0580">
      <w:numFmt w:val="decimal"/>
      <w:lvlText w:val=""/>
      <w:lvlJc w:val="left"/>
    </w:lvl>
    <w:lvl w:ilvl="6" w:tplc="4CFE20FC">
      <w:numFmt w:val="decimal"/>
      <w:lvlText w:val=""/>
      <w:lvlJc w:val="left"/>
    </w:lvl>
    <w:lvl w:ilvl="7" w:tplc="CF4C48F0">
      <w:numFmt w:val="decimal"/>
      <w:lvlText w:val=""/>
      <w:lvlJc w:val="left"/>
    </w:lvl>
    <w:lvl w:ilvl="8" w:tplc="9AFAF4BC">
      <w:numFmt w:val="decimal"/>
      <w:lvlText w:val=""/>
      <w:lvlJc w:val="left"/>
    </w:lvl>
  </w:abstractNum>
  <w:abstractNum w:abstractNumId="167">
    <w:nsid w:val="00006747"/>
    <w:multiLevelType w:val="hybridMultilevel"/>
    <w:tmpl w:val="C58AFC3E"/>
    <w:lvl w:ilvl="0" w:tplc="75E66D88">
      <w:start w:val="1"/>
      <w:numFmt w:val="bullet"/>
      <w:lvlText w:val="-"/>
      <w:lvlJc w:val="left"/>
    </w:lvl>
    <w:lvl w:ilvl="1" w:tplc="59B61464">
      <w:numFmt w:val="decimal"/>
      <w:lvlText w:val=""/>
      <w:lvlJc w:val="left"/>
    </w:lvl>
    <w:lvl w:ilvl="2" w:tplc="B5E8FAD4">
      <w:numFmt w:val="decimal"/>
      <w:lvlText w:val=""/>
      <w:lvlJc w:val="left"/>
    </w:lvl>
    <w:lvl w:ilvl="3" w:tplc="5AEEE812">
      <w:numFmt w:val="decimal"/>
      <w:lvlText w:val=""/>
      <w:lvlJc w:val="left"/>
    </w:lvl>
    <w:lvl w:ilvl="4" w:tplc="A762D780">
      <w:numFmt w:val="decimal"/>
      <w:lvlText w:val=""/>
      <w:lvlJc w:val="left"/>
    </w:lvl>
    <w:lvl w:ilvl="5" w:tplc="DEF4B952">
      <w:numFmt w:val="decimal"/>
      <w:lvlText w:val=""/>
      <w:lvlJc w:val="left"/>
    </w:lvl>
    <w:lvl w:ilvl="6" w:tplc="143ED8BA">
      <w:numFmt w:val="decimal"/>
      <w:lvlText w:val=""/>
      <w:lvlJc w:val="left"/>
    </w:lvl>
    <w:lvl w:ilvl="7" w:tplc="D1C62C9E">
      <w:numFmt w:val="decimal"/>
      <w:lvlText w:val=""/>
      <w:lvlJc w:val="left"/>
    </w:lvl>
    <w:lvl w:ilvl="8" w:tplc="F3300C4A">
      <w:numFmt w:val="decimal"/>
      <w:lvlText w:val=""/>
      <w:lvlJc w:val="left"/>
    </w:lvl>
  </w:abstractNum>
  <w:abstractNum w:abstractNumId="168">
    <w:nsid w:val="0000676D"/>
    <w:multiLevelType w:val="hybridMultilevel"/>
    <w:tmpl w:val="5AFE1848"/>
    <w:lvl w:ilvl="0" w:tplc="D7021722">
      <w:start w:val="1"/>
      <w:numFmt w:val="bullet"/>
      <w:lvlText w:val="В"/>
      <w:lvlJc w:val="left"/>
    </w:lvl>
    <w:lvl w:ilvl="1" w:tplc="B262F02E">
      <w:numFmt w:val="decimal"/>
      <w:lvlText w:val=""/>
      <w:lvlJc w:val="left"/>
    </w:lvl>
    <w:lvl w:ilvl="2" w:tplc="A17CB910">
      <w:numFmt w:val="decimal"/>
      <w:lvlText w:val=""/>
      <w:lvlJc w:val="left"/>
    </w:lvl>
    <w:lvl w:ilvl="3" w:tplc="27AEA264">
      <w:numFmt w:val="decimal"/>
      <w:lvlText w:val=""/>
      <w:lvlJc w:val="left"/>
    </w:lvl>
    <w:lvl w:ilvl="4" w:tplc="5CC66B92">
      <w:numFmt w:val="decimal"/>
      <w:lvlText w:val=""/>
      <w:lvlJc w:val="left"/>
    </w:lvl>
    <w:lvl w:ilvl="5" w:tplc="3E10359A">
      <w:numFmt w:val="decimal"/>
      <w:lvlText w:val=""/>
      <w:lvlJc w:val="left"/>
    </w:lvl>
    <w:lvl w:ilvl="6" w:tplc="B3DC900C">
      <w:numFmt w:val="decimal"/>
      <w:lvlText w:val=""/>
      <w:lvlJc w:val="left"/>
    </w:lvl>
    <w:lvl w:ilvl="7" w:tplc="7FC64042">
      <w:numFmt w:val="decimal"/>
      <w:lvlText w:val=""/>
      <w:lvlJc w:val="left"/>
    </w:lvl>
    <w:lvl w:ilvl="8" w:tplc="9DCAC352">
      <w:numFmt w:val="decimal"/>
      <w:lvlText w:val=""/>
      <w:lvlJc w:val="left"/>
    </w:lvl>
  </w:abstractNum>
  <w:abstractNum w:abstractNumId="169">
    <w:nsid w:val="000068F5"/>
    <w:multiLevelType w:val="hybridMultilevel"/>
    <w:tmpl w:val="06B471D0"/>
    <w:lvl w:ilvl="0" w:tplc="A1082C46">
      <w:start w:val="1"/>
      <w:numFmt w:val="bullet"/>
      <w:lvlText w:val="-"/>
      <w:lvlJc w:val="left"/>
    </w:lvl>
    <w:lvl w:ilvl="1" w:tplc="F5BE444C">
      <w:numFmt w:val="decimal"/>
      <w:lvlText w:val=""/>
      <w:lvlJc w:val="left"/>
    </w:lvl>
    <w:lvl w:ilvl="2" w:tplc="919465F6">
      <w:numFmt w:val="decimal"/>
      <w:lvlText w:val=""/>
      <w:lvlJc w:val="left"/>
    </w:lvl>
    <w:lvl w:ilvl="3" w:tplc="FC420182">
      <w:numFmt w:val="decimal"/>
      <w:lvlText w:val=""/>
      <w:lvlJc w:val="left"/>
    </w:lvl>
    <w:lvl w:ilvl="4" w:tplc="45D4659E">
      <w:numFmt w:val="decimal"/>
      <w:lvlText w:val=""/>
      <w:lvlJc w:val="left"/>
    </w:lvl>
    <w:lvl w:ilvl="5" w:tplc="EB164752">
      <w:numFmt w:val="decimal"/>
      <w:lvlText w:val=""/>
      <w:lvlJc w:val="left"/>
    </w:lvl>
    <w:lvl w:ilvl="6" w:tplc="A49C94E8">
      <w:numFmt w:val="decimal"/>
      <w:lvlText w:val=""/>
      <w:lvlJc w:val="left"/>
    </w:lvl>
    <w:lvl w:ilvl="7" w:tplc="EFDEABF8">
      <w:numFmt w:val="decimal"/>
      <w:lvlText w:val=""/>
      <w:lvlJc w:val="left"/>
    </w:lvl>
    <w:lvl w:ilvl="8" w:tplc="F5404780">
      <w:numFmt w:val="decimal"/>
      <w:lvlText w:val=""/>
      <w:lvlJc w:val="left"/>
    </w:lvl>
  </w:abstractNum>
  <w:abstractNum w:abstractNumId="170">
    <w:nsid w:val="000069D0"/>
    <w:multiLevelType w:val="hybridMultilevel"/>
    <w:tmpl w:val="F9F4A8A2"/>
    <w:lvl w:ilvl="0" w:tplc="DE364E6E">
      <w:start w:val="1"/>
      <w:numFmt w:val="bullet"/>
      <w:lvlText w:val="-"/>
      <w:lvlJc w:val="left"/>
    </w:lvl>
    <w:lvl w:ilvl="1" w:tplc="5A96A3D4">
      <w:numFmt w:val="decimal"/>
      <w:lvlText w:val=""/>
      <w:lvlJc w:val="left"/>
    </w:lvl>
    <w:lvl w:ilvl="2" w:tplc="7B84FBBE">
      <w:numFmt w:val="decimal"/>
      <w:lvlText w:val=""/>
      <w:lvlJc w:val="left"/>
    </w:lvl>
    <w:lvl w:ilvl="3" w:tplc="46F81396">
      <w:numFmt w:val="decimal"/>
      <w:lvlText w:val=""/>
      <w:lvlJc w:val="left"/>
    </w:lvl>
    <w:lvl w:ilvl="4" w:tplc="A68CF0F4">
      <w:numFmt w:val="decimal"/>
      <w:lvlText w:val=""/>
      <w:lvlJc w:val="left"/>
    </w:lvl>
    <w:lvl w:ilvl="5" w:tplc="72E669E8">
      <w:numFmt w:val="decimal"/>
      <w:lvlText w:val=""/>
      <w:lvlJc w:val="left"/>
    </w:lvl>
    <w:lvl w:ilvl="6" w:tplc="754C8638">
      <w:numFmt w:val="decimal"/>
      <w:lvlText w:val=""/>
      <w:lvlJc w:val="left"/>
    </w:lvl>
    <w:lvl w:ilvl="7" w:tplc="98E8892A">
      <w:numFmt w:val="decimal"/>
      <w:lvlText w:val=""/>
      <w:lvlJc w:val="left"/>
    </w:lvl>
    <w:lvl w:ilvl="8" w:tplc="93D4AFEA">
      <w:numFmt w:val="decimal"/>
      <w:lvlText w:val=""/>
      <w:lvlJc w:val="left"/>
    </w:lvl>
  </w:abstractNum>
  <w:abstractNum w:abstractNumId="171">
    <w:nsid w:val="00006A15"/>
    <w:multiLevelType w:val="hybridMultilevel"/>
    <w:tmpl w:val="7144B54A"/>
    <w:lvl w:ilvl="0" w:tplc="4B649316">
      <w:start w:val="1"/>
      <w:numFmt w:val="bullet"/>
      <w:lvlText w:val="-"/>
      <w:lvlJc w:val="left"/>
    </w:lvl>
    <w:lvl w:ilvl="1" w:tplc="1B8ABDFC">
      <w:numFmt w:val="decimal"/>
      <w:lvlText w:val=""/>
      <w:lvlJc w:val="left"/>
    </w:lvl>
    <w:lvl w:ilvl="2" w:tplc="1546A634">
      <w:numFmt w:val="decimal"/>
      <w:lvlText w:val=""/>
      <w:lvlJc w:val="left"/>
    </w:lvl>
    <w:lvl w:ilvl="3" w:tplc="C986A070">
      <w:numFmt w:val="decimal"/>
      <w:lvlText w:val=""/>
      <w:lvlJc w:val="left"/>
    </w:lvl>
    <w:lvl w:ilvl="4" w:tplc="51A47388">
      <w:numFmt w:val="decimal"/>
      <w:lvlText w:val=""/>
      <w:lvlJc w:val="left"/>
    </w:lvl>
    <w:lvl w:ilvl="5" w:tplc="A0E4FB0C">
      <w:numFmt w:val="decimal"/>
      <w:lvlText w:val=""/>
      <w:lvlJc w:val="left"/>
    </w:lvl>
    <w:lvl w:ilvl="6" w:tplc="C7B4D690">
      <w:numFmt w:val="decimal"/>
      <w:lvlText w:val=""/>
      <w:lvlJc w:val="left"/>
    </w:lvl>
    <w:lvl w:ilvl="7" w:tplc="FF6A34E6">
      <w:numFmt w:val="decimal"/>
      <w:lvlText w:val=""/>
      <w:lvlJc w:val="left"/>
    </w:lvl>
    <w:lvl w:ilvl="8" w:tplc="C376288E">
      <w:numFmt w:val="decimal"/>
      <w:lvlText w:val=""/>
      <w:lvlJc w:val="left"/>
    </w:lvl>
  </w:abstractNum>
  <w:abstractNum w:abstractNumId="172">
    <w:nsid w:val="00006C6C"/>
    <w:multiLevelType w:val="hybridMultilevel"/>
    <w:tmpl w:val="1C44C984"/>
    <w:lvl w:ilvl="0" w:tplc="6A7EF162">
      <w:start w:val="1"/>
      <w:numFmt w:val="bullet"/>
      <w:lvlText w:val="В"/>
      <w:lvlJc w:val="left"/>
    </w:lvl>
    <w:lvl w:ilvl="1" w:tplc="C66A81D2">
      <w:numFmt w:val="decimal"/>
      <w:lvlText w:val=""/>
      <w:lvlJc w:val="left"/>
    </w:lvl>
    <w:lvl w:ilvl="2" w:tplc="E5A0CD74">
      <w:numFmt w:val="decimal"/>
      <w:lvlText w:val=""/>
      <w:lvlJc w:val="left"/>
    </w:lvl>
    <w:lvl w:ilvl="3" w:tplc="625A8C1E">
      <w:numFmt w:val="decimal"/>
      <w:lvlText w:val=""/>
      <w:lvlJc w:val="left"/>
    </w:lvl>
    <w:lvl w:ilvl="4" w:tplc="C33ED764">
      <w:numFmt w:val="decimal"/>
      <w:lvlText w:val=""/>
      <w:lvlJc w:val="left"/>
    </w:lvl>
    <w:lvl w:ilvl="5" w:tplc="B5F8911A">
      <w:numFmt w:val="decimal"/>
      <w:lvlText w:val=""/>
      <w:lvlJc w:val="left"/>
    </w:lvl>
    <w:lvl w:ilvl="6" w:tplc="061A888A">
      <w:numFmt w:val="decimal"/>
      <w:lvlText w:val=""/>
      <w:lvlJc w:val="left"/>
    </w:lvl>
    <w:lvl w:ilvl="7" w:tplc="BBC03034">
      <w:numFmt w:val="decimal"/>
      <w:lvlText w:val=""/>
      <w:lvlJc w:val="left"/>
    </w:lvl>
    <w:lvl w:ilvl="8" w:tplc="907A2446">
      <w:numFmt w:val="decimal"/>
      <w:lvlText w:val=""/>
      <w:lvlJc w:val="left"/>
    </w:lvl>
  </w:abstractNum>
  <w:abstractNum w:abstractNumId="173">
    <w:nsid w:val="00006CF4"/>
    <w:multiLevelType w:val="hybridMultilevel"/>
    <w:tmpl w:val="C5C4938C"/>
    <w:lvl w:ilvl="0" w:tplc="F4E6C8EA">
      <w:start w:val="1"/>
      <w:numFmt w:val="bullet"/>
      <w:lvlText w:val="-"/>
      <w:lvlJc w:val="left"/>
    </w:lvl>
    <w:lvl w:ilvl="1" w:tplc="4E381916">
      <w:numFmt w:val="decimal"/>
      <w:lvlText w:val=""/>
      <w:lvlJc w:val="left"/>
    </w:lvl>
    <w:lvl w:ilvl="2" w:tplc="DE8E96F6">
      <w:numFmt w:val="decimal"/>
      <w:lvlText w:val=""/>
      <w:lvlJc w:val="left"/>
    </w:lvl>
    <w:lvl w:ilvl="3" w:tplc="BEC40750">
      <w:numFmt w:val="decimal"/>
      <w:lvlText w:val=""/>
      <w:lvlJc w:val="left"/>
    </w:lvl>
    <w:lvl w:ilvl="4" w:tplc="0050757C">
      <w:numFmt w:val="decimal"/>
      <w:lvlText w:val=""/>
      <w:lvlJc w:val="left"/>
    </w:lvl>
    <w:lvl w:ilvl="5" w:tplc="8EC6EC3C">
      <w:numFmt w:val="decimal"/>
      <w:lvlText w:val=""/>
      <w:lvlJc w:val="left"/>
    </w:lvl>
    <w:lvl w:ilvl="6" w:tplc="51164344">
      <w:numFmt w:val="decimal"/>
      <w:lvlText w:val=""/>
      <w:lvlJc w:val="left"/>
    </w:lvl>
    <w:lvl w:ilvl="7" w:tplc="EAE620CC">
      <w:numFmt w:val="decimal"/>
      <w:lvlText w:val=""/>
      <w:lvlJc w:val="left"/>
    </w:lvl>
    <w:lvl w:ilvl="8" w:tplc="B4BE884A">
      <w:numFmt w:val="decimal"/>
      <w:lvlText w:val=""/>
      <w:lvlJc w:val="left"/>
    </w:lvl>
  </w:abstractNum>
  <w:abstractNum w:abstractNumId="174">
    <w:nsid w:val="00006D4E"/>
    <w:multiLevelType w:val="hybridMultilevel"/>
    <w:tmpl w:val="4A3C4D4E"/>
    <w:lvl w:ilvl="0" w:tplc="F8C2CCB2">
      <w:start w:val="1"/>
      <w:numFmt w:val="bullet"/>
      <w:lvlText w:val="-"/>
      <w:lvlJc w:val="left"/>
    </w:lvl>
    <w:lvl w:ilvl="1" w:tplc="704A40DE">
      <w:numFmt w:val="decimal"/>
      <w:lvlText w:val=""/>
      <w:lvlJc w:val="left"/>
    </w:lvl>
    <w:lvl w:ilvl="2" w:tplc="EC725022">
      <w:numFmt w:val="decimal"/>
      <w:lvlText w:val=""/>
      <w:lvlJc w:val="left"/>
    </w:lvl>
    <w:lvl w:ilvl="3" w:tplc="9216C1C8">
      <w:numFmt w:val="decimal"/>
      <w:lvlText w:val=""/>
      <w:lvlJc w:val="left"/>
    </w:lvl>
    <w:lvl w:ilvl="4" w:tplc="89482A10">
      <w:numFmt w:val="decimal"/>
      <w:lvlText w:val=""/>
      <w:lvlJc w:val="left"/>
    </w:lvl>
    <w:lvl w:ilvl="5" w:tplc="FB382E04">
      <w:numFmt w:val="decimal"/>
      <w:lvlText w:val=""/>
      <w:lvlJc w:val="left"/>
    </w:lvl>
    <w:lvl w:ilvl="6" w:tplc="DD28F300">
      <w:numFmt w:val="decimal"/>
      <w:lvlText w:val=""/>
      <w:lvlJc w:val="left"/>
    </w:lvl>
    <w:lvl w:ilvl="7" w:tplc="0DDE7546">
      <w:numFmt w:val="decimal"/>
      <w:lvlText w:val=""/>
      <w:lvlJc w:val="left"/>
    </w:lvl>
    <w:lvl w:ilvl="8" w:tplc="A374048C">
      <w:numFmt w:val="decimal"/>
      <w:lvlText w:val=""/>
      <w:lvlJc w:val="left"/>
    </w:lvl>
  </w:abstractNum>
  <w:abstractNum w:abstractNumId="175">
    <w:nsid w:val="00006D69"/>
    <w:multiLevelType w:val="hybridMultilevel"/>
    <w:tmpl w:val="A5BEED26"/>
    <w:lvl w:ilvl="0" w:tplc="8B58215A">
      <w:start w:val="1"/>
      <w:numFmt w:val="bullet"/>
      <w:lvlText w:val="-"/>
      <w:lvlJc w:val="left"/>
    </w:lvl>
    <w:lvl w:ilvl="1" w:tplc="DF5C636A">
      <w:numFmt w:val="decimal"/>
      <w:lvlText w:val=""/>
      <w:lvlJc w:val="left"/>
    </w:lvl>
    <w:lvl w:ilvl="2" w:tplc="4536A0F4">
      <w:numFmt w:val="decimal"/>
      <w:lvlText w:val=""/>
      <w:lvlJc w:val="left"/>
    </w:lvl>
    <w:lvl w:ilvl="3" w:tplc="2592B51A">
      <w:numFmt w:val="decimal"/>
      <w:lvlText w:val=""/>
      <w:lvlJc w:val="left"/>
    </w:lvl>
    <w:lvl w:ilvl="4" w:tplc="5AE69C72">
      <w:numFmt w:val="decimal"/>
      <w:lvlText w:val=""/>
      <w:lvlJc w:val="left"/>
    </w:lvl>
    <w:lvl w:ilvl="5" w:tplc="422ABBB8">
      <w:numFmt w:val="decimal"/>
      <w:lvlText w:val=""/>
      <w:lvlJc w:val="left"/>
    </w:lvl>
    <w:lvl w:ilvl="6" w:tplc="1A208930">
      <w:numFmt w:val="decimal"/>
      <w:lvlText w:val=""/>
      <w:lvlJc w:val="left"/>
    </w:lvl>
    <w:lvl w:ilvl="7" w:tplc="9006DACC">
      <w:numFmt w:val="decimal"/>
      <w:lvlText w:val=""/>
      <w:lvlJc w:val="left"/>
    </w:lvl>
    <w:lvl w:ilvl="8" w:tplc="847AA7F2">
      <w:numFmt w:val="decimal"/>
      <w:lvlText w:val=""/>
      <w:lvlJc w:val="left"/>
    </w:lvl>
  </w:abstractNum>
  <w:abstractNum w:abstractNumId="176">
    <w:nsid w:val="00006D76"/>
    <w:multiLevelType w:val="hybridMultilevel"/>
    <w:tmpl w:val="C7BE67E2"/>
    <w:lvl w:ilvl="0" w:tplc="A3DA7A80">
      <w:start w:val="1"/>
      <w:numFmt w:val="bullet"/>
      <w:lvlText w:val="-"/>
      <w:lvlJc w:val="left"/>
    </w:lvl>
    <w:lvl w:ilvl="1" w:tplc="20D4AB62">
      <w:numFmt w:val="decimal"/>
      <w:lvlText w:val=""/>
      <w:lvlJc w:val="left"/>
    </w:lvl>
    <w:lvl w:ilvl="2" w:tplc="65A49A20">
      <w:numFmt w:val="decimal"/>
      <w:lvlText w:val=""/>
      <w:lvlJc w:val="left"/>
    </w:lvl>
    <w:lvl w:ilvl="3" w:tplc="37460B86">
      <w:numFmt w:val="decimal"/>
      <w:lvlText w:val=""/>
      <w:lvlJc w:val="left"/>
    </w:lvl>
    <w:lvl w:ilvl="4" w:tplc="6B900F7E">
      <w:numFmt w:val="decimal"/>
      <w:lvlText w:val=""/>
      <w:lvlJc w:val="left"/>
    </w:lvl>
    <w:lvl w:ilvl="5" w:tplc="C378676E">
      <w:numFmt w:val="decimal"/>
      <w:lvlText w:val=""/>
      <w:lvlJc w:val="left"/>
    </w:lvl>
    <w:lvl w:ilvl="6" w:tplc="5658C324">
      <w:numFmt w:val="decimal"/>
      <w:lvlText w:val=""/>
      <w:lvlJc w:val="left"/>
    </w:lvl>
    <w:lvl w:ilvl="7" w:tplc="C20E053A">
      <w:numFmt w:val="decimal"/>
      <w:lvlText w:val=""/>
      <w:lvlJc w:val="left"/>
    </w:lvl>
    <w:lvl w:ilvl="8" w:tplc="E3362DDE">
      <w:numFmt w:val="decimal"/>
      <w:lvlText w:val=""/>
      <w:lvlJc w:val="left"/>
    </w:lvl>
  </w:abstractNum>
  <w:abstractNum w:abstractNumId="177">
    <w:nsid w:val="00006DA6"/>
    <w:multiLevelType w:val="hybridMultilevel"/>
    <w:tmpl w:val="2EAAB60A"/>
    <w:lvl w:ilvl="0" w:tplc="3C62FDEE">
      <w:start w:val="1"/>
      <w:numFmt w:val="bullet"/>
      <w:lvlText w:val="-"/>
      <w:lvlJc w:val="left"/>
    </w:lvl>
    <w:lvl w:ilvl="1" w:tplc="5E72C614">
      <w:numFmt w:val="decimal"/>
      <w:lvlText w:val=""/>
      <w:lvlJc w:val="left"/>
    </w:lvl>
    <w:lvl w:ilvl="2" w:tplc="69CC2ED0">
      <w:numFmt w:val="decimal"/>
      <w:lvlText w:val=""/>
      <w:lvlJc w:val="left"/>
    </w:lvl>
    <w:lvl w:ilvl="3" w:tplc="5DCE0C24">
      <w:numFmt w:val="decimal"/>
      <w:lvlText w:val=""/>
      <w:lvlJc w:val="left"/>
    </w:lvl>
    <w:lvl w:ilvl="4" w:tplc="4104B2CA">
      <w:numFmt w:val="decimal"/>
      <w:lvlText w:val=""/>
      <w:lvlJc w:val="left"/>
    </w:lvl>
    <w:lvl w:ilvl="5" w:tplc="6106989C">
      <w:numFmt w:val="decimal"/>
      <w:lvlText w:val=""/>
      <w:lvlJc w:val="left"/>
    </w:lvl>
    <w:lvl w:ilvl="6" w:tplc="2EE43FCA">
      <w:numFmt w:val="decimal"/>
      <w:lvlText w:val=""/>
      <w:lvlJc w:val="left"/>
    </w:lvl>
    <w:lvl w:ilvl="7" w:tplc="7D0A55F8">
      <w:numFmt w:val="decimal"/>
      <w:lvlText w:val=""/>
      <w:lvlJc w:val="left"/>
    </w:lvl>
    <w:lvl w:ilvl="8" w:tplc="5E2ADB14">
      <w:numFmt w:val="decimal"/>
      <w:lvlText w:val=""/>
      <w:lvlJc w:val="left"/>
    </w:lvl>
  </w:abstractNum>
  <w:abstractNum w:abstractNumId="178">
    <w:nsid w:val="00006E7E"/>
    <w:multiLevelType w:val="hybridMultilevel"/>
    <w:tmpl w:val="AD5C3B6E"/>
    <w:lvl w:ilvl="0" w:tplc="6E4A9B32">
      <w:start w:val="1"/>
      <w:numFmt w:val="bullet"/>
      <w:lvlText w:val="-"/>
      <w:lvlJc w:val="left"/>
    </w:lvl>
    <w:lvl w:ilvl="1" w:tplc="364421C2">
      <w:numFmt w:val="decimal"/>
      <w:lvlText w:val=""/>
      <w:lvlJc w:val="left"/>
    </w:lvl>
    <w:lvl w:ilvl="2" w:tplc="8BB2CB00">
      <w:numFmt w:val="decimal"/>
      <w:lvlText w:val=""/>
      <w:lvlJc w:val="left"/>
    </w:lvl>
    <w:lvl w:ilvl="3" w:tplc="63620ABE">
      <w:numFmt w:val="decimal"/>
      <w:lvlText w:val=""/>
      <w:lvlJc w:val="left"/>
    </w:lvl>
    <w:lvl w:ilvl="4" w:tplc="5EBA59B4">
      <w:numFmt w:val="decimal"/>
      <w:lvlText w:val=""/>
      <w:lvlJc w:val="left"/>
    </w:lvl>
    <w:lvl w:ilvl="5" w:tplc="A94426AE">
      <w:numFmt w:val="decimal"/>
      <w:lvlText w:val=""/>
      <w:lvlJc w:val="left"/>
    </w:lvl>
    <w:lvl w:ilvl="6" w:tplc="422AB49C">
      <w:numFmt w:val="decimal"/>
      <w:lvlText w:val=""/>
      <w:lvlJc w:val="left"/>
    </w:lvl>
    <w:lvl w:ilvl="7" w:tplc="59F21BFA">
      <w:numFmt w:val="decimal"/>
      <w:lvlText w:val=""/>
      <w:lvlJc w:val="left"/>
    </w:lvl>
    <w:lvl w:ilvl="8" w:tplc="A69E9132">
      <w:numFmt w:val="decimal"/>
      <w:lvlText w:val=""/>
      <w:lvlJc w:val="left"/>
    </w:lvl>
  </w:abstractNum>
  <w:abstractNum w:abstractNumId="179">
    <w:nsid w:val="00006E89"/>
    <w:multiLevelType w:val="hybridMultilevel"/>
    <w:tmpl w:val="02A6D1A4"/>
    <w:lvl w:ilvl="0" w:tplc="0B727A5C">
      <w:start w:val="1"/>
      <w:numFmt w:val="decimal"/>
      <w:lvlText w:val="%1."/>
      <w:lvlJc w:val="left"/>
    </w:lvl>
    <w:lvl w:ilvl="1" w:tplc="B3E04D70">
      <w:numFmt w:val="decimal"/>
      <w:lvlText w:val=""/>
      <w:lvlJc w:val="left"/>
    </w:lvl>
    <w:lvl w:ilvl="2" w:tplc="4A6442D2">
      <w:numFmt w:val="decimal"/>
      <w:lvlText w:val=""/>
      <w:lvlJc w:val="left"/>
    </w:lvl>
    <w:lvl w:ilvl="3" w:tplc="07F6B1DA">
      <w:numFmt w:val="decimal"/>
      <w:lvlText w:val=""/>
      <w:lvlJc w:val="left"/>
    </w:lvl>
    <w:lvl w:ilvl="4" w:tplc="9D9C0C48">
      <w:numFmt w:val="decimal"/>
      <w:lvlText w:val=""/>
      <w:lvlJc w:val="left"/>
    </w:lvl>
    <w:lvl w:ilvl="5" w:tplc="7478A00C">
      <w:numFmt w:val="decimal"/>
      <w:lvlText w:val=""/>
      <w:lvlJc w:val="left"/>
    </w:lvl>
    <w:lvl w:ilvl="6" w:tplc="6BC840DA">
      <w:numFmt w:val="decimal"/>
      <w:lvlText w:val=""/>
      <w:lvlJc w:val="left"/>
    </w:lvl>
    <w:lvl w:ilvl="7" w:tplc="510A84E2">
      <w:numFmt w:val="decimal"/>
      <w:lvlText w:val=""/>
      <w:lvlJc w:val="left"/>
    </w:lvl>
    <w:lvl w:ilvl="8" w:tplc="65FC1038">
      <w:numFmt w:val="decimal"/>
      <w:lvlText w:val=""/>
      <w:lvlJc w:val="left"/>
    </w:lvl>
  </w:abstractNum>
  <w:abstractNum w:abstractNumId="180">
    <w:nsid w:val="00006EA1"/>
    <w:multiLevelType w:val="hybridMultilevel"/>
    <w:tmpl w:val="0E24E5DE"/>
    <w:lvl w:ilvl="0" w:tplc="28F0068C">
      <w:start w:val="1"/>
      <w:numFmt w:val="bullet"/>
      <w:lvlText w:val="В"/>
      <w:lvlJc w:val="left"/>
    </w:lvl>
    <w:lvl w:ilvl="1" w:tplc="A6C8C352">
      <w:numFmt w:val="decimal"/>
      <w:lvlText w:val=""/>
      <w:lvlJc w:val="left"/>
    </w:lvl>
    <w:lvl w:ilvl="2" w:tplc="CFC0A550">
      <w:numFmt w:val="decimal"/>
      <w:lvlText w:val=""/>
      <w:lvlJc w:val="left"/>
    </w:lvl>
    <w:lvl w:ilvl="3" w:tplc="6192815C">
      <w:numFmt w:val="decimal"/>
      <w:lvlText w:val=""/>
      <w:lvlJc w:val="left"/>
    </w:lvl>
    <w:lvl w:ilvl="4" w:tplc="2AF461EE">
      <w:numFmt w:val="decimal"/>
      <w:lvlText w:val=""/>
      <w:lvlJc w:val="left"/>
    </w:lvl>
    <w:lvl w:ilvl="5" w:tplc="5DF6423C">
      <w:numFmt w:val="decimal"/>
      <w:lvlText w:val=""/>
      <w:lvlJc w:val="left"/>
    </w:lvl>
    <w:lvl w:ilvl="6" w:tplc="8982A546">
      <w:numFmt w:val="decimal"/>
      <w:lvlText w:val=""/>
      <w:lvlJc w:val="left"/>
    </w:lvl>
    <w:lvl w:ilvl="7" w:tplc="1A56DE56">
      <w:numFmt w:val="decimal"/>
      <w:lvlText w:val=""/>
      <w:lvlJc w:val="left"/>
    </w:lvl>
    <w:lvl w:ilvl="8" w:tplc="1C5C5D2A">
      <w:numFmt w:val="decimal"/>
      <w:lvlText w:val=""/>
      <w:lvlJc w:val="left"/>
    </w:lvl>
  </w:abstractNum>
  <w:abstractNum w:abstractNumId="181">
    <w:nsid w:val="00006F11"/>
    <w:multiLevelType w:val="hybridMultilevel"/>
    <w:tmpl w:val="C3423478"/>
    <w:lvl w:ilvl="0" w:tplc="7122B164">
      <w:start w:val="1"/>
      <w:numFmt w:val="bullet"/>
      <w:lvlText w:val="-"/>
      <w:lvlJc w:val="left"/>
    </w:lvl>
    <w:lvl w:ilvl="1" w:tplc="DFBCC520">
      <w:start w:val="1"/>
      <w:numFmt w:val="bullet"/>
      <w:lvlText w:val="-"/>
      <w:lvlJc w:val="left"/>
    </w:lvl>
    <w:lvl w:ilvl="2" w:tplc="050ACD62">
      <w:numFmt w:val="decimal"/>
      <w:lvlText w:val=""/>
      <w:lvlJc w:val="left"/>
    </w:lvl>
    <w:lvl w:ilvl="3" w:tplc="BF5EF358">
      <w:numFmt w:val="decimal"/>
      <w:lvlText w:val=""/>
      <w:lvlJc w:val="left"/>
    </w:lvl>
    <w:lvl w:ilvl="4" w:tplc="07A82B7E">
      <w:numFmt w:val="decimal"/>
      <w:lvlText w:val=""/>
      <w:lvlJc w:val="left"/>
    </w:lvl>
    <w:lvl w:ilvl="5" w:tplc="FF2A98EA">
      <w:numFmt w:val="decimal"/>
      <w:lvlText w:val=""/>
      <w:lvlJc w:val="left"/>
    </w:lvl>
    <w:lvl w:ilvl="6" w:tplc="F0BCED24">
      <w:numFmt w:val="decimal"/>
      <w:lvlText w:val=""/>
      <w:lvlJc w:val="left"/>
    </w:lvl>
    <w:lvl w:ilvl="7" w:tplc="23143D7E">
      <w:numFmt w:val="decimal"/>
      <w:lvlText w:val=""/>
      <w:lvlJc w:val="left"/>
    </w:lvl>
    <w:lvl w:ilvl="8" w:tplc="7D1279CA">
      <w:numFmt w:val="decimal"/>
      <w:lvlText w:val=""/>
      <w:lvlJc w:val="left"/>
    </w:lvl>
  </w:abstractNum>
  <w:abstractNum w:abstractNumId="182">
    <w:nsid w:val="00006F3C"/>
    <w:multiLevelType w:val="hybridMultilevel"/>
    <w:tmpl w:val="2BF26EAE"/>
    <w:lvl w:ilvl="0" w:tplc="9C9C9730">
      <w:start w:val="1"/>
      <w:numFmt w:val="bullet"/>
      <w:lvlText w:val="-"/>
      <w:lvlJc w:val="left"/>
    </w:lvl>
    <w:lvl w:ilvl="1" w:tplc="990E3D58">
      <w:numFmt w:val="decimal"/>
      <w:lvlText w:val=""/>
      <w:lvlJc w:val="left"/>
    </w:lvl>
    <w:lvl w:ilvl="2" w:tplc="D6CCFE52">
      <w:numFmt w:val="decimal"/>
      <w:lvlText w:val=""/>
      <w:lvlJc w:val="left"/>
    </w:lvl>
    <w:lvl w:ilvl="3" w:tplc="2976E0AA">
      <w:numFmt w:val="decimal"/>
      <w:lvlText w:val=""/>
      <w:lvlJc w:val="left"/>
    </w:lvl>
    <w:lvl w:ilvl="4" w:tplc="99586E6C">
      <w:numFmt w:val="decimal"/>
      <w:lvlText w:val=""/>
      <w:lvlJc w:val="left"/>
    </w:lvl>
    <w:lvl w:ilvl="5" w:tplc="87AC448C">
      <w:numFmt w:val="decimal"/>
      <w:lvlText w:val=""/>
      <w:lvlJc w:val="left"/>
    </w:lvl>
    <w:lvl w:ilvl="6" w:tplc="FF46BC84">
      <w:numFmt w:val="decimal"/>
      <w:lvlText w:val=""/>
      <w:lvlJc w:val="left"/>
    </w:lvl>
    <w:lvl w:ilvl="7" w:tplc="99F242A6">
      <w:numFmt w:val="decimal"/>
      <w:lvlText w:val=""/>
      <w:lvlJc w:val="left"/>
    </w:lvl>
    <w:lvl w:ilvl="8" w:tplc="573AD214">
      <w:numFmt w:val="decimal"/>
      <w:lvlText w:val=""/>
      <w:lvlJc w:val="left"/>
    </w:lvl>
  </w:abstractNum>
  <w:abstractNum w:abstractNumId="183">
    <w:nsid w:val="00006FC9"/>
    <w:multiLevelType w:val="hybridMultilevel"/>
    <w:tmpl w:val="7428AF68"/>
    <w:lvl w:ilvl="0" w:tplc="B9E880B6">
      <w:start w:val="1"/>
      <w:numFmt w:val="bullet"/>
      <w:lvlText w:val="-"/>
      <w:lvlJc w:val="left"/>
    </w:lvl>
    <w:lvl w:ilvl="1" w:tplc="6C5CA362">
      <w:numFmt w:val="decimal"/>
      <w:lvlText w:val=""/>
      <w:lvlJc w:val="left"/>
    </w:lvl>
    <w:lvl w:ilvl="2" w:tplc="837A3F2A">
      <w:numFmt w:val="decimal"/>
      <w:lvlText w:val=""/>
      <w:lvlJc w:val="left"/>
    </w:lvl>
    <w:lvl w:ilvl="3" w:tplc="ADA656AC">
      <w:numFmt w:val="decimal"/>
      <w:lvlText w:val=""/>
      <w:lvlJc w:val="left"/>
    </w:lvl>
    <w:lvl w:ilvl="4" w:tplc="98C439B6">
      <w:numFmt w:val="decimal"/>
      <w:lvlText w:val=""/>
      <w:lvlJc w:val="left"/>
    </w:lvl>
    <w:lvl w:ilvl="5" w:tplc="5B762408">
      <w:numFmt w:val="decimal"/>
      <w:lvlText w:val=""/>
      <w:lvlJc w:val="left"/>
    </w:lvl>
    <w:lvl w:ilvl="6" w:tplc="CF78B5FA">
      <w:numFmt w:val="decimal"/>
      <w:lvlText w:val=""/>
      <w:lvlJc w:val="left"/>
    </w:lvl>
    <w:lvl w:ilvl="7" w:tplc="ECC87AE2">
      <w:numFmt w:val="decimal"/>
      <w:lvlText w:val=""/>
      <w:lvlJc w:val="left"/>
    </w:lvl>
    <w:lvl w:ilvl="8" w:tplc="BF165E18">
      <w:numFmt w:val="decimal"/>
      <w:lvlText w:val=""/>
      <w:lvlJc w:val="left"/>
    </w:lvl>
  </w:abstractNum>
  <w:abstractNum w:abstractNumId="184">
    <w:nsid w:val="00007014"/>
    <w:multiLevelType w:val="hybridMultilevel"/>
    <w:tmpl w:val="6090D29E"/>
    <w:lvl w:ilvl="0" w:tplc="8F52C49E">
      <w:start w:val="1"/>
      <w:numFmt w:val="decimal"/>
      <w:lvlText w:val="%1."/>
      <w:lvlJc w:val="left"/>
    </w:lvl>
    <w:lvl w:ilvl="1" w:tplc="7E10B1F8">
      <w:numFmt w:val="decimal"/>
      <w:lvlText w:val=""/>
      <w:lvlJc w:val="left"/>
    </w:lvl>
    <w:lvl w:ilvl="2" w:tplc="1C14ABBC">
      <w:numFmt w:val="decimal"/>
      <w:lvlText w:val=""/>
      <w:lvlJc w:val="left"/>
    </w:lvl>
    <w:lvl w:ilvl="3" w:tplc="D8B8C90A">
      <w:numFmt w:val="decimal"/>
      <w:lvlText w:val=""/>
      <w:lvlJc w:val="left"/>
    </w:lvl>
    <w:lvl w:ilvl="4" w:tplc="0F40669E">
      <w:numFmt w:val="decimal"/>
      <w:lvlText w:val=""/>
      <w:lvlJc w:val="left"/>
    </w:lvl>
    <w:lvl w:ilvl="5" w:tplc="12D87018">
      <w:numFmt w:val="decimal"/>
      <w:lvlText w:val=""/>
      <w:lvlJc w:val="left"/>
    </w:lvl>
    <w:lvl w:ilvl="6" w:tplc="A3B6F802">
      <w:numFmt w:val="decimal"/>
      <w:lvlText w:val=""/>
      <w:lvlJc w:val="left"/>
    </w:lvl>
    <w:lvl w:ilvl="7" w:tplc="2DC664B8">
      <w:numFmt w:val="decimal"/>
      <w:lvlText w:val=""/>
      <w:lvlJc w:val="left"/>
    </w:lvl>
    <w:lvl w:ilvl="8" w:tplc="776CE6A4">
      <w:numFmt w:val="decimal"/>
      <w:lvlText w:val=""/>
      <w:lvlJc w:val="left"/>
    </w:lvl>
  </w:abstractNum>
  <w:abstractNum w:abstractNumId="185">
    <w:nsid w:val="0000721D"/>
    <w:multiLevelType w:val="hybridMultilevel"/>
    <w:tmpl w:val="1DD241D6"/>
    <w:lvl w:ilvl="0" w:tplc="FB9AFB14">
      <w:start w:val="1"/>
      <w:numFmt w:val="bullet"/>
      <w:lvlText w:val="/"/>
      <w:lvlJc w:val="left"/>
    </w:lvl>
    <w:lvl w:ilvl="1" w:tplc="E9B8C5F4">
      <w:start w:val="23"/>
      <w:numFmt w:val="decimal"/>
      <w:lvlText w:val="%2."/>
      <w:lvlJc w:val="left"/>
    </w:lvl>
    <w:lvl w:ilvl="2" w:tplc="AD9A8A2E">
      <w:numFmt w:val="decimal"/>
      <w:lvlText w:val=""/>
      <w:lvlJc w:val="left"/>
    </w:lvl>
    <w:lvl w:ilvl="3" w:tplc="9186420A">
      <w:numFmt w:val="decimal"/>
      <w:lvlText w:val=""/>
      <w:lvlJc w:val="left"/>
    </w:lvl>
    <w:lvl w:ilvl="4" w:tplc="0DB8BE66">
      <w:numFmt w:val="decimal"/>
      <w:lvlText w:val=""/>
      <w:lvlJc w:val="left"/>
    </w:lvl>
    <w:lvl w:ilvl="5" w:tplc="FA7644AE">
      <w:numFmt w:val="decimal"/>
      <w:lvlText w:val=""/>
      <w:lvlJc w:val="left"/>
    </w:lvl>
    <w:lvl w:ilvl="6" w:tplc="1892F8FE">
      <w:numFmt w:val="decimal"/>
      <w:lvlText w:val=""/>
      <w:lvlJc w:val="left"/>
    </w:lvl>
    <w:lvl w:ilvl="7" w:tplc="B8681B38">
      <w:numFmt w:val="decimal"/>
      <w:lvlText w:val=""/>
      <w:lvlJc w:val="left"/>
    </w:lvl>
    <w:lvl w:ilvl="8" w:tplc="A7784742">
      <w:numFmt w:val="decimal"/>
      <w:lvlText w:val=""/>
      <w:lvlJc w:val="left"/>
    </w:lvl>
  </w:abstractNum>
  <w:abstractNum w:abstractNumId="186">
    <w:nsid w:val="00007282"/>
    <w:multiLevelType w:val="hybridMultilevel"/>
    <w:tmpl w:val="3E0468EE"/>
    <w:lvl w:ilvl="0" w:tplc="F10AA3B4">
      <w:start w:val="1"/>
      <w:numFmt w:val="bullet"/>
      <w:lvlText w:val="В"/>
      <w:lvlJc w:val="left"/>
    </w:lvl>
    <w:lvl w:ilvl="1" w:tplc="9FDE78B6">
      <w:numFmt w:val="decimal"/>
      <w:lvlText w:val=""/>
      <w:lvlJc w:val="left"/>
    </w:lvl>
    <w:lvl w:ilvl="2" w:tplc="4078CA5A">
      <w:numFmt w:val="decimal"/>
      <w:lvlText w:val=""/>
      <w:lvlJc w:val="left"/>
    </w:lvl>
    <w:lvl w:ilvl="3" w:tplc="7AE653BE">
      <w:numFmt w:val="decimal"/>
      <w:lvlText w:val=""/>
      <w:lvlJc w:val="left"/>
    </w:lvl>
    <w:lvl w:ilvl="4" w:tplc="314CA406">
      <w:numFmt w:val="decimal"/>
      <w:lvlText w:val=""/>
      <w:lvlJc w:val="left"/>
    </w:lvl>
    <w:lvl w:ilvl="5" w:tplc="0610128E">
      <w:numFmt w:val="decimal"/>
      <w:lvlText w:val=""/>
      <w:lvlJc w:val="left"/>
    </w:lvl>
    <w:lvl w:ilvl="6" w:tplc="31E4796A">
      <w:numFmt w:val="decimal"/>
      <w:lvlText w:val=""/>
      <w:lvlJc w:val="left"/>
    </w:lvl>
    <w:lvl w:ilvl="7" w:tplc="54CA52C2">
      <w:numFmt w:val="decimal"/>
      <w:lvlText w:val=""/>
      <w:lvlJc w:val="left"/>
    </w:lvl>
    <w:lvl w:ilvl="8" w:tplc="4CCA7AC6">
      <w:numFmt w:val="decimal"/>
      <w:lvlText w:val=""/>
      <w:lvlJc w:val="left"/>
    </w:lvl>
  </w:abstractNum>
  <w:abstractNum w:abstractNumId="187">
    <w:nsid w:val="00007296"/>
    <w:multiLevelType w:val="hybridMultilevel"/>
    <w:tmpl w:val="4C2EF0E0"/>
    <w:lvl w:ilvl="0" w:tplc="740420BE">
      <w:start w:val="1"/>
      <w:numFmt w:val="bullet"/>
      <w:lvlText w:val="-"/>
      <w:lvlJc w:val="left"/>
    </w:lvl>
    <w:lvl w:ilvl="1" w:tplc="9C3E63F2">
      <w:numFmt w:val="decimal"/>
      <w:lvlText w:val=""/>
      <w:lvlJc w:val="left"/>
    </w:lvl>
    <w:lvl w:ilvl="2" w:tplc="A6385352">
      <w:numFmt w:val="decimal"/>
      <w:lvlText w:val=""/>
      <w:lvlJc w:val="left"/>
    </w:lvl>
    <w:lvl w:ilvl="3" w:tplc="D180C79C">
      <w:numFmt w:val="decimal"/>
      <w:lvlText w:val=""/>
      <w:lvlJc w:val="left"/>
    </w:lvl>
    <w:lvl w:ilvl="4" w:tplc="553436E8">
      <w:numFmt w:val="decimal"/>
      <w:lvlText w:val=""/>
      <w:lvlJc w:val="left"/>
    </w:lvl>
    <w:lvl w:ilvl="5" w:tplc="E4DA05D0">
      <w:numFmt w:val="decimal"/>
      <w:lvlText w:val=""/>
      <w:lvlJc w:val="left"/>
    </w:lvl>
    <w:lvl w:ilvl="6" w:tplc="5028720A">
      <w:numFmt w:val="decimal"/>
      <w:lvlText w:val=""/>
      <w:lvlJc w:val="left"/>
    </w:lvl>
    <w:lvl w:ilvl="7" w:tplc="7C7C245C">
      <w:numFmt w:val="decimal"/>
      <w:lvlText w:val=""/>
      <w:lvlJc w:val="left"/>
    </w:lvl>
    <w:lvl w:ilvl="8" w:tplc="38B26244">
      <w:numFmt w:val="decimal"/>
      <w:lvlText w:val=""/>
      <w:lvlJc w:val="left"/>
    </w:lvl>
  </w:abstractNum>
  <w:abstractNum w:abstractNumId="188">
    <w:nsid w:val="00007346"/>
    <w:multiLevelType w:val="hybridMultilevel"/>
    <w:tmpl w:val="A822C8DC"/>
    <w:lvl w:ilvl="0" w:tplc="5AA24DF8">
      <w:start w:val="5"/>
      <w:numFmt w:val="decimal"/>
      <w:lvlText w:val="%1."/>
      <w:lvlJc w:val="left"/>
    </w:lvl>
    <w:lvl w:ilvl="1" w:tplc="926492B6">
      <w:numFmt w:val="decimal"/>
      <w:lvlText w:val=""/>
      <w:lvlJc w:val="left"/>
    </w:lvl>
    <w:lvl w:ilvl="2" w:tplc="E8CEBD0A">
      <w:numFmt w:val="decimal"/>
      <w:lvlText w:val=""/>
      <w:lvlJc w:val="left"/>
    </w:lvl>
    <w:lvl w:ilvl="3" w:tplc="D11EF434">
      <w:numFmt w:val="decimal"/>
      <w:lvlText w:val=""/>
      <w:lvlJc w:val="left"/>
    </w:lvl>
    <w:lvl w:ilvl="4" w:tplc="15780EE8">
      <w:numFmt w:val="decimal"/>
      <w:lvlText w:val=""/>
      <w:lvlJc w:val="left"/>
    </w:lvl>
    <w:lvl w:ilvl="5" w:tplc="51E67258">
      <w:numFmt w:val="decimal"/>
      <w:lvlText w:val=""/>
      <w:lvlJc w:val="left"/>
    </w:lvl>
    <w:lvl w:ilvl="6" w:tplc="35381636">
      <w:numFmt w:val="decimal"/>
      <w:lvlText w:val=""/>
      <w:lvlJc w:val="left"/>
    </w:lvl>
    <w:lvl w:ilvl="7" w:tplc="6E96D7D0">
      <w:numFmt w:val="decimal"/>
      <w:lvlText w:val=""/>
      <w:lvlJc w:val="left"/>
    </w:lvl>
    <w:lvl w:ilvl="8" w:tplc="03F4F4AC">
      <w:numFmt w:val="decimal"/>
      <w:lvlText w:val=""/>
      <w:lvlJc w:val="left"/>
    </w:lvl>
  </w:abstractNum>
  <w:abstractNum w:abstractNumId="189">
    <w:nsid w:val="000073D9"/>
    <w:multiLevelType w:val="hybridMultilevel"/>
    <w:tmpl w:val="286860A8"/>
    <w:lvl w:ilvl="0" w:tplc="A8DC6B80">
      <w:start w:val="2"/>
      <w:numFmt w:val="decimal"/>
      <w:lvlText w:val="%1)"/>
      <w:lvlJc w:val="left"/>
    </w:lvl>
    <w:lvl w:ilvl="1" w:tplc="7B34007A">
      <w:numFmt w:val="decimal"/>
      <w:lvlText w:val=""/>
      <w:lvlJc w:val="left"/>
    </w:lvl>
    <w:lvl w:ilvl="2" w:tplc="8970134A">
      <w:numFmt w:val="decimal"/>
      <w:lvlText w:val=""/>
      <w:lvlJc w:val="left"/>
    </w:lvl>
    <w:lvl w:ilvl="3" w:tplc="411C1A06">
      <w:numFmt w:val="decimal"/>
      <w:lvlText w:val=""/>
      <w:lvlJc w:val="left"/>
    </w:lvl>
    <w:lvl w:ilvl="4" w:tplc="9F74C36A">
      <w:numFmt w:val="decimal"/>
      <w:lvlText w:val=""/>
      <w:lvlJc w:val="left"/>
    </w:lvl>
    <w:lvl w:ilvl="5" w:tplc="3EC2F7AC">
      <w:numFmt w:val="decimal"/>
      <w:lvlText w:val=""/>
      <w:lvlJc w:val="left"/>
    </w:lvl>
    <w:lvl w:ilvl="6" w:tplc="47CCBA34">
      <w:numFmt w:val="decimal"/>
      <w:lvlText w:val=""/>
      <w:lvlJc w:val="left"/>
    </w:lvl>
    <w:lvl w:ilvl="7" w:tplc="0CD837D8">
      <w:numFmt w:val="decimal"/>
      <w:lvlText w:val=""/>
      <w:lvlJc w:val="left"/>
    </w:lvl>
    <w:lvl w:ilvl="8" w:tplc="CBD41A2A">
      <w:numFmt w:val="decimal"/>
      <w:lvlText w:val=""/>
      <w:lvlJc w:val="left"/>
    </w:lvl>
  </w:abstractNum>
  <w:abstractNum w:abstractNumId="190">
    <w:nsid w:val="000074AD"/>
    <w:multiLevelType w:val="hybridMultilevel"/>
    <w:tmpl w:val="99F61E98"/>
    <w:lvl w:ilvl="0" w:tplc="31AE2D66">
      <w:start w:val="1"/>
      <w:numFmt w:val="bullet"/>
      <w:lvlText w:val="-"/>
      <w:lvlJc w:val="left"/>
    </w:lvl>
    <w:lvl w:ilvl="1" w:tplc="FD649E88">
      <w:numFmt w:val="decimal"/>
      <w:lvlText w:val=""/>
      <w:lvlJc w:val="left"/>
    </w:lvl>
    <w:lvl w:ilvl="2" w:tplc="6C5A4A42">
      <w:numFmt w:val="decimal"/>
      <w:lvlText w:val=""/>
      <w:lvlJc w:val="left"/>
    </w:lvl>
    <w:lvl w:ilvl="3" w:tplc="2CB44B78">
      <w:numFmt w:val="decimal"/>
      <w:lvlText w:val=""/>
      <w:lvlJc w:val="left"/>
    </w:lvl>
    <w:lvl w:ilvl="4" w:tplc="9AC870B6">
      <w:numFmt w:val="decimal"/>
      <w:lvlText w:val=""/>
      <w:lvlJc w:val="left"/>
    </w:lvl>
    <w:lvl w:ilvl="5" w:tplc="6F882E98">
      <w:numFmt w:val="decimal"/>
      <w:lvlText w:val=""/>
      <w:lvlJc w:val="left"/>
    </w:lvl>
    <w:lvl w:ilvl="6" w:tplc="E59A05B6">
      <w:numFmt w:val="decimal"/>
      <w:lvlText w:val=""/>
      <w:lvlJc w:val="left"/>
    </w:lvl>
    <w:lvl w:ilvl="7" w:tplc="72A0F6BE">
      <w:numFmt w:val="decimal"/>
      <w:lvlText w:val=""/>
      <w:lvlJc w:val="left"/>
    </w:lvl>
    <w:lvl w:ilvl="8" w:tplc="7D98915E">
      <w:numFmt w:val="decimal"/>
      <w:lvlText w:val=""/>
      <w:lvlJc w:val="left"/>
    </w:lvl>
  </w:abstractNum>
  <w:abstractNum w:abstractNumId="191">
    <w:nsid w:val="000075C1"/>
    <w:multiLevelType w:val="hybridMultilevel"/>
    <w:tmpl w:val="59B83F96"/>
    <w:lvl w:ilvl="0" w:tplc="E81AC942">
      <w:start w:val="1"/>
      <w:numFmt w:val="bullet"/>
      <w:lvlText w:val="-"/>
      <w:lvlJc w:val="left"/>
    </w:lvl>
    <w:lvl w:ilvl="1" w:tplc="9A78520E">
      <w:start w:val="1"/>
      <w:numFmt w:val="bullet"/>
      <w:lvlText w:val="-"/>
      <w:lvlJc w:val="left"/>
    </w:lvl>
    <w:lvl w:ilvl="2" w:tplc="753C0A20">
      <w:numFmt w:val="decimal"/>
      <w:lvlText w:val=""/>
      <w:lvlJc w:val="left"/>
    </w:lvl>
    <w:lvl w:ilvl="3" w:tplc="DEB21132">
      <w:numFmt w:val="decimal"/>
      <w:lvlText w:val=""/>
      <w:lvlJc w:val="left"/>
    </w:lvl>
    <w:lvl w:ilvl="4" w:tplc="F2FE92D4">
      <w:numFmt w:val="decimal"/>
      <w:lvlText w:val=""/>
      <w:lvlJc w:val="left"/>
    </w:lvl>
    <w:lvl w:ilvl="5" w:tplc="5AA047A2">
      <w:numFmt w:val="decimal"/>
      <w:lvlText w:val=""/>
      <w:lvlJc w:val="left"/>
    </w:lvl>
    <w:lvl w:ilvl="6" w:tplc="8650276C">
      <w:numFmt w:val="decimal"/>
      <w:lvlText w:val=""/>
      <w:lvlJc w:val="left"/>
    </w:lvl>
    <w:lvl w:ilvl="7" w:tplc="AE14B3B2">
      <w:numFmt w:val="decimal"/>
      <w:lvlText w:val=""/>
      <w:lvlJc w:val="left"/>
    </w:lvl>
    <w:lvl w:ilvl="8" w:tplc="3FCE478A">
      <w:numFmt w:val="decimal"/>
      <w:lvlText w:val=""/>
      <w:lvlJc w:val="left"/>
    </w:lvl>
  </w:abstractNum>
  <w:abstractNum w:abstractNumId="192">
    <w:nsid w:val="0000773B"/>
    <w:multiLevelType w:val="hybridMultilevel"/>
    <w:tmpl w:val="29E82812"/>
    <w:lvl w:ilvl="0" w:tplc="B09241C6">
      <w:start w:val="1"/>
      <w:numFmt w:val="bullet"/>
      <w:lvlText w:val="-"/>
      <w:lvlJc w:val="left"/>
    </w:lvl>
    <w:lvl w:ilvl="1" w:tplc="99D06340">
      <w:numFmt w:val="decimal"/>
      <w:lvlText w:val=""/>
      <w:lvlJc w:val="left"/>
    </w:lvl>
    <w:lvl w:ilvl="2" w:tplc="1772EA60">
      <w:numFmt w:val="decimal"/>
      <w:lvlText w:val=""/>
      <w:lvlJc w:val="left"/>
    </w:lvl>
    <w:lvl w:ilvl="3" w:tplc="2326EFC6">
      <w:numFmt w:val="decimal"/>
      <w:lvlText w:val=""/>
      <w:lvlJc w:val="left"/>
    </w:lvl>
    <w:lvl w:ilvl="4" w:tplc="40B83E1C">
      <w:numFmt w:val="decimal"/>
      <w:lvlText w:val=""/>
      <w:lvlJc w:val="left"/>
    </w:lvl>
    <w:lvl w:ilvl="5" w:tplc="012AF494">
      <w:numFmt w:val="decimal"/>
      <w:lvlText w:val=""/>
      <w:lvlJc w:val="left"/>
    </w:lvl>
    <w:lvl w:ilvl="6" w:tplc="90849F3A">
      <w:numFmt w:val="decimal"/>
      <w:lvlText w:val=""/>
      <w:lvlJc w:val="left"/>
    </w:lvl>
    <w:lvl w:ilvl="7" w:tplc="0FA6D540">
      <w:numFmt w:val="decimal"/>
      <w:lvlText w:val=""/>
      <w:lvlJc w:val="left"/>
    </w:lvl>
    <w:lvl w:ilvl="8" w:tplc="94446C9A">
      <w:numFmt w:val="decimal"/>
      <w:lvlText w:val=""/>
      <w:lvlJc w:val="left"/>
    </w:lvl>
  </w:abstractNum>
  <w:abstractNum w:abstractNumId="193">
    <w:nsid w:val="0000773F"/>
    <w:multiLevelType w:val="hybridMultilevel"/>
    <w:tmpl w:val="723E47D2"/>
    <w:lvl w:ilvl="0" w:tplc="DAD844F4">
      <w:start w:val="1"/>
      <w:numFmt w:val="bullet"/>
      <w:lvlText w:val="и"/>
      <w:lvlJc w:val="left"/>
    </w:lvl>
    <w:lvl w:ilvl="1" w:tplc="9D96F540">
      <w:start w:val="33"/>
      <w:numFmt w:val="decimal"/>
      <w:lvlText w:val="%2."/>
      <w:lvlJc w:val="left"/>
    </w:lvl>
    <w:lvl w:ilvl="2" w:tplc="5ADE7000">
      <w:numFmt w:val="decimal"/>
      <w:lvlText w:val=""/>
      <w:lvlJc w:val="left"/>
    </w:lvl>
    <w:lvl w:ilvl="3" w:tplc="14045D60">
      <w:numFmt w:val="decimal"/>
      <w:lvlText w:val=""/>
      <w:lvlJc w:val="left"/>
    </w:lvl>
    <w:lvl w:ilvl="4" w:tplc="940C1786">
      <w:numFmt w:val="decimal"/>
      <w:lvlText w:val=""/>
      <w:lvlJc w:val="left"/>
    </w:lvl>
    <w:lvl w:ilvl="5" w:tplc="F348A2B2">
      <w:numFmt w:val="decimal"/>
      <w:lvlText w:val=""/>
      <w:lvlJc w:val="left"/>
    </w:lvl>
    <w:lvl w:ilvl="6" w:tplc="343C5B22">
      <w:numFmt w:val="decimal"/>
      <w:lvlText w:val=""/>
      <w:lvlJc w:val="left"/>
    </w:lvl>
    <w:lvl w:ilvl="7" w:tplc="919EC242">
      <w:numFmt w:val="decimal"/>
      <w:lvlText w:val=""/>
      <w:lvlJc w:val="left"/>
    </w:lvl>
    <w:lvl w:ilvl="8" w:tplc="F5B6EAB6">
      <w:numFmt w:val="decimal"/>
      <w:lvlText w:val=""/>
      <w:lvlJc w:val="left"/>
    </w:lvl>
  </w:abstractNum>
  <w:abstractNum w:abstractNumId="194">
    <w:nsid w:val="000078D4"/>
    <w:multiLevelType w:val="hybridMultilevel"/>
    <w:tmpl w:val="22D6E452"/>
    <w:lvl w:ilvl="0" w:tplc="AFA6FA4C">
      <w:start w:val="1"/>
      <w:numFmt w:val="bullet"/>
      <w:lvlText w:val="-"/>
      <w:lvlJc w:val="left"/>
    </w:lvl>
    <w:lvl w:ilvl="1" w:tplc="E6BC5B04">
      <w:numFmt w:val="decimal"/>
      <w:lvlText w:val=""/>
      <w:lvlJc w:val="left"/>
    </w:lvl>
    <w:lvl w:ilvl="2" w:tplc="324E629A">
      <w:numFmt w:val="decimal"/>
      <w:lvlText w:val=""/>
      <w:lvlJc w:val="left"/>
    </w:lvl>
    <w:lvl w:ilvl="3" w:tplc="11AC49B6">
      <w:numFmt w:val="decimal"/>
      <w:lvlText w:val=""/>
      <w:lvlJc w:val="left"/>
    </w:lvl>
    <w:lvl w:ilvl="4" w:tplc="1A580864">
      <w:numFmt w:val="decimal"/>
      <w:lvlText w:val=""/>
      <w:lvlJc w:val="left"/>
    </w:lvl>
    <w:lvl w:ilvl="5" w:tplc="520AB5E0">
      <w:numFmt w:val="decimal"/>
      <w:lvlText w:val=""/>
      <w:lvlJc w:val="left"/>
    </w:lvl>
    <w:lvl w:ilvl="6" w:tplc="FC54B74A">
      <w:numFmt w:val="decimal"/>
      <w:lvlText w:val=""/>
      <w:lvlJc w:val="left"/>
    </w:lvl>
    <w:lvl w:ilvl="7" w:tplc="23EEE8C8">
      <w:numFmt w:val="decimal"/>
      <w:lvlText w:val=""/>
      <w:lvlJc w:val="left"/>
    </w:lvl>
    <w:lvl w:ilvl="8" w:tplc="ED6CD456">
      <w:numFmt w:val="decimal"/>
      <w:lvlText w:val=""/>
      <w:lvlJc w:val="left"/>
    </w:lvl>
  </w:abstractNum>
  <w:abstractNum w:abstractNumId="195">
    <w:nsid w:val="000079D1"/>
    <w:multiLevelType w:val="hybridMultilevel"/>
    <w:tmpl w:val="5B9CCD96"/>
    <w:lvl w:ilvl="0" w:tplc="7A4E71FA">
      <w:start w:val="1"/>
      <w:numFmt w:val="bullet"/>
      <w:lvlText w:val="В"/>
      <w:lvlJc w:val="left"/>
    </w:lvl>
    <w:lvl w:ilvl="1" w:tplc="F81E4A4A">
      <w:numFmt w:val="decimal"/>
      <w:lvlText w:val=""/>
      <w:lvlJc w:val="left"/>
    </w:lvl>
    <w:lvl w:ilvl="2" w:tplc="60841E4A">
      <w:numFmt w:val="decimal"/>
      <w:lvlText w:val=""/>
      <w:lvlJc w:val="left"/>
    </w:lvl>
    <w:lvl w:ilvl="3" w:tplc="4E6A93FC">
      <w:numFmt w:val="decimal"/>
      <w:lvlText w:val=""/>
      <w:lvlJc w:val="left"/>
    </w:lvl>
    <w:lvl w:ilvl="4" w:tplc="D7BE2220">
      <w:numFmt w:val="decimal"/>
      <w:lvlText w:val=""/>
      <w:lvlJc w:val="left"/>
    </w:lvl>
    <w:lvl w:ilvl="5" w:tplc="AD16BE96">
      <w:numFmt w:val="decimal"/>
      <w:lvlText w:val=""/>
      <w:lvlJc w:val="left"/>
    </w:lvl>
    <w:lvl w:ilvl="6" w:tplc="F886BF2A">
      <w:numFmt w:val="decimal"/>
      <w:lvlText w:val=""/>
      <w:lvlJc w:val="left"/>
    </w:lvl>
    <w:lvl w:ilvl="7" w:tplc="5FE0AF54">
      <w:numFmt w:val="decimal"/>
      <w:lvlText w:val=""/>
      <w:lvlJc w:val="left"/>
    </w:lvl>
    <w:lvl w:ilvl="8" w:tplc="A17232A6">
      <w:numFmt w:val="decimal"/>
      <w:lvlText w:val=""/>
      <w:lvlJc w:val="left"/>
    </w:lvl>
  </w:abstractNum>
  <w:abstractNum w:abstractNumId="196">
    <w:nsid w:val="00007A54"/>
    <w:multiLevelType w:val="hybridMultilevel"/>
    <w:tmpl w:val="178EE9E6"/>
    <w:lvl w:ilvl="0" w:tplc="A6582630">
      <w:start w:val="1"/>
      <w:numFmt w:val="bullet"/>
      <w:lvlText w:val="В"/>
      <w:lvlJc w:val="left"/>
    </w:lvl>
    <w:lvl w:ilvl="1" w:tplc="56D81F4A">
      <w:numFmt w:val="decimal"/>
      <w:lvlText w:val=""/>
      <w:lvlJc w:val="left"/>
    </w:lvl>
    <w:lvl w:ilvl="2" w:tplc="AA5E6DC8">
      <w:numFmt w:val="decimal"/>
      <w:lvlText w:val=""/>
      <w:lvlJc w:val="left"/>
    </w:lvl>
    <w:lvl w:ilvl="3" w:tplc="0D002F1E">
      <w:numFmt w:val="decimal"/>
      <w:lvlText w:val=""/>
      <w:lvlJc w:val="left"/>
    </w:lvl>
    <w:lvl w:ilvl="4" w:tplc="F24878A4">
      <w:numFmt w:val="decimal"/>
      <w:lvlText w:val=""/>
      <w:lvlJc w:val="left"/>
    </w:lvl>
    <w:lvl w:ilvl="5" w:tplc="AA6A4ACA">
      <w:numFmt w:val="decimal"/>
      <w:lvlText w:val=""/>
      <w:lvlJc w:val="left"/>
    </w:lvl>
    <w:lvl w:ilvl="6" w:tplc="764013FC">
      <w:numFmt w:val="decimal"/>
      <w:lvlText w:val=""/>
      <w:lvlJc w:val="left"/>
    </w:lvl>
    <w:lvl w:ilvl="7" w:tplc="2228B5AC">
      <w:numFmt w:val="decimal"/>
      <w:lvlText w:val=""/>
      <w:lvlJc w:val="left"/>
    </w:lvl>
    <w:lvl w:ilvl="8" w:tplc="0B5E6CF6">
      <w:numFmt w:val="decimal"/>
      <w:lvlText w:val=""/>
      <w:lvlJc w:val="left"/>
    </w:lvl>
  </w:abstractNum>
  <w:abstractNum w:abstractNumId="197">
    <w:nsid w:val="00007AC2"/>
    <w:multiLevelType w:val="hybridMultilevel"/>
    <w:tmpl w:val="283853E0"/>
    <w:lvl w:ilvl="0" w:tplc="319468F0">
      <w:start w:val="1"/>
      <w:numFmt w:val="bullet"/>
      <w:lvlText w:val="-"/>
      <w:lvlJc w:val="left"/>
    </w:lvl>
    <w:lvl w:ilvl="1" w:tplc="60E6B1FE">
      <w:numFmt w:val="decimal"/>
      <w:lvlText w:val=""/>
      <w:lvlJc w:val="left"/>
    </w:lvl>
    <w:lvl w:ilvl="2" w:tplc="F7F047E8">
      <w:numFmt w:val="decimal"/>
      <w:lvlText w:val=""/>
      <w:lvlJc w:val="left"/>
    </w:lvl>
    <w:lvl w:ilvl="3" w:tplc="F1805E12">
      <w:numFmt w:val="decimal"/>
      <w:lvlText w:val=""/>
      <w:lvlJc w:val="left"/>
    </w:lvl>
    <w:lvl w:ilvl="4" w:tplc="6CC8C310">
      <w:numFmt w:val="decimal"/>
      <w:lvlText w:val=""/>
      <w:lvlJc w:val="left"/>
    </w:lvl>
    <w:lvl w:ilvl="5" w:tplc="B6A2FDDC">
      <w:numFmt w:val="decimal"/>
      <w:lvlText w:val=""/>
      <w:lvlJc w:val="left"/>
    </w:lvl>
    <w:lvl w:ilvl="6" w:tplc="9A3C9404">
      <w:numFmt w:val="decimal"/>
      <w:lvlText w:val=""/>
      <w:lvlJc w:val="left"/>
    </w:lvl>
    <w:lvl w:ilvl="7" w:tplc="E3B078EA">
      <w:numFmt w:val="decimal"/>
      <w:lvlText w:val=""/>
      <w:lvlJc w:val="left"/>
    </w:lvl>
    <w:lvl w:ilvl="8" w:tplc="1ABAD2BE">
      <w:numFmt w:val="decimal"/>
      <w:lvlText w:val=""/>
      <w:lvlJc w:val="left"/>
    </w:lvl>
  </w:abstractNum>
  <w:abstractNum w:abstractNumId="198">
    <w:nsid w:val="00007CFE"/>
    <w:multiLevelType w:val="hybridMultilevel"/>
    <w:tmpl w:val="EBE2C272"/>
    <w:lvl w:ilvl="0" w:tplc="1AE65CC4">
      <w:start w:val="1"/>
      <w:numFmt w:val="bullet"/>
      <w:lvlText w:val="-"/>
      <w:lvlJc w:val="left"/>
    </w:lvl>
    <w:lvl w:ilvl="1" w:tplc="4162D418">
      <w:numFmt w:val="decimal"/>
      <w:lvlText w:val=""/>
      <w:lvlJc w:val="left"/>
    </w:lvl>
    <w:lvl w:ilvl="2" w:tplc="1944C748">
      <w:numFmt w:val="decimal"/>
      <w:lvlText w:val=""/>
      <w:lvlJc w:val="left"/>
    </w:lvl>
    <w:lvl w:ilvl="3" w:tplc="A0CE7F8E">
      <w:numFmt w:val="decimal"/>
      <w:lvlText w:val=""/>
      <w:lvlJc w:val="left"/>
    </w:lvl>
    <w:lvl w:ilvl="4" w:tplc="C9C413B4">
      <w:numFmt w:val="decimal"/>
      <w:lvlText w:val=""/>
      <w:lvlJc w:val="left"/>
    </w:lvl>
    <w:lvl w:ilvl="5" w:tplc="4468C9D0">
      <w:numFmt w:val="decimal"/>
      <w:lvlText w:val=""/>
      <w:lvlJc w:val="left"/>
    </w:lvl>
    <w:lvl w:ilvl="6" w:tplc="B5504A76">
      <w:numFmt w:val="decimal"/>
      <w:lvlText w:val=""/>
      <w:lvlJc w:val="left"/>
    </w:lvl>
    <w:lvl w:ilvl="7" w:tplc="F334B346">
      <w:numFmt w:val="decimal"/>
      <w:lvlText w:val=""/>
      <w:lvlJc w:val="left"/>
    </w:lvl>
    <w:lvl w:ilvl="8" w:tplc="FCCE1DEE">
      <w:numFmt w:val="decimal"/>
      <w:lvlText w:val=""/>
      <w:lvlJc w:val="left"/>
    </w:lvl>
  </w:abstractNum>
  <w:abstractNum w:abstractNumId="199">
    <w:nsid w:val="00007E0E"/>
    <w:multiLevelType w:val="hybridMultilevel"/>
    <w:tmpl w:val="27007A06"/>
    <w:lvl w:ilvl="0" w:tplc="BA528CCC">
      <w:start w:val="16"/>
      <w:numFmt w:val="decimal"/>
      <w:lvlText w:val="%1."/>
      <w:lvlJc w:val="left"/>
    </w:lvl>
    <w:lvl w:ilvl="1" w:tplc="162C1DDC">
      <w:numFmt w:val="decimal"/>
      <w:lvlText w:val=""/>
      <w:lvlJc w:val="left"/>
    </w:lvl>
    <w:lvl w:ilvl="2" w:tplc="C4CC6A4C">
      <w:numFmt w:val="decimal"/>
      <w:lvlText w:val=""/>
      <w:lvlJc w:val="left"/>
    </w:lvl>
    <w:lvl w:ilvl="3" w:tplc="3EBE6ACE">
      <w:numFmt w:val="decimal"/>
      <w:lvlText w:val=""/>
      <w:lvlJc w:val="left"/>
    </w:lvl>
    <w:lvl w:ilvl="4" w:tplc="E6E44544">
      <w:numFmt w:val="decimal"/>
      <w:lvlText w:val=""/>
      <w:lvlJc w:val="left"/>
    </w:lvl>
    <w:lvl w:ilvl="5" w:tplc="A4A6F77C">
      <w:numFmt w:val="decimal"/>
      <w:lvlText w:val=""/>
      <w:lvlJc w:val="left"/>
    </w:lvl>
    <w:lvl w:ilvl="6" w:tplc="DF94B7E4">
      <w:numFmt w:val="decimal"/>
      <w:lvlText w:val=""/>
      <w:lvlJc w:val="left"/>
    </w:lvl>
    <w:lvl w:ilvl="7" w:tplc="54883690">
      <w:numFmt w:val="decimal"/>
      <w:lvlText w:val=""/>
      <w:lvlJc w:val="left"/>
    </w:lvl>
    <w:lvl w:ilvl="8" w:tplc="BA12EFF0">
      <w:numFmt w:val="decimal"/>
      <w:lvlText w:val=""/>
      <w:lvlJc w:val="left"/>
    </w:lvl>
  </w:abstractNum>
  <w:abstractNum w:abstractNumId="200">
    <w:nsid w:val="00007FBE"/>
    <w:multiLevelType w:val="hybridMultilevel"/>
    <w:tmpl w:val="9FFC1442"/>
    <w:lvl w:ilvl="0" w:tplc="6E96E458">
      <w:start w:val="1"/>
      <w:numFmt w:val="bullet"/>
      <w:lvlText w:val="и"/>
      <w:lvlJc w:val="left"/>
    </w:lvl>
    <w:lvl w:ilvl="1" w:tplc="95CAE21A">
      <w:start w:val="1"/>
      <w:numFmt w:val="bullet"/>
      <w:lvlText w:val="-"/>
      <w:lvlJc w:val="left"/>
    </w:lvl>
    <w:lvl w:ilvl="2" w:tplc="B136D33A">
      <w:numFmt w:val="decimal"/>
      <w:lvlText w:val=""/>
      <w:lvlJc w:val="left"/>
    </w:lvl>
    <w:lvl w:ilvl="3" w:tplc="FC640BDC">
      <w:numFmt w:val="decimal"/>
      <w:lvlText w:val=""/>
      <w:lvlJc w:val="left"/>
    </w:lvl>
    <w:lvl w:ilvl="4" w:tplc="38D826B0">
      <w:numFmt w:val="decimal"/>
      <w:lvlText w:val=""/>
      <w:lvlJc w:val="left"/>
    </w:lvl>
    <w:lvl w:ilvl="5" w:tplc="BA4EBB06">
      <w:numFmt w:val="decimal"/>
      <w:lvlText w:val=""/>
      <w:lvlJc w:val="left"/>
    </w:lvl>
    <w:lvl w:ilvl="6" w:tplc="8BC0AFC4">
      <w:numFmt w:val="decimal"/>
      <w:lvlText w:val=""/>
      <w:lvlJc w:val="left"/>
    </w:lvl>
    <w:lvl w:ilvl="7" w:tplc="6DC48EE2">
      <w:numFmt w:val="decimal"/>
      <w:lvlText w:val=""/>
      <w:lvlJc w:val="left"/>
    </w:lvl>
    <w:lvl w:ilvl="8" w:tplc="FFCE091C">
      <w:numFmt w:val="decimal"/>
      <w:lvlText w:val=""/>
      <w:lvlJc w:val="left"/>
    </w:lvl>
  </w:abstractNum>
  <w:num w:numId="1">
    <w:abstractNumId w:val="89"/>
  </w:num>
  <w:num w:numId="2">
    <w:abstractNumId w:val="200"/>
  </w:num>
  <w:num w:numId="3">
    <w:abstractNumId w:val="20"/>
  </w:num>
  <w:num w:numId="4">
    <w:abstractNumId w:val="131"/>
  </w:num>
  <w:num w:numId="5">
    <w:abstractNumId w:val="18"/>
  </w:num>
  <w:num w:numId="6">
    <w:abstractNumId w:val="86"/>
  </w:num>
  <w:num w:numId="7">
    <w:abstractNumId w:val="192"/>
  </w:num>
  <w:num w:numId="8">
    <w:abstractNumId w:val="5"/>
  </w:num>
  <w:num w:numId="9">
    <w:abstractNumId w:val="186"/>
  </w:num>
  <w:num w:numId="10">
    <w:abstractNumId w:val="55"/>
  </w:num>
  <w:num w:numId="11">
    <w:abstractNumId w:val="46"/>
  </w:num>
  <w:num w:numId="12">
    <w:abstractNumId w:val="158"/>
  </w:num>
  <w:num w:numId="13">
    <w:abstractNumId w:val="83"/>
  </w:num>
  <w:num w:numId="14">
    <w:abstractNumId w:val="42"/>
  </w:num>
  <w:num w:numId="15">
    <w:abstractNumId w:val="132"/>
  </w:num>
  <w:num w:numId="16">
    <w:abstractNumId w:val="117"/>
  </w:num>
  <w:num w:numId="17">
    <w:abstractNumId w:val="88"/>
  </w:num>
  <w:num w:numId="18">
    <w:abstractNumId w:val="91"/>
  </w:num>
  <w:num w:numId="19">
    <w:abstractNumId w:val="116"/>
  </w:num>
  <w:num w:numId="20">
    <w:abstractNumId w:val="135"/>
  </w:num>
  <w:num w:numId="21">
    <w:abstractNumId w:val="175"/>
  </w:num>
  <w:num w:numId="22">
    <w:abstractNumId w:val="171"/>
  </w:num>
  <w:num w:numId="23">
    <w:abstractNumId w:val="130"/>
  </w:num>
  <w:num w:numId="24">
    <w:abstractNumId w:val="147"/>
  </w:num>
  <w:num w:numId="25">
    <w:abstractNumId w:val="110"/>
  </w:num>
  <w:num w:numId="26">
    <w:abstractNumId w:val="76"/>
  </w:num>
  <w:num w:numId="27">
    <w:abstractNumId w:val="40"/>
  </w:num>
  <w:num w:numId="28">
    <w:abstractNumId w:val="151"/>
  </w:num>
  <w:num w:numId="29">
    <w:abstractNumId w:val="109"/>
  </w:num>
  <w:num w:numId="30">
    <w:abstractNumId w:val="189"/>
  </w:num>
  <w:num w:numId="31">
    <w:abstractNumId w:val="50"/>
  </w:num>
  <w:num w:numId="32">
    <w:abstractNumId w:val="41"/>
  </w:num>
  <w:num w:numId="33">
    <w:abstractNumId w:val="118"/>
  </w:num>
  <w:num w:numId="34">
    <w:abstractNumId w:val="144"/>
  </w:num>
  <w:num w:numId="35">
    <w:abstractNumId w:val="114"/>
  </w:num>
  <w:num w:numId="36">
    <w:abstractNumId w:val="71"/>
  </w:num>
  <w:num w:numId="37">
    <w:abstractNumId w:val="94"/>
  </w:num>
  <w:num w:numId="38">
    <w:abstractNumId w:val="16"/>
  </w:num>
  <w:num w:numId="39">
    <w:abstractNumId w:val="153"/>
  </w:num>
  <w:num w:numId="40">
    <w:abstractNumId w:val="123"/>
  </w:num>
  <w:num w:numId="41">
    <w:abstractNumId w:val="127"/>
  </w:num>
  <w:num w:numId="42">
    <w:abstractNumId w:val="143"/>
  </w:num>
  <w:num w:numId="43">
    <w:abstractNumId w:val="166"/>
  </w:num>
  <w:num w:numId="44">
    <w:abstractNumId w:val="34"/>
  </w:num>
  <w:num w:numId="45">
    <w:abstractNumId w:val="113"/>
  </w:num>
  <w:num w:numId="46">
    <w:abstractNumId w:val="181"/>
  </w:num>
  <w:num w:numId="47">
    <w:abstractNumId w:val="190"/>
  </w:num>
  <w:num w:numId="48">
    <w:abstractNumId w:val="124"/>
  </w:num>
  <w:num w:numId="49">
    <w:abstractNumId w:val="150"/>
  </w:num>
  <w:num w:numId="50">
    <w:abstractNumId w:val="3"/>
  </w:num>
  <w:num w:numId="51">
    <w:abstractNumId w:val="141"/>
  </w:num>
  <w:num w:numId="52">
    <w:abstractNumId w:val="198"/>
  </w:num>
  <w:num w:numId="53">
    <w:abstractNumId w:val="63"/>
  </w:num>
  <w:num w:numId="54">
    <w:abstractNumId w:val="111"/>
  </w:num>
  <w:num w:numId="55">
    <w:abstractNumId w:val="60"/>
  </w:num>
  <w:num w:numId="56">
    <w:abstractNumId w:val="38"/>
  </w:num>
  <w:num w:numId="57">
    <w:abstractNumId w:val="23"/>
  </w:num>
  <w:num w:numId="58">
    <w:abstractNumId w:val="182"/>
  </w:num>
  <w:num w:numId="59">
    <w:abstractNumId w:val="173"/>
  </w:num>
  <w:num w:numId="60">
    <w:abstractNumId w:val="156"/>
  </w:num>
  <w:num w:numId="61">
    <w:abstractNumId w:val="36"/>
  </w:num>
  <w:num w:numId="62">
    <w:abstractNumId w:val="67"/>
  </w:num>
  <w:num w:numId="63">
    <w:abstractNumId w:val="14"/>
  </w:num>
  <w:num w:numId="64">
    <w:abstractNumId w:val="13"/>
  </w:num>
  <w:num w:numId="65">
    <w:abstractNumId w:val="137"/>
  </w:num>
  <w:num w:numId="66">
    <w:abstractNumId w:val="169"/>
  </w:num>
  <w:num w:numId="67">
    <w:abstractNumId w:val="105"/>
  </w:num>
  <w:num w:numId="68">
    <w:abstractNumId w:val="87"/>
  </w:num>
  <w:num w:numId="69">
    <w:abstractNumId w:val="82"/>
  </w:num>
  <w:num w:numId="70">
    <w:abstractNumId w:val="57"/>
  </w:num>
  <w:num w:numId="71">
    <w:abstractNumId w:val="90"/>
  </w:num>
  <w:num w:numId="72">
    <w:abstractNumId w:val="97"/>
  </w:num>
  <w:num w:numId="73">
    <w:abstractNumId w:val="35"/>
  </w:num>
  <w:num w:numId="74">
    <w:abstractNumId w:val="66"/>
  </w:num>
  <w:num w:numId="75">
    <w:abstractNumId w:val="152"/>
  </w:num>
  <w:num w:numId="76">
    <w:abstractNumId w:val="62"/>
  </w:num>
  <w:num w:numId="77">
    <w:abstractNumId w:val="170"/>
  </w:num>
  <w:num w:numId="78">
    <w:abstractNumId w:val="197"/>
  </w:num>
  <w:num w:numId="79">
    <w:abstractNumId w:val="183"/>
  </w:num>
  <w:num w:numId="80">
    <w:abstractNumId w:val="149"/>
  </w:num>
  <w:num w:numId="81">
    <w:abstractNumId w:val="58"/>
  </w:num>
  <w:num w:numId="82">
    <w:abstractNumId w:val="194"/>
  </w:num>
  <w:num w:numId="83">
    <w:abstractNumId w:val="28"/>
  </w:num>
  <w:num w:numId="84">
    <w:abstractNumId w:val="9"/>
  </w:num>
  <w:num w:numId="85">
    <w:abstractNumId w:val="159"/>
  </w:num>
  <w:num w:numId="86">
    <w:abstractNumId w:val="100"/>
  </w:num>
  <w:num w:numId="87">
    <w:abstractNumId w:val="120"/>
  </w:num>
  <w:num w:numId="88">
    <w:abstractNumId w:val="12"/>
  </w:num>
  <w:num w:numId="89">
    <w:abstractNumId w:val="184"/>
  </w:num>
  <w:num w:numId="90">
    <w:abstractNumId w:val="138"/>
  </w:num>
  <w:num w:numId="91">
    <w:abstractNumId w:val="65"/>
  </w:num>
  <w:num w:numId="92">
    <w:abstractNumId w:val="22"/>
  </w:num>
  <w:num w:numId="93">
    <w:abstractNumId w:val="98"/>
  </w:num>
  <w:num w:numId="94">
    <w:abstractNumId w:val="45"/>
  </w:num>
  <w:num w:numId="95">
    <w:abstractNumId w:val="56"/>
  </w:num>
  <w:num w:numId="96">
    <w:abstractNumId w:val="191"/>
  </w:num>
  <w:num w:numId="97">
    <w:abstractNumId w:val="107"/>
  </w:num>
  <w:num w:numId="98">
    <w:abstractNumId w:val="140"/>
  </w:num>
  <w:num w:numId="99">
    <w:abstractNumId w:val="25"/>
  </w:num>
  <w:num w:numId="100">
    <w:abstractNumId w:val="93"/>
  </w:num>
  <w:num w:numId="101">
    <w:abstractNumId w:val="77"/>
  </w:num>
  <w:num w:numId="102">
    <w:abstractNumId w:val="95"/>
  </w:num>
  <w:num w:numId="103">
    <w:abstractNumId w:val="163"/>
  </w:num>
  <w:num w:numId="104">
    <w:abstractNumId w:val="99"/>
  </w:num>
  <w:num w:numId="105">
    <w:abstractNumId w:val="79"/>
  </w:num>
  <w:num w:numId="106">
    <w:abstractNumId w:val="142"/>
  </w:num>
  <w:num w:numId="107">
    <w:abstractNumId w:val="103"/>
  </w:num>
  <w:num w:numId="108">
    <w:abstractNumId w:val="119"/>
  </w:num>
  <w:num w:numId="109">
    <w:abstractNumId w:val="80"/>
  </w:num>
  <w:num w:numId="110">
    <w:abstractNumId w:val="0"/>
  </w:num>
  <w:num w:numId="111">
    <w:abstractNumId w:val="145"/>
  </w:num>
  <w:num w:numId="112">
    <w:abstractNumId w:val="21"/>
  </w:num>
  <w:num w:numId="113">
    <w:abstractNumId w:val="128"/>
  </w:num>
  <w:num w:numId="114">
    <w:abstractNumId w:val="178"/>
  </w:num>
  <w:num w:numId="115">
    <w:abstractNumId w:val="92"/>
  </w:num>
  <w:num w:numId="116">
    <w:abstractNumId w:val="157"/>
  </w:num>
  <w:num w:numId="117">
    <w:abstractNumId w:val="96"/>
  </w:num>
  <w:num w:numId="118">
    <w:abstractNumId w:val="78"/>
  </w:num>
  <w:num w:numId="119">
    <w:abstractNumId w:val="160"/>
  </w:num>
  <w:num w:numId="120">
    <w:abstractNumId w:val="108"/>
  </w:num>
  <w:num w:numId="121">
    <w:abstractNumId w:val="72"/>
  </w:num>
  <w:num w:numId="122">
    <w:abstractNumId w:val="196"/>
  </w:num>
  <w:num w:numId="123">
    <w:abstractNumId w:val="134"/>
  </w:num>
  <w:num w:numId="124">
    <w:abstractNumId w:val="39"/>
  </w:num>
  <w:num w:numId="125">
    <w:abstractNumId w:val="75"/>
  </w:num>
  <w:num w:numId="126">
    <w:abstractNumId w:val="29"/>
  </w:num>
  <w:num w:numId="127">
    <w:abstractNumId w:val="154"/>
  </w:num>
  <w:num w:numId="128">
    <w:abstractNumId w:val="195"/>
  </w:num>
  <w:num w:numId="129">
    <w:abstractNumId w:val="122"/>
  </w:num>
  <w:num w:numId="130">
    <w:abstractNumId w:val="2"/>
  </w:num>
  <w:num w:numId="131">
    <w:abstractNumId w:val="68"/>
  </w:num>
  <w:num w:numId="132">
    <w:abstractNumId w:val="7"/>
  </w:num>
  <w:num w:numId="133">
    <w:abstractNumId w:val="136"/>
  </w:num>
  <w:num w:numId="134">
    <w:abstractNumId w:val="172"/>
  </w:num>
  <w:num w:numId="135">
    <w:abstractNumId w:val="180"/>
  </w:num>
  <w:num w:numId="136">
    <w:abstractNumId w:val="115"/>
  </w:num>
  <w:num w:numId="137">
    <w:abstractNumId w:val="148"/>
  </w:num>
  <w:num w:numId="138">
    <w:abstractNumId w:val="174"/>
  </w:num>
  <w:num w:numId="139">
    <w:abstractNumId w:val="1"/>
  </w:num>
  <w:num w:numId="140">
    <w:abstractNumId w:val="27"/>
  </w:num>
  <w:num w:numId="141">
    <w:abstractNumId w:val="146"/>
  </w:num>
  <w:num w:numId="142">
    <w:abstractNumId w:val="126"/>
  </w:num>
  <w:num w:numId="143">
    <w:abstractNumId w:val="43"/>
  </w:num>
  <w:num w:numId="144">
    <w:abstractNumId w:val="10"/>
  </w:num>
  <w:num w:numId="145">
    <w:abstractNumId w:val="37"/>
  </w:num>
  <w:num w:numId="146">
    <w:abstractNumId w:val="129"/>
  </w:num>
  <w:num w:numId="147">
    <w:abstractNumId w:val="70"/>
  </w:num>
  <w:num w:numId="148">
    <w:abstractNumId w:val="64"/>
  </w:num>
  <w:num w:numId="149">
    <w:abstractNumId w:val="74"/>
  </w:num>
  <w:num w:numId="150">
    <w:abstractNumId w:val="139"/>
  </w:num>
  <w:num w:numId="151">
    <w:abstractNumId w:val="165"/>
  </w:num>
  <w:num w:numId="152">
    <w:abstractNumId w:val="167"/>
  </w:num>
  <w:num w:numId="153">
    <w:abstractNumId w:val="102"/>
  </w:num>
  <w:num w:numId="154">
    <w:abstractNumId w:val="121"/>
  </w:num>
  <w:num w:numId="155">
    <w:abstractNumId w:val="164"/>
  </w:num>
  <w:num w:numId="156">
    <w:abstractNumId w:val="188"/>
  </w:num>
  <w:num w:numId="157">
    <w:abstractNumId w:val="32"/>
  </w:num>
  <w:num w:numId="158">
    <w:abstractNumId w:val="133"/>
  </w:num>
  <w:num w:numId="159">
    <w:abstractNumId w:val="81"/>
  </w:num>
  <w:num w:numId="160">
    <w:abstractNumId w:val="52"/>
  </w:num>
  <w:num w:numId="161">
    <w:abstractNumId w:val="31"/>
  </w:num>
  <w:num w:numId="162">
    <w:abstractNumId w:val="176"/>
  </w:num>
  <w:num w:numId="163">
    <w:abstractNumId w:val="11"/>
  </w:num>
  <w:num w:numId="164">
    <w:abstractNumId w:val="85"/>
  </w:num>
  <w:num w:numId="165">
    <w:abstractNumId w:val="112"/>
  </w:num>
  <w:num w:numId="166">
    <w:abstractNumId w:val="59"/>
  </w:num>
  <w:num w:numId="167">
    <w:abstractNumId w:val="106"/>
  </w:num>
  <w:num w:numId="168">
    <w:abstractNumId w:val="44"/>
  </w:num>
  <w:num w:numId="169">
    <w:abstractNumId w:val="61"/>
  </w:num>
  <w:num w:numId="170">
    <w:abstractNumId w:val="24"/>
  </w:num>
  <w:num w:numId="171">
    <w:abstractNumId w:val="168"/>
  </w:num>
  <w:num w:numId="172">
    <w:abstractNumId w:val="30"/>
  </w:num>
  <w:num w:numId="173">
    <w:abstractNumId w:val="54"/>
  </w:num>
  <w:num w:numId="174">
    <w:abstractNumId w:val="161"/>
  </w:num>
  <w:num w:numId="175">
    <w:abstractNumId w:val="187"/>
  </w:num>
  <w:num w:numId="176">
    <w:abstractNumId w:val="162"/>
  </w:num>
  <w:num w:numId="177">
    <w:abstractNumId w:val="155"/>
  </w:num>
  <w:num w:numId="178">
    <w:abstractNumId w:val="125"/>
  </w:num>
  <w:num w:numId="179">
    <w:abstractNumId w:val="73"/>
  </w:num>
  <w:num w:numId="180">
    <w:abstractNumId w:val="177"/>
  </w:num>
  <w:num w:numId="181">
    <w:abstractNumId w:val="47"/>
  </w:num>
  <w:num w:numId="182">
    <w:abstractNumId w:val="179"/>
  </w:num>
  <w:num w:numId="183">
    <w:abstractNumId w:val="48"/>
  </w:num>
  <w:num w:numId="184">
    <w:abstractNumId w:val="51"/>
  </w:num>
  <w:num w:numId="185">
    <w:abstractNumId w:val="104"/>
  </w:num>
  <w:num w:numId="186">
    <w:abstractNumId w:val="199"/>
  </w:num>
  <w:num w:numId="187">
    <w:abstractNumId w:val="6"/>
  </w:num>
  <w:num w:numId="188">
    <w:abstractNumId w:val="17"/>
  </w:num>
  <w:num w:numId="189">
    <w:abstractNumId w:val="101"/>
  </w:num>
  <w:num w:numId="190">
    <w:abstractNumId w:val="84"/>
  </w:num>
  <w:num w:numId="191">
    <w:abstractNumId w:val="19"/>
  </w:num>
  <w:num w:numId="192">
    <w:abstractNumId w:val="53"/>
  </w:num>
  <w:num w:numId="193">
    <w:abstractNumId w:val="185"/>
  </w:num>
  <w:num w:numId="194">
    <w:abstractNumId w:val="49"/>
  </w:num>
  <w:num w:numId="195">
    <w:abstractNumId w:val="33"/>
  </w:num>
  <w:num w:numId="196">
    <w:abstractNumId w:val="26"/>
  </w:num>
  <w:num w:numId="197">
    <w:abstractNumId w:val="193"/>
  </w:num>
  <w:num w:numId="198">
    <w:abstractNumId w:val="15"/>
  </w:num>
  <w:num w:numId="199">
    <w:abstractNumId w:val="4"/>
  </w:num>
  <w:num w:numId="200">
    <w:abstractNumId w:val="8"/>
  </w:num>
  <w:num w:numId="201">
    <w:abstractNumId w:val="69"/>
  </w:num>
  <w:numIdMacAtCleanup w:val="2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useFELayout/>
  </w:compat>
  <w:rsids>
    <w:rsidRoot w:val="005F399C"/>
    <w:rsid w:val="00010005"/>
    <w:rsid w:val="00024F2D"/>
    <w:rsid w:val="0005280B"/>
    <w:rsid w:val="000747CD"/>
    <w:rsid w:val="000811E4"/>
    <w:rsid w:val="0008290E"/>
    <w:rsid w:val="0009458F"/>
    <w:rsid w:val="0013566B"/>
    <w:rsid w:val="00147B4A"/>
    <w:rsid w:val="00182220"/>
    <w:rsid w:val="002076A1"/>
    <w:rsid w:val="0028282F"/>
    <w:rsid w:val="002F6228"/>
    <w:rsid w:val="00334CFC"/>
    <w:rsid w:val="003A57BF"/>
    <w:rsid w:val="003D3208"/>
    <w:rsid w:val="003D6137"/>
    <w:rsid w:val="00402A23"/>
    <w:rsid w:val="00473611"/>
    <w:rsid w:val="004C366F"/>
    <w:rsid w:val="00583FBC"/>
    <w:rsid w:val="00586AF7"/>
    <w:rsid w:val="00595022"/>
    <w:rsid w:val="005B3460"/>
    <w:rsid w:val="005F399C"/>
    <w:rsid w:val="00610BFA"/>
    <w:rsid w:val="00624EB6"/>
    <w:rsid w:val="0066392B"/>
    <w:rsid w:val="006874CC"/>
    <w:rsid w:val="006A0796"/>
    <w:rsid w:val="006A16ED"/>
    <w:rsid w:val="006B2FD9"/>
    <w:rsid w:val="006D011E"/>
    <w:rsid w:val="00753E80"/>
    <w:rsid w:val="00801625"/>
    <w:rsid w:val="00836582"/>
    <w:rsid w:val="00842042"/>
    <w:rsid w:val="00880CED"/>
    <w:rsid w:val="0091538B"/>
    <w:rsid w:val="00916DB4"/>
    <w:rsid w:val="00946513"/>
    <w:rsid w:val="009515EE"/>
    <w:rsid w:val="00961CD8"/>
    <w:rsid w:val="009937FD"/>
    <w:rsid w:val="009E0208"/>
    <w:rsid w:val="009E253B"/>
    <w:rsid w:val="00A04386"/>
    <w:rsid w:val="00A759D8"/>
    <w:rsid w:val="00A7661F"/>
    <w:rsid w:val="00AB50B3"/>
    <w:rsid w:val="00B017FD"/>
    <w:rsid w:val="00B56ED1"/>
    <w:rsid w:val="00B57659"/>
    <w:rsid w:val="00B62797"/>
    <w:rsid w:val="00BB53D3"/>
    <w:rsid w:val="00C50A5E"/>
    <w:rsid w:val="00CA1FED"/>
    <w:rsid w:val="00CC0F16"/>
    <w:rsid w:val="00D02432"/>
    <w:rsid w:val="00D45B31"/>
    <w:rsid w:val="00DE2432"/>
    <w:rsid w:val="00E35856"/>
    <w:rsid w:val="00E63236"/>
    <w:rsid w:val="00E64133"/>
    <w:rsid w:val="00E81725"/>
    <w:rsid w:val="00EB4AF3"/>
    <w:rsid w:val="00ED0B2C"/>
    <w:rsid w:val="00ED3B2F"/>
    <w:rsid w:val="00ED4E54"/>
    <w:rsid w:val="00ED6AB9"/>
    <w:rsid w:val="00EF2808"/>
    <w:rsid w:val="00F0740A"/>
    <w:rsid w:val="00F716C9"/>
    <w:rsid w:val="00FA6AC3"/>
    <w:rsid w:val="00FC7BD7"/>
    <w:rsid w:val="00FE34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9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EF28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53E80"/>
    <w:rPr>
      <w:rFonts w:ascii="Tahoma" w:hAnsi="Tahoma" w:cs="Tahoma"/>
      <w:sz w:val="16"/>
      <w:szCs w:val="16"/>
    </w:rPr>
  </w:style>
  <w:style w:type="character" w:customStyle="1" w:styleId="a6">
    <w:name w:val="Текст выноски Знак"/>
    <w:basedOn w:val="a0"/>
    <w:link w:val="a5"/>
    <w:uiPriority w:val="99"/>
    <w:semiHidden/>
    <w:rsid w:val="00753E80"/>
    <w:rPr>
      <w:rFonts w:ascii="Tahoma" w:hAnsi="Tahoma" w:cs="Tahoma"/>
      <w:sz w:val="16"/>
      <w:szCs w:val="16"/>
    </w:rPr>
  </w:style>
  <w:style w:type="paragraph" w:styleId="a7">
    <w:name w:val="List Paragraph"/>
    <w:basedOn w:val="a"/>
    <w:uiPriority w:val="34"/>
    <w:qFormat/>
    <w:rsid w:val="0028282F"/>
    <w:pPr>
      <w:ind w:left="720"/>
      <w:contextualSpacing/>
    </w:pPr>
  </w:style>
  <w:style w:type="paragraph" w:styleId="a8">
    <w:name w:val="header"/>
    <w:basedOn w:val="a"/>
    <w:link w:val="a9"/>
    <w:uiPriority w:val="99"/>
    <w:semiHidden/>
    <w:unhideWhenUsed/>
    <w:rsid w:val="00D45B31"/>
    <w:pPr>
      <w:tabs>
        <w:tab w:val="center" w:pos="4677"/>
        <w:tab w:val="right" w:pos="9355"/>
      </w:tabs>
    </w:pPr>
  </w:style>
  <w:style w:type="character" w:customStyle="1" w:styleId="a9">
    <w:name w:val="Верхний колонтитул Знак"/>
    <w:basedOn w:val="a0"/>
    <w:link w:val="a8"/>
    <w:uiPriority w:val="99"/>
    <w:semiHidden/>
    <w:rsid w:val="00D45B31"/>
  </w:style>
  <w:style w:type="paragraph" w:styleId="aa">
    <w:name w:val="footer"/>
    <w:basedOn w:val="a"/>
    <w:link w:val="ab"/>
    <w:uiPriority w:val="99"/>
    <w:unhideWhenUsed/>
    <w:rsid w:val="00D45B31"/>
    <w:pPr>
      <w:tabs>
        <w:tab w:val="center" w:pos="4677"/>
        <w:tab w:val="right" w:pos="9355"/>
      </w:tabs>
    </w:pPr>
  </w:style>
  <w:style w:type="character" w:customStyle="1" w:styleId="ab">
    <w:name w:val="Нижний колонтитул Знак"/>
    <w:basedOn w:val="a0"/>
    <w:link w:val="aa"/>
    <w:uiPriority w:val="99"/>
    <w:rsid w:val="00D45B3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50B5C5-B2C1-40B0-9DF2-2959236AA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97</Pages>
  <Words>23361</Words>
  <Characters>133161</Characters>
  <Application>Microsoft Office Word</Application>
  <DocSecurity>0</DocSecurity>
  <Lines>1109</Lines>
  <Paragraphs>312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ШТВ</cp:lastModifiedBy>
  <cp:revision>23</cp:revision>
  <cp:lastPrinted>2019-11-21T08:40:00Z</cp:lastPrinted>
  <dcterms:created xsi:type="dcterms:W3CDTF">2019-11-13T02:31:00Z</dcterms:created>
  <dcterms:modified xsi:type="dcterms:W3CDTF">2019-12-03T04:42:00Z</dcterms:modified>
</cp:coreProperties>
</file>