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8F" w:rsidRDefault="0027078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F56C29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813F57">
        <w:rPr>
          <w:rFonts w:ascii="Arial" w:eastAsia="Calibri" w:hAnsi="Arial" w:cs="Arial"/>
          <w:b/>
          <w:sz w:val="32"/>
          <w:szCs w:val="32"/>
        </w:rPr>
        <w:t>2</w:t>
      </w:r>
      <w:r w:rsidR="0027078F">
        <w:rPr>
          <w:rFonts w:ascii="Arial" w:eastAsia="Calibri" w:hAnsi="Arial" w:cs="Arial"/>
          <w:b/>
          <w:sz w:val="32"/>
          <w:szCs w:val="32"/>
        </w:rPr>
        <w:t>.</w:t>
      </w:r>
      <w:r w:rsidR="00813F57">
        <w:rPr>
          <w:rFonts w:ascii="Arial" w:eastAsia="Calibri" w:hAnsi="Arial" w:cs="Arial"/>
          <w:b/>
          <w:sz w:val="32"/>
          <w:szCs w:val="32"/>
        </w:rPr>
        <w:t>10</w:t>
      </w:r>
      <w:r w:rsidR="0027078F">
        <w:rPr>
          <w:rFonts w:ascii="Arial" w:eastAsia="Calibri" w:hAnsi="Arial" w:cs="Arial"/>
          <w:b/>
          <w:sz w:val="32"/>
          <w:szCs w:val="32"/>
        </w:rPr>
        <w:t>.202</w:t>
      </w:r>
      <w:r w:rsidR="00813F57">
        <w:rPr>
          <w:rFonts w:ascii="Arial" w:eastAsia="Calibri" w:hAnsi="Arial" w:cs="Arial"/>
          <w:b/>
          <w:sz w:val="32"/>
          <w:szCs w:val="32"/>
        </w:rPr>
        <w:t>3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813F57">
        <w:rPr>
          <w:rFonts w:ascii="Arial" w:eastAsia="Calibri" w:hAnsi="Arial" w:cs="Arial"/>
          <w:b/>
          <w:sz w:val="32"/>
          <w:szCs w:val="32"/>
        </w:rPr>
        <w:t>878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D5CF1" w:rsidRPr="00CD5CF1" w:rsidRDefault="00CD5CF1" w:rsidP="00CD5CF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D5CF1">
        <w:rPr>
          <w:rFonts w:ascii="Arial" w:eastAsia="Calibri" w:hAnsi="Arial" w:cs="Arial"/>
          <w:b/>
          <w:sz w:val="32"/>
          <w:szCs w:val="32"/>
        </w:rPr>
        <w:t>О</w:t>
      </w:r>
      <w:r w:rsidR="003D3CB9">
        <w:rPr>
          <w:rFonts w:ascii="Arial" w:eastAsia="Calibri" w:hAnsi="Arial" w:cs="Arial"/>
          <w:b/>
          <w:sz w:val="32"/>
          <w:szCs w:val="32"/>
        </w:rPr>
        <w:t xml:space="preserve">Б УТВЕРЖДЕНИИ ПРАВИЛ </w:t>
      </w:r>
      <w:r w:rsidRPr="00CD5CF1">
        <w:rPr>
          <w:rFonts w:ascii="Arial" w:eastAsia="Calibri" w:hAnsi="Arial" w:cs="Arial"/>
          <w:b/>
          <w:sz w:val="32"/>
          <w:szCs w:val="32"/>
        </w:rPr>
        <w:t xml:space="preserve"> СПИСАНИ</w:t>
      </w:r>
      <w:r w:rsidR="003D3CB9">
        <w:rPr>
          <w:rFonts w:ascii="Arial" w:eastAsia="Calibri" w:hAnsi="Arial" w:cs="Arial"/>
          <w:b/>
          <w:sz w:val="32"/>
          <w:szCs w:val="32"/>
        </w:rPr>
        <w:t>Я</w:t>
      </w:r>
      <w:r w:rsidRPr="00CD5CF1">
        <w:rPr>
          <w:rFonts w:ascii="Arial" w:eastAsia="Calibri" w:hAnsi="Arial" w:cs="Arial"/>
          <w:b/>
          <w:sz w:val="32"/>
          <w:szCs w:val="32"/>
        </w:rPr>
        <w:t xml:space="preserve">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</w:p>
    <w:p w:rsidR="00CE5643" w:rsidRPr="00CE5643" w:rsidRDefault="00CE5643" w:rsidP="00CE564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9B408B" w:rsidRDefault="00CD5CF1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CD5CF1">
        <w:rPr>
          <w:rFonts w:ascii="Arial" w:eastAsia="Calibri" w:hAnsi="Arial" w:cs="Arial"/>
          <w:sz w:val="24"/>
          <w:szCs w:val="24"/>
        </w:rPr>
        <w:t xml:space="preserve">В соответствии с </w:t>
      </w:r>
      <w:r>
        <w:rPr>
          <w:rFonts w:ascii="Arial" w:eastAsia="Calibri" w:hAnsi="Arial" w:cs="Arial"/>
          <w:sz w:val="24"/>
          <w:szCs w:val="24"/>
        </w:rPr>
        <w:t>пунктом</w:t>
      </w:r>
      <w:r w:rsidRPr="00CD5CF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9.1</w:t>
      </w:r>
      <w:r w:rsidRPr="00CD5CF1">
        <w:rPr>
          <w:rFonts w:ascii="Arial" w:eastAsia="Calibri" w:hAnsi="Arial" w:cs="Arial"/>
          <w:sz w:val="24"/>
          <w:szCs w:val="24"/>
        </w:rPr>
        <w:t xml:space="preserve"> статьи 34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</w:t>
      </w:r>
      <w:r>
        <w:rPr>
          <w:rFonts w:ascii="Arial" w:eastAsia="Calibri" w:hAnsi="Arial" w:cs="Arial"/>
          <w:sz w:val="24"/>
          <w:szCs w:val="24"/>
        </w:rPr>
        <w:t>м</w:t>
      </w:r>
      <w:r w:rsidRPr="00CD5CF1">
        <w:rPr>
          <w:rFonts w:ascii="Arial" w:eastAsia="Calibri" w:hAnsi="Arial" w:cs="Arial"/>
          <w:sz w:val="24"/>
          <w:szCs w:val="24"/>
        </w:rPr>
        <w:t xml:space="preserve"> Правительства РФ от 04.07.2018 N 783 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контрактом", руководствуясь</w:t>
      </w:r>
      <w:proofErr w:type="gramEnd"/>
      <w:r w:rsidRPr="00CD5CF1">
        <w:rPr>
          <w:rFonts w:ascii="Arial" w:eastAsia="Calibri" w:hAnsi="Arial" w:cs="Arial"/>
          <w:sz w:val="24"/>
          <w:szCs w:val="24"/>
        </w:rPr>
        <w:t xml:space="preserve"> Уставом Вихоревского муниципального образования</w:t>
      </w:r>
      <w:r w:rsidR="0090314A">
        <w:rPr>
          <w:rFonts w:ascii="Arial" w:eastAsia="Calibri" w:hAnsi="Arial" w:cs="Arial"/>
          <w:sz w:val="24"/>
          <w:szCs w:val="24"/>
        </w:rPr>
        <w:t>, 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D5CF1" w:rsidRPr="000E6AD7" w:rsidRDefault="000E6AD7" w:rsidP="000E6AD7">
      <w:pPr>
        <w:pStyle w:val="a6"/>
        <w:spacing w:after="0" w:line="240" w:lineRule="auto"/>
        <w:ind w:left="0" w:firstLine="70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B15109">
        <w:rPr>
          <w:rFonts w:ascii="Arial" w:eastAsia="Calibri" w:hAnsi="Arial" w:cs="Arial"/>
          <w:sz w:val="24"/>
          <w:szCs w:val="24"/>
        </w:rPr>
        <w:t xml:space="preserve"> </w:t>
      </w:r>
      <w:r w:rsidR="00CD5CF1" w:rsidRPr="000E6AD7">
        <w:rPr>
          <w:rFonts w:ascii="Arial" w:eastAsia="Calibri" w:hAnsi="Arial" w:cs="Arial"/>
          <w:sz w:val="24"/>
          <w:szCs w:val="24"/>
        </w:rPr>
        <w:t xml:space="preserve">Утвердить прилагаемые </w:t>
      </w:r>
      <w:hyperlink r:id="rId7" w:history="1">
        <w:r w:rsidR="00CD5CF1" w:rsidRPr="000E6AD7">
          <w:rPr>
            <w:rStyle w:val="a5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Правила</w:t>
        </w:r>
      </w:hyperlink>
      <w:r w:rsidR="00CD5CF1" w:rsidRPr="000E6AD7">
        <w:rPr>
          <w:rFonts w:ascii="Arial" w:eastAsia="Calibri" w:hAnsi="Arial" w:cs="Arial"/>
          <w:sz w:val="24"/>
          <w:szCs w:val="24"/>
        </w:rPr>
        <w:t xml:space="preserve">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0E6AD7" w:rsidRPr="00B15109" w:rsidRDefault="000E6AD7" w:rsidP="0090314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Pr="000E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109">
        <w:rPr>
          <w:rFonts w:ascii="Arial" w:eastAsia="Calibri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 в информационном</w:t>
      </w:r>
      <w:r w:rsidR="00B15109" w:rsidRPr="00B15109">
        <w:rPr>
          <w:rFonts w:ascii="Arial" w:eastAsia="Calibri" w:hAnsi="Arial" w:cs="Arial"/>
          <w:sz w:val="24"/>
          <w:szCs w:val="24"/>
        </w:rPr>
        <w:t xml:space="preserve"> бюллетене Вихоревского муниципального образования</w:t>
      </w:r>
      <w:r w:rsidRPr="00B15109">
        <w:rPr>
          <w:rFonts w:ascii="Arial" w:eastAsia="Calibri" w:hAnsi="Arial" w:cs="Arial"/>
          <w:sz w:val="24"/>
          <w:szCs w:val="24"/>
        </w:rPr>
        <w:t xml:space="preserve"> и размещению на сайте администрации Вихоревского городского поселения по адресу: </w:t>
      </w:r>
      <w:hyperlink r:id="rId8" w:history="1">
        <w:r w:rsidR="00E94189" w:rsidRPr="00FB3BC0">
          <w:rPr>
            <w:rStyle w:val="a5"/>
            <w:rFonts w:ascii="Arial" w:eastAsia="Calibri" w:hAnsi="Arial" w:cs="Arial"/>
            <w:sz w:val="24"/>
            <w:szCs w:val="24"/>
          </w:rPr>
          <w:t>www.admvih.ru</w:t>
        </w:r>
      </w:hyperlink>
      <w:r w:rsidRPr="00B15109">
        <w:rPr>
          <w:rFonts w:ascii="Arial" w:eastAsia="Calibri" w:hAnsi="Arial" w:cs="Arial"/>
          <w:sz w:val="24"/>
          <w:szCs w:val="24"/>
        </w:rPr>
        <w:t xml:space="preserve"> .</w:t>
      </w:r>
    </w:p>
    <w:p w:rsidR="009B408B" w:rsidRPr="009B408B" w:rsidRDefault="009B408B" w:rsidP="00CD5CF1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</w:r>
      <w:r w:rsidR="000E6AD7">
        <w:rPr>
          <w:rFonts w:ascii="Arial" w:eastAsia="Calibri" w:hAnsi="Arial" w:cs="Arial"/>
          <w:sz w:val="24"/>
          <w:szCs w:val="24"/>
        </w:rPr>
        <w:t>3.</w:t>
      </w:r>
      <w:r w:rsidR="00B1510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9B408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B408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</w:t>
      </w:r>
      <w:r w:rsidR="00CD5CF1">
        <w:rPr>
          <w:rFonts w:ascii="Arial" w:eastAsia="Calibri" w:hAnsi="Arial" w:cs="Arial"/>
          <w:sz w:val="24"/>
          <w:szCs w:val="24"/>
        </w:rPr>
        <w:t>на начальника финансово-экономического управления администрации Вихоревского го</w:t>
      </w:r>
      <w:r w:rsidR="001846B2">
        <w:rPr>
          <w:rFonts w:ascii="Arial" w:eastAsia="Calibri" w:hAnsi="Arial" w:cs="Arial"/>
          <w:sz w:val="24"/>
          <w:szCs w:val="24"/>
        </w:rPr>
        <w:t>родского поселения</w:t>
      </w:r>
      <w:r w:rsidRPr="009B408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D5CF1" w:rsidRDefault="00CD5CF1" w:rsidP="00CE5643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37223" w:rsidRDefault="00A37223" w:rsidP="00CE5643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0314A" w:rsidRDefault="00A37223" w:rsidP="00A372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3D3CB9" w:rsidRPr="003D3CB9" w:rsidRDefault="003D3CB9" w:rsidP="003D3C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3CB9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proofErr w:type="gramStart"/>
      <w:r w:rsidRPr="003D3CB9">
        <w:rPr>
          <w:rFonts w:ascii="Arial" w:hAnsi="Arial" w:cs="Arial"/>
          <w:sz w:val="20"/>
          <w:szCs w:val="20"/>
        </w:rPr>
        <w:t>к</w:t>
      </w:r>
      <w:proofErr w:type="gramEnd"/>
    </w:p>
    <w:p w:rsidR="003D3CB9" w:rsidRPr="003D3CB9" w:rsidRDefault="003D3CB9" w:rsidP="003D3C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3CB9">
        <w:rPr>
          <w:rFonts w:ascii="Arial" w:hAnsi="Arial" w:cs="Arial"/>
          <w:sz w:val="20"/>
          <w:szCs w:val="20"/>
        </w:rPr>
        <w:t xml:space="preserve"> постановлению администрации </w:t>
      </w:r>
    </w:p>
    <w:p w:rsidR="003D3CB9" w:rsidRPr="003D3CB9" w:rsidRDefault="003D3CB9" w:rsidP="003D3C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3CB9">
        <w:rPr>
          <w:rFonts w:ascii="Arial" w:hAnsi="Arial" w:cs="Arial"/>
          <w:sz w:val="20"/>
          <w:szCs w:val="20"/>
        </w:rPr>
        <w:t>от 0</w:t>
      </w:r>
      <w:r>
        <w:rPr>
          <w:rFonts w:ascii="Arial" w:hAnsi="Arial" w:cs="Arial"/>
          <w:sz w:val="20"/>
          <w:szCs w:val="20"/>
        </w:rPr>
        <w:t>2</w:t>
      </w:r>
      <w:r w:rsidRPr="003D3CB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3D3CB9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Pr="003D3CB9">
        <w:rPr>
          <w:rFonts w:ascii="Arial" w:hAnsi="Arial" w:cs="Arial"/>
          <w:sz w:val="20"/>
          <w:szCs w:val="20"/>
        </w:rPr>
        <w:t>г. №</w:t>
      </w:r>
      <w:r>
        <w:rPr>
          <w:rFonts w:ascii="Arial" w:hAnsi="Arial" w:cs="Arial"/>
          <w:sz w:val="20"/>
          <w:szCs w:val="20"/>
        </w:rPr>
        <w:t>878</w:t>
      </w:r>
      <w:bookmarkStart w:id="0" w:name="_GoBack"/>
      <w:bookmarkEnd w:id="0"/>
      <w:r w:rsidRPr="003D3CB9">
        <w:rPr>
          <w:rFonts w:ascii="Arial" w:hAnsi="Arial" w:cs="Arial"/>
          <w:sz w:val="20"/>
          <w:szCs w:val="20"/>
        </w:rPr>
        <w:t xml:space="preserve"> </w:t>
      </w:r>
    </w:p>
    <w:p w:rsidR="00A37223" w:rsidRDefault="00A37223" w:rsidP="00A37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7223" w:rsidRPr="00E272B6" w:rsidRDefault="00A37223" w:rsidP="009031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ПРАВИЛА</w:t>
      </w:r>
    </w:p>
    <w:p w:rsidR="00A37223" w:rsidRPr="00E272B6" w:rsidRDefault="00A37223" w:rsidP="009031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СПИСАНИЯ СУММ НЕУСТОЕК (ШТРАФОВ, ПЕНЕЙ), НАЧИСЛЕННЫХ</w:t>
      </w:r>
    </w:p>
    <w:p w:rsidR="00A37223" w:rsidRPr="00E272B6" w:rsidRDefault="00A37223" w:rsidP="009031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 xml:space="preserve">ПОСТАВЩИКУ (ПОДРЯДЧИКУ, ИСПОЛНИТЕЛЮ), НО НЕ </w:t>
      </w:r>
      <w:proofErr w:type="gramStart"/>
      <w:r w:rsidRPr="00E272B6">
        <w:rPr>
          <w:rFonts w:ascii="Arial" w:eastAsia="Calibri" w:hAnsi="Arial" w:cs="Arial"/>
          <w:sz w:val="24"/>
          <w:szCs w:val="24"/>
        </w:rPr>
        <w:t>СПИСАННЫХ</w:t>
      </w:r>
      <w:proofErr w:type="gramEnd"/>
    </w:p>
    <w:p w:rsidR="00A37223" w:rsidRPr="00E272B6" w:rsidRDefault="00A37223" w:rsidP="009031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ЗАКАЗЧИКОМ В СВЯЗИ С НЕИСПОЛНЕНИЕМ ИЛИ НЕНАДЛЕЖАЩИМ</w:t>
      </w:r>
    </w:p>
    <w:p w:rsidR="00A37223" w:rsidRPr="00E272B6" w:rsidRDefault="00A37223" w:rsidP="009031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ИСПОЛНЕНИЕМ ОБЯЗАТЕЛЬСТВ, ПРЕДУСМОТРЕННЫХ КОНТРАКТОМ</w:t>
      </w:r>
    </w:p>
    <w:p w:rsidR="00A37223" w:rsidRDefault="00A37223" w:rsidP="00A37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E272B6">
        <w:rPr>
          <w:rFonts w:ascii="Arial" w:eastAsia="Calibri" w:hAnsi="Arial" w:cs="Arial"/>
          <w:sz w:val="24"/>
          <w:szCs w:val="24"/>
        </w:rPr>
        <w:t>Настоящие Правила устанавливают порядок и случаи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(далее - списание начисленных и неуплаченных сумм неустоек (штрафов, пеней).</w:t>
      </w:r>
      <w:proofErr w:type="gramEnd"/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 xml:space="preserve">а) в </w:t>
      </w:r>
      <w:r w:rsidR="00843D00">
        <w:rPr>
          <w:rFonts w:ascii="Arial" w:eastAsia="Calibri" w:hAnsi="Arial" w:cs="Arial"/>
          <w:sz w:val="24"/>
          <w:szCs w:val="24"/>
        </w:rPr>
        <w:t xml:space="preserve"> </w:t>
      </w:r>
      <w:r w:rsidRPr="00E272B6">
        <w:rPr>
          <w:rFonts w:ascii="Arial" w:eastAsia="Calibri" w:hAnsi="Arial" w:cs="Arial"/>
          <w:sz w:val="24"/>
          <w:szCs w:val="24"/>
        </w:rPr>
        <w:t>2022 год</w:t>
      </w:r>
      <w:r w:rsidR="00843D00">
        <w:rPr>
          <w:rFonts w:ascii="Arial" w:eastAsia="Calibri" w:hAnsi="Arial" w:cs="Arial"/>
          <w:sz w:val="24"/>
          <w:szCs w:val="24"/>
        </w:rPr>
        <w:t>у</w:t>
      </w:r>
      <w:r w:rsidRPr="00E272B6">
        <w:rPr>
          <w:rFonts w:ascii="Arial" w:eastAsia="Calibri" w:hAnsi="Arial" w:cs="Arial"/>
          <w:sz w:val="24"/>
          <w:szCs w:val="24"/>
        </w:rPr>
        <w:t xml:space="preserve"> обязательства не были исполнены в полном объеме в связи с существенным увеличением в 2022 год</w:t>
      </w:r>
      <w:r w:rsidR="00843D00">
        <w:rPr>
          <w:rFonts w:ascii="Arial" w:eastAsia="Calibri" w:hAnsi="Arial" w:cs="Arial"/>
          <w:sz w:val="24"/>
          <w:szCs w:val="24"/>
        </w:rPr>
        <w:t>у</w:t>
      </w:r>
      <w:r w:rsidRPr="00E272B6">
        <w:rPr>
          <w:rFonts w:ascii="Arial" w:eastAsia="Calibri" w:hAnsi="Arial" w:cs="Arial"/>
          <w:sz w:val="24"/>
          <w:szCs w:val="24"/>
        </w:rPr>
        <w:t xml:space="preserve"> цен на строительные ресурсы, повлекшем невозможность исполнения контракта поставщи</w:t>
      </w:r>
      <w:r w:rsidR="0090314A">
        <w:rPr>
          <w:rFonts w:ascii="Arial" w:eastAsia="Calibri" w:hAnsi="Arial" w:cs="Arial"/>
          <w:sz w:val="24"/>
          <w:szCs w:val="24"/>
        </w:rPr>
        <w:t>ком (подрядчиком, исполнителем);</w:t>
      </w:r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272B6">
        <w:rPr>
          <w:rFonts w:ascii="Arial" w:eastAsia="Calibri" w:hAnsi="Arial" w:cs="Arial"/>
          <w:sz w:val="24"/>
          <w:szCs w:val="24"/>
        </w:rPr>
        <w:t>б)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</w:t>
      </w:r>
      <w:proofErr w:type="gramEnd"/>
      <w:r w:rsidRPr="00E272B6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272B6">
        <w:rPr>
          <w:rFonts w:ascii="Arial" w:eastAsia="Calibri" w:hAnsi="Arial" w:cs="Arial"/>
          <w:sz w:val="24"/>
          <w:szCs w:val="24"/>
        </w:rPr>
        <w:t>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  <w:bookmarkStart w:id="1" w:name="Par24"/>
      <w:bookmarkEnd w:id="1"/>
      <w:proofErr w:type="gramEnd"/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3. Списание начисленных и неуплаченных сумм неустоек (штрафов, пеней) осуществляется заказчиком в следующих случа</w:t>
      </w:r>
      <w:r w:rsidR="00843D00">
        <w:rPr>
          <w:rFonts w:ascii="Arial" w:eastAsia="Calibri" w:hAnsi="Arial" w:cs="Arial"/>
          <w:sz w:val="24"/>
          <w:szCs w:val="24"/>
        </w:rPr>
        <w:t>ях</w:t>
      </w:r>
      <w:r w:rsidRPr="00E272B6">
        <w:rPr>
          <w:rFonts w:ascii="Arial" w:eastAsia="Calibri" w:hAnsi="Arial" w:cs="Arial"/>
          <w:sz w:val="24"/>
          <w:szCs w:val="24"/>
        </w:rPr>
        <w:t xml:space="preserve"> и порядке:</w:t>
      </w:r>
      <w:bookmarkStart w:id="2" w:name="Par26"/>
      <w:bookmarkEnd w:id="2"/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 </w:t>
      </w:r>
      <w:hyperlink w:anchor="Par30" w:history="1">
        <w:r w:rsidRPr="00E272B6">
          <w:rPr>
            <w:rFonts w:ascii="Arial" w:eastAsia="Calibri" w:hAnsi="Arial" w:cs="Arial"/>
            <w:sz w:val="24"/>
            <w:szCs w:val="24"/>
          </w:rPr>
          <w:t>подпунктами "в"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- </w:t>
      </w:r>
      <w:hyperlink w:anchor="Par34" w:history="1">
        <w:r w:rsidRPr="00E272B6">
          <w:rPr>
            <w:rFonts w:ascii="Arial" w:eastAsia="Calibri" w:hAnsi="Arial" w:cs="Arial"/>
            <w:sz w:val="24"/>
            <w:szCs w:val="24"/>
          </w:rPr>
          <w:t>"д"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настоящего пункта;</w:t>
      </w:r>
      <w:bookmarkStart w:id="3" w:name="Par28"/>
      <w:bookmarkEnd w:id="3"/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 </w:t>
      </w:r>
      <w:hyperlink w:anchor="Par30" w:history="1">
        <w:r w:rsidRPr="00E272B6">
          <w:rPr>
            <w:rFonts w:ascii="Arial" w:eastAsia="Calibri" w:hAnsi="Arial" w:cs="Arial"/>
            <w:sz w:val="24"/>
            <w:szCs w:val="24"/>
          </w:rPr>
          <w:t>подпунктами "в"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- </w:t>
      </w:r>
      <w:hyperlink w:anchor="Par34" w:history="1">
        <w:r w:rsidRPr="00E272B6">
          <w:rPr>
            <w:rFonts w:ascii="Arial" w:eastAsia="Calibri" w:hAnsi="Arial" w:cs="Arial"/>
            <w:sz w:val="24"/>
            <w:szCs w:val="24"/>
          </w:rPr>
          <w:t>"д"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настоящего пункта;</w:t>
      </w:r>
      <w:bookmarkStart w:id="4" w:name="Par30"/>
      <w:bookmarkEnd w:id="4"/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 xml:space="preserve"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E272B6">
        <w:rPr>
          <w:rFonts w:ascii="Arial" w:eastAsia="Calibri" w:hAnsi="Arial" w:cs="Arial"/>
          <w:sz w:val="24"/>
          <w:szCs w:val="24"/>
        </w:rPr>
        <w:t>коронавирусной</w:t>
      </w:r>
      <w:proofErr w:type="spellEnd"/>
      <w:r w:rsidRPr="00E272B6">
        <w:rPr>
          <w:rFonts w:ascii="Arial" w:eastAsia="Calibri" w:hAnsi="Arial" w:cs="Arial"/>
          <w:sz w:val="24"/>
          <w:szCs w:val="24"/>
        </w:rPr>
        <w:t xml:space="preserve"> инфекции, заказчик осуществляет списание начисленных и неуплаченных сумм неустоек (штрафов, пеней);</w:t>
      </w:r>
      <w:bookmarkStart w:id="5" w:name="Par32"/>
      <w:bookmarkEnd w:id="5"/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2022 год</w:t>
      </w:r>
      <w:r w:rsidR="00364F7E">
        <w:rPr>
          <w:rFonts w:ascii="Arial" w:eastAsia="Calibri" w:hAnsi="Arial" w:cs="Arial"/>
          <w:sz w:val="24"/>
          <w:szCs w:val="24"/>
        </w:rPr>
        <w:t>у</w:t>
      </w:r>
      <w:r w:rsidRPr="00E272B6">
        <w:rPr>
          <w:rFonts w:ascii="Arial" w:eastAsia="Calibri" w:hAnsi="Arial" w:cs="Arial"/>
          <w:sz w:val="24"/>
          <w:szCs w:val="24"/>
        </w:rPr>
        <w:t xml:space="preserve">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</w:t>
      </w:r>
      <w:r w:rsidRPr="00E272B6">
        <w:rPr>
          <w:rFonts w:ascii="Arial" w:eastAsia="Calibri" w:hAnsi="Arial" w:cs="Arial"/>
          <w:sz w:val="24"/>
          <w:szCs w:val="24"/>
        </w:rPr>
        <w:lastRenderedPageBreak/>
        <w:t xml:space="preserve">неуплаченных сумм неустоек (штрафов, пеней) </w:t>
      </w:r>
      <w:r w:rsidRPr="00F85F6C">
        <w:rPr>
          <w:rFonts w:ascii="Arial" w:eastAsia="Calibri" w:hAnsi="Arial" w:cs="Arial"/>
          <w:sz w:val="24"/>
          <w:szCs w:val="24"/>
        </w:rPr>
        <w:t xml:space="preserve">в период с даты заключения контракта до даты </w:t>
      </w:r>
      <w:proofErr w:type="gramStart"/>
      <w:r w:rsidRPr="00F85F6C">
        <w:rPr>
          <w:rFonts w:ascii="Arial" w:eastAsia="Calibri" w:hAnsi="Arial" w:cs="Arial"/>
          <w:sz w:val="24"/>
          <w:szCs w:val="24"/>
        </w:rPr>
        <w:t>представления</w:t>
      </w:r>
      <w:proofErr w:type="gramEnd"/>
      <w:r w:rsidRPr="00F85F6C">
        <w:rPr>
          <w:rFonts w:ascii="Arial" w:eastAsia="Calibri" w:hAnsi="Arial" w:cs="Arial"/>
          <w:sz w:val="24"/>
          <w:szCs w:val="24"/>
        </w:rPr>
        <w:t xml:space="preserve"> предусмотренного </w:t>
      </w:r>
      <w:hyperlink r:id="rId9" w:history="1">
        <w:r w:rsidRPr="00F85F6C">
          <w:rPr>
            <w:rFonts w:ascii="Arial" w:eastAsia="Calibri" w:hAnsi="Arial" w:cs="Arial"/>
            <w:sz w:val="24"/>
            <w:szCs w:val="24"/>
          </w:rPr>
          <w:t>абзацем пятым подпункта "а" пункта 2</w:t>
        </w:r>
      </w:hyperlink>
      <w:r w:rsidRPr="00F85F6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85F6C">
        <w:rPr>
          <w:rFonts w:ascii="Arial" w:eastAsia="Calibri" w:hAnsi="Arial" w:cs="Arial"/>
          <w:sz w:val="24"/>
          <w:szCs w:val="24"/>
        </w:rPr>
        <w:t>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bookmarkStart w:id="6" w:name="Par34"/>
      <w:bookmarkEnd w:id="6"/>
      <w:proofErr w:type="gramEnd"/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  <w:bookmarkStart w:id="7" w:name="Par37"/>
      <w:bookmarkEnd w:id="7"/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  <w:bookmarkStart w:id="8" w:name="Par38"/>
      <w:bookmarkEnd w:id="8"/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 xml:space="preserve">а) в случае, предусмотренном </w:t>
      </w:r>
      <w:hyperlink w:anchor="Par26" w:history="1">
        <w:r w:rsidRPr="00E272B6">
          <w:rPr>
            <w:rFonts w:ascii="Arial" w:eastAsia="Calibri" w:hAnsi="Arial" w:cs="Arial"/>
            <w:sz w:val="24"/>
            <w:szCs w:val="24"/>
          </w:rPr>
          <w:t>подпунктом "а" пункта 3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 xml:space="preserve">б) в случае, предусмотренном </w:t>
      </w:r>
      <w:hyperlink w:anchor="Par28" w:history="1">
        <w:r w:rsidRPr="00E272B6">
          <w:rPr>
            <w:rFonts w:ascii="Arial" w:eastAsia="Calibri" w:hAnsi="Arial" w:cs="Arial"/>
            <w:sz w:val="24"/>
            <w:szCs w:val="24"/>
          </w:rPr>
          <w:t>подпунктом "б" пункта 3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настоящих Правил, в дополнение к документам, указанным в </w:t>
      </w:r>
      <w:hyperlink w:anchor="Par38" w:history="1">
        <w:r w:rsidRPr="00E272B6">
          <w:rPr>
            <w:rFonts w:ascii="Arial" w:eastAsia="Calibri" w:hAnsi="Arial" w:cs="Arial"/>
            <w:sz w:val="24"/>
            <w:szCs w:val="24"/>
          </w:rPr>
          <w:t>подпункте "а"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настоящего пункта, - информация администратора доходов </w:t>
      </w:r>
      <w:proofErr w:type="gramStart"/>
      <w:r w:rsidRPr="00E272B6">
        <w:rPr>
          <w:rFonts w:ascii="Arial" w:eastAsia="Calibri" w:hAnsi="Arial" w:cs="Arial"/>
          <w:sz w:val="24"/>
          <w:szCs w:val="24"/>
        </w:rPr>
        <w:t>бюджета</w:t>
      </w:r>
      <w:proofErr w:type="gramEnd"/>
      <w:r w:rsidRPr="00E272B6">
        <w:rPr>
          <w:rFonts w:ascii="Arial" w:eastAsia="Calibri" w:hAnsi="Arial" w:cs="Arial"/>
          <w:sz w:val="24"/>
          <w:szCs w:val="24"/>
        </w:rPr>
        <w:t xml:space="preserve">  о зачислении уплаченных поставщиком (подрядчиком, исполнителем) сумм неустоек (штрафов, пеней) в бюджет  (если начисленная и неуплаченная сумма неустоек (штрафов, пеней) возникла перед государственным (муниципальным) заказчиком) или информация о зачислении средств, уплаченных поставщиком (подрядчиком, исполнителем) на счет </w:t>
      </w:r>
      <w:proofErr w:type="gramStart"/>
      <w:r w:rsidRPr="00E272B6">
        <w:rPr>
          <w:rFonts w:ascii="Arial" w:eastAsia="Calibri" w:hAnsi="Arial" w:cs="Arial"/>
          <w:sz w:val="24"/>
          <w:szCs w:val="24"/>
        </w:rPr>
        <w:t xml:space="preserve">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10" w:history="1">
        <w:r w:rsidRPr="00E272B6">
          <w:rPr>
            <w:rFonts w:ascii="Arial" w:eastAsia="Calibri" w:hAnsi="Arial" w:cs="Arial"/>
            <w:sz w:val="24"/>
            <w:szCs w:val="24"/>
          </w:rPr>
          <w:t>частью 4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или юридического лица в случаях осуществления им закупок в соответствии с </w:t>
      </w:r>
      <w:hyperlink r:id="rId11" w:history="1">
        <w:r w:rsidRPr="00E272B6">
          <w:rPr>
            <w:rFonts w:ascii="Arial" w:eastAsia="Calibri" w:hAnsi="Arial" w:cs="Arial"/>
            <w:sz w:val="24"/>
            <w:szCs w:val="24"/>
          </w:rPr>
          <w:t>частями 4(1)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и </w:t>
      </w:r>
      <w:hyperlink r:id="rId12" w:history="1">
        <w:r w:rsidRPr="00E272B6">
          <w:rPr>
            <w:rFonts w:ascii="Arial" w:eastAsia="Calibri" w:hAnsi="Arial" w:cs="Arial"/>
            <w:sz w:val="24"/>
            <w:szCs w:val="24"/>
          </w:rPr>
          <w:t>5 статьи 15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Федерального закона "О контрактной системе в</w:t>
      </w:r>
      <w:proofErr w:type="gramEnd"/>
      <w:r w:rsidRPr="00E272B6">
        <w:rPr>
          <w:rFonts w:ascii="Arial" w:eastAsia="Calibri" w:hAnsi="Arial" w:cs="Arial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нужд");</w:t>
      </w:r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 xml:space="preserve">г) в случае, предусмотренном </w:t>
      </w:r>
      <w:hyperlink w:anchor="Par32" w:history="1">
        <w:r w:rsidRPr="00E272B6">
          <w:rPr>
            <w:rFonts w:ascii="Arial" w:eastAsia="Calibri" w:hAnsi="Arial" w:cs="Arial"/>
            <w:sz w:val="24"/>
            <w:szCs w:val="24"/>
          </w:rPr>
          <w:t>подпунктом "г" пункта 3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настоящих Правил, - заключение сторонами контракта соглашения об увеличении цены контракта в соответствии с положениями </w:t>
      </w:r>
      <w:hyperlink r:id="rId13" w:history="1">
        <w:r w:rsidRPr="00E272B6">
          <w:rPr>
            <w:rFonts w:ascii="Arial" w:eastAsia="Calibri" w:hAnsi="Arial" w:cs="Arial"/>
            <w:sz w:val="24"/>
            <w:szCs w:val="24"/>
          </w:rPr>
          <w:t>постановления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272B6">
        <w:rPr>
          <w:rFonts w:ascii="Arial" w:eastAsia="Calibri" w:hAnsi="Arial" w:cs="Arial"/>
          <w:sz w:val="24"/>
          <w:szCs w:val="24"/>
        </w:rPr>
        <w:t xml:space="preserve">д) в случае, предусмотренном </w:t>
      </w:r>
      <w:hyperlink w:anchor="Par34" w:history="1">
        <w:r w:rsidRPr="00E272B6">
          <w:rPr>
            <w:rFonts w:ascii="Arial" w:eastAsia="Calibri" w:hAnsi="Arial" w:cs="Arial"/>
            <w:sz w:val="24"/>
            <w:szCs w:val="24"/>
          </w:rPr>
          <w:t>подпунктом "д" пункта 3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введением санкций и (или) мер ограничительного характера, представленное поставщиком (подрядчиком, исполнителем) заказчику в </w:t>
      </w:r>
      <w:r w:rsidRPr="00E272B6">
        <w:rPr>
          <w:rFonts w:ascii="Arial" w:eastAsia="Calibri" w:hAnsi="Arial" w:cs="Arial"/>
          <w:sz w:val="24"/>
          <w:szCs w:val="24"/>
        </w:rPr>
        <w:lastRenderedPageBreak/>
        <w:t>письменной форме с приложением подтверждающих документов (при их наличии).</w:t>
      </w:r>
      <w:bookmarkStart w:id="9" w:name="Par48"/>
      <w:bookmarkEnd w:id="9"/>
      <w:proofErr w:type="gramEnd"/>
    </w:p>
    <w:p w:rsidR="0090314A" w:rsidRDefault="001846B2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</w:t>
      </w:r>
      <w:r w:rsidR="00A37223" w:rsidRPr="00E272B6">
        <w:rPr>
          <w:rFonts w:ascii="Arial" w:eastAsia="Calibri" w:hAnsi="Arial" w:cs="Arial"/>
          <w:sz w:val="24"/>
          <w:szCs w:val="24"/>
        </w:rPr>
        <w:t xml:space="preserve"> В случае если поставщик (подрядчик, исполнитель) не подтвердил наличие начисленной и неуплаченной суммы неустоек (штрафов, пеней), принятие решен</w:t>
      </w:r>
      <w:r w:rsidR="0090314A">
        <w:rPr>
          <w:rFonts w:ascii="Arial" w:eastAsia="Calibri" w:hAnsi="Arial" w:cs="Arial"/>
          <w:sz w:val="24"/>
          <w:szCs w:val="24"/>
        </w:rPr>
        <w:t>ия о ее списании не допускается.</w:t>
      </w:r>
    </w:p>
    <w:p w:rsidR="0090314A" w:rsidRDefault="001846B2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A37223" w:rsidRPr="00E272B6">
        <w:rPr>
          <w:rFonts w:ascii="Arial" w:eastAsia="Calibri" w:hAnsi="Arial" w:cs="Arial"/>
          <w:sz w:val="24"/>
          <w:szCs w:val="24"/>
        </w:rPr>
        <w:t xml:space="preserve">. При наличии оснований и документов, указанных в </w:t>
      </w:r>
      <w:hyperlink w:anchor="Par37" w:history="1">
        <w:r w:rsidR="00A37223" w:rsidRPr="00E272B6">
          <w:rPr>
            <w:rFonts w:ascii="Arial" w:eastAsia="Calibri" w:hAnsi="Arial" w:cs="Arial"/>
            <w:sz w:val="24"/>
            <w:szCs w:val="24"/>
          </w:rPr>
          <w:t>пункт</w:t>
        </w:r>
        <w:r>
          <w:rPr>
            <w:rFonts w:ascii="Arial" w:eastAsia="Calibri" w:hAnsi="Arial" w:cs="Arial"/>
            <w:sz w:val="24"/>
            <w:szCs w:val="24"/>
          </w:rPr>
          <w:t xml:space="preserve">е </w:t>
        </w:r>
        <w:r w:rsidR="00A37223" w:rsidRPr="00E272B6">
          <w:rPr>
            <w:rFonts w:ascii="Arial" w:eastAsia="Calibri" w:hAnsi="Arial" w:cs="Arial"/>
            <w:sz w:val="24"/>
            <w:szCs w:val="24"/>
          </w:rPr>
          <w:t>5</w:t>
        </w:r>
      </w:hyperlink>
      <w:r w:rsidR="00A37223" w:rsidRPr="00E272B6">
        <w:rPr>
          <w:rFonts w:ascii="Arial" w:eastAsia="Calibri" w:hAnsi="Arial" w:cs="Arial"/>
          <w:sz w:val="24"/>
          <w:szCs w:val="24"/>
        </w:rP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  <w:bookmarkStart w:id="10" w:name="Par51"/>
      <w:bookmarkEnd w:id="10"/>
    </w:p>
    <w:p w:rsidR="0090314A" w:rsidRDefault="001846B2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A37223" w:rsidRPr="00E272B6">
        <w:rPr>
          <w:rFonts w:ascii="Arial" w:eastAsia="Calibri" w:hAnsi="Arial" w:cs="Arial"/>
          <w:sz w:val="24"/>
          <w:szCs w:val="24"/>
        </w:rPr>
        <w:t xml:space="preserve">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</w:t>
      </w:r>
      <w:proofErr w:type="gramStart"/>
      <w:r w:rsidR="00A37223" w:rsidRPr="00E272B6">
        <w:rPr>
          <w:rFonts w:ascii="Arial" w:eastAsia="Calibri" w:hAnsi="Arial" w:cs="Arial"/>
          <w:sz w:val="24"/>
          <w:szCs w:val="24"/>
        </w:rPr>
        <w:t>решений</w:t>
      </w:r>
      <w:proofErr w:type="gramEnd"/>
      <w:r w:rsidR="00A37223" w:rsidRPr="00E272B6">
        <w:rPr>
          <w:rFonts w:ascii="Arial" w:eastAsia="Calibri" w:hAnsi="Arial" w:cs="Arial"/>
          <w:sz w:val="24"/>
          <w:szCs w:val="24"/>
        </w:rPr>
        <w:t xml:space="preserve">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272B6">
        <w:rPr>
          <w:rFonts w:ascii="Arial" w:eastAsia="Calibri" w:hAnsi="Arial" w:cs="Arial"/>
          <w:sz w:val="24"/>
          <w:szCs w:val="24"/>
        </w:rPr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</w:t>
      </w:r>
      <w:proofErr w:type="gramEnd"/>
      <w:r w:rsidRPr="00E272B6">
        <w:rPr>
          <w:rFonts w:ascii="Arial" w:eastAsia="Calibri" w:hAnsi="Arial" w:cs="Arial"/>
          <w:sz w:val="24"/>
          <w:szCs w:val="24"/>
        </w:rPr>
        <w:t xml:space="preserve"> лица);</w:t>
      </w:r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г) дата принятия решения о списании начисленной и неуплаченной суммы неустоек (штрафов, пеней);</w:t>
      </w:r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д) подписи членов комиссии.</w:t>
      </w:r>
    </w:p>
    <w:p w:rsidR="0090314A" w:rsidRDefault="001846B2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A37223" w:rsidRPr="00E272B6">
        <w:rPr>
          <w:rFonts w:ascii="Arial" w:eastAsia="Calibri" w:hAnsi="Arial" w:cs="Arial"/>
          <w:sz w:val="24"/>
          <w:szCs w:val="24"/>
        </w:rPr>
        <w:t>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1</w:t>
      </w:r>
      <w:r w:rsidR="001846B2">
        <w:rPr>
          <w:rFonts w:ascii="Arial" w:eastAsia="Calibri" w:hAnsi="Arial" w:cs="Arial"/>
          <w:sz w:val="24"/>
          <w:szCs w:val="24"/>
        </w:rPr>
        <w:t>0</w:t>
      </w:r>
      <w:r w:rsidRPr="00E272B6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E272B6">
        <w:rPr>
          <w:rFonts w:ascii="Arial" w:eastAsia="Calibri" w:hAnsi="Arial" w:cs="Arial"/>
          <w:sz w:val="24"/>
          <w:szCs w:val="24"/>
        </w:rPr>
        <w:t xml:space="preserve">Списание начисленных и неуплаченных сумм неустоек (штрафов, пеней) в соответствии с </w:t>
      </w:r>
      <w:hyperlink w:anchor="Par24" w:history="1">
        <w:r w:rsidRPr="00E272B6">
          <w:rPr>
            <w:rFonts w:ascii="Arial" w:eastAsia="Calibri" w:hAnsi="Arial" w:cs="Arial"/>
            <w:sz w:val="24"/>
            <w:szCs w:val="24"/>
          </w:rPr>
          <w:t>пунктом 3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ar51" w:history="1">
        <w:r w:rsidRPr="00E272B6">
          <w:rPr>
            <w:rFonts w:ascii="Arial" w:eastAsia="Calibri" w:hAnsi="Arial" w:cs="Arial"/>
            <w:sz w:val="24"/>
            <w:szCs w:val="24"/>
          </w:rPr>
          <w:t xml:space="preserve">пункте </w:t>
        </w:r>
        <w:r w:rsidR="001846B2">
          <w:rPr>
            <w:rFonts w:ascii="Arial" w:eastAsia="Calibri" w:hAnsi="Arial" w:cs="Arial"/>
            <w:sz w:val="24"/>
            <w:szCs w:val="24"/>
          </w:rPr>
          <w:t>8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настоящих Правил, в течение 5 рабочих дней со дня принятия такого решения.</w:t>
      </w:r>
      <w:bookmarkStart w:id="11" w:name="Par60"/>
      <w:bookmarkEnd w:id="11"/>
      <w:proofErr w:type="gramEnd"/>
    </w:p>
    <w:p w:rsidR="0090314A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1</w:t>
      </w:r>
      <w:r w:rsidR="001846B2">
        <w:rPr>
          <w:rFonts w:ascii="Arial" w:eastAsia="Calibri" w:hAnsi="Arial" w:cs="Arial"/>
          <w:sz w:val="24"/>
          <w:szCs w:val="24"/>
        </w:rPr>
        <w:t>1</w:t>
      </w:r>
      <w:r w:rsidRPr="00E272B6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E272B6">
        <w:rPr>
          <w:rFonts w:ascii="Arial" w:eastAsia="Calibri" w:hAnsi="Arial" w:cs="Arial"/>
          <w:sz w:val="24"/>
          <w:szCs w:val="24"/>
        </w:rPr>
        <w:t xml:space="preserve">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ar51" w:history="1">
        <w:r w:rsidRPr="00E272B6">
          <w:rPr>
            <w:rFonts w:ascii="Arial" w:eastAsia="Calibri" w:hAnsi="Arial" w:cs="Arial"/>
            <w:sz w:val="24"/>
            <w:szCs w:val="24"/>
          </w:rPr>
          <w:t>пункте 9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ar81" w:history="1">
        <w:r w:rsidRPr="00E272B6">
          <w:rPr>
            <w:rFonts w:ascii="Arial" w:eastAsia="Calibri" w:hAnsi="Arial" w:cs="Arial"/>
            <w:sz w:val="24"/>
            <w:szCs w:val="24"/>
          </w:rPr>
          <w:t>приложению</w:t>
        </w:r>
      </w:hyperlink>
      <w:r w:rsidRPr="00E272B6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A37223" w:rsidRPr="00E272B6" w:rsidRDefault="00A37223" w:rsidP="0090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272B6">
        <w:rPr>
          <w:rFonts w:ascii="Arial" w:eastAsia="Calibri" w:hAnsi="Arial" w:cs="Arial"/>
          <w:sz w:val="24"/>
          <w:szCs w:val="24"/>
        </w:rPr>
        <w:t>1</w:t>
      </w:r>
      <w:r w:rsidR="001846B2">
        <w:rPr>
          <w:rFonts w:ascii="Arial" w:eastAsia="Calibri" w:hAnsi="Arial" w:cs="Arial"/>
          <w:sz w:val="24"/>
          <w:szCs w:val="24"/>
        </w:rPr>
        <w:t>2</w:t>
      </w:r>
      <w:r w:rsidRPr="00E272B6">
        <w:rPr>
          <w:rFonts w:ascii="Arial" w:eastAsia="Calibri" w:hAnsi="Arial" w:cs="Arial"/>
          <w:sz w:val="24"/>
          <w:szCs w:val="24"/>
        </w:rPr>
        <w:t xml:space="preserve">. Формирование уведомления, указанного в </w:t>
      </w:r>
      <w:hyperlink w:anchor="Par60" w:history="1">
        <w:r w:rsidRPr="00E272B6">
          <w:rPr>
            <w:rFonts w:ascii="Arial" w:eastAsia="Calibri" w:hAnsi="Arial" w:cs="Arial"/>
            <w:sz w:val="24"/>
            <w:szCs w:val="24"/>
          </w:rPr>
          <w:t>пункте 13</w:t>
        </w:r>
      </w:hyperlink>
      <w:r w:rsidRPr="00E272B6">
        <w:rPr>
          <w:rFonts w:ascii="Arial" w:eastAsia="Calibri" w:hAnsi="Arial" w:cs="Arial"/>
          <w:sz w:val="24"/>
          <w:szCs w:val="24"/>
        </w:rP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A37223" w:rsidRPr="00E272B6" w:rsidRDefault="00A37223" w:rsidP="00A372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37223" w:rsidRDefault="00A37223" w:rsidP="00A37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7223" w:rsidRDefault="00A37223" w:rsidP="00A37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7223" w:rsidRDefault="00A37223" w:rsidP="00A37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14A" w:rsidRDefault="0090314A" w:rsidP="00A372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A37223" w:rsidRDefault="00A37223" w:rsidP="00A3722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37223" w:rsidRDefault="00A37223" w:rsidP="00A372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списания сумм</w:t>
      </w:r>
    </w:p>
    <w:p w:rsidR="00A37223" w:rsidRDefault="00A37223" w:rsidP="00A372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неустоек (штрафов, пеней)</w:t>
      </w:r>
    </w:p>
    <w:p w:rsidR="00A37223" w:rsidRDefault="00A37223" w:rsidP="00A37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7223" w:rsidRDefault="00A37223" w:rsidP="00A372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81"/>
      <w:bookmarkEnd w:id="12"/>
      <w:r>
        <w:rPr>
          <w:rFonts w:ascii="Courier New" w:hAnsi="Courier New" w:cs="Courier New"/>
          <w:sz w:val="20"/>
          <w:szCs w:val="20"/>
        </w:rPr>
        <w:t xml:space="preserve">                          УВЕДОМЛЕНИЕ N _______</w:t>
      </w:r>
    </w:p>
    <w:p w:rsidR="00A37223" w:rsidRDefault="00A37223" w:rsidP="00A372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списании начисленной и неуплаченной суммы неустоек</w:t>
      </w:r>
    </w:p>
    <w:p w:rsidR="00A37223" w:rsidRDefault="00A37223" w:rsidP="00A372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(штрафов, пеней) по контрактам</w:t>
      </w:r>
    </w:p>
    <w:p w:rsidR="00A37223" w:rsidRDefault="00A37223" w:rsidP="00A37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798"/>
        <w:gridCol w:w="1361"/>
        <w:gridCol w:w="964"/>
      </w:tblGrid>
      <w:tr w:rsidR="00A37223">
        <w:tc>
          <w:tcPr>
            <w:tcW w:w="2948" w:type="dxa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A37223">
        <w:tc>
          <w:tcPr>
            <w:tcW w:w="2948" w:type="dxa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"__" ________ 20__ 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3">
        <w:tc>
          <w:tcPr>
            <w:tcW w:w="2948" w:type="dxa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заказчика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3">
        <w:tc>
          <w:tcPr>
            <w:tcW w:w="2948" w:type="dxa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3">
        <w:tc>
          <w:tcPr>
            <w:tcW w:w="2948" w:type="dxa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3">
        <w:tc>
          <w:tcPr>
            <w:tcW w:w="2948" w:type="dxa"/>
            <w:vMerge w:val="restart"/>
            <w:vAlign w:val="bottom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3">
        <w:tc>
          <w:tcPr>
            <w:tcW w:w="2948" w:type="dxa"/>
            <w:vMerge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3">
        <w:tc>
          <w:tcPr>
            <w:tcW w:w="2948" w:type="dxa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3">
        <w:tc>
          <w:tcPr>
            <w:tcW w:w="2948" w:type="dxa"/>
          </w:tcPr>
          <w:p w:rsidR="00A37223" w:rsidRDefault="00A37223" w:rsidP="0084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поставщика 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3">
        <w:tc>
          <w:tcPr>
            <w:tcW w:w="2948" w:type="dxa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3">
        <w:tc>
          <w:tcPr>
            <w:tcW w:w="2948" w:type="dxa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3">
        <w:tc>
          <w:tcPr>
            <w:tcW w:w="2948" w:type="dxa"/>
            <w:vMerge w:val="restart"/>
          </w:tcPr>
          <w:p w:rsidR="00A37223" w:rsidRDefault="00A37223" w:rsidP="0084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организационно-правовой формы поставщика </w:t>
            </w:r>
          </w:p>
        </w:tc>
        <w:tc>
          <w:tcPr>
            <w:tcW w:w="5159" w:type="dxa"/>
            <w:gridSpan w:val="2"/>
            <w:tcBorders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3">
        <w:tc>
          <w:tcPr>
            <w:tcW w:w="2948" w:type="dxa"/>
            <w:vMerge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223">
        <w:tc>
          <w:tcPr>
            <w:tcW w:w="2948" w:type="dxa"/>
          </w:tcPr>
          <w:p w:rsidR="00A37223" w:rsidRDefault="00A37223" w:rsidP="0084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 нахождения поставщика 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ОКТМО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(по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ОКСМ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223" w:rsidRDefault="00A37223" w:rsidP="00A37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7223" w:rsidRDefault="00A37223" w:rsidP="00A372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Сведения о контракте</w:t>
      </w:r>
    </w:p>
    <w:p w:rsidR="00A37223" w:rsidRDefault="00A37223" w:rsidP="00A37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086"/>
        <w:gridCol w:w="3267"/>
      </w:tblGrid>
      <w:tr w:rsidR="00A3722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контракта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реестровой записи в реестре контрактов</w:t>
            </w:r>
          </w:p>
        </w:tc>
      </w:tr>
      <w:tr w:rsidR="00A3722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23" w:rsidRDefault="00A37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223" w:rsidRDefault="00A37223" w:rsidP="00A37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7223" w:rsidRDefault="00A37223" w:rsidP="00A372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_________________________ от "__" ______ 20__ г. N ___</w:t>
      </w:r>
    </w:p>
    <w:p w:rsidR="00A37223" w:rsidRDefault="00A37223" w:rsidP="00A372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   уведомляет   о  списании  начисленных  и  неуплаченных  неустоек</w:t>
      </w:r>
    </w:p>
    <w:p w:rsidR="00A37223" w:rsidRDefault="00A37223" w:rsidP="00A372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┌───────────────────┐</w:t>
      </w:r>
    </w:p>
    <w:p w:rsidR="00A37223" w:rsidRDefault="00A37223" w:rsidP="00A372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(штрафов, пеней) в сумме ________________ рублей │                   │</w:t>
      </w:r>
    </w:p>
    <w:p w:rsidR="00A37223" w:rsidRDefault="00A37223" w:rsidP="00A372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(прописью)           └───────────────────┘</w:t>
      </w:r>
    </w:p>
    <w:p w:rsidR="00A37223" w:rsidRDefault="00A37223" w:rsidP="00A372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(цифрами (0,00)</w:t>
      </w:r>
      <w:proofErr w:type="gramEnd"/>
    </w:p>
    <w:p w:rsidR="00A37223" w:rsidRDefault="00A37223" w:rsidP="00A372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заказчика</w:t>
      </w:r>
      <w:r w:rsidR="001846B2">
        <w:rPr>
          <w:rFonts w:ascii="Courier New" w:hAnsi="Courier New" w:cs="Courier New"/>
          <w:sz w:val="20"/>
          <w:szCs w:val="20"/>
        </w:rPr>
        <w:t xml:space="preserve">    </w:t>
      </w:r>
      <w:r w:rsidR="00843D00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___________ ________________________</w:t>
      </w:r>
    </w:p>
    <w:p w:rsidR="001846B2" w:rsidRDefault="001846B2" w:rsidP="00A372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7223" w:rsidRDefault="001846B2" w:rsidP="00A372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="00A37223">
        <w:rPr>
          <w:rFonts w:ascii="Courier New" w:hAnsi="Courier New" w:cs="Courier New"/>
          <w:sz w:val="20"/>
          <w:szCs w:val="20"/>
        </w:rPr>
        <w:t xml:space="preserve">    "__" ___________ 20__ г.           М.П.</w:t>
      </w:r>
    </w:p>
    <w:sectPr w:rsidR="00A37223" w:rsidSect="0090314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0441"/>
    <w:multiLevelType w:val="hybridMultilevel"/>
    <w:tmpl w:val="A6D85F96"/>
    <w:lvl w:ilvl="0" w:tplc="329E5B94">
      <w:start w:val="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AB4AF5"/>
    <w:multiLevelType w:val="hybridMultilevel"/>
    <w:tmpl w:val="A41E8ABA"/>
    <w:lvl w:ilvl="0" w:tplc="AD82D570">
      <w:start w:val="1"/>
      <w:numFmt w:val="decimal"/>
      <w:lvlText w:val="%1."/>
      <w:lvlJc w:val="left"/>
      <w:pPr>
        <w:ind w:left="174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CD0"/>
    <w:rsid w:val="000747D9"/>
    <w:rsid w:val="000E6AD7"/>
    <w:rsid w:val="001846B2"/>
    <w:rsid w:val="00265739"/>
    <w:rsid w:val="0027078F"/>
    <w:rsid w:val="002F67F7"/>
    <w:rsid w:val="00364F7E"/>
    <w:rsid w:val="003B2F77"/>
    <w:rsid w:val="003D3CB9"/>
    <w:rsid w:val="00416768"/>
    <w:rsid w:val="004D6911"/>
    <w:rsid w:val="005B461D"/>
    <w:rsid w:val="006E1562"/>
    <w:rsid w:val="00813F57"/>
    <w:rsid w:val="00843D00"/>
    <w:rsid w:val="008B7E76"/>
    <w:rsid w:val="0090314A"/>
    <w:rsid w:val="0098611D"/>
    <w:rsid w:val="009B408B"/>
    <w:rsid w:val="00A31BE2"/>
    <w:rsid w:val="00A37223"/>
    <w:rsid w:val="00B15109"/>
    <w:rsid w:val="00BF10CC"/>
    <w:rsid w:val="00CD5CF1"/>
    <w:rsid w:val="00CE5643"/>
    <w:rsid w:val="00D74D4E"/>
    <w:rsid w:val="00E272B6"/>
    <w:rsid w:val="00E94189"/>
    <w:rsid w:val="00F51CD0"/>
    <w:rsid w:val="00F56C29"/>
    <w:rsid w:val="00F85F6C"/>
    <w:rsid w:val="00F93187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5C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13" Type="http://schemas.openxmlformats.org/officeDocument/2006/relationships/hyperlink" Target="consultantplus://offline/ref=AE3361AC06D2CF457E2D60BA7473AC070E4F41E4917B64B2CECD3F52F0D1DDA0EDD47576F4AF1EC08E573F6E62gCw4H" TargetMode="External"/><Relationship Id="rId18" Type="http://schemas.openxmlformats.org/officeDocument/2006/relationships/hyperlink" Target="consultantplus://offline/ref=AE3361AC06D2CF457E2D60BA7473AC070E4C43E1917664B2CECD3F52F0D1DDA0FFD42D7AF6A600C18942693F24937DC0D0F3BBFD8AB66332gBw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6FE2D8CA25FD1743C8F2DFDC85146F897E8A8E399B6D6B60BC9CED79053691D267B65CE5CB8DD07B156833D29ADE3ECE5C97AF4CEFD8E3qFm0H" TargetMode="External"/><Relationship Id="rId12" Type="http://schemas.openxmlformats.org/officeDocument/2006/relationships/hyperlink" Target="consultantplus://offline/ref=AE3361AC06D2CF457E2D60BA7473AC070E4F40E9957764B2CECD3F52F0D1DDA0FFD42D7AF7A706CBDD18793B6DC479DCD9EAA5F894B6g6w1H" TargetMode="External"/><Relationship Id="rId17" Type="http://schemas.openxmlformats.org/officeDocument/2006/relationships/hyperlink" Target="consultantplus://offline/ref=AE3361AC06D2CF457E2D60BA7473AC070B4948E8937364B2CECD3F52F0D1DDA0EDD47576F4AF1EC08E573F6E62gCw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3361AC06D2CF457E2D60BA7473AC070E4D41E5907064B2CECD3F52F0D1DDA0EDD47576F4AF1EC08E573F6E62gCw4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E3361AC06D2CF457E2D60BA7473AC070E4F40E9957764B2CECD3F52F0D1DDA0FFD42D7AF6AE02CBDD18793B6DC479DCD9EAA5F894B6g6w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3361AC06D2CF457E2D60BA7473AC070B4948E8937364B2CECD3F52F0D1DDA0EDD47576F4AF1EC08E573F6E62gCw4H" TargetMode="External"/><Relationship Id="rId10" Type="http://schemas.openxmlformats.org/officeDocument/2006/relationships/hyperlink" Target="consultantplus://offline/ref=AE3361AC06D2CF457E2D60BA7473AC070E4F40E9957764B2CECD3F52F0D1DDA0FFD42D79F1A10B94D80D686362CF6EC2DEF3B9FA96gBw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3361AC06D2CF457E2D60BA7473AC070E4F41E4917B64B2CECD3F52F0D1DDA0FFD42D7AF6A600C18842693F24937DC0D0F3BBFD8AB66332gBwBH" TargetMode="External"/><Relationship Id="rId14" Type="http://schemas.openxmlformats.org/officeDocument/2006/relationships/hyperlink" Target="consultantplus://offline/ref=AE3361AC06D2CF457E2D60BA7473AC070E4D41E5907064B2CECD3F52F0D1DDA0EDD47576F4AF1EC08E573F6E62gC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АННА</cp:lastModifiedBy>
  <cp:revision>20</cp:revision>
  <cp:lastPrinted>2023-10-02T07:02:00Z</cp:lastPrinted>
  <dcterms:created xsi:type="dcterms:W3CDTF">2018-02-09T02:12:00Z</dcterms:created>
  <dcterms:modified xsi:type="dcterms:W3CDTF">2023-10-03T02:16:00Z</dcterms:modified>
</cp:coreProperties>
</file>