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EF" w:rsidRDefault="00691BEF" w:rsidP="003B19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396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Pr="003C714D" w:rsidRDefault="003B1994" w:rsidP="003B1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714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C714D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:rsidR="003B1994" w:rsidRDefault="006436D8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7328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</w:p>
    <w:p w:rsidR="000F6386" w:rsidRDefault="003B199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  </w:t>
      </w:r>
      <w:r w:rsidR="00F46B54" w:rsidRPr="00F46B54">
        <w:rPr>
          <w:rFonts w:ascii="Times New Roman" w:hAnsi="Times New Roman" w:cs="Times New Roman"/>
          <w:sz w:val="24"/>
          <w:szCs w:val="24"/>
        </w:rPr>
        <w:t>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65451">
        <w:rPr>
          <w:rFonts w:ascii="Times New Roman" w:hAnsi="Times New Roman" w:cs="Times New Roman"/>
          <w:sz w:val="24"/>
          <w:szCs w:val="24"/>
        </w:rPr>
        <w:t>захоронение  твёрд</w:t>
      </w:r>
      <w:r w:rsidR="00FB4FF3">
        <w:rPr>
          <w:rFonts w:ascii="Times New Roman" w:hAnsi="Times New Roman" w:cs="Times New Roman"/>
          <w:sz w:val="24"/>
          <w:szCs w:val="24"/>
        </w:rPr>
        <w:t>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</w:t>
      </w:r>
      <w:r w:rsidR="00FB4FF3">
        <w:rPr>
          <w:rFonts w:ascii="Times New Roman" w:hAnsi="Times New Roman" w:cs="Times New Roman"/>
          <w:sz w:val="24"/>
          <w:szCs w:val="24"/>
        </w:rPr>
        <w:t>НАШ ГОРОД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6386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 поселения.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 членов комиссии присутствуют: 4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заместитель председателя комиссии;</w:t>
      </w:r>
      <w:bookmarkStart w:id="0" w:name="_GoBack"/>
      <w:bookmarkEnd w:id="0"/>
    </w:p>
    <w:p w:rsidR="000F6386" w:rsidRDefault="006436D8" w:rsidP="003B1994">
      <w:pPr>
        <w:rPr>
          <w:rFonts w:ascii="Times New Roman" w:hAnsi="Times New Roman" w:cs="Times New Roman"/>
          <w:sz w:val="24"/>
          <w:szCs w:val="24"/>
        </w:rPr>
      </w:pPr>
      <w:r w:rsidRPr="00E32A43">
        <w:rPr>
          <w:rFonts w:ascii="Times New Roman" w:hAnsi="Times New Roman" w:cs="Times New Roman"/>
          <w:sz w:val="24"/>
          <w:szCs w:val="24"/>
        </w:rPr>
        <w:t>Юрочкин А</w:t>
      </w:r>
      <w:r w:rsidR="000F6386" w:rsidRPr="00E32A43">
        <w:rPr>
          <w:rFonts w:ascii="Times New Roman" w:hAnsi="Times New Roman" w:cs="Times New Roman"/>
          <w:sz w:val="24"/>
          <w:szCs w:val="24"/>
        </w:rPr>
        <w:t>.</w:t>
      </w:r>
      <w:r w:rsidRPr="00E32A43">
        <w:rPr>
          <w:rFonts w:ascii="Times New Roman" w:hAnsi="Times New Roman" w:cs="Times New Roman"/>
          <w:sz w:val="24"/>
          <w:szCs w:val="24"/>
        </w:rPr>
        <w:t>А.</w:t>
      </w:r>
      <w:r w:rsidR="000F6386" w:rsidRPr="00E32A43">
        <w:rPr>
          <w:rFonts w:ascii="Times New Roman" w:hAnsi="Times New Roman" w:cs="Times New Roman"/>
          <w:sz w:val="24"/>
          <w:szCs w:val="24"/>
        </w:rPr>
        <w:t xml:space="preserve"> – секретарь комиссии;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Т.Н. – член комиссии;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Ведерникова М.А. – член комиссии.</w:t>
      </w:r>
    </w:p>
    <w:p w:rsidR="00576E62" w:rsidRDefault="000F6386" w:rsidP="003B19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рассмотрении дел и принятию решений  по  установлению    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FF3">
        <w:rPr>
          <w:rFonts w:ascii="Times New Roman" w:hAnsi="Times New Roman" w:cs="Times New Roman"/>
          <w:sz w:val="24"/>
          <w:szCs w:val="24"/>
        </w:rPr>
        <w:t xml:space="preserve">на захоронение  твёрдых коммунальных отходов  </w:t>
      </w:r>
      <w:r w:rsidR="00576E62" w:rsidRPr="00576E62">
        <w:rPr>
          <w:rFonts w:ascii="Times New Roman" w:hAnsi="Times New Roman" w:cs="Times New Roman"/>
          <w:sz w:val="24"/>
          <w:szCs w:val="24"/>
        </w:rPr>
        <w:t>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16AF1" w:rsidRDefault="00A16AF1" w:rsidP="003B1994">
      <w:pPr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поселения;</w:t>
      </w:r>
    </w:p>
    <w:p w:rsidR="00576E62" w:rsidRDefault="00FB4FF3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  <w:r w:rsidR="00576E62" w:rsidRPr="00576E62">
        <w:rPr>
          <w:rFonts w:ascii="Times New Roman" w:hAnsi="Times New Roman" w:cs="Times New Roman"/>
          <w:sz w:val="24"/>
          <w:szCs w:val="24"/>
        </w:rPr>
        <w:t xml:space="preserve">.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 </w:t>
      </w:r>
      <w:r w:rsidR="00576E6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576E62">
        <w:rPr>
          <w:rFonts w:ascii="Times New Roman" w:hAnsi="Times New Roman" w:cs="Times New Roman"/>
          <w:sz w:val="24"/>
          <w:szCs w:val="24"/>
        </w:rPr>
        <w:t xml:space="preserve"> директор   ООО «</w:t>
      </w:r>
      <w:r>
        <w:rPr>
          <w:rFonts w:ascii="Times New Roman" w:hAnsi="Times New Roman" w:cs="Times New Roman"/>
          <w:sz w:val="24"/>
          <w:szCs w:val="24"/>
        </w:rPr>
        <w:t>НАШ ГОРОД</w:t>
      </w:r>
      <w:r w:rsidR="0039123D">
        <w:rPr>
          <w:rFonts w:ascii="Times New Roman" w:hAnsi="Times New Roman" w:cs="Times New Roman"/>
          <w:sz w:val="24"/>
          <w:szCs w:val="24"/>
        </w:rPr>
        <w:t>».</w:t>
      </w:r>
    </w:p>
    <w:p w:rsidR="00576E62" w:rsidRDefault="00576E62" w:rsidP="003B1994">
      <w:pPr>
        <w:rPr>
          <w:rFonts w:ascii="Times New Roman" w:hAnsi="Times New Roman" w:cs="Times New Roman"/>
          <w:sz w:val="24"/>
          <w:szCs w:val="24"/>
        </w:rPr>
      </w:pPr>
      <w:r w:rsidRPr="006436D8">
        <w:rPr>
          <w:rFonts w:ascii="Times New Roman" w:hAnsi="Times New Roman" w:cs="Times New Roman"/>
          <w:sz w:val="24"/>
          <w:szCs w:val="24"/>
        </w:rPr>
        <w:t xml:space="preserve">Председательствующий:  </w:t>
      </w:r>
      <w:proofErr w:type="spellStart"/>
      <w:r w:rsidRPr="006436D8"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 w:rsidRPr="006436D8"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576E62" w:rsidRDefault="00576E62" w:rsidP="00391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данным делам.</w:t>
      </w:r>
    </w:p>
    <w:p w:rsidR="0039123D" w:rsidRDefault="00576E62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Открыто обсуждение материалов, начаты выступления.</w:t>
      </w:r>
    </w:p>
    <w:p w:rsidR="00EA6A48" w:rsidRDefault="00576E62" w:rsidP="00391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огласил  проект  </w:t>
      </w:r>
      <w:r w:rsidR="00EA6A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EA6A4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EA6A48" w:rsidRPr="0039123D">
        <w:rPr>
          <w:rFonts w:ascii="Times New Roman" w:hAnsi="Times New Roman" w:cs="Times New Roman"/>
          <w:sz w:val="24"/>
          <w:szCs w:val="24"/>
        </w:rPr>
        <w:t>ВГП  «</w:t>
      </w:r>
      <w:r w:rsidR="0039123D" w:rsidRPr="0039123D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19.12.2017г. № 295 «Об установлении</w:t>
      </w:r>
      <w:r w:rsidR="0039123D">
        <w:rPr>
          <w:rFonts w:ascii="Times New Roman" w:hAnsi="Times New Roman" w:cs="Times New Roman"/>
          <w:sz w:val="24"/>
          <w:szCs w:val="24"/>
        </w:rPr>
        <w:t xml:space="preserve"> долгосрочных предельных тарифов на </w:t>
      </w:r>
      <w:r w:rsidR="0039123D" w:rsidRPr="00AA5326">
        <w:rPr>
          <w:rFonts w:ascii="Times New Roman" w:hAnsi="Times New Roman" w:cs="Times New Roman"/>
          <w:sz w:val="24"/>
          <w:szCs w:val="24"/>
        </w:rPr>
        <w:t xml:space="preserve"> </w:t>
      </w:r>
      <w:r w:rsidR="0039123D">
        <w:rPr>
          <w:rFonts w:ascii="Times New Roman" w:hAnsi="Times New Roman" w:cs="Times New Roman"/>
          <w:sz w:val="24"/>
          <w:szCs w:val="24"/>
        </w:rPr>
        <w:t xml:space="preserve">захоронение  твёрдых коммунальных отходов  для ООО «НАШ ГОРОД» на период 2018-2020 </w:t>
      </w:r>
      <w:r w:rsidR="0039123D" w:rsidRPr="0039123D">
        <w:rPr>
          <w:rFonts w:ascii="Times New Roman" w:hAnsi="Times New Roman" w:cs="Times New Roman"/>
          <w:sz w:val="24"/>
          <w:szCs w:val="24"/>
        </w:rPr>
        <w:t>годов»</w:t>
      </w:r>
      <w:r w:rsidR="00EA6A48">
        <w:rPr>
          <w:rFonts w:ascii="Times New Roman" w:hAnsi="Times New Roman" w:cs="Times New Roman"/>
          <w:sz w:val="24"/>
          <w:szCs w:val="24"/>
        </w:rPr>
        <w:t>.</w:t>
      </w:r>
    </w:p>
    <w:p w:rsidR="00EA6A48" w:rsidRDefault="00EA6A48" w:rsidP="003912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представленные </w:t>
      </w:r>
      <w:r w:rsidR="00D51B6C">
        <w:rPr>
          <w:rFonts w:ascii="Times New Roman" w:hAnsi="Times New Roman" w:cs="Times New Roman"/>
          <w:sz w:val="24"/>
          <w:szCs w:val="24"/>
        </w:rPr>
        <w:t xml:space="preserve">ООО «НАШ ГОРОД»  </w:t>
      </w:r>
      <w:r>
        <w:rPr>
          <w:rFonts w:ascii="Times New Roman" w:hAnsi="Times New Roman" w:cs="Times New Roman"/>
          <w:sz w:val="24"/>
          <w:szCs w:val="24"/>
        </w:rPr>
        <w:t>обосновывающие  материалы дел</w:t>
      </w:r>
      <w:r w:rsidR="003912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 также  экспертное заключение комиссии</w:t>
      </w:r>
      <w:r w:rsidR="00F656D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,  руководствуясь: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федеральным законом от </w:t>
      </w:r>
      <w:r w:rsidR="00D51B6C">
        <w:rPr>
          <w:rFonts w:ascii="Times New Roman" w:hAnsi="Times New Roman" w:cs="Times New Roman"/>
          <w:sz w:val="24"/>
          <w:szCs w:val="24"/>
        </w:rPr>
        <w:t>24.06.1998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D51B6C">
        <w:rPr>
          <w:rFonts w:ascii="Times New Roman" w:hAnsi="Times New Roman" w:cs="Times New Roman"/>
          <w:sz w:val="24"/>
          <w:szCs w:val="24"/>
        </w:rPr>
        <w:t>89-ФЗ « 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C492A" w:rsidRDefault="002C492A" w:rsidP="00AF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29.12.2014 г.  № 458-ФЗ « О внесении изменений  в федеральный закон  «Об отходах производства и потребления», отдельные законодательные акты Российской Федерации  и признании  утрати</w:t>
      </w:r>
      <w:r w:rsidR="00AF724E">
        <w:rPr>
          <w:rFonts w:ascii="Times New Roman" w:hAnsi="Times New Roman" w:cs="Times New Roman"/>
          <w:sz w:val="24"/>
          <w:szCs w:val="24"/>
        </w:rPr>
        <w:t>вшими силу отдельных законодательных актов (положений законодательных 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постан</w:t>
      </w:r>
      <w:r w:rsidR="00AF724E">
        <w:rPr>
          <w:rFonts w:ascii="Times New Roman" w:hAnsi="Times New Roman" w:cs="Times New Roman"/>
          <w:sz w:val="24"/>
          <w:szCs w:val="24"/>
        </w:rPr>
        <w:t xml:space="preserve">овлением  Правительства  РФ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2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F72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4</w:t>
      </w:r>
      <w:r w:rsidR="00AF724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AF724E">
        <w:rPr>
          <w:rFonts w:ascii="Times New Roman" w:hAnsi="Times New Roman" w:cs="Times New Roman"/>
          <w:sz w:val="24"/>
          <w:szCs w:val="24"/>
        </w:rPr>
        <w:t>ценообразовании в области обращения с твёрдыми 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1525D" w:rsidRDefault="00EA6A48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26.08.2014 г. № 231;</w:t>
      </w:r>
    </w:p>
    <w:p w:rsidR="007D22FD" w:rsidRDefault="0071525D" w:rsidP="00E3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другими нормативными  правовыми актами в области  государственного  регулирования  тарифов  в сфере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A43">
        <w:rPr>
          <w:rFonts w:ascii="Times New Roman" w:hAnsi="Times New Roman" w:cs="Times New Roman"/>
          <w:sz w:val="24"/>
          <w:szCs w:val="24"/>
        </w:rPr>
        <w:t>обращения с ТКО,</w:t>
      </w:r>
    </w:p>
    <w:p w:rsidR="00E104DD" w:rsidRDefault="00E32A43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04DD">
        <w:rPr>
          <w:rFonts w:ascii="Times New Roman" w:hAnsi="Times New Roman" w:cs="Times New Roman"/>
          <w:sz w:val="24"/>
          <w:szCs w:val="24"/>
        </w:rPr>
        <w:t>омиссия  по установлению  тарифов РЕШИЛА:</w:t>
      </w:r>
    </w:p>
    <w:p w:rsidR="00AA5326" w:rsidRPr="00AA5326" w:rsidRDefault="00AA5326" w:rsidP="00AA5326">
      <w:pPr>
        <w:jc w:val="both"/>
        <w:rPr>
          <w:rFonts w:ascii="Times New Roman" w:hAnsi="Times New Roman" w:cs="Times New Roman"/>
          <w:sz w:val="24"/>
          <w:szCs w:val="24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 xml:space="preserve">1. </w:t>
      </w:r>
      <w:r w:rsidR="006436D8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от 19.12.2017 № 295 «Об установлении долгосрочных </w:t>
      </w:r>
      <w:r w:rsidR="00E32A43">
        <w:rPr>
          <w:rFonts w:ascii="Times New Roman" w:hAnsi="Times New Roman" w:cs="Times New Roman"/>
          <w:sz w:val="24"/>
          <w:szCs w:val="24"/>
        </w:rPr>
        <w:t xml:space="preserve">предельных тарифов на </w:t>
      </w: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  <w:r w:rsidR="008E59EC">
        <w:rPr>
          <w:rFonts w:ascii="Times New Roman" w:hAnsi="Times New Roman" w:cs="Times New Roman"/>
          <w:sz w:val="24"/>
          <w:szCs w:val="24"/>
        </w:rPr>
        <w:t>захоронение  твёрдых коммунальных отходов  для ООО «НАШ ГОРОД»</w:t>
      </w:r>
      <w:r w:rsidR="00E32A43">
        <w:rPr>
          <w:rFonts w:ascii="Times New Roman" w:hAnsi="Times New Roman" w:cs="Times New Roman"/>
          <w:sz w:val="24"/>
          <w:szCs w:val="24"/>
        </w:rPr>
        <w:t xml:space="preserve"> на период 2018-2020 годов»</w:t>
      </w:r>
      <w:r w:rsidRPr="00AA5326">
        <w:rPr>
          <w:rFonts w:ascii="Times New Roman" w:hAnsi="Times New Roman" w:cs="Times New Roman"/>
          <w:sz w:val="24"/>
          <w:szCs w:val="24"/>
        </w:rPr>
        <w:t>, с календарной разбивкой, согласно приложению №1.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- 4 (четыре))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______________________       </w:t>
      </w:r>
      <w:r w:rsidR="006436D8">
        <w:rPr>
          <w:rFonts w:ascii="Times New Roman" w:hAnsi="Times New Roman" w:cs="Times New Roman"/>
          <w:sz w:val="24"/>
          <w:szCs w:val="24"/>
        </w:rPr>
        <w:t>Юрочкин А.А.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104DD" w:rsidRP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</w:p>
    <w:p w:rsidR="00AB5BD2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32A43" w:rsidRDefault="00E32A43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9123D" w:rsidRDefault="0039123D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39123D" w:rsidRDefault="0039123D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sz w:val="22"/>
          <w:szCs w:val="22"/>
        </w:rPr>
        <w:t xml:space="preserve">Приложение № 1                                                                            </w:t>
      </w:r>
    </w:p>
    <w:p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Pr="003C714D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b/>
          <w:sz w:val="24"/>
          <w:szCs w:val="24"/>
        </w:rPr>
      </w:pPr>
      <w:r w:rsidRPr="003C714D">
        <w:rPr>
          <w:rFonts w:ascii="Arial" w:hAnsi="Arial" w:cs="Arial"/>
          <w:b/>
          <w:sz w:val="24"/>
          <w:szCs w:val="24"/>
        </w:rPr>
        <w:t>ДОЛГОСРОЧНЫЕ ПРЕДЕЛЬНЫЕ ТАРИФЫ</w:t>
      </w: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«НАШ ГОРОД»</w:t>
      </w: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50"/>
        <w:gridCol w:w="1861"/>
        <w:gridCol w:w="1418"/>
        <w:gridCol w:w="1418"/>
        <w:gridCol w:w="1418"/>
        <w:gridCol w:w="1418"/>
        <w:gridCol w:w="1418"/>
        <w:gridCol w:w="1499"/>
      </w:tblGrid>
      <w:tr w:rsidR="00AB5BD2" w:rsidTr="00AB5BD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(руб. за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 НДС не облагается</w:t>
            </w:r>
          </w:p>
        </w:tc>
      </w:tr>
      <w:tr w:rsidR="00AB5BD2" w:rsidTr="00AB5BD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01.01.2018                    по 30.06.2018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01.07.2018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01.01.2019                    по 30.06.2019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01.07.2019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01.01.2020                    по 30.06.2020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01.07.2020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</w:tr>
      <w:tr w:rsidR="00AB5BD2" w:rsidTr="00AB5BD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B5BD2" w:rsidRPr="00AB5BD2" w:rsidTr="00AB5BD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52,79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78,91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78,91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E3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E3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92,94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83,59</w:t>
            </w:r>
          </w:p>
        </w:tc>
      </w:tr>
    </w:tbl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P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B5BD2">
        <w:rPr>
          <w:rFonts w:ascii="Arial" w:hAnsi="Arial" w:cs="Arial"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32A43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А.Е.Золотуева</w:t>
      </w:r>
      <w:proofErr w:type="spellEnd"/>
    </w:p>
    <w:p w:rsidR="00AB5BD2" w:rsidRDefault="00AB5BD2" w:rsidP="00AB5BD2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B4709F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</w:p>
    <w:p w:rsidR="008B4B04" w:rsidRDefault="008B4B04" w:rsidP="008B4B04">
      <w:pPr>
        <w:jc w:val="right"/>
        <w:rPr>
          <w:rFonts w:ascii="Times New Roman" w:hAnsi="Times New Roman" w:cs="Times New Roman"/>
          <w:sz w:val="24"/>
          <w:szCs w:val="24"/>
        </w:rPr>
      </w:pPr>
      <w:r w:rsidRPr="008B4B04">
        <w:rPr>
          <w:rFonts w:ascii="Times New Roman" w:hAnsi="Times New Roman" w:cs="Times New Roman"/>
          <w:sz w:val="24"/>
          <w:szCs w:val="24"/>
        </w:rPr>
        <w:lastRenderedPageBreak/>
        <w:t>Прил. №2 к протоколу от 29.05.2019г. № 2</w:t>
      </w:r>
    </w:p>
    <w:p w:rsidR="008B4B04" w:rsidRPr="003C714D" w:rsidRDefault="008B4B04" w:rsidP="003C714D">
      <w:pPr>
        <w:tabs>
          <w:tab w:val="left" w:pos="3975"/>
          <w:tab w:val="right" w:pos="94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4D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B4709F" w:rsidRDefault="008B4B04" w:rsidP="008B4B04">
      <w:pPr>
        <w:tabs>
          <w:tab w:val="left" w:pos="3975"/>
          <w:tab w:val="right" w:pos="9496"/>
        </w:tabs>
      </w:pPr>
      <w:r>
        <w:rPr>
          <w:rFonts w:ascii="Times New Roman" w:hAnsi="Times New Roman" w:cs="Times New Roman"/>
          <w:sz w:val="24"/>
          <w:szCs w:val="24"/>
        </w:rPr>
        <w:t>По корректировке тарифа на захоронение ТКО на 2019 г. для ООО «Наш город»</w:t>
      </w:r>
      <w:r>
        <w:rPr>
          <w:rFonts w:ascii="Times New Roman" w:hAnsi="Times New Roman" w:cs="Times New Roman"/>
          <w:sz w:val="24"/>
          <w:szCs w:val="24"/>
        </w:rPr>
        <w:tab/>
      </w:r>
      <w:r w:rsidR="00B4709F">
        <w:rPr>
          <w:rFonts w:ascii="Times New Roman" w:hAnsi="Times New Roman" w:cs="Times New Roman"/>
          <w:sz w:val="24"/>
          <w:szCs w:val="24"/>
        </w:rPr>
        <w:fldChar w:fldCharType="begin"/>
      </w:r>
      <w:r w:rsidR="00B4709F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3C714D">
        <w:rPr>
          <w:rFonts w:ascii="Times New Roman" w:hAnsi="Times New Roman" w:cs="Times New Roman"/>
          <w:sz w:val="24"/>
          <w:szCs w:val="24"/>
        </w:rPr>
        <w:instrText xml:space="preserve">Excel.Sheet.8 "C:\\Users\\User\\Desktop\\ТКО для ООО НАШ ГОРОД\\ТКО корректировка на 19\\корр на 19  с 01 июня снижение\\М-д индексации (корректировка на 2019 г) (2).xls" "ТКО для протокола!R1C6:R146C20" </w:instrText>
      </w:r>
      <w:r w:rsidR="00B4709F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B4709F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48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95"/>
        <w:gridCol w:w="1276"/>
        <w:gridCol w:w="1701"/>
        <w:gridCol w:w="1276"/>
        <w:gridCol w:w="3118"/>
        <w:gridCol w:w="1417"/>
        <w:gridCol w:w="462"/>
        <w:gridCol w:w="456"/>
        <w:gridCol w:w="451"/>
        <w:gridCol w:w="447"/>
        <w:gridCol w:w="444"/>
        <w:gridCol w:w="1169"/>
        <w:gridCol w:w="480"/>
      </w:tblGrid>
      <w:tr w:rsidR="00B4709F" w:rsidRPr="008B4B04" w:rsidTr="008B4B04">
        <w:trPr>
          <w:trHeight w:val="3135"/>
        </w:trPr>
        <w:tc>
          <w:tcPr>
            <w:tcW w:w="851" w:type="dxa"/>
            <w:vMerge w:val="restart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№ </w:t>
            </w:r>
            <w:proofErr w:type="gramStart"/>
            <w:r w:rsidRPr="008B4B04">
              <w:rPr>
                <w:sz w:val="24"/>
                <w:szCs w:val="24"/>
              </w:rPr>
              <w:t>п</w:t>
            </w:r>
            <w:proofErr w:type="gramEnd"/>
            <w:r w:rsidRPr="008B4B04">
              <w:rPr>
                <w:sz w:val="24"/>
                <w:szCs w:val="24"/>
              </w:rPr>
              <w:t>/п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4709F" w:rsidRPr="008B4B04" w:rsidRDefault="00B4709F" w:rsidP="00B4709F">
            <w:r w:rsidRPr="008B4B04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Единица</w:t>
            </w:r>
            <w:r w:rsidRPr="008B4B04">
              <w:rPr>
                <w:sz w:val="24"/>
                <w:szCs w:val="24"/>
              </w:rPr>
              <w:br/>
              <w:t>измерений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Заявлено оператором по обращению с твердыми коммунальными отходами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Учтено органом регулирования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Обоснование причин и ссылки на правовые нормы, на основании которых органом регулирования проведен расчет объема (массы) твердых коммунальных отходов, а также принято решение об исключении из расчета тарифов экономически не обоснованных расходов, учтенных регулируемой организацией в предложении об установлении тарифов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Рост по отношению к базовому периоду, 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2019 год</w:t>
            </w:r>
          </w:p>
        </w:tc>
        <w:tc>
          <w:tcPr>
            <w:tcW w:w="3118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420"/>
        </w:trPr>
        <w:tc>
          <w:tcPr>
            <w:tcW w:w="851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план</w:t>
            </w:r>
          </w:p>
        </w:tc>
        <w:tc>
          <w:tcPr>
            <w:tcW w:w="3118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Расчет объема (массы) твердых коммунальных отходов: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Средняя плотность твердых коммунальных отходов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тонн/куб.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710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2.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Расчетный объем (масса) твердых коммунальных отходов: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37938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37 938,0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405"/>
        </w:trPr>
        <w:tc>
          <w:tcPr>
            <w:tcW w:w="851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9484,5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9 484,5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Проверка (p=m/V)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405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2.1.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37938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37 938,0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60"/>
        </w:trPr>
        <w:tc>
          <w:tcPr>
            <w:tcW w:w="851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9484,5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9 484,5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2.2.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По видам твердых коммунальных отходов: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495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3.1.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сортированные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37 938,0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37 938,0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435"/>
        </w:trPr>
        <w:tc>
          <w:tcPr>
            <w:tcW w:w="851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9 484,5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9 484,5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3.2.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несортированные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3.3.</w:t>
            </w:r>
          </w:p>
        </w:tc>
        <w:tc>
          <w:tcPr>
            <w:tcW w:w="1295" w:type="dxa"/>
            <w:vMerge w:val="restart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крупногабаритные отходы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тонн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Проверка (п.3 = п.2)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4.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Темп изменения образования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Расчет необходимой валовой выручки: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Является плательщиком НДС (да/нет)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63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3 329,2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3 329,2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118,8%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48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Операционные (подконтрольные)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2 369,1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2 369,1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111,6%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i/>
                <w:iCs/>
                <w:sz w:val="24"/>
                <w:szCs w:val="24"/>
              </w:rPr>
            </w:pPr>
            <w:r w:rsidRPr="008B4B04">
              <w:rPr>
                <w:i/>
                <w:iCs/>
                <w:sz w:val="24"/>
                <w:szCs w:val="24"/>
              </w:rPr>
              <w:t>Параметры расчета: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78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1,0%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1,0%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56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102,6%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102,6%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0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1.1.1.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2 317,6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2 317,6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По нижеприведенным основаниям.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111,8%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5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1.1.1.1.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приобретение сырья и материалов и их хранение: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420,969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420,969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30,6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30,6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385,9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385,9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материалы и малоценные основные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84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1.1.1.2.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Расходы на оплату выполняемых сторонними организациями или индивидуальными предпринимателями работ и (или) услуг, </w:t>
            </w:r>
            <w:r w:rsidRPr="008B4B04">
              <w:rPr>
                <w:sz w:val="24"/>
                <w:szCs w:val="24"/>
              </w:rPr>
              <w:lastRenderedPageBreak/>
              <w:t>связанных с эксплуатацией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5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1.1.1.3.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оплату труда и страховые взносы производственного персонала,</w:t>
            </w:r>
            <w:r w:rsidRPr="008B4B04">
              <w:rPr>
                <w:sz w:val="24"/>
                <w:szCs w:val="24"/>
              </w:rPr>
              <w:br w:type="page"/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1 034,9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1 034,9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124,7%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1.1.1.3.1.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Фонд оплаты труда основного производственного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669,8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669,8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117,6%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руб./мес.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11 163,0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11 163,0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117,6%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02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Численность (среднесписочная) основного производственного персонала, принятая для </w:t>
            </w:r>
            <w:r w:rsidRPr="008B4B04">
              <w:rPr>
                <w:sz w:val="24"/>
                <w:szCs w:val="24"/>
              </w:rPr>
              <w:lastRenderedPageBreak/>
              <w:t>расчета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5,0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1.1.1.3.2.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202,9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202,9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175,6%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1.1.1.3.3.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Фонд оплаты труда цехового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124,5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124,5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Среднемесячная оплата труда цехового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руб./мес.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20 743,2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20 743,2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Численность (среднесписочная) цехового персонала, принятая для расчета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1.1.1.3.4.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Страховые взносы от оплаты труда цехового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37,7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37,7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154,0%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62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1.1.1.4.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627,6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627,6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72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1.1.1.5.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Прочие производственные расходы, непосредственно связанные с </w:t>
            </w:r>
            <w:r w:rsidRPr="008B4B04">
              <w:rPr>
                <w:sz w:val="24"/>
                <w:szCs w:val="24"/>
              </w:rPr>
              <w:lastRenderedPageBreak/>
              <w:t>эксплуатацией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234,1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234,1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5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Ремонтные расходы: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28,100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28,100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103,3%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00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1.1.2.1.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текущий ремонт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28,1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28,1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94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1.1.2.2.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Расходы на капитальный ремонт объектов, используемых для обработки, обезвреживания, захоронения </w:t>
            </w:r>
            <w:r w:rsidRPr="008B4B04">
              <w:rPr>
                <w:sz w:val="24"/>
                <w:szCs w:val="24"/>
              </w:rPr>
              <w:lastRenderedPageBreak/>
              <w:t>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64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1.1.2.3.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6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Среднемесячная оплата труда ремонтного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руб./мес.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9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Численность (среднесписочная) ремонтного персонала, принятая для расчета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1.1.2.4.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Страховые взносы от оплаты труда ремонтного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5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Административные расходы: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23,4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1.1.3.1.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Фонд оплаты труда административного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Среднемесячная </w:t>
            </w:r>
            <w:r w:rsidRPr="008B4B04">
              <w:rPr>
                <w:sz w:val="24"/>
                <w:szCs w:val="24"/>
              </w:rPr>
              <w:lastRenderedPageBreak/>
              <w:t>оплата труда административного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руб./мес.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91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1.1.3.2.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Страховые взносы от оплаты труда административного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68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1.1.3.3.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оплату товаров, работ и (или) услуг, поставляемых и (или) выполняемых по договорам сторонними организациями или индивидуальными предпринимателями: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17,300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17,3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услуги связи и интернет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1,9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1,9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юридические </w:t>
            </w:r>
            <w:r w:rsidRPr="008B4B04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15,500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15,5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103,4%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аудиторские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консультационные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информационные 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другие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8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1.1.3.4.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1.1.3.5.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Служебные командировки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1.1.3.6.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6,1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6,1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1.1.3.7.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обязательное страхование производственных объектов в случаях, предусмотренных законодательством РФ, страхование ответственности концессионера, частного партнера, в случаях, предусмотренных соответствующими соглашениями, а также расходов на страхование рисков гибели объектов, создаваемых по таким соглашениям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1.1.3.8.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амортизацию непроизводственных активов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1.1.3.9.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Прочие административные </w:t>
            </w:r>
            <w:r w:rsidRPr="008B4B04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77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960,10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960,10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141,5%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87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1.2.1.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оплату товаров, работ и услуг других операторов по обращению с твердыми коммунальными отходами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61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1.2.2.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уплату налогов, сборов и других обязательных платежей: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308,000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308,000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82,2%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1.2.2.1.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1.2.2.2.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94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1.2.2.3.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Земельный налог и арендная плата за землю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125,870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125,870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46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1.2.2.4.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5,65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5,650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91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1.2.2.5.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Единый налог, уплачиваемый организацией, применяю</w:t>
            </w:r>
            <w:r w:rsidRPr="008B4B04">
              <w:rPr>
                <w:sz w:val="24"/>
                <w:szCs w:val="24"/>
              </w:rPr>
              <w:lastRenderedPageBreak/>
              <w:t>щей упрощенную систему налогообложения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85,746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85,746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103,3%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46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1.2.2.6.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90,666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90,666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56,7%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12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1.2.2.7.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обязательное страхование, предусмотренные законодательными актами РФ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220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арендную плату, концессионную плату и лизинговые платежи в отношении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1.2.4.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Сбытовые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69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компенсацию экономически обоснованных расходов, не учтенных органом регулирования тарифов при установлении тарифов в прошлые периоды регулирования, и (или) недополученных доходов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225,069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225,069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spellStart"/>
            <w:r w:rsidRPr="008B4B04">
              <w:rPr>
                <w:sz w:val="24"/>
                <w:szCs w:val="24"/>
              </w:rPr>
              <w:t>см</w:t>
            </w:r>
            <w:proofErr w:type="gramStart"/>
            <w:r w:rsidRPr="008B4B04">
              <w:rPr>
                <w:sz w:val="24"/>
                <w:szCs w:val="24"/>
              </w:rPr>
              <w:t>.в</w:t>
            </w:r>
            <w:proofErr w:type="gramEnd"/>
            <w:r w:rsidRPr="008B4B04">
              <w:rPr>
                <w:sz w:val="24"/>
                <w:szCs w:val="24"/>
              </w:rPr>
              <w:t>ыше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94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1.2.6.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выплаты по договорам займа и кредитным договорам, включая возврат сумм основного долга и процентов по ним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202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1.2.7.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Расходы на плату за негативное воздействие на окружающую </w:t>
            </w:r>
            <w:r w:rsidRPr="008B4B04">
              <w:rPr>
                <w:sz w:val="24"/>
                <w:szCs w:val="24"/>
              </w:rPr>
              <w:lastRenderedPageBreak/>
              <w:t>среду при размещении твердых коммунальных отходов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426,975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426,975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Постановление Правительства РФ  от 16.02.2019г. №156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543,2%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приобретение (производство)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1.3.1.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покупку электрической энергии: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1.3.2.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покупку электрической мощности: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1.3.3.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тепловую энергию: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1.3.4.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горячую воду: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1.3.5.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холодную воду: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1.3.6.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водоотведение: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1.3.7.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природный газ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1.3.8.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Расходы на иные виды </w:t>
            </w:r>
            <w:r w:rsidRPr="008B4B04">
              <w:rPr>
                <w:sz w:val="24"/>
                <w:szCs w:val="24"/>
              </w:rPr>
              <w:lastRenderedPageBreak/>
              <w:t>топлива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30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 w:rsidP="00B4709F">
            <w:pPr>
              <w:spacing w:after="200"/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49,412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49,412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Обоснование пред</w:t>
            </w:r>
            <w:r w:rsidR="00FD1549">
              <w:rPr>
                <w:sz w:val="24"/>
                <w:szCs w:val="24"/>
              </w:rPr>
              <w:t>с</w:t>
            </w:r>
            <w:r w:rsidRPr="008B4B04">
              <w:rPr>
                <w:sz w:val="24"/>
                <w:szCs w:val="24"/>
              </w:rPr>
              <w:t>тавлено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100,0%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3.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Нормативная прибыль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96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3.1.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капитальные вложения (инвестиции), определяемые в соответствии с утвержденными инвестиционными программами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24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3.2.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Средства на возврат займов и кредитов, привлекаемых на реализацию мероприятий инвестиционной программы, в размере, определяемом исходя из срока их возврата, предусмо</w:t>
            </w:r>
            <w:r w:rsidRPr="008B4B04">
              <w:rPr>
                <w:sz w:val="24"/>
                <w:szCs w:val="24"/>
              </w:rPr>
              <w:lastRenderedPageBreak/>
              <w:t>тренного договорами займа и кредитными договорами, а также проценты по таким займам и кредитам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17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Расходы на выплаты, предусмотренные коллективными договорами, не учитываемые при определении налоговой базы налога на прибыль (расходы, относимые на прибыль после налогообложения)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83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4.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Расчетная предпринимательская прибыль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147,198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147,198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8B4B04">
              <w:rPr>
                <w:sz w:val="24"/>
                <w:szCs w:val="24"/>
              </w:rPr>
              <w:t>предтавлено</w:t>
            </w:r>
            <w:proofErr w:type="spellEnd"/>
            <w:r w:rsidRPr="008B4B04">
              <w:rPr>
                <w:sz w:val="24"/>
                <w:szCs w:val="24"/>
              </w:rPr>
              <w:t xml:space="preserve"> ранее, при установлении тарифа, показатели не изменились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103,3%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2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5.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Величина, учитывающая результаты деятельности регулируемой организац</w:t>
            </w:r>
            <w:r w:rsidRPr="008B4B04">
              <w:rPr>
                <w:sz w:val="24"/>
                <w:szCs w:val="24"/>
              </w:rPr>
              <w:lastRenderedPageBreak/>
              <w:t>ии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64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95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Величина изменения необходимой валовой выручки, производимого в целях сглаживания тарифов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51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7.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Необходимая валовая выручка (НДС не облагается)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3 525,81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 xml:space="preserve">3 525,8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По вышеприведенным основаниям.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117,8%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23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8.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Тариф (НДС не облагается)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руб./куб. 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 xml:space="preserve">92,94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 xml:space="preserve">92,94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gramStart"/>
            <w:r w:rsidRPr="008B4B04">
              <w:rPr>
                <w:sz w:val="24"/>
                <w:szCs w:val="24"/>
              </w:rPr>
              <w:t>Определен</w:t>
            </w:r>
            <w:proofErr w:type="gramEnd"/>
            <w:r w:rsidRPr="008B4B04">
              <w:rPr>
                <w:sz w:val="24"/>
                <w:szCs w:val="24"/>
              </w:rPr>
              <w:t xml:space="preserve"> исходя из принятой необходимой валовой выручки и объема твердых коммунальных отходов.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117,8%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8B4B04" w:rsidTr="008B4B04">
        <w:trPr>
          <w:trHeight w:val="1215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9.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Тариф (НДС не облагается)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>руб./тонну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 xml:space="preserve">371,74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b/>
                <w:bCs/>
                <w:sz w:val="24"/>
                <w:szCs w:val="24"/>
              </w:rPr>
            </w:pPr>
            <w:r w:rsidRPr="008B4B04">
              <w:rPr>
                <w:b/>
                <w:bCs/>
                <w:sz w:val="24"/>
                <w:szCs w:val="24"/>
              </w:rPr>
              <w:t xml:space="preserve">371,74 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proofErr w:type="gramStart"/>
            <w:r w:rsidRPr="008B4B04">
              <w:rPr>
                <w:sz w:val="24"/>
                <w:szCs w:val="24"/>
              </w:rPr>
              <w:t>Определен</w:t>
            </w:r>
            <w:proofErr w:type="gramEnd"/>
            <w:r w:rsidRPr="008B4B04">
              <w:rPr>
                <w:sz w:val="24"/>
                <w:szCs w:val="24"/>
              </w:rPr>
              <w:t xml:space="preserve"> исходя из принятой необходимой валовой выручки и массы твердых коммунальных отходов.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117,8%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</w:p>
        </w:tc>
      </w:tr>
      <w:tr w:rsidR="00B4709F" w:rsidRPr="00B4709F" w:rsidTr="008B4B04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B4709F" w:rsidRPr="008B4B04" w:rsidRDefault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Темп роста тарифа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117,8%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117,8%</w:t>
            </w:r>
          </w:p>
        </w:tc>
        <w:tc>
          <w:tcPr>
            <w:tcW w:w="3118" w:type="dxa"/>
            <w:shd w:val="clear" w:color="auto" w:fill="auto"/>
            <w:hideMark/>
          </w:tcPr>
          <w:p w:rsidR="00B4709F" w:rsidRPr="008B4B04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709F" w:rsidRPr="00B4709F" w:rsidRDefault="00B4709F" w:rsidP="00B4709F">
            <w:pPr>
              <w:rPr>
                <w:sz w:val="24"/>
                <w:szCs w:val="24"/>
              </w:rPr>
            </w:pPr>
            <w:r w:rsidRPr="008B4B04">
              <w:rPr>
                <w:sz w:val="24"/>
                <w:szCs w:val="24"/>
              </w:rPr>
              <w:t>78,8%</w:t>
            </w:r>
          </w:p>
        </w:tc>
        <w:tc>
          <w:tcPr>
            <w:tcW w:w="462" w:type="dxa"/>
            <w:shd w:val="clear" w:color="auto" w:fill="auto"/>
            <w:hideMark/>
          </w:tcPr>
          <w:p w:rsidR="00B4709F" w:rsidRPr="00B4709F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B4709F" w:rsidRPr="00B4709F" w:rsidRDefault="00B4709F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  <w:hideMark/>
          </w:tcPr>
          <w:p w:rsidR="00B4709F" w:rsidRPr="00B4709F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hideMark/>
          </w:tcPr>
          <w:p w:rsidR="00B4709F" w:rsidRPr="00B4709F" w:rsidRDefault="00B4709F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B4709F" w:rsidRPr="00B4709F" w:rsidRDefault="00B4709F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hideMark/>
          </w:tcPr>
          <w:p w:rsidR="00B4709F" w:rsidRPr="00B4709F" w:rsidRDefault="00B4709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hideMark/>
          </w:tcPr>
          <w:p w:rsidR="00B4709F" w:rsidRPr="00B4709F" w:rsidRDefault="00B4709F">
            <w:pPr>
              <w:rPr>
                <w:sz w:val="24"/>
                <w:szCs w:val="24"/>
              </w:rPr>
            </w:pPr>
          </w:p>
        </w:tc>
      </w:tr>
    </w:tbl>
    <w:p w:rsidR="00B4709F" w:rsidRDefault="00B4709F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B1994" w:rsidRPr="00576E62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B1994" w:rsidRPr="00576E62" w:rsidSect="00B470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AD" w:rsidRDefault="00685DAD" w:rsidP="008B4B04">
      <w:pPr>
        <w:spacing w:after="0" w:line="240" w:lineRule="auto"/>
      </w:pPr>
      <w:r>
        <w:separator/>
      </w:r>
    </w:p>
  </w:endnote>
  <w:endnote w:type="continuationSeparator" w:id="0">
    <w:p w:rsidR="00685DAD" w:rsidRDefault="00685DAD" w:rsidP="008B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AD" w:rsidRDefault="00685DAD" w:rsidP="008B4B04">
      <w:pPr>
        <w:spacing w:after="0" w:line="240" w:lineRule="auto"/>
      </w:pPr>
      <w:r>
        <w:separator/>
      </w:r>
    </w:p>
  </w:footnote>
  <w:footnote w:type="continuationSeparator" w:id="0">
    <w:p w:rsidR="00685DAD" w:rsidRDefault="00685DAD" w:rsidP="008B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94"/>
    <w:rsid w:val="00031989"/>
    <w:rsid w:val="000D55F8"/>
    <w:rsid w:val="000D6CE8"/>
    <w:rsid w:val="000F6386"/>
    <w:rsid w:val="00137FCB"/>
    <w:rsid w:val="00173287"/>
    <w:rsid w:val="0023543C"/>
    <w:rsid w:val="00236B60"/>
    <w:rsid w:val="002C492A"/>
    <w:rsid w:val="0039123D"/>
    <w:rsid w:val="003B1994"/>
    <w:rsid w:val="003C714D"/>
    <w:rsid w:val="00537C2B"/>
    <w:rsid w:val="00576E62"/>
    <w:rsid w:val="006436D8"/>
    <w:rsid w:val="00685DAD"/>
    <w:rsid w:val="00691BEF"/>
    <w:rsid w:val="0071525D"/>
    <w:rsid w:val="007734AE"/>
    <w:rsid w:val="007D22FD"/>
    <w:rsid w:val="007D7A0C"/>
    <w:rsid w:val="008169FB"/>
    <w:rsid w:val="008A5B31"/>
    <w:rsid w:val="008B4B04"/>
    <w:rsid w:val="008E59EC"/>
    <w:rsid w:val="00917396"/>
    <w:rsid w:val="009E5EB4"/>
    <w:rsid w:val="00A16AF1"/>
    <w:rsid w:val="00AA5326"/>
    <w:rsid w:val="00AB1C44"/>
    <w:rsid w:val="00AB5BD2"/>
    <w:rsid w:val="00AF724E"/>
    <w:rsid w:val="00B4709F"/>
    <w:rsid w:val="00B7090E"/>
    <w:rsid w:val="00C42221"/>
    <w:rsid w:val="00D51B6C"/>
    <w:rsid w:val="00D65451"/>
    <w:rsid w:val="00DB4C3B"/>
    <w:rsid w:val="00E0712D"/>
    <w:rsid w:val="00E104DD"/>
    <w:rsid w:val="00E118DE"/>
    <w:rsid w:val="00E32A43"/>
    <w:rsid w:val="00EA6A48"/>
    <w:rsid w:val="00EF2EFB"/>
    <w:rsid w:val="00F46B54"/>
    <w:rsid w:val="00F656D5"/>
    <w:rsid w:val="00FB4FF3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B04"/>
  </w:style>
  <w:style w:type="paragraph" w:styleId="a8">
    <w:name w:val="footer"/>
    <w:basedOn w:val="a"/>
    <w:link w:val="a9"/>
    <w:uiPriority w:val="99"/>
    <w:unhideWhenUsed/>
    <w:rsid w:val="008B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B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B04"/>
  </w:style>
  <w:style w:type="paragraph" w:styleId="a8">
    <w:name w:val="footer"/>
    <w:basedOn w:val="a"/>
    <w:link w:val="a9"/>
    <w:uiPriority w:val="99"/>
    <w:unhideWhenUsed/>
    <w:rsid w:val="008B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9C43-7C09-439C-A53B-81319B6C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ШТВ</dc:creator>
  <cp:lastModifiedBy>АННА</cp:lastModifiedBy>
  <cp:revision>11</cp:revision>
  <cp:lastPrinted>2019-06-10T09:21:00Z</cp:lastPrinted>
  <dcterms:created xsi:type="dcterms:W3CDTF">2018-07-05T03:48:00Z</dcterms:created>
  <dcterms:modified xsi:type="dcterms:W3CDTF">2019-06-10T09:34:00Z</dcterms:modified>
</cp:coreProperties>
</file>