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9" w:rsidRPr="000064AE" w:rsidRDefault="003F1261" w:rsidP="000064AE">
      <w:pPr>
        <w:tabs>
          <w:tab w:val="left" w:pos="0"/>
        </w:tabs>
        <w:ind w:right="141"/>
        <w:jc w:val="right"/>
        <w:rPr>
          <w:rFonts w:ascii="Courier New" w:hAnsi="Courier New" w:cs="Courier New"/>
        </w:rPr>
      </w:pPr>
      <w:r w:rsidRPr="000064AE">
        <w:rPr>
          <w:rFonts w:ascii="Courier New" w:hAnsi="Courier New" w:cs="Courier New"/>
        </w:rPr>
        <w:t>Приложение</w:t>
      </w:r>
      <w:r w:rsidR="005A11B9" w:rsidRPr="000064AE">
        <w:rPr>
          <w:rFonts w:ascii="Courier New" w:hAnsi="Courier New" w:cs="Courier New"/>
        </w:rPr>
        <w:t xml:space="preserve"> к Постановлению</w:t>
      </w:r>
    </w:p>
    <w:p w:rsidR="005A11B9" w:rsidRPr="000064AE" w:rsidRDefault="005A11B9" w:rsidP="000064AE">
      <w:pPr>
        <w:tabs>
          <w:tab w:val="left" w:pos="0"/>
        </w:tabs>
        <w:ind w:right="141"/>
        <w:jc w:val="right"/>
        <w:rPr>
          <w:rFonts w:ascii="Courier New" w:hAnsi="Courier New" w:cs="Courier New"/>
        </w:rPr>
      </w:pPr>
      <w:r w:rsidRPr="000064AE">
        <w:rPr>
          <w:rFonts w:ascii="Courier New" w:hAnsi="Courier New" w:cs="Courier New"/>
        </w:rPr>
        <w:t xml:space="preserve">главы </w:t>
      </w:r>
      <w:proofErr w:type="spellStart"/>
      <w:r w:rsidRPr="000064AE">
        <w:rPr>
          <w:rFonts w:ascii="Courier New" w:hAnsi="Courier New" w:cs="Courier New"/>
        </w:rPr>
        <w:t>Вихоревского</w:t>
      </w:r>
      <w:proofErr w:type="spellEnd"/>
      <w:r w:rsidRPr="000064AE">
        <w:rPr>
          <w:rFonts w:ascii="Courier New" w:hAnsi="Courier New" w:cs="Courier New"/>
        </w:rPr>
        <w:t xml:space="preserve"> </w:t>
      </w:r>
      <w:proofErr w:type="gramStart"/>
      <w:r w:rsidRPr="000064AE">
        <w:rPr>
          <w:rFonts w:ascii="Courier New" w:hAnsi="Courier New" w:cs="Courier New"/>
        </w:rPr>
        <w:t>муниципального</w:t>
      </w:r>
      <w:proofErr w:type="gramEnd"/>
      <w:r w:rsidRPr="000064AE">
        <w:rPr>
          <w:rFonts w:ascii="Courier New" w:hAnsi="Courier New" w:cs="Courier New"/>
        </w:rPr>
        <w:t xml:space="preserve"> </w:t>
      </w:r>
    </w:p>
    <w:p w:rsidR="005A11B9" w:rsidRPr="000064AE" w:rsidRDefault="005A11B9" w:rsidP="000064AE">
      <w:pPr>
        <w:tabs>
          <w:tab w:val="left" w:pos="0"/>
        </w:tabs>
        <w:ind w:right="141"/>
        <w:jc w:val="right"/>
        <w:rPr>
          <w:rFonts w:ascii="Courier New" w:hAnsi="Courier New" w:cs="Courier New"/>
        </w:rPr>
      </w:pPr>
      <w:r w:rsidRPr="000064AE">
        <w:rPr>
          <w:rFonts w:ascii="Courier New" w:hAnsi="Courier New" w:cs="Courier New"/>
        </w:rPr>
        <w:t xml:space="preserve">образования </w:t>
      </w:r>
      <w:r w:rsidR="00957192" w:rsidRPr="000064AE">
        <w:rPr>
          <w:rFonts w:ascii="Courier New" w:hAnsi="Courier New" w:cs="Courier New"/>
        </w:rPr>
        <w:t>от</w:t>
      </w:r>
      <w:r w:rsidR="00ED1E1F" w:rsidRPr="000064AE">
        <w:rPr>
          <w:rFonts w:ascii="Courier New" w:hAnsi="Courier New" w:cs="Courier New"/>
        </w:rPr>
        <w:t xml:space="preserve"> </w:t>
      </w:r>
      <w:r w:rsidR="005F04F3">
        <w:rPr>
          <w:rFonts w:ascii="Courier New" w:hAnsi="Courier New" w:cs="Courier New"/>
        </w:rPr>
        <w:t>27.03</w:t>
      </w:r>
      <w:r w:rsidR="00583A12" w:rsidRPr="000064AE">
        <w:rPr>
          <w:rFonts w:ascii="Courier New" w:hAnsi="Courier New" w:cs="Courier New"/>
        </w:rPr>
        <w:t>.</w:t>
      </w:r>
      <w:r w:rsidR="005F04F3">
        <w:rPr>
          <w:rFonts w:ascii="Courier New" w:hAnsi="Courier New" w:cs="Courier New"/>
        </w:rPr>
        <w:t>2024</w:t>
      </w:r>
      <w:r w:rsidR="00957192" w:rsidRPr="000064AE">
        <w:rPr>
          <w:rFonts w:ascii="Courier New" w:hAnsi="Courier New" w:cs="Courier New"/>
        </w:rPr>
        <w:t xml:space="preserve"> №</w:t>
      </w:r>
      <w:r w:rsidR="005F04F3">
        <w:rPr>
          <w:rFonts w:ascii="Courier New" w:hAnsi="Courier New" w:cs="Courier New"/>
        </w:rPr>
        <w:t>247</w:t>
      </w:r>
    </w:p>
    <w:p w:rsidR="005A11B9" w:rsidRDefault="005A11B9" w:rsidP="005A11B9">
      <w:pPr>
        <w:tabs>
          <w:tab w:val="left" w:pos="0"/>
        </w:tabs>
        <w:ind w:right="141"/>
        <w:jc w:val="right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5A11B9" w:rsidRP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6"/>
          <w:szCs w:val="40"/>
        </w:rPr>
      </w:pPr>
      <w:r w:rsidRPr="005A11B9">
        <w:rPr>
          <w:rFonts w:ascii="Arial" w:hAnsi="Arial" w:cs="Arial"/>
          <w:b/>
          <w:sz w:val="36"/>
          <w:szCs w:val="40"/>
        </w:rPr>
        <w:t>Муниципальная программа</w:t>
      </w:r>
    </w:p>
    <w:p w:rsidR="005A11B9" w:rsidRP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6"/>
          <w:szCs w:val="40"/>
        </w:rPr>
      </w:pPr>
      <w:proofErr w:type="spellStart"/>
      <w:r w:rsidRPr="005A11B9">
        <w:rPr>
          <w:rFonts w:ascii="Arial" w:hAnsi="Arial" w:cs="Arial"/>
          <w:b/>
          <w:sz w:val="36"/>
          <w:szCs w:val="40"/>
        </w:rPr>
        <w:t>Вихоревского</w:t>
      </w:r>
      <w:proofErr w:type="spellEnd"/>
      <w:r w:rsidRPr="005A11B9">
        <w:rPr>
          <w:rFonts w:ascii="Arial" w:hAnsi="Arial" w:cs="Arial"/>
          <w:b/>
          <w:sz w:val="36"/>
          <w:szCs w:val="40"/>
        </w:rPr>
        <w:t xml:space="preserve"> городского поселения</w:t>
      </w:r>
    </w:p>
    <w:p w:rsidR="005A11B9" w:rsidRP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6"/>
          <w:szCs w:val="40"/>
        </w:rPr>
      </w:pPr>
    </w:p>
    <w:p w:rsidR="005A11B9" w:rsidRPr="005A11B9" w:rsidRDefault="005A11B9" w:rsidP="005A11B9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6"/>
          <w:szCs w:val="40"/>
        </w:rPr>
      </w:pPr>
      <w:r w:rsidRPr="005A11B9">
        <w:rPr>
          <w:rFonts w:ascii="Arial" w:hAnsi="Arial" w:cs="Arial"/>
          <w:b/>
          <w:sz w:val="36"/>
          <w:szCs w:val="40"/>
        </w:rPr>
        <w:t>«РАЗВИТИЕ ДОРОЖНОГО ХОЗЯЙСТВА»</w:t>
      </w:r>
    </w:p>
    <w:p w:rsidR="005A11B9" w:rsidRPr="005A11B9" w:rsidRDefault="000064AE" w:rsidP="005A11B9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на 2023</w:t>
      </w:r>
      <w:r w:rsidR="005A11B9" w:rsidRPr="005A11B9">
        <w:rPr>
          <w:rFonts w:ascii="Arial" w:hAnsi="Arial" w:cs="Arial"/>
          <w:b/>
          <w:sz w:val="36"/>
          <w:szCs w:val="40"/>
        </w:rPr>
        <w:t>-202</w:t>
      </w:r>
      <w:r>
        <w:rPr>
          <w:rFonts w:ascii="Arial" w:hAnsi="Arial" w:cs="Arial"/>
          <w:b/>
          <w:sz w:val="36"/>
          <w:szCs w:val="40"/>
        </w:rPr>
        <w:t>7</w:t>
      </w:r>
      <w:r w:rsidR="005A11B9" w:rsidRPr="005A11B9">
        <w:rPr>
          <w:rFonts w:ascii="Arial" w:hAnsi="Arial" w:cs="Arial"/>
          <w:b/>
          <w:sz w:val="36"/>
          <w:szCs w:val="40"/>
        </w:rPr>
        <w:t xml:space="preserve"> годы</w:t>
      </w:r>
    </w:p>
    <w:p w:rsidR="005A11B9" w:rsidRPr="008B17CD" w:rsidRDefault="005A11B9" w:rsidP="005A11B9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5A11B9" w:rsidRPr="008B17CD" w:rsidRDefault="005A11B9" w:rsidP="005A11B9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5A11B9" w:rsidRDefault="005A11B9" w:rsidP="005A11B9">
      <w:pPr>
        <w:tabs>
          <w:tab w:val="left" w:pos="0"/>
        </w:tabs>
        <w:ind w:right="141"/>
        <w:rPr>
          <w:b/>
          <w:sz w:val="40"/>
          <w:szCs w:val="40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5A11B9" w:rsidRPr="008B17CD" w:rsidRDefault="005A11B9" w:rsidP="005A11B9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5A11B9" w:rsidRPr="008B17CD" w:rsidRDefault="005A11B9" w:rsidP="005A11B9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5A11B9" w:rsidRPr="008B17CD" w:rsidRDefault="005A11B9" w:rsidP="005A11B9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5A11B9" w:rsidRPr="005A11B9" w:rsidRDefault="005A11B9" w:rsidP="00FF53CE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32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b/>
          <w:sz w:val="32"/>
          <w:szCs w:val="32"/>
        </w:rPr>
      </w:pPr>
    </w:p>
    <w:p w:rsidR="005A11B9" w:rsidRDefault="005A11B9" w:rsidP="005A11B9">
      <w:pPr>
        <w:tabs>
          <w:tab w:val="left" w:pos="0"/>
        </w:tabs>
        <w:ind w:right="141"/>
        <w:jc w:val="center"/>
        <w:rPr>
          <w:sz w:val="32"/>
          <w:szCs w:val="32"/>
        </w:rPr>
      </w:pPr>
    </w:p>
    <w:p w:rsidR="000D09C0" w:rsidRPr="001F26A3" w:rsidRDefault="000D09C0" w:rsidP="005A11B9">
      <w:pPr>
        <w:pStyle w:val="30"/>
        <w:shd w:val="clear" w:color="auto" w:fill="auto"/>
        <w:spacing w:before="0" w:after="5792" w:line="440" w:lineRule="exact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4"/>
        <w:gridCol w:w="5760"/>
      </w:tblGrid>
      <w:tr w:rsidR="000D09C0" w:rsidRPr="00840F20">
        <w:trPr>
          <w:trHeight w:hRule="exact" w:val="850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84" w:lineRule="exact"/>
            </w:pPr>
            <w:r w:rsidRPr="00840F20">
              <w:rPr>
                <w:rStyle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9C0" w:rsidRPr="00840F20" w:rsidRDefault="001F26A3" w:rsidP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 w:rsidRPr="00840F20">
              <w:rPr>
                <w:rStyle w:val="20"/>
              </w:rPr>
              <w:t xml:space="preserve">Муниципальная программа </w:t>
            </w:r>
            <w:proofErr w:type="spellStart"/>
            <w:r w:rsidRPr="00840F20">
              <w:rPr>
                <w:rStyle w:val="20"/>
              </w:rPr>
              <w:t>Вихоревского</w:t>
            </w:r>
            <w:proofErr w:type="spellEnd"/>
            <w:r w:rsidRPr="00840F20">
              <w:rPr>
                <w:rStyle w:val="20"/>
              </w:rPr>
              <w:t xml:space="preserve"> городского поселения «Развитие дор</w:t>
            </w:r>
            <w:r w:rsidR="000064AE" w:rsidRPr="00840F20">
              <w:rPr>
                <w:rStyle w:val="20"/>
              </w:rPr>
              <w:t>ожного хозяйства» на 2023</w:t>
            </w:r>
            <w:r w:rsidR="005A11B9" w:rsidRPr="00840F20">
              <w:rPr>
                <w:rStyle w:val="20"/>
              </w:rPr>
              <w:t xml:space="preserve"> </w:t>
            </w:r>
            <w:r w:rsidR="00B54862" w:rsidRPr="00840F20">
              <w:rPr>
                <w:rStyle w:val="20"/>
              </w:rPr>
              <w:t>–</w:t>
            </w:r>
            <w:r w:rsidR="005A11B9" w:rsidRPr="00840F20">
              <w:rPr>
                <w:rStyle w:val="20"/>
              </w:rPr>
              <w:t xml:space="preserve"> 202</w:t>
            </w:r>
            <w:r w:rsidR="000064AE" w:rsidRPr="00840F20">
              <w:rPr>
                <w:rStyle w:val="20"/>
              </w:rPr>
              <w:t>7</w:t>
            </w:r>
            <w:r w:rsidRPr="00840F20">
              <w:rPr>
                <w:rStyle w:val="20"/>
              </w:rPr>
              <w:t>годы (далее - муниципальная программа)</w:t>
            </w:r>
          </w:p>
        </w:tc>
      </w:tr>
      <w:tr w:rsidR="000D09C0" w:rsidRPr="00840F20">
        <w:trPr>
          <w:trHeight w:hRule="exact" w:val="443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</w:pPr>
            <w:r w:rsidRPr="00840F20">
              <w:rPr>
                <w:rStyle w:val="20"/>
              </w:rPr>
              <w:t>Правовое основание разработки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jc w:val="both"/>
            </w:pPr>
            <w:proofErr w:type="gramStart"/>
            <w:r w:rsidRPr="00840F20">
              <w:rPr>
                <w:rStyle w:val="20"/>
              </w:rPr>
              <w:t xml:space="preserve">Федеральный закон от 06.10.2003 г. №131-Ф3 «Об общих принципах организации местного самоуправления в Российской Федерации», Федеральный закон от 08.11.2007 г. № 257 -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г. №196-ФЗ «О безопасности дорожного движения», Постановление администрации </w:t>
            </w:r>
            <w:proofErr w:type="spellStart"/>
            <w:r w:rsidRPr="00840F20">
              <w:rPr>
                <w:rStyle w:val="20"/>
              </w:rPr>
              <w:t>Вихоревского</w:t>
            </w:r>
            <w:proofErr w:type="spellEnd"/>
            <w:r w:rsidRPr="00840F20">
              <w:rPr>
                <w:rStyle w:val="20"/>
              </w:rPr>
              <w:t xml:space="preserve"> муниципального образования от 30.09.2013г. № 183</w:t>
            </w:r>
            <w:proofErr w:type="gramEnd"/>
            <w:r w:rsidRPr="00840F20">
              <w:rPr>
                <w:rStyle w:val="20"/>
              </w:rPr>
              <w:t xml:space="preserve"> «Об утверждении Порядка принятия решений о разработке муниципальных программ </w:t>
            </w:r>
            <w:proofErr w:type="spellStart"/>
            <w:r w:rsidRPr="00840F20">
              <w:rPr>
                <w:rStyle w:val="20"/>
              </w:rPr>
              <w:t>Вихоревского</w:t>
            </w:r>
            <w:proofErr w:type="spellEnd"/>
            <w:r w:rsidRPr="00840F20">
              <w:rPr>
                <w:rStyle w:val="20"/>
              </w:rPr>
              <w:t xml:space="preserve"> муниципального образования, их формирования, реализации и проведения оценки эффективности реализации».</w:t>
            </w:r>
          </w:p>
        </w:tc>
      </w:tr>
      <w:tr w:rsidR="000D09C0" w:rsidRPr="00840F20">
        <w:trPr>
          <w:trHeight w:hRule="exact" w:val="562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</w:pPr>
            <w:r w:rsidRPr="00840F20">
              <w:rPr>
                <w:rStyle w:val="20"/>
              </w:rPr>
              <w:t>Ответственный исполнитель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840F20">
              <w:rPr>
                <w:rStyle w:val="20"/>
              </w:rPr>
              <w:t xml:space="preserve">Администрация </w:t>
            </w:r>
            <w:proofErr w:type="spellStart"/>
            <w:r w:rsidRPr="00840F20">
              <w:rPr>
                <w:rStyle w:val="20"/>
              </w:rPr>
              <w:t>Вихоревского</w:t>
            </w:r>
            <w:proofErr w:type="spellEnd"/>
            <w:r w:rsidRPr="00840F20">
              <w:rPr>
                <w:rStyle w:val="20"/>
              </w:rPr>
              <w:t xml:space="preserve"> городского поселения</w:t>
            </w:r>
          </w:p>
        </w:tc>
      </w:tr>
      <w:tr w:rsidR="000D09C0" w:rsidRPr="00840F20">
        <w:trPr>
          <w:trHeight w:hRule="exact" w:val="580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70" w:lineRule="exact"/>
            </w:pPr>
            <w:r w:rsidRPr="00840F20">
              <w:rPr>
                <w:rStyle w:val="20"/>
              </w:rPr>
              <w:t>Соисполнители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80" w:lineRule="exact"/>
            </w:pPr>
            <w:r w:rsidRPr="00840F20">
              <w:rPr>
                <w:rStyle w:val="2MSReferenceSansSerif4pt"/>
              </w:rPr>
              <w:t>—</w:t>
            </w:r>
          </w:p>
        </w:tc>
      </w:tr>
      <w:tr w:rsidR="000D09C0" w:rsidRPr="00840F20">
        <w:trPr>
          <w:trHeight w:hRule="exact" w:val="544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77" w:lineRule="exact"/>
            </w:pPr>
            <w:r w:rsidRPr="00840F20">
              <w:rPr>
                <w:rStyle w:val="20"/>
              </w:rPr>
              <w:t>Участники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jc w:val="both"/>
            </w:pPr>
            <w:r w:rsidRPr="00840F20">
              <w:rPr>
                <w:rStyle w:val="20"/>
              </w:rPr>
              <w:t>Отдел жилищно-коммунального хозяйства архитектуры и строительства</w:t>
            </w:r>
          </w:p>
        </w:tc>
      </w:tr>
      <w:tr w:rsidR="000D09C0" w:rsidRPr="00840F20">
        <w:trPr>
          <w:trHeight w:hRule="exact" w:val="562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40" w:lineRule="exact"/>
            </w:pPr>
            <w:r w:rsidRPr="00840F20">
              <w:rPr>
                <w:rStyle w:val="20"/>
              </w:rPr>
              <w:t>Цель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jc w:val="both"/>
            </w:pPr>
            <w:r w:rsidRPr="00840F20">
              <w:rPr>
                <w:rStyle w:val="20"/>
              </w:rPr>
              <w:t>Обеспечение безопасного функционирования дорожного хозяйства</w:t>
            </w:r>
          </w:p>
        </w:tc>
      </w:tr>
      <w:tr w:rsidR="000D09C0" w:rsidRPr="00840F20">
        <w:trPr>
          <w:trHeight w:hRule="exact" w:val="558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40" w:lineRule="exact"/>
            </w:pPr>
            <w:r w:rsidRPr="00840F20">
              <w:rPr>
                <w:rStyle w:val="20"/>
              </w:rPr>
              <w:t>Задача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jc w:val="both"/>
            </w:pPr>
            <w:r w:rsidRPr="00840F20">
              <w:rPr>
                <w:rStyle w:val="20"/>
              </w:rPr>
              <w:t>Сохранение и развитие автомобильных дорог общего пользования местного значения</w:t>
            </w:r>
          </w:p>
        </w:tc>
      </w:tr>
      <w:tr w:rsidR="000D09C0" w:rsidRPr="00840F20">
        <w:trPr>
          <w:trHeight w:hRule="exact" w:val="558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</w:pPr>
            <w:r w:rsidRPr="00840F20">
              <w:rPr>
                <w:rStyle w:val="20"/>
              </w:rPr>
              <w:t>Сроки реализации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9C0" w:rsidRPr="00840F20" w:rsidRDefault="000064AE">
            <w:pPr>
              <w:pStyle w:val="21"/>
              <w:framePr w:w="981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840F20">
              <w:rPr>
                <w:rStyle w:val="20"/>
              </w:rPr>
              <w:t>2023 - 2027</w:t>
            </w:r>
            <w:r w:rsidR="001F26A3" w:rsidRPr="00840F20">
              <w:rPr>
                <w:rStyle w:val="20"/>
              </w:rPr>
              <w:t xml:space="preserve"> годы</w:t>
            </w:r>
          </w:p>
        </w:tc>
      </w:tr>
      <w:tr w:rsidR="000D09C0" w:rsidRPr="00840F20" w:rsidTr="00B54862">
        <w:trPr>
          <w:trHeight w:hRule="exact" w:val="4974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14" w:wrap="notBeside" w:vAnchor="text" w:hAnchor="text" w:xAlign="center" w:y="1"/>
              <w:shd w:val="clear" w:color="auto" w:fill="auto"/>
              <w:spacing w:line="277" w:lineRule="exact"/>
            </w:pPr>
            <w:r w:rsidRPr="00840F20">
              <w:rPr>
                <w:rStyle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9C0" w:rsidRPr="00840F20" w:rsidRDefault="001F26A3" w:rsidP="00B54862">
            <w:pPr>
              <w:pStyle w:val="21"/>
              <w:framePr w:w="9814" w:wrap="notBeside" w:vAnchor="text" w:hAnchor="text" w:xAlign="center" w:y="1"/>
              <w:shd w:val="clear" w:color="auto" w:fill="auto"/>
            </w:pPr>
            <w:r w:rsidRPr="00840F20">
              <w:rPr>
                <w:rStyle w:val="20"/>
              </w:rPr>
              <w:t xml:space="preserve">Общий объем финансирования, всего </w:t>
            </w:r>
            <w:r w:rsidR="00425393">
              <w:rPr>
                <w:rStyle w:val="20"/>
              </w:rPr>
              <w:t>502</w:t>
            </w:r>
            <w:r w:rsidR="00F01867">
              <w:rPr>
                <w:rStyle w:val="20"/>
              </w:rPr>
              <w:t> </w:t>
            </w:r>
            <w:r w:rsidR="00425393">
              <w:rPr>
                <w:rStyle w:val="20"/>
              </w:rPr>
              <w:t>860,6</w:t>
            </w:r>
            <w:r w:rsidR="00C132D4" w:rsidRPr="00840F20">
              <w:rPr>
                <w:rStyle w:val="20"/>
              </w:rPr>
              <w:t xml:space="preserve"> </w:t>
            </w:r>
            <w:r w:rsidRPr="00840F20">
              <w:rPr>
                <w:rStyle w:val="20"/>
              </w:rPr>
              <w:t>тыс. рублей, в том числе по годам реализации муниципальной программы:</w:t>
            </w:r>
          </w:p>
          <w:p w:rsidR="00FD6E15" w:rsidRPr="00840F20" w:rsidRDefault="00DF41AB" w:rsidP="00FD6E15">
            <w:pPr>
              <w:pStyle w:val="21"/>
              <w:framePr w:w="9814" w:wrap="notBeside" w:vAnchor="text" w:hAnchor="text" w:xAlign="center" w:y="1"/>
              <w:shd w:val="clear" w:color="auto" w:fill="auto"/>
              <w:tabs>
                <w:tab w:val="left" w:pos="544"/>
              </w:tabs>
            </w:pPr>
            <w:r>
              <w:rPr>
                <w:rStyle w:val="20"/>
              </w:rPr>
              <w:t>2023</w:t>
            </w:r>
            <w:r w:rsidR="00ED1E1F" w:rsidRPr="00840F20">
              <w:rPr>
                <w:rStyle w:val="20"/>
              </w:rPr>
              <w:t xml:space="preserve"> год – </w:t>
            </w:r>
            <w:r>
              <w:rPr>
                <w:rStyle w:val="20"/>
              </w:rPr>
              <w:t>18</w:t>
            </w:r>
            <w:r w:rsidR="00425393">
              <w:rPr>
                <w:rStyle w:val="20"/>
              </w:rPr>
              <w:t>2</w:t>
            </w:r>
            <w:r>
              <w:rPr>
                <w:rStyle w:val="20"/>
              </w:rPr>
              <w:t> </w:t>
            </w:r>
            <w:r w:rsidR="00425393">
              <w:rPr>
                <w:rStyle w:val="20"/>
              </w:rPr>
              <w:t>565,5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DF41AB" w:rsidP="00FD6E15">
            <w:pPr>
              <w:pStyle w:val="21"/>
              <w:framePr w:w="9814" w:wrap="notBeside" w:vAnchor="text" w:hAnchor="text" w:xAlign="center" w:y="1"/>
              <w:shd w:val="clear" w:color="auto" w:fill="auto"/>
              <w:tabs>
                <w:tab w:val="left" w:pos="544"/>
              </w:tabs>
            </w:pPr>
            <w:r>
              <w:rPr>
                <w:rStyle w:val="20"/>
              </w:rPr>
              <w:t>2024</w:t>
            </w:r>
            <w:r w:rsidR="00FD6E15" w:rsidRPr="00840F20">
              <w:rPr>
                <w:rStyle w:val="20"/>
              </w:rPr>
              <w:t xml:space="preserve"> год – </w:t>
            </w:r>
            <w:r w:rsidR="00425393">
              <w:rPr>
                <w:rStyle w:val="20"/>
              </w:rPr>
              <w:t>108 368,1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DF41AB" w:rsidP="00FD6E15">
            <w:pPr>
              <w:pStyle w:val="21"/>
              <w:framePr w:w="9814" w:wrap="notBeside" w:vAnchor="text" w:hAnchor="text" w:xAlign="center" w:y="1"/>
              <w:shd w:val="clear" w:color="auto" w:fill="auto"/>
              <w:tabs>
                <w:tab w:val="left" w:pos="540"/>
              </w:tabs>
            </w:pPr>
            <w:r>
              <w:rPr>
                <w:rStyle w:val="20"/>
              </w:rPr>
              <w:t>2025</w:t>
            </w:r>
            <w:r w:rsidR="00FD6E15" w:rsidRPr="00840F20">
              <w:rPr>
                <w:rStyle w:val="20"/>
              </w:rPr>
              <w:t xml:space="preserve"> год –</w:t>
            </w:r>
            <w:r w:rsidR="00CA57A4" w:rsidRPr="00840F20">
              <w:rPr>
                <w:rStyle w:val="20"/>
              </w:rPr>
              <w:t xml:space="preserve"> </w:t>
            </w:r>
            <w:r w:rsidR="00F01867">
              <w:rPr>
                <w:rStyle w:val="20"/>
              </w:rPr>
              <w:t>101 304,4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DF41AB" w:rsidP="00FD6E15">
            <w:pPr>
              <w:pStyle w:val="21"/>
              <w:framePr w:w="9814" w:wrap="notBeside" w:vAnchor="text" w:hAnchor="text" w:xAlign="center" w:y="1"/>
              <w:shd w:val="clear" w:color="auto" w:fill="auto"/>
              <w:tabs>
                <w:tab w:val="left" w:pos="544"/>
              </w:tabs>
            </w:pPr>
            <w:r>
              <w:rPr>
                <w:rStyle w:val="20"/>
              </w:rPr>
              <w:t>2026</w:t>
            </w:r>
            <w:r w:rsidR="00FD6E15" w:rsidRPr="00840F20">
              <w:rPr>
                <w:rStyle w:val="20"/>
              </w:rPr>
              <w:t xml:space="preserve"> год – </w:t>
            </w:r>
            <w:r w:rsidR="00F01867">
              <w:rPr>
                <w:rStyle w:val="20"/>
              </w:rPr>
              <w:t>95 622,6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DF41AB" w:rsidP="00FD6E15">
            <w:pPr>
              <w:pStyle w:val="21"/>
              <w:framePr w:w="9814" w:wrap="notBeside" w:vAnchor="text" w:hAnchor="text" w:xAlign="center" w:y="1"/>
              <w:shd w:val="clear" w:color="auto" w:fill="auto"/>
              <w:tabs>
                <w:tab w:val="left" w:pos="544"/>
              </w:tabs>
            </w:pPr>
            <w:r>
              <w:rPr>
                <w:rStyle w:val="20"/>
              </w:rPr>
              <w:t>2027</w:t>
            </w:r>
            <w:r w:rsidR="00FD6E15" w:rsidRPr="00840F20">
              <w:rPr>
                <w:rStyle w:val="20"/>
              </w:rPr>
              <w:t xml:space="preserve"> год – </w:t>
            </w:r>
            <w:r w:rsidR="0031512B" w:rsidRPr="00840F20">
              <w:rPr>
                <w:rStyle w:val="20"/>
              </w:rPr>
              <w:t>15</w:t>
            </w:r>
            <w:r w:rsidR="0031512B" w:rsidRPr="00840F20">
              <w:rPr>
                <w:rStyle w:val="20"/>
                <w:lang w:val="en-US"/>
              </w:rPr>
              <w:t> </w:t>
            </w:r>
            <w:r>
              <w:rPr>
                <w:rStyle w:val="20"/>
              </w:rPr>
              <w:t>000</w:t>
            </w:r>
            <w:r w:rsidR="0031512B" w:rsidRPr="00840F20">
              <w:rPr>
                <w:rStyle w:val="20"/>
              </w:rPr>
              <w:t>,</w:t>
            </w:r>
            <w:r>
              <w:rPr>
                <w:rStyle w:val="20"/>
              </w:rPr>
              <w:t>0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0D09C0" w:rsidRPr="00840F20" w:rsidRDefault="001F26A3" w:rsidP="00B54862">
            <w:pPr>
              <w:pStyle w:val="21"/>
              <w:framePr w:w="9814" w:wrap="notBeside" w:vAnchor="text" w:hAnchor="text" w:xAlign="center" w:y="1"/>
              <w:shd w:val="clear" w:color="auto" w:fill="auto"/>
            </w:pPr>
            <w:r w:rsidRPr="00840F20">
              <w:rPr>
                <w:rStyle w:val="20"/>
              </w:rPr>
              <w:t>По источникам финансирования:</w:t>
            </w:r>
          </w:p>
          <w:p w:rsidR="000D09C0" w:rsidRPr="00840F20" w:rsidRDefault="001F26A3" w:rsidP="00B54862">
            <w:pPr>
              <w:pStyle w:val="21"/>
              <w:framePr w:w="9814" w:wrap="notBeside" w:vAnchor="text" w:hAnchor="text" w:xAlign="center" w:y="1"/>
              <w:shd w:val="clear" w:color="auto" w:fill="auto"/>
            </w:pPr>
            <w:r w:rsidRPr="00840F20">
              <w:rPr>
                <w:rStyle w:val="20"/>
              </w:rPr>
              <w:t>средств</w:t>
            </w:r>
            <w:r w:rsidR="00DB0CD7" w:rsidRPr="00840F20">
              <w:rPr>
                <w:rStyle w:val="20"/>
              </w:rPr>
              <w:t xml:space="preserve">а местного бюджета всего – </w:t>
            </w:r>
            <w:r w:rsidR="00425393">
              <w:rPr>
                <w:rStyle w:val="20"/>
              </w:rPr>
              <w:t>96 018,3</w:t>
            </w:r>
            <w:r w:rsidRPr="00840F20">
              <w:rPr>
                <w:rStyle w:val="20"/>
              </w:rPr>
              <w:t xml:space="preserve"> тыс. рублей, в том числе по годам реализации муниципальной программы:</w:t>
            </w:r>
          </w:p>
          <w:p w:rsidR="00FD6E15" w:rsidRPr="00840F20" w:rsidRDefault="00DF41AB" w:rsidP="00FD6E15">
            <w:pPr>
              <w:pStyle w:val="21"/>
              <w:framePr w:w="9814" w:wrap="notBeside" w:vAnchor="text" w:hAnchor="text" w:xAlign="center" w:y="1"/>
              <w:shd w:val="clear" w:color="auto" w:fill="auto"/>
              <w:tabs>
                <w:tab w:val="left" w:pos="547"/>
              </w:tabs>
            </w:pPr>
            <w:r>
              <w:rPr>
                <w:rStyle w:val="20"/>
              </w:rPr>
              <w:t>2023</w:t>
            </w:r>
            <w:r w:rsidR="00ED1E1F" w:rsidRPr="00840F20">
              <w:rPr>
                <w:rStyle w:val="20"/>
              </w:rPr>
              <w:t xml:space="preserve"> год – </w:t>
            </w:r>
            <w:r w:rsidR="00425393">
              <w:rPr>
                <w:rStyle w:val="20"/>
              </w:rPr>
              <w:t>30</w:t>
            </w:r>
            <w:r w:rsidR="00F01867">
              <w:rPr>
                <w:rStyle w:val="20"/>
              </w:rPr>
              <w:t xml:space="preserve"> </w:t>
            </w:r>
            <w:r w:rsidR="00425393">
              <w:rPr>
                <w:rStyle w:val="20"/>
              </w:rPr>
              <w:t>002,8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0D09C0" w:rsidRPr="00840F20" w:rsidRDefault="00DF41AB" w:rsidP="00DF41AB">
            <w:pPr>
              <w:pStyle w:val="21"/>
              <w:framePr w:w="9814" w:wrap="notBeside" w:vAnchor="text" w:hAnchor="text" w:xAlign="center" w:y="1"/>
              <w:shd w:val="clear" w:color="auto" w:fill="auto"/>
              <w:tabs>
                <w:tab w:val="left" w:pos="540"/>
              </w:tabs>
            </w:pPr>
            <w:r>
              <w:rPr>
                <w:rStyle w:val="20"/>
              </w:rPr>
              <w:t>2024</w:t>
            </w:r>
            <w:r w:rsidR="00FD6E15" w:rsidRPr="00840F20">
              <w:rPr>
                <w:rStyle w:val="20"/>
              </w:rPr>
              <w:t xml:space="preserve"> год – </w:t>
            </w:r>
            <w:r w:rsidR="00425393">
              <w:rPr>
                <w:rStyle w:val="20"/>
              </w:rPr>
              <w:t>25 830,1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</w:tc>
      </w:tr>
    </w:tbl>
    <w:p w:rsidR="000D09C0" w:rsidRPr="00840F20" w:rsidRDefault="000D09C0">
      <w:pPr>
        <w:framePr w:w="9814" w:wrap="notBeside" w:vAnchor="text" w:hAnchor="text" w:xAlign="center" w:y="1"/>
        <w:rPr>
          <w:sz w:val="2"/>
          <w:szCs w:val="2"/>
        </w:rPr>
      </w:pPr>
    </w:p>
    <w:p w:rsidR="000D09C0" w:rsidRPr="00840F20" w:rsidRDefault="000D09C0">
      <w:pPr>
        <w:rPr>
          <w:sz w:val="2"/>
          <w:szCs w:val="2"/>
        </w:rPr>
      </w:pPr>
    </w:p>
    <w:p w:rsidR="000D09C0" w:rsidRPr="00840F20" w:rsidRDefault="000D09C0">
      <w:pPr>
        <w:rPr>
          <w:sz w:val="2"/>
          <w:szCs w:val="2"/>
        </w:rPr>
        <w:sectPr w:rsidR="000D09C0" w:rsidRPr="00840F20">
          <w:headerReference w:type="default" r:id="rId9"/>
          <w:pgSz w:w="11900" w:h="16840"/>
          <w:pgMar w:top="1037" w:right="719" w:bottom="1470" w:left="13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3"/>
        <w:gridCol w:w="5792"/>
      </w:tblGrid>
      <w:tr w:rsidR="000D09C0" w:rsidRPr="00840F20" w:rsidTr="00310E4D">
        <w:trPr>
          <w:trHeight w:hRule="exact" w:val="3127"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9C0" w:rsidRPr="00840F20" w:rsidRDefault="000D09C0">
            <w:pPr>
              <w:framePr w:w="9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E15" w:rsidRPr="00840F20" w:rsidRDefault="00DF41AB" w:rsidP="00FD6E15">
            <w:pPr>
              <w:pStyle w:val="21"/>
              <w:framePr w:w="9886" w:wrap="notBeside" w:vAnchor="text" w:hAnchor="text" w:xAlign="center" w:y="1"/>
              <w:shd w:val="clear" w:color="auto" w:fill="auto"/>
              <w:tabs>
                <w:tab w:val="left" w:pos="540"/>
              </w:tabs>
            </w:pPr>
            <w:r>
              <w:rPr>
                <w:rStyle w:val="20"/>
              </w:rPr>
              <w:t>2025</w:t>
            </w:r>
            <w:r w:rsidR="00FD6E15" w:rsidRPr="00840F20">
              <w:rPr>
                <w:rStyle w:val="20"/>
              </w:rPr>
              <w:t xml:space="preserve"> год – </w:t>
            </w:r>
            <w:r>
              <w:rPr>
                <w:rStyle w:val="20"/>
              </w:rPr>
              <w:t>1</w:t>
            </w:r>
            <w:r w:rsidR="00F01867">
              <w:rPr>
                <w:rStyle w:val="20"/>
              </w:rPr>
              <w:t>2</w:t>
            </w:r>
            <w:r>
              <w:rPr>
                <w:rStyle w:val="20"/>
              </w:rPr>
              <w:t> </w:t>
            </w:r>
            <w:r w:rsidR="00F01867">
              <w:rPr>
                <w:rStyle w:val="20"/>
              </w:rPr>
              <w:t>848,4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DF41AB" w:rsidP="00FD6E15">
            <w:pPr>
              <w:pStyle w:val="21"/>
              <w:framePr w:w="9886" w:wrap="notBeside" w:vAnchor="text" w:hAnchor="text" w:xAlign="center" w:y="1"/>
              <w:shd w:val="clear" w:color="auto" w:fill="auto"/>
              <w:tabs>
                <w:tab w:val="left" w:pos="547"/>
              </w:tabs>
            </w:pPr>
            <w:r>
              <w:rPr>
                <w:rStyle w:val="20"/>
              </w:rPr>
              <w:t>2026</w:t>
            </w:r>
            <w:r w:rsidR="00FD6E15" w:rsidRPr="00840F20">
              <w:rPr>
                <w:rStyle w:val="20"/>
              </w:rPr>
              <w:t xml:space="preserve"> год – </w:t>
            </w:r>
            <w:r w:rsidR="00F01867">
              <w:rPr>
                <w:rStyle w:val="20"/>
              </w:rPr>
              <w:t>12 337</w:t>
            </w:r>
            <w:r>
              <w:rPr>
                <w:rStyle w:val="20"/>
              </w:rPr>
              <w:t>,0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DF41AB" w:rsidP="00FD6E15">
            <w:pPr>
              <w:pStyle w:val="21"/>
              <w:framePr w:w="9886" w:wrap="notBeside" w:vAnchor="text" w:hAnchor="text" w:xAlign="center" w:y="1"/>
              <w:shd w:val="clear" w:color="auto" w:fill="auto"/>
              <w:tabs>
                <w:tab w:val="left" w:pos="540"/>
              </w:tabs>
            </w:pPr>
            <w:r>
              <w:rPr>
                <w:rStyle w:val="20"/>
              </w:rPr>
              <w:t>2027</w:t>
            </w:r>
            <w:r w:rsidR="00FD6E15" w:rsidRPr="00840F20">
              <w:rPr>
                <w:rStyle w:val="20"/>
              </w:rPr>
              <w:t xml:space="preserve"> год – </w:t>
            </w:r>
            <w:r>
              <w:rPr>
                <w:rStyle w:val="20"/>
              </w:rPr>
              <w:t>15 000,0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1F26A3" w:rsidP="00FD6E15">
            <w:pPr>
              <w:pStyle w:val="21"/>
              <w:framePr w:w="9886" w:wrap="notBeside" w:vAnchor="text" w:hAnchor="text" w:xAlign="center" w:y="1"/>
              <w:shd w:val="clear" w:color="auto" w:fill="auto"/>
              <w:rPr>
                <w:rStyle w:val="20"/>
              </w:rPr>
            </w:pPr>
            <w:r w:rsidRPr="00840F20">
              <w:rPr>
                <w:rStyle w:val="20"/>
              </w:rPr>
              <w:t>средства областного бюдже</w:t>
            </w:r>
            <w:r w:rsidR="00DB0CD7" w:rsidRPr="00840F20">
              <w:rPr>
                <w:rStyle w:val="20"/>
              </w:rPr>
              <w:t xml:space="preserve">та всего – </w:t>
            </w:r>
            <w:r w:rsidR="00F01867">
              <w:rPr>
                <w:rStyle w:val="20"/>
              </w:rPr>
              <w:t>4</w:t>
            </w:r>
            <w:r w:rsidR="00425393">
              <w:rPr>
                <w:rStyle w:val="20"/>
              </w:rPr>
              <w:t>06 842</w:t>
            </w:r>
            <w:r w:rsidR="00F01867">
              <w:rPr>
                <w:rStyle w:val="20"/>
              </w:rPr>
              <w:t>,3</w:t>
            </w:r>
            <w:r w:rsidRPr="00840F20">
              <w:rPr>
                <w:rStyle w:val="20"/>
              </w:rPr>
              <w:t xml:space="preserve"> тыс. рублей, в том числе по годам реализации муниципальной программы:</w:t>
            </w:r>
            <w:r w:rsidRPr="00840F20">
              <w:rPr>
                <w:rStyle w:val="20"/>
              </w:rPr>
              <w:br/>
            </w:r>
            <w:r w:rsidR="00DF41AB">
              <w:rPr>
                <w:rStyle w:val="20"/>
              </w:rPr>
              <w:t>2023</w:t>
            </w:r>
            <w:r w:rsidR="00FD6E15" w:rsidRPr="00840F20">
              <w:rPr>
                <w:rStyle w:val="20"/>
              </w:rPr>
              <w:t xml:space="preserve"> год – </w:t>
            </w:r>
            <w:r w:rsidR="00DF41AB">
              <w:rPr>
                <w:rStyle w:val="20"/>
              </w:rPr>
              <w:t>152 562,7</w:t>
            </w:r>
            <w:r w:rsidR="00FD6E15" w:rsidRPr="00840F20">
              <w:rPr>
                <w:rStyle w:val="20"/>
              </w:rPr>
              <w:t xml:space="preserve"> тыс. рублей;</w:t>
            </w:r>
          </w:p>
          <w:p w:rsidR="00FD6E15" w:rsidRPr="00840F20" w:rsidRDefault="00DF41AB" w:rsidP="00FD6E15">
            <w:pPr>
              <w:pStyle w:val="21"/>
              <w:framePr w:w="9886" w:wrap="notBeside" w:vAnchor="text" w:hAnchor="text" w:xAlign="center" w:y="1"/>
              <w:shd w:val="clear" w:color="auto" w:fill="auto"/>
              <w:tabs>
                <w:tab w:val="left" w:pos="544"/>
              </w:tabs>
              <w:rPr>
                <w:rStyle w:val="20"/>
              </w:rPr>
            </w:pPr>
            <w:r>
              <w:rPr>
                <w:rStyle w:val="20"/>
              </w:rPr>
              <w:t>2024</w:t>
            </w:r>
            <w:r w:rsidR="00FD6E15" w:rsidRPr="00840F20">
              <w:rPr>
                <w:rStyle w:val="20"/>
              </w:rPr>
              <w:t xml:space="preserve"> год – </w:t>
            </w:r>
            <w:r w:rsidR="00425393">
              <w:rPr>
                <w:rStyle w:val="20"/>
              </w:rPr>
              <w:t>82</w:t>
            </w:r>
            <w:r w:rsidR="00F01867">
              <w:rPr>
                <w:rStyle w:val="20"/>
              </w:rPr>
              <w:t> </w:t>
            </w:r>
            <w:r w:rsidR="00425393">
              <w:rPr>
                <w:rStyle w:val="20"/>
              </w:rPr>
              <w:t>538</w:t>
            </w:r>
            <w:r w:rsidR="00F01867">
              <w:rPr>
                <w:rStyle w:val="20"/>
              </w:rPr>
              <w:t>,0</w:t>
            </w:r>
            <w:r>
              <w:rPr>
                <w:rStyle w:val="20"/>
              </w:rPr>
              <w:t xml:space="preserve"> тыс. рублей;</w:t>
            </w:r>
            <w:r>
              <w:rPr>
                <w:rStyle w:val="20"/>
              </w:rPr>
              <w:br/>
              <w:t>2025</w:t>
            </w:r>
            <w:r w:rsidR="00FD6E15" w:rsidRPr="00840F20">
              <w:rPr>
                <w:rStyle w:val="20"/>
              </w:rPr>
              <w:t xml:space="preserve"> год – </w:t>
            </w:r>
            <w:r w:rsidR="00F01867">
              <w:rPr>
                <w:rStyle w:val="20"/>
              </w:rPr>
              <w:t>88 456,0</w:t>
            </w:r>
            <w:r w:rsidR="00FD6E15" w:rsidRPr="00840F20">
              <w:rPr>
                <w:rStyle w:val="20"/>
              </w:rPr>
              <w:t xml:space="preserve"> тыс. рублей</w:t>
            </w:r>
          </w:p>
          <w:p w:rsidR="00FD6E15" w:rsidRPr="00840F20" w:rsidRDefault="00DF41AB" w:rsidP="00FD6E15">
            <w:pPr>
              <w:pStyle w:val="21"/>
              <w:framePr w:w="9886" w:wrap="notBeside" w:vAnchor="text" w:hAnchor="text" w:xAlign="center" w:y="1"/>
              <w:shd w:val="clear" w:color="auto" w:fill="auto"/>
              <w:tabs>
                <w:tab w:val="left" w:pos="544"/>
              </w:tabs>
            </w:pPr>
            <w:r>
              <w:t>2026</w:t>
            </w:r>
            <w:r w:rsidR="00FD6E15" w:rsidRPr="00840F20">
              <w:t xml:space="preserve"> год – </w:t>
            </w:r>
            <w:r w:rsidR="00F01867">
              <w:t>83 285,6</w:t>
            </w:r>
            <w:r w:rsidR="00FD6E15" w:rsidRPr="00840F20">
              <w:t xml:space="preserve"> тыс. рублей</w:t>
            </w:r>
          </w:p>
          <w:p w:rsidR="000D09C0" w:rsidRPr="00840F20" w:rsidRDefault="00DF41AB" w:rsidP="00DF41AB">
            <w:pPr>
              <w:pStyle w:val="21"/>
              <w:framePr w:w="9886" w:wrap="notBeside" w:vAnchor="text" w:hAnchor="text" w:xAlign="center" w:y="1"/>
              <w:shd w:val="clear" w:color="auto" w:fill="auto"/>
              <w:tabs>
                <w:tab w:val="left" w:pos="544"/>
              </w:tabs>
            </w:pPr>
            <w:r>
              <w:rPr>
                <w:rStyle w:val="20"/>
              </w:rPr>
              <w:t>2027</w:t>
            </w:r>
            <w:r w:rsidR="00FD6E15" w:rsidRPr="00840F20">
              <w:rPr>
                <w:rStyle w:val="20"/>
              </w:rPr>
              <w:t xml:space="preserve"> год – </w:t>
            </w:r>
            <w:r>
              <w:rPr>
                <w:rStyle w:val="20"/>
              </w:rPr>
              <w:t>0,0</w:t>
            </w:r>
            <w:r w:rsidR="00FD6E15" w:rsidRPr="00840F20">
              <w:rPr>
                <w:rStyle w:val="20"/>
              </w:rPr>
              <w:t xml:space="preserve"> тыс. рублей.</w:t>
            </w:r>
          </w:p>
        </w:tc>
      </w:tr>
      <w:tr w:rsidR="000D09C0" w:rsidTr="00B54862">
        <w:trPr>
          <w:trHeight w:hRule="exact" w:val="3260"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86" w:wrap="notBeside" w:vAnchor="text" w:hAnchor="text" w:xAlign="center" w:y="1"/>
              <w:shd w:val="clear" w:color="auto" w:fill="auto"/>
              <w:spacing w:line="277" w:lineRule="exact"/>
              <w:ind w:left="160"/>
            </w:pPr>
            <w:r w:rsidRPr="00840F20">
              <w:rPr>
                <w:rStyle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9C0" w:rsidRPr="00840F20" w:rsidRDefault="001F26A3">
            <w:pPr>
              <w:pStyle w:val="21"/>
              <w:framePr w:w="98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8"/>
              </w:tabs>
              <w:jc w:val="both"/>
            </w:pPr>
            <w:r w:rsidRPr="00840F20">
              <w:rPr>
                <w:rStyle w:val="20"/>
              </w:rPr>
              <w:t xml:space="preserve">Доля протяженности автомобильных дорог общего пользования, находящихся в муниципальной собственности администрации </w:t>
            </w:r>
            <w:proofErr w:type="spellStart"/>
            <w:r w:rsidRPr="00840F20">
              <w:rPr>
                <w:rStyle w:val="20"/>
              </w:rPr>
              <w:t>Вихоревского</w:t>
            </w:r>
            <w:proofErr w:type="spellEnd"/>
            <w:r w:rsidRPr="00840F20">
              <w:rPr>
                <w:rStyle w:val="20"/>
              </w:rPr>
              <w:t xml:space="preserve"> городского поселения, не отвечающих нормативным требованиям к транспортно-эксплуатацио</w:t>
            </w:r>
            <w:r w:rsidR="000064AE" w:rsidRPr="00840F20">
              <w:rPr>
                <w:rStyle w:val="20"/>
              </w:rPr>
              <w:t>нным показателям, снизится до 38</w:t>
            </w:r>
            <w:r w:rsidRPr="00840F20">
              <w:rPr>
                <w:rStyle w:val="20"/>
              </w:rPr>
              <w:t>,6 процента.</w:t>
            </w:r>
          </w:p>
          <w:p w:rsidR="000D09C0" w:rsidRPr="00840F20" w:rsidRDefault="001F26A3">
            <w:pPr>
              <w:pStyle w:val="21"/>
              <w:framePr w:w="98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jc w:val="both"/>
            </w:pPr>
            <w:r w:rsidRPr="00840F20">
              <w:rPr>
                <w:rStyle w:val="20"/>
              </w:rPr>
              <w:t xml:space="preserve">Количество дорожно-транспортных происшествий на автомобильных дорогах общего пользования, находящихся в муниципальной собственности администрации </w:t>
            </w:r>
            <w:proofErr w:type="spellStart"/>
            <w:r w:rsidRPr="00840F20">
              <w:rPr>
                <w:rStyle w:val="20"/>
              </w:rPr>
              <w:t>Вихоревского</w:t>
            </w:r>
            <w:proofErr w:type="spellEnd"/>
            <w:r w:rsidRPr="00840F20">
              <w:rPr>
                <w:rStyle w:val="20"/>
              </w:rPr>
              <w:t xml:space="preserve"> городского поселения, из-за сопутствующих дорожных условий, снизится до 5 %.</w:t>
            </w:r>
          </w:p>
        </w:tc>
      </w:tr>
    </w:tbl>
    <w:p w:rsidR="000D09C0" w:rsidRDefault="000D09C0">
      <w:pPr>
        <w:framePr w:w="9886" w:wrap="notBeside" w:vAnchor="text" w:hAnchor="text" w:xAlign="center" w:y="1"/>
        <w:rPr>
          <w:sz w:val="2"/>
          <w:szCs w:val="2"/>
        </w:rPr>
      </w:pPr>
    </w:p>
    <w:p w:rsidR="000D09C0" w:rsidRDefault="001F26A3">
      <w:pPr>
        <w:pStyle w:val="11"/>
        <w:keepNext/>
        <w:keepLines/>
        <w:shd w:val="clear" w:color="auto" w:fill="auto"/>
        <w:spacing w:before="133" w:after="177"/>
        <w:ind w:right="80"/>
      </w:pPr>
      <w:bookmarkStart w:id="0" w:name="bookmark0"/>
      <w:r>
        <w:t>Глава 2. Характеристика текущего состояния сферы</w:t>
      </w:r>
      <w:r>
        <w:br/>
        <w:t>реализации муниципальной программы</w:t>
      </w:r>
      <w:bookmarkEnd w:id="0"/>
    </w:p>
    <w:p w:rsidR="000D09C0" w:rsidRDefault="001F26A3">
      <w:pPr>
        <w:pStyle w:val="21"/>
        <w:shd w:val="clear" w:color="auto" w:fill="auto"/>
        <w:ind w:left="200" w:firstLine="520"/>
        <w:jc w:val="both"/>
      </w:pPr>
      <w:r>
        <w:t xml:space="preserve">Инфраструктура дорожного хозяйства </w:t>
      </w:r>
      <w:proofErr w:type="spellStart"/>
      <w:r>
        <w:t>Вихоревского</w:t>
      </w:r>
      <w:proofErr w:type="spellEnd"/>
      <w:r>
        <w:t xml:space="preserve"> городского поселения включает в себя </w:t>
      </w:r>
      <w:r w:rsidR="000064AE">
        <w:t>79,520</w:t>
      </w:r>
      <w:r>
        <w:t xml:space="preserve"> км автомобильных </w:t>
      </w:r>
      <w:proofErr w:type="gramStart"/>
      <w:r>
        <w:t>дорог</w:t>
      </w:r>
      <w:proofErr w:type="gramEnd"/>
      <w:r>
        <w:t xml:space="preserve"> не оборудованных ливневой канализацией, лотками и устройствами элементов водоотвода, из них </w:t>
      </w:r>
      <w:r w:rsidR="000064AE">
        <w:t>54</w:t>
      </w:r>
      <w:r w:rsidR="000673B2">
        <w:t>,</w:t>
      </w:r>
      <w:r w:rsidR="000064AE">
        <w:t xml:space="preserve">809 </w:t>
      </w:r>
      <w:r>
        <w:t xml:space="preserve">км - грунтовых и </w:t>
      </w:r>
      <w:r w:rsidR="000064AE">
        <w:t>24,</w:t>
      </w:r>
      <w:r w:rsidR="000673B2">
        <w:t xml:space="preserve"> </w:t>
      </w:r>
      <w:r w:rsidR="000064AE">
        <w:t>711</w:t>
      </w:r>
      <w:r>
        <w:t xml:space="preserve"> км - асфальтобетонных. Практически все дороги введены в эксплуатацию в прошлом столетии.</w:t>
      </w:r>
    </w:p>
    <w:p w:rsidR="000D09C0" w:rsidRDefault="001F26A3">
      <w:pPr>
        <w:pStyle w:val="21"/>
        <w:shd w:val="clear" w:color="auto" w:fill="auto"/>
        <w:ind w:left="200" w:firstLine="520"/>
        <w:jc w:val="both"/>
      </w:pPr>
      <w: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 содержание и строительство автомобильных дорог общего пользования, мостов и иных транспортных инженерных сооружений в границах городского поселения являются полномочиями органов местного самоуправления.</w:t>
      </w:r>
    </w:p>
    <w:p w:rsidR="000D09C0" w:rsidRDefault="001F26A3">
      <w:pPr>
        <w:pStyle w:val="21"/>
        <w:shd w:val="clear" w:color="auto" w:fill="auto"/>
        <w:ind w:left="200" w:firstLine="520"/>
        <w:jc w:val="both"/>
      </w:pPr>
      <w:r>
        <w:t xml:space="preserve">Значительная часть автомобильных дорог общего пользования </w:t>
      </w:r>
      <w:proofErr w:type="spellStart"/>
      <w:r>
        <w:t>Вихоревского</w:t>
      </w:r>
      <w:proofErr w:type="spellEnd"/>
      <w:r>
        <w:t xml:space="preserve"> городского поселения, имеет высокую степень износа. В течение длительного периода темпы износа автомобильных дорог превышали темпы восстановления и развития. Ускоренный износ автомобильных дорог обусловлен также ростом парка автотранспортных средств и интенсивности движении. В настоящее время необходимо обеспечить соответствие параметров автомобильных дорог общего пользования потребностям участников дорожного движения и транспортного обслуживания населения, предприятий, учреждений и организаций города, в связи, с чем возникает необходимость </w:t>
      </w:r>
      <w:proofErr w:type="gramStart"/>
      <w:r>
        <w:t>разработки системы поэтапного совершенствования автомобильных дорог общего пользования города</w:t>
      </w:r>
      <w:proofErr w:type="gramEnd"/>
      <w:r>
        <w:t xml:space="preserve"> с доведением характеристик дорог до нормативных, с учётом ресурсных возможностей.</w:t>
      </w:r>
    </w:p>
    <w:p w:rsidR="000D09C0" w:rsidRDefault="001F26A3" w:rsidP="001F26A3">
      <w:pPr>
        <w:pStyle w:val="21"/>
        <w:shd w:val="clear" w:color="auto" w:fill="auto"/>
        <w:ind w:left="200" w:firstLine="520"/>
        <w:jc w:val="both"/>
      </w:pPr>
      <w:r>
        <w:t xml:space="preserve">Важнейшим событием для дорожной отрасли </w:t>
      </w:r>
      <w:proofErr w:type="spellStart"/>
      <w:r>
        <w:t>Вихоревского</w:t>
      </w:r>
      <w:proofErr w:type="spellEnd"/>
      <w:r>
        <w:t xml:space="preserve"> городского поселения </w:t>
      </w:r>
      <w:r w:rsidR="000673B2">
        <w:t>стало</w:t>
      </w:r>
      <w:r>
        <w:t xml:space="preserve"> создание в 2014 году муниципального дорожного фонда, который аккумулируя целевые средства, направляемые на содержание и развитие автомобильных дорог, позволит</w:t>
      </w:r>
    </w:p>
    <w:p w:rsidR="000D09C0" w:rsidRDefault="001F26A3" w:rsidP="001F26A3">
      <w:pPr>
        <w:pStyle w:val="50"/>
        <w:shd w:val="clear" w:color="auto" w:fill="auto"/>
        <w:jc w:val="both"/>
      </w:pPr>
      <w:r>
        <w:t>обеспечить дорожное хозяйство муниципального образования надежным источником финансирования.</w:t>
      </w:r>
    </w:p>
    <w:p w:rsidR="000D09C0" w:rsidRDefault="001F26A3" w:rsidP="001F26A3">
      <w:pPr>
        <w:pStyle w:val="50"/>
        <w:shd w:val="clear" w:color="auto" w:fill="auto"/>
        <w:spacing w:line="274" w:lineRule="exact"/>
        <w:ind w:right="380" w:firstLine="600"/>
        <w:jc w:val="both"/>
      </w:pPr>
      <w:r>
        <w:t>Концентрация средств бюджета в муниципальном дорожном фонде позволит улучшить состояние автомобильных дорог, повысить качество обслуживания пользователей.</w:t>
      </w:r>
    </w:p>
    <w:p w:rsidR="000D09C0" w:rsidRDefault="001F26A3" w:rsidP="001F26A3">
      <w:pPr>
        <w:pStyle w:val="50"/>
        <w:shd w:val="clear" w:color="auto" w:fill="auto"/>
        <w:spacing w:after="207" w:line="274" w:lineRule="exact"/>
        <w:ind w:right="380" w:firstLine="600"/>
        <w:jc w:val="both"/>
      </w:pPr>
      <w:r>
        <w:t xml:space="preserve">Решение задач по сохранению и развитию автомобильных дорог общего пользования местного значения и совершенствованию системы управления дорожным хозяйством обеспечивается администрацией </w:t>
      </w:r>
      <w:proofErr w:type="spellStart"/>
      <w:r>
        <w:t>Вихоревского</w:t>
      </w:r>
      <w:proofErr w:type="spellEnd"/>
      <w:r>
        <w:t xml:space="preserve"> городского поселения, определенным </w:t>
      </w:r>
      <w:r>
        <w:lastRenderedPageBreak/>
        <w:t>ответственным исполнителем муниципальной программы и подпрограммы.</w:t>
      </w:r>
    </w:p>
    <w:p w:rsidR="000D09C0" w:rsidRDefault="001F26A3">
      <w:pPr>
        <w:pStyle w:val="11"/>
        <w:keepNext/>
        <w:keepLines/>
        <w:shd w:val="clear" w:color="auto" w:fill="auto"/>
        <w:spacing w:before="0" w:after="206" w:line="240" w:lineRule="exact"/>
        <w:ind w:firstLine="800"/>
        <w:jc w:val="left"/>
      </w:pPr>
      <w:bookmarkStart w:id="1" w:name="bookmark1"/>
      <w:r>
        <w:t>Глава 3. Цель, задачи и перечень муниципальной программы</w:t>
      </w:r>
      <w:bookmarkEnd w:id="1"/>
    </w:p>
    <w:p w:rsidR="000D09C0" w:rsidRDefault="001F26A3">
      <w:pPr>
        <w:pStyle w:val="50"/>
        <w:shd w:val="clear" w:color="auto" w:fill="auto"/>
        <w:spacing w:line="277" w:lineRule="exact"/>
        <w:ind w:right="380" w:firstLine="600"/>
        <w:jc w:val="both"/>
      </w:pPr>
      <w:r>
        <w:t>Целью муниципальной программы является обеспечение безопасного функционирования дорожного хозяйства.</w:t>
      </w:r>
    </w:p>
    <w:p w:rsidR="000D09C0" w:rsidRDefault="001F26A3">
      <w:pPr>
        <w:pStyle w:val="50"/>
        <w:shd w:val="clear" w:color="auto" w:fill="auto"/>
        <w:spacing w:line="277" w:lineRule="exact"/>
        <w:ind w:right="380" w:firstLine="600"/>
        <w:jc w:val="both"/>
      </w:pPr>
      <w:r>
        <w:t>Достижение цели муниципальной программы обеспечивается путем решения задачи по сохранению и развитию автомобильных дорог общего пользования местного значения.</w:t>
      </w:r>
    </w:p>
    <w:p w:rsidR="000D09C0" w:rsidRDefault="001F26A3">
      <w:pPr>
        <w:pStyle w:val="50"/>
        <w:shd w:val="clear" w:color="auto" w:fill="auto"/>
        <w:spacing w:line="277" w:lineRule="exact"/>
        <w:ind w:right="380" w:firstLine="600"/>
        <w:jc w:val="both"/>
      </w:pPr>
      <w:r>
        <w:t xml:space="preserve">Решение этой задачи позволит снизить долю протяженности автомобильных дорог общего пользования, находящихся в муниципальной собственности </w:t>
      </w:r>
      <w:proofErr w:type="spellStart"/>
      <w:r>
        <w:t>Вихоревского</w:t>
      </w:r>
      <w:proofErr w:type="spellEnd"/>
      <w:r>
        <w:t xml:space="preserve"> городского поселения, не отвечающих нормативным требованиям </w:t>
      </w:r>
      <w:proofErr w:type="spellStart"/>
      <w:r>
        <w:t>транспортноэксплуатационных</w:t>
      </w:r>
      <w:proofErr w:type="spellEnd"/>
      <w:r>
        <w:t xml:space="preserve"> показателей. Это позволит улучшить условия движения автотранспорта и снизить уровень аварийности.</w:t>
      </w:r>
    </w:p>
    <w:p w:rsidR="000D09C0" w:rsidRDefault="001F26A3">
      <w:pPr>
        <w:pStyle w:val="50"/>
        <w:shd w:val="clear" w:color="auto" w:fill="auto"/>
        <w:spacing w:line="277" w:lineRule="exact"/>
        <w:ind w:right="380" w:firstLine="600"/>
        <w:jc w:val="both"/>
      </w:pPr>
      <w:r>
        <w:t>Решение задачи муниципальной программы будет обеспечено путем достижения следующих целевых показателей:</w:t>
      </w:r>
    </w:p>
    <w:p w:rsidR="000D09C0" w:rsidRDefault="001F26A3">
      <w:pPr>
        <w:pStyle w:val="50"/>
        <w:numPr>
          <w:ilvl w:val="0"/>
          <w:numId w:val="6"/>
        </w:numPr>
        <w:shd w:val="clear" w:color="auto" w:fill="auto"/>
        <w:tabs>
          <w:tab w:val="left" w:pos="893"/>
        </w:tabs>
        <w:spacing w:line="277" w:lineRule="exact"/>
        <w:ind w:right="380" w:firstLine="600"/>
        <w:jc w:val="both"/>
      </w:pPr>
      <w:r>
        <w:t>доля протяженности автомобильных дорог общего пользования местного значения, не отвечающих нормативным требованиям транспортно-эксплуатационных показателей;</w:t>
      </w:r>
    </w:p>
    <w:p w:rsidR="000D09C0" w:rsidRDefault="001F26A3">
      <w:pPr>
        <w:pStyle w:val="50"/>
        <w:numPr>
          <w:ilvl w:val="0"/>
          <w:numId w:val="6"/>
        </w:numPr>
        <w:shd w:val="clear" w:color="auto" w:fill="auto"/>
        <w:tabs>
          <w:tab w:val="left" w:pos="893"/>
        </w:tabs>
        <w:spacing w:line="277" w:lineRule="exact"/>
        <w:ind w:right="380" w:firstLine="600"/>
        <w:jc w:val="both"/>
      </w:pPr>
      <w:r>
        <w:t xml:space="preserve">количество дорожно-транспортных происшествий на автомобильных дорогах общего пользования, находящихся в муниципальной собственности администрации </w:t>
      </w:r>
      <w:proofErr w:type="spellStart"/>
      <w:r>
        <w:t>Вихоревского</w:t>
      </w:r>
      <w:proofErr w:type="spellEnd"/>
      <w:r>
        <w:t xml:space="preserve"> городского поселения, из-за сопутствующих дорожных условий.</w:t>
      </w:r>
    </w:p>
    <w:p w:rsidR="000D09C0" w:rsidRDefault="001F26A3">
      <w:pPr>
        <w:pStyle w:val="50"/>
        <w:numPr>
          <w:ilvl w:val="0"/>
          <w:numId w:val="6"/>
        </w:numPr>
        <w:shd w:val="clear" w:color="auto" w:fill="auto"/>
        <w:tabs>
          <w:tab w:val="left" w:pos="893"/>
        </w:tabs>
        <w:spacing w:line="274" w:lineRule="exact"/>
        <w:ind w:right="380" w:firstLine="600"/>
        <w:jc w:val="both"/>
      </w:pPr>
      <w:r>
        <w:t>площадь дворовых территорий и проездов к дворовым территориям, в отношении которых произведен ремонт, с расширением и устройством парковочных мест.</w:t>
      </w:r>
    </w:p>
    <w:p w:rsidR="000D09C0" w:rsidRDefault="001F26A3">
      <w:pPr>
        <w:pStyle w:val="50"/>
        <w:shd w:val="clear" w:color="auto" w:fill="auto"/>
        <w:spacing w:line="274" w:lineRule="exact"/>
        <w:ind w:right="380" w:firstLine="800"/>
        <w:jc w:val="both"/>
      </w:pPr>
      <w:r>
        <w:t>Важнейшими факторами для достижения целевых показателей муниципальной программы являются: формирование доходов муниципального дорожного фонда за счет принятия мер по введению новых ставок акцизов на автомобильный бензин и дизельное топливо, привлечение средств областного бюджета.</w:t>
      </w:r>
    </w:p>
    <w:p w:rsidR="000D09C0" w:rsidRDefault="001F26A3">
      <w:pPr>
        <w:pStyle w:val="50"/>
        <w:shd w:val="clear" w:color="auto" w:fill="auto"/>
        <w:spacing w:line="274" w:lineRule="exact"/>
        <w:ind w:right="380" w:firstLine="800"/>
        <w:jc w:val="both"/>
      </w:pPr>
      <w:r>
        <w:t>Сроки реализации муниципальной программы соответствуют общему сроку реализаци</w:t>
      </w:r>
      <w:r w:rsidR="00994AAC">
        <w:t>и муниципальной програ</w:t>
      </w:r>
      <w:r w:rsidR="00425393">
        <w:t>ммы - 2023 - 2027</w:t>
      </w:r>
      <w:r>
        <w:t xml:space="preserve"> годы.</w:t>
      </w:r>
    </w:p>
    <w:p w:rsidR="000D09C0" w:rsidRDefault="001F26A3">
      <w:pPr>
        <w:pStyle w:val="50"/>
        <w:shd w:val="clear" w:color="auto" w:fill="auto"/>
        <w:spacing w:after="207" w:line="274" w:lineRule="exact"/>
        <w:ind w:right="380" w:firstLine="800"/>
        <w:jc w:val="both"/>
      </w:pPr>
      <w:r>
        <w:t>Решение задач муниципальной программы планируется обеспечить в рамках подпрограммы, являющейся составной частью муниципальной программы.</w:t>
      </w:r>
    </w:p>
    <w:p w:rsidR="000D09C0" w:rsidRDefault="001F26A3">
      <w:pPr>
        <w:pStyle w:val="11"/>
        <w:keepNext/>
        <w:keepLines/>
        <w:shd w:val="clear" w:color="auto" w:fill="auto"/>
        <w:spacing w:before="0" w:after="212" w:line="240" w:lineRule="exact"/>
        <w:ind w:firstLine="800"/>
        <w:jc w:val="both"/>
      </w:pPr>
      <w:bookmarkStart w:id="2" w:name="bookmark2"/>
      <w:r>
        <w:t>Глава 4. Объем и источники финансирования муниципальной программы</w:t>
      </w:r>
      <w:bookmarkEnd w:id="2"/>
    </w:p>
    <w:p w:rsidR="000D09C0" w:rsidRDefault="001F26A3">
      <w:pPr>
        <w:pStyle w:val="50"/>
        <w:shd w:val="clear" w:color="auto" w:fill="auto"/>
        <w:spacing w:line="266" w:lineRule="exact"/>
        <w:ind w:right="380" w:firstLine="600"/>
        <w:jc w:val="both"/>
      </w:pPr>
      <w:r>
        <w:t>Реализация мероприятий муниципальной программы осуществляется за счет средств местного бюджета и областного бюджета.</w:t>
      </w:r>
    </w:p>
    <w:p w:rsidR="00B54862" w:rsidRDefault="00B54862">
      <w:pPr>
        <w:pStyle w:val="50"/>
        <w:shd w:val="clear" w:color="auto" w:fill="auto"/>
        <w:spacing w:line="266" w:lineRule="exact"/>
        <w:ind w:right="380" w:firstLine="600"/>
        <w:jc w:val="both"/>
      </w:pPr>
    </w:p>
    <w:tbl>
      <w:tblPr>
        <w:tblOverlap w:val="never"/>
        <w:tblW w:w="7835" w:type="dxa"/>
        <w:jc w:val="center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1191"/>
        <w:gridCol w:w="1019"/>
        <w:gridCol w:w="1050"/>
        <w:gridCol w:w="992"/>
        <w:gridCol w:w="992"/>
        <w:gridCol w:w="1048"/>
        <w:gridCol w:w="40"/>
      </w:tblGrid>
      <w:tr w:rsidR="00B54862" w:rsidTr="00DF41AB">
        <w:trPr>
          <w:trHeight w:hRule="exact" w:val="346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862" w:rsidRDefault="00B54862">
            <w:pPr>
              <w:pStyle w:val="21"/>
              <w:framePr w:w="9954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0"/>
              </w:rPr>
              <w:t>Источник</w:t>
            </w:r>
          </w:p>
          <w:p w:rsidR="00B54862" w:rsidRDefault="00B54862">
            <w:pPr>
              <w:pStyle w:val="21"/>
              <w:framePr w:w="9954" w:wrap="notBeside" w:vAnchor="text" w:hAnchor="text" w:xAlign="center" w:y="1"/>
              <w:shd w:val="clear" w:color="auto" w:fill="auto"/>
              <w:spacing w:before="60" w:line="240" w:lineRule="exact"/>
              <w:ind w:left="240"/>
            </w:pPr>
            <w:r>
              <w:rPr>
                <w:rStyle w:val="20"/>
              </w:rPr>
              <w:t>финансирования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862" w:rsidRDefault="00B54862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0"/>
              </w:rPr>
              <w:t xml:space="preserve">Объем финансирования, </w:t>
            </w:r>
            <w:proofErr w:type="spellStart"/>
            <w:r>
              <w:rPr>
                <w:rStyle w:val="20"/>
              </w:rPr>
              <w:t>тыс</w:t>
            </w:r>
            <w:proofErr w:type="gramStart"/>
            <w:r>
              <w:rPr>
                <w:rStyle w:val="20"/>
              </w:rPr>
              <w:t>.р</w:t>
            </w:r>
            <w:proofErr w:type="gramEnd"/>
            <w:r>
              <w:rPr>
                <w:rStyle w:val="20"/>
              </w:rPr>
              <w:t>уб</w:t>
            </w:r>
            <w:proofErr w:type="spellEnd"/>
            <w:r>
              <w:rPr>
                <w:rStyle w:val="20"/>
              </w:rPr>
              <w:t>.</w:t>
            </w:r>
          </w:p>
        </w:tc>
      </w:tr>
      <w:tr w:rsidR="00B54862" w:rsidTr="00DF41AB">
        <w:trPr>
          <w:trHeight w:hRule="exact" w:val="583"/>
          <w:jc w:val="center"/>
        </w:trPr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862" w:rsidRDefault="00B54862">
            <w:pPr>
              <w:framePr w:w="9954" w:wrap="notBeside" w:vAnchor="text" w:hAnchor="text" w:xAlign="center" w:y="1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4862" w:rsidRDefault="00B54862">
            <w:pPr>
              <w:pStyle w:val="21"/>
              <w:framePr w:w="9954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20"/>
              </w:rPr>
              <w:t>за весь период реализации муниципальной 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862" w:rsidRDefault="00B54862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0"/>
              </w:rPr>
              <w:t>в том числе по годам</w:t>
            </w:r>
          </w:p>
        </w:tc>
      </w:tr>
      <w:tr w:rsidR="00F2112A" w:rsidTr="00DF41AB">
        <w:trPr>
          <w:trHeight w:hRule="exact" w:val="1076"/>
          <w:jc w:val="center"/>
        </w:trPr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framePr w:w="9954" w:wrap="notBeside" w:vAnchor="text" w:hAnchor="text" w:xAlign="center" w:y="1"/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112A" w:rsidRDefault="00F2112A">
            <w:pPr>
              <w:framePr w:w="9954" w:wrap="notBeside" w:vAnchor="text" w:hAnchor="text" w:xAlign="center" w:y="1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0"/>
              </w:rPr>
              <w:t>2023</w:t>
            </w:r>
            <w:r w:rsidR="00F2112A">
              <w:rPr>
                <w:rStyle w:val="20"/>
              </w:rPr>
              <w:t>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0"/>
              </w:rPr>
              <w:t>2024</w:t>
            </w:r>
            <w:r w:rsidR="00F2112A">
              <w:rPr>
                <w:rStyle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 w:rsidP="001F26A3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</w:rPr>
              <w:t>2025</w:t>
            </w:r>
            <w:r w:rsidR="00F2112A">
              <w:rPr>
                <w:rStyle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 w:rsidP="00B54862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</w:rPr>
              <w:t>2026</w:t>
            </w:r>
            <w:r w:rsidR="00F2112A">
              <w:rPr>
                <w:rStyle w:val="20"/>
              </w:rPr>
              <w:t>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 w:rsidP="00B54862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</w:rPr>
              <w:t>2027</w:t>
            </w:r>
            <w:r w:rsidR="00F2112A">
              <w:rPr>
                <w:rStyle w:val="20"/>
              </w:rPr>
              <w:t>г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ind w:left="200"/>
            </w:pPr>
          </w:p>
        </w:tc>
      </w:tr>
      <w:tr w:rsidR="00310E4D" w:rsidTr="00DF41AB">
        <w:trPr>
          <w:trHeight w:hRule="exact" w:val="292"/>
          <w:jc w:val="center"/>
        </w:trPr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4D" w:rsidRDefault="00310E4D" w:rsidP="00310E4D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0"/>
              </w:rPr>
              <w:t>Муниципальная программа «Р</w:t>
            </w:r>
            <w:r w:rsidR="000064AE">
              <w:rPr>
                <w:rStyle w:val="20"/>
              </w:rPr>
              <w:t>азвитие дорожного хозяйства 2023-2027</w:t>
            </w:r>
            <w:r>
              <w:rPr>
                <w:rStyle w:val="20"/>
              </w:rPr>
              <w:t>г.</w:t>
            </w:r>
          </w:p>
          <w:p w:rsidR="00310E4D" w:rsidRDefault="00310E4D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0"/>
              </w:rPr>
              <w:t>эамма</w:t>
            </w:r>
            <w:proofErr w:type="spellEnd"/>
            <w:r>
              <w:rPr>
                <w:rStyle w:val="20"/>
              </w:rPr>
              <w:t xml:space="preserve"> "Развитие автомобильных дорог"</w:t>
            </w:r>
          </w:p>
        </w:tc>
      </w:tr>
      <w:tr w:rsidR="00F2112A" w:rsidTr="00DF41AB">
        <w:trPr>
          <w:trHeight w:hRule="exact" w:val="54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</w:rPr>
              <w:t>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12A" w:rsidRPr="00127251" w:rsidRDefault="00425393" w:rsidP="00425393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ind w:left="200"/>
              <w:jc w:val="center"/>
              <w:rPr>
                <w:b/>
              </w:rPr>
            </w:pPr>
            <w:r>
              <w:rPr>
                <w:rStyle w:val="20"/>
                <w:b/>
              </w:rPr>
              <w:t>502</w:t>
            </w:r>
            <w:r w:rsidR="00202A3D">
              <w:rPr>
                <w:rStyle w:val="20"/>
                <w:b/>
              </w:rPr>
              <w:t xml:space="preserve"> </w:t>
            </w:r>
            <w:r>
              <w:rPr>
                <w:rStyle w:val="20"/>
                <w:b/>
              </w:rPr>
              <w:t>860,6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12A" w:rsidRDefault="00425393" w:rsidP="00425393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182</w:t>
            </w:r>
            <w:r w:rsidR="00202A3D">
              <w:rPr>
                <w:rStyle w:val="22"/>
              </w:rPr>
              <w:t> </w:t>
            </w:r>
            <w:r>
              <w:rPr>
                <w:rStyle w:val="22"/>
              </w:rPr>
              <w:t>565,5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12A" w:rsidRDefault="00425393" w:rsidP="00425393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108 368,1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12A" w:rsidRPr="00127251" w:rsidRDefault="00202A3D" w:rsidP="00DF41AB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101 304,4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12A" w:rsidRPr="00127251" w:rsidRDefault="00202A3D" w:rsidP="00DF41AB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95 622,6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12A" w:rsidRPr="00127251" w:rsidRDefault="0031512B" w:rsidP="00DF41AB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15 </w:t>
            </w:r>
            <w:r w:rsidR="00DF41AB">
              <w:rPr>
                <w:b/>
              </w:rPr>
              <w:t>000</w:t>
            </w:r>
            <w:r>
              <w:rPr>
                <w:b/>
              </w:rPr>
              <w:t>,</w:t>
            </w:r>
            <w:r w:rsidR="00DF41AB">
              <w:rPr>
                <w:b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2A" w:rsidRDefault="00F2112A" w:rsidP="00DF41AB">
            <w:pPr>
              <w:pStyle w:val="21"/>
              <w:framePr w:w="9954" w:wrap="notBeside" w:vAnchor="text" w:hAnchor="text" w:xAlign="center" w:y="1"/>
              <w:shd w:val="clear" w:color="auto" w:fill="auto"/>
              <w:spacing w:line="240" w:lineRule="exact"/>
              <w:ind w:left="200"/>
              <w:jc w:val="center"/>
            </w:pPr>
          </w:p>
        </w:tc>
      </w:tr>
    </w:tbl>
    <w:p w:rsidR="000D09C0" w:rsidRDefault="000D09C0">
      <w:pPr>
        <w:framePr w:w="9954" w:wrap="notBeside" w:vAnchor="text" w:hAnchor="text" w:xAlign="center" w:y="1"/>
        <w:rPr>
          <w:sz w:val="2"/>
          <w:szCs w:val="2"/>
        </w:rPr>
      </w:pPr>
    </w:p>
    <w:p w:rsidR="000D09C0" w:rsidRDefault="000D09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205"/>
        <w:gridCol w:w="1003"/>
        <w:gridCol w:w="1052"/>
        <w:gridCol w:w="1085"/>
        <w:gridCol w:w="899"/>
        <w:gridCol w:w="974"/>
        <w:gridCol w:w="40"/>
      </w:tblGrid>
      <w:tr w:rsidR="00F2112A" w:rsidTr="00DF41AB">
        <w:trPr>
          <w:trHeight w:hRule="exact" w:val="58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F2112A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</w:rPr>
              <w:t>местный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425393" w:rsidP="00425393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0"/>
              </w:rPr>
              <w:t>96</w:t>
            </w:r>
            <w:r w:rsidR="00F01867">
              <w:rPr>
                <w:rStyle w:val="20"/>
              </w:rPr>
              <w:t> </w:t>
            </w:r>
            <w:r>
              <w:rPr>
                <w:rStyle w:val="20"/>
              </w:rPr>
              <w:t>018,3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425393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0"/>
              </w:rPr>
              <w:t>30002,8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Pr="00127251" w:rsidRDefault="00425393" w:rsidP="00425393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>
              <w:rPr>
                <w:rStyle w:val="22"/>
                <w:b w:val="0"/>
              </w:rPr>
              <w:t>25</w:t>
            </w:r>
            <w:r w:rsidR="00F01867">
              <w:rPr>
                <w:rStyle w:val="22"/>
                <w:b w:val="0"/>
              </w:rPr>
              <w:t> </w:t>
            </w:r>
            <w:r>
              <w:rPr>
                <w:rStyle w:val="22"/>
                <w:b w:val="0"/>
              </w:rPr>
              <w:t>830,1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F01867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12 848,4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F01867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12 337,0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DF41AB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15 000,0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12A" w:rsidRDefault="00F2112A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ind w:left="220"/>
            </w:pPr>
          </w:p>
        </w:tc>
      </w:tr>
      <w:tr w:rsidR="00F2112A" w:rsidTr="00DF41AB">
        <w:trPr>
          <w:trHeight w:hRule="exact" w:val="51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F2112A">
            <w:pPr>
              <w:pStyle w:val="21"/>
              <w:framePr w:w="9972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20"/>
              </w:rPr>
              <w:t>областной бюджет (прогнозная оценка)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425393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0"/>
              </w:rPr>
              <w:t>406 842</w:t>
            </w:r>
            <w:r w:rsidR="00F01867">
              <w:rPr>
                <w:rStyle w:val="20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DF41AB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152 562,7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425393" w:rsidP="00425393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82</w:t>
            </w:r>
            <w:r w:rsidR="00F01867">
              <w:t> </w:t>
            </w:r>
            <w:r>
              <w:t>538</w:t>
            </w:r>
            <w:r w:rsidR="00F01867"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01867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ind w:left="220"/>
              <w:jc w:val="center"/>
            </w:pPr>
            <w:r>
              <w:t>88 456,0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425393" w:rsidP="00F01867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ind w:left="132"/>
              <w:jc w:val="center"/>
            </w:pPr>
            <w:r>
              <w:t>83 285</w:t>
            </w:r>
            <w:r w:rsidR="00F01867">
              <w:t>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DF41AB" w:rsidP="00DF41AB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0,0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ind w:left="220"/>
            </w:pPr>
          </w:p>
        </w:tc>
      </w:tr>
      <w:tr w:rsidR="00B54862" w:rsidTr="00DF41AB">
        <w:trPr>
          <w:gridAfter w:val="1"/>
          <w:wAfter w:w="40" w:type="dxa"/>
          <w:trHeight w:hRule="exact" w:val="288"/>
          <w:jc w:val="center"/>
        </w:trPr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862" w:rsidRDefault="00B54862">
            <w:pPr>
              <w:pStyle w:val="21"/>
              <w:framePr w:w="9972" w:wrap="notBeside" w:vAnchor="text" w:hAnchor="text" w:xAlign="center" w:y="1"/>
              <w:shd w:val="clear" w:color="auto" w:fill="auto"/>
              <w:spacing w:line="240" w:lineRule="exact"/>
              <w:jc w:val="center"/>
            </w:pPr>
          </w:p>
        </w:tc>
      </w:tr>
    </w:tbl>
    <w:p w:rsidR="000D09C0" w:rsidRDefault="000D09C0">
      <w:pPr>
        <w:framePr w:w="9972" w:wrap="notBeside" w:vAnchor="text" w:hAnchor="text" w:xAlign="center" w:y="1"/>
        <w:rPr>
          <w:sz w:val="2"/>
          <w:szCs w:val="2"/>
        </w:rPr>
      </w:pPr>
    </w:p>
    <w:p w:rsidR="000D09C0" w:rsidRDefault="000D09C0">
      <w:pPr>
        <w:rPr>
          <w:sz w:val="2"/>
          <w:szCs w:val="2"/>
        </w:rPr>
      </w:pPr>
    </w:p>
    <w:p w:rsidR="000D09C0" w:rsidRDefault="001F26A3">
      <w:pPr>
        <w:pStyle w:val="21"/>
        <w:shd w:val="clear" w:color="auto" w:fill="auto"/>
        <w:spacing w:before="221" w:after="169" w:line="240" w:lineRule="exact"/>
        <w:ind w:left="360" w:firstLine="540"/>
        <w:jc w:val="both"/>
      </w:pPr>
      <w:r>
        <w:t>Объем финансирования муниципальной программы подлежит ежегодному уточнению.</w:t>
      </w:r>
    </w:p>
    <w:p w:rsidR="000D09C0" w:rsidRDefault="001F26A3">
      <w:pPr>
        <w:pStyle w:val="11"/>
        <w:keepNext/>
        <w:keepLines/>
        <w:shd w:val="clear" w:color="auto" w:fill="auto"/>
        <w:spacing w:before="0" w:after="153" w:line="240" w:lineRule="exact"/>
        <w:ind w:left="100"/>
      </w:pPr>
      <w:bookmarkStart w:id="3" w:name="bookmark3"/>
      <w:r>
        <w:t>Глава 5. Ожидаемые результаты реализации муниципальной программы</w:t>
      </w:r>
      <w:bookmarkEnd w:id="3"/>
    </w:p>
    <w:p w:rsidR="000D09C0" w:rsidRDefault="001F26A3">
      <w:pPr>
        <w:pStyle w:val="21"/>
        <w:shd w:val="clear" w:color="auto" w:fill="auto"/>
        <w:ind w:left="360" w:right="460" w:firstLine="700"/>
        <w:jc w:val="both"/>
      </w:pPr>
      <w:proofErr w:type="gramStart"/>
      <w:r>
        <w:t xml:space="preserve">За время реализации муниципальной программы, в том числе с областным </w:t>
      </w:r>
      <w:proofErr w:type="spellStart"/>
      <w:r>
        <w:t>софинансированием</w:t>
      </w:r>
      <w:proofErr w:type="spellEnd"/>
      <w:r>
        <w:t xml:space="preserve">, в </w:t>
      </w:r>
      <w:proofErr w:type="spellStart"/>
      <w:r>
        <w:t>Вихоревском</w:t>
      </w:r>
      <w:proofErr w:type="spellEnd"/>
      <w:r>
        <w:t xml:space="preserve"> городском поселении будут проведены мероприятия по </w:t>
      </w:r>
      <w:r>
        <w:lastRenderedPageBreak/>
        <w:t xml:space="preserve">реконструкции, капитальному ремонту </w:t>
      </w:r>
      <w:r w:rsidR="000064AE">
        <w:t>5</w:t>
      </w:r>
      <w:r>
        <w:t xml:space="preserve">,028 км автомобильных дорог, доля протяженности автомобильных дорог общего пользования, находящихся в муниципальной собственности администрации </w:t>
      </w:r>
      <w:proofErr w:type="spellStart"/>
      <w:r>
        <w:t>Вихоревского</w:t>
      </w:r>
      <w:proofErr w:type="spellEnd"/>
      <w:r>
        <w:t xml:space="preserve"> городского поселения, не отвечающих нормативным требованиям к транспортно-эксп</w:t>
      </w:r>
      <w:r w:rsidR="000064AE">
        <w:t>луатационным показателям, к 2027</w:t>
      </w:r>
      <w:r>
        <w:t xml:space="preserve"> году снизится до </w:t>
      </w:r>
      <w:r w:rsidR="000064AE">
        <w:t>38</w:t>
      </w:r>
      <w:r>
        <w:t>,6%.</w:t>
      </w:r>
      <w:proofErr w:type="gramEnd"/>
    </w:p>
    <w:p w:rsidR="000D09C0" w:rsidRDefault="001F26A3">
      <w:pPr>
        <w:pStyle w:val="21"/>
        <w:shd w:val="clear" w:color="auto" w:fill="auto"/>
        <w:ind w:left="360" w:right="460" w:firstLine="700"/>
        <w:jc w:val="both"/>
      </w:pPr>
      <w:r>
        <w:t>Реализация мероприятий по реконструкции, капитальному ремонту, ремонту и содержанию автомобильных дорог позволит сократить количество дорожно-транспортных происшествий из-за сопутствующих дорожных условий до 5%.</w:t>
      </w:r>
    </w:p>
    <w:p w:rsidR="000D09C0" w:rsidRDefault="001F26A3">
      <w:pPr>
        <w:pStyle w:val="21"/>
        <w:shd w:val="clear" w:color="auto" w:fill="auto"/>
        <w:ind w:left="360" w:right="460" w:firstLine="700"/>
        <w:jc w:val="both"/>
      </w:pPr>
      <w:r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14"/>
        <w:gridCol w:w="1334"/>
        <w:gridCol w:w="850"/>
        <w:gridCol w:w="993"/>
        <w:gridCol w:w="850"/>
        <w:gridCol w:w="992"/>
        <w:gridCol w:w="851"/>
        <w:gridCol w:w="850"/>
        <w:gridCol w:w="584"/>
      </w:tblGrid>
      <w:tr w:rsidR="00F2112A" w:rsidTr="00ED1E1F">
        <w:trPr>
          <w:trHeight w:hRule="exact" w:val="86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295pt"/>
              </w:rPr>
              <w:t xml:space="preserve">Наименование показателя </w:t>
            </w:r>
            <w:proofErr w:type="spellStart"/>
            <w:r>
              <w:rPr>
                <w:rStyle w:val="295pt"/>
              </w:rPr>
              <w:t>резул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ьтати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вности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20"/>
            </w:pPr>
            <w:r>
              <w:rPr>
                <w:rStyle w:val="295pt"/>
              </w:rPr>
              <w:t>Ед.</w:t>
            </w:r>
          </w:p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before="120" w:line="190" w:lineRule="exact"/>
              <w:ind w:left="220"/>
            </w:pPr>
            <w:r>
              <w:rPr>
                <w:rStyle w:val="295pt"/>
              </w:rPr>
              <w:t>изм.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2112A" w:rsidP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rPr>
                <w:rStyle w:val="295pt"/>
              </w:rPr>
              <w:t>Базовое значение показателя результативности за 20</w:t>
            </w:r>
            <w:r w:rsidR="00425393">
              <w:rPr>
                <w:rStyle w:val="295pt"/>
              </w:rPr>
              <w:t>23</w:t>
            </w:r>
            <w:r>
              <w:rPr>
                <w:rStyle w:val="295pt"/>
              </w:rPr>
              <w:t>г.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Планируемое значение по годам (нарастающим итогом)</w:t>
            </w:r>
          </w:p>
        </w:tc>
      </w:tr>
      <w:tr w:rsidR="00F2112A" w:rsidTr="00F2112A">
        <w:trPr>
          <w:trHeight w:hRule="exact" w:val="846"/>
          <w:jc w:val="center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framePr w:w="10397" w:wrap="notBeside" w:vAnchor="text" w:hAnchor="text" w:xAlign="center" w:y="1"/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framePr w:w="10397" w:wrap="notBeside" w:vAnchor="text" w:hAnchor="text" w:xAlign="center" w:y="1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framePr w:w="10397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60"/>
            </w:pPr>
            <w:r>
              <w:rPr>
                <w:rStyle w:val="295pt"/>
              </w:rPr>
              <w:t>2023</w:t>
            </w:r>
          </w:p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before="120" w:line="190" w:lineRule="exact"/>
              <w:ind w:left="260"/>
            </w:pPr>
            <w:r>
              <w:rPr>
                <w:rStyle w:val="295pt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80"/>
            </w:pPr>
            <w:r>
              <w:rPr>
                <w:rStyle w:val="295pt"/>
              </w:rPr>
              <w:t>2024</w:t>
            </w:r>
          </w:p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before="120" w:line="190" w:lineRule="exact"/>
              <w:ind w:left="280"/>
            </w:pPr>
            <w:r>
              <w:rPr>
                <w:rStyle w:val="295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40"/>
            </w:pPr>
            <w:r>
              <w:rPr>
                <w:rStyle w:val="295pt"/>
              </w:rPr>
              <w:t>2025</w:t>
            </w:r>
          </w:p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before="120" w:line="190" w:lineRule="exact"/>
              <w:ind w:left="320"/>
            </w:pPr>
            <w:r>
              <w:rPr>
                <w:rStyle w:val="295pt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80"/>
            </w:pPr>
            <w:r>
              <w:rPr>
                <w:rStyle w:val="295pt"/>
              </w:rPr>
              <w:t>2026</w:t>
            </w:r>
          </w:p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20"/>
            </w:pPr>
            <w:r>
              <w:rPr>
                <w:rStyle w:val="295pt"/>
              </w:rPr>
              <w:t>2027</w:t>
            </w:r>
          </w:p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before="120" w:line="190" w:lineRule="exact"/>
              <w:ind w:left="300"/>
            </w:pPr>
            <w:r>
              <w:rPr>
                <w:rStyle w:val="295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60"/>
              <w:rPr>
                <w:rStyle w:val="295pt"/>
              </w:rPr>
            </w:pPr>
          </w:p>
          <w:p w:rsidR="00F2112A" w:rsidRDefault="00F2112A" w:rsidP="001F26A3">
            <w:pPr>
              <w:pStyle w:val="21"/>
              <w:framePr w:w="10397" w:wrap="notBeside" w:vAnchor="text" w:hAnchor="text" w:xAlign="center" w:y="1"/>
              <w:shd w:val="clear" w:color="auto" w:fill="auto"/>
              <w:spacing w:after="120" w:line="190" w:lineRule="exact"/>
              <w:ind w:left="260" w:hanging="173"/>
              <w:rPr>
                <w:rStyle w:val="295pt"/>
              </w:rPr>
            </w:pPr>
          </w:p>
        </w:tc>
      </w:tr>
      <w:tr w:rsidR="00F2112A" w:rsidTr="00F2112A">
        <w:trPr>
          <w:trHeight w:hRule="exact" w:val="76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line="248" w:lineRule="exact"/>
            </w:pPr>
            <w:r>
              <w:rPr>
                <w:rStyle w:val="295pt"/>
              </w:rPr>
              <w:t>Реконструкция,</w:t>
            </w:r>
          </w:p>
          <w:p w:rsidR="00F2112A" w:rsidRDefault="00ED1E1F" w:rsidP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248" w:lineRule="exact"/>
            </w:pPr>
            <w:r>
              <w:rPr>
                <w:rStyle w:val="295pt"/>
              </w:rPr>
              <w:t>К</w:t>
            </w:r>
            <w:r w:rsidR="00F2112A">
              <w:rPr>
                <w:rStyle w:val="295pt"/>
              </w:rPr>
              <w:t>апитальный</w:t>
            </w:r>
            <w:r>
              <w:rPr>
                <w:rStyle w:val="295pt"/>
              </w:rPr>
              <w:t xml:space="preserve">, текущий </w:t>
            </w:r>
            <w:r w:rsidR="00F2112A">
              <w:rPr>
                <w:rStyle w:val="295pt"/>
              </w:rPr>
              <w:t>ремонт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1000м2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0064AE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7,106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524A53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25,0</w:t>
            </w:r>
            <w:bookmarkStart w:id="4" w:name="_GoBack"/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DF41AB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DF41AB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DF41AB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12A" w:rsidRDefault="00DF41AB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18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12A" w:rsidRDefault="00F2112A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</w:tr>
      <w:tr w:rsidR="00ED1E1F" w:rsidTr="00ED55E3">
        <w:trPr>
          <w:trHeight w:hRule="exact" w:val="15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295pt"/>
              </w:rPr>
              <w:t>Снижение числа дорожн</w:t>
            </w:r>
            <w:proofErr w:type="gramStart"/>
            <w:r>
              <w:rPr>
                <w:rStyle w:val="295pt"/>
              </w:rPr>
              <w:t>о-</w:t>
            </w:r>
            <w:proofErr w:type="gramEnd"/>
            <w:r>
              <w:rPr>
                <w:rStyle w:val="295pt"/>
              </w:rPr>
              <w:t xml:space="preserve"> транспортных происшествий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 w:rsidP="006C5953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B45911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18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</w:tr>
      <w:tr w:rsidR="00ED1E1F" w:rsidTr="00F2112A">
        <w:trPr>
          <w:trHeight w:hRule="exact" w:val="103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252" w:lineRule="exact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2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3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ind w:left="3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E1F" w:rsidRDefault="00ED1E1F" w:rsidP="006C5953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F" w:rsidRDefault="00ED1E1F">
            <w:pPr>
              <w:pStyle w:val="21"/>
              <w:framePr w:w="10397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</w:tr>
    </w:tbl>
    <w:p w:rsidR="000D09C0" w:rsidRDefault="000D09C0">
      <w:pPr>
        <w:framePr w:w="10397" w:wrap="notBeside" w:vAnchor="text" w:hAnchor="text" w:xAlign="center" w:y="1"/>
        <w:rPr>
          <w:sz w:val="2"/>
          <w:szCs w:val="2"/>
        </w:rPr>
      </w:pPr>
    </w:p>
    <w:p w:rsidR="000D09C0" w:rsidRDefault="000D09C0">
      <w:pPr>
        <w:rPr>
          <w:sz w:val="2"/>
          <w:szCs w:val="2"/>
        </w:rPr>
      </w:pPr>
    </w:p>
    <w:p w:rsidR="000D09C0" w:rsidRDefault="001F26A3">
      <w:pPr>
        <w:pStyle w:val="21"/>
        <w:shd w:val="clear" w:color="auto" w:fill="auto"/>
        <w:spacing w:before="191" w:line="277" w:lineRule="exact"/>
        <w:ind w:left="360" w:right="460" w:firstLine="540"/>
        <w:jc w:val="both"/>
      </w:pPr>
      <w:r>
        <w:t>Реализация мероприятий муниципальной программы будет осуществляться путем заключения договоров, муниципальных контрактов с подрядными организациями на основании конкурсных процедур.</w:t>
      </w:r>
    </w:p>
    <w:p w:rsidR="000D09C0" w:rsidRDefault="001F26A3">
      <w:pPr>
        <w:pStyle w:val="21"/>
        <w:shd w:val="clear" w:color="auto" w:fill="auto"/>
        <w:spacing w:line="277" w:lineRule="exact"/>
        <w:ind w:left="360" w:right="460" w:firstLine="540"/>
        <w:jc w:val="both"/>
      </w:pPr>
      <w:r>
        <w:t>В ходе реализации муниципальной программы может осуществляться ее корректировка в зависимости от объема выделенных бюджетных средств. Решение о корректировке</w:t>
      </w:r>
    </w:p>
    <w:p w:rsidR="000D09C0" w:rsidRDefault="001F26A3">
      <w:pPr>
        <w:pStyle w:val="21"/>
        <w:shd w:val="clear" w:color="auto" w:fill="auto"/>
        <w:spacing w:after="218" w:line="288" w:lineRule="exact"/>
        <w:ind w:left="380"/>
      </w:pPr>
      <w:r>
        <w:t>принимается в установленном порядке, в соответствии с бюджетным законодательством и муниципальными правовыми актами.</w:t>
      </w:r>
    </w:p>
    <w:p w:rsidR="000D09C0" w:rsidRDefault="001F26A3">
      <w:pPr>
        <w:pStyle w:val="11"/>
        <w:keepNext/>
        <w:keepLines/>
        <w:shd w:val="clear" w:color="auto" w:fill="auto"/>
        <w:spacing w:before="0" w:after="199" w:line="240" w:lineRule="exact"/>
        <w:ind w:left="40"/>
      </w:pPr>
      <w:bookmarkStart w:id="5" w:name="bookmark4"/>
      <w:r>
        <w:t>Глава 6. Риски реализации муниципальной программы</w:t>
      </w:r>
      <w:bookmarkEnd w:id="5"/>
    </w:p>
    <w:p w:rsidR="000D09C0" w:rsidRDefault="001F26A3">
      <w:pPr>
        <w:pStyle w:val="21"/>
        <w:shd w:val="clear" w:color="auto" w:fill="auto"/>
        <w:ind w:left="380" w:right="420" w:firstLine="540"/>
        <w:jc w:val="both"/>
      </w:pPr>
      <w:r>
        <w:t>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следующих рисков:</w:t>
      </w:r>
    </w:p>
    <w:p w:rsidR="000D09C0" w:rsidRDefault="001F26A3" w:rsidP="001F26A3">
      <w:pPr>
        <w:pStyle w:val="21"/>
        <w:shd w:val="clear" w:color="auto" w:fill="auto"/>
        <w:tabs>
          <w:tab w:val="left" w:pos="2896"/>
          <w:tab w:val="left" w:pos="5676"/>
          <w:tab w:val="left" w:pos="7425"/>
        </w:tabs>
        <w:ind w:left="920"/>
        <w:jc w:val="both"/>
      </w:pPr>
      <w:r>
        <w:t>1) финансового</w:t>
      </w:r>
      <w:r>
        <w:tab/>
        <w:t>риска, связанного с</w:t>
      </w:r>
      <w:r>
        <w:tab/>
        <w:t>отсутствием</w:t>
      </w:r>
      <w:r>
        <w:tab/>
        <w:t>финансирования либо</w:t>
      </w:r>
    </w:p>
    <w:p w:rsidR="000D09C0" w:rsidRDefault="001F26A3">
      <w:pPr>
        <w:pStyle w:val="21"/>
        <w:shd w:val="clear" w:color="auto" w:fill="auto"/>
        <w:ind w:left="380"/>
      </w:pPr>
      <w:r>
        <w:t>недофинансирование программных мероприятий.</w:t>
      </w:r>
    </w:p>
    <w:p w:rsidR="000D09C0" w:rsidRDefault="001F26A3">
      <w:pPr>
        <w:pStyle w:val="21"/>
        <w:shd w:val="clear" w:color="auto" w:fill="auto"/>
        <w:ind w:left="380" w:firstLine="540"/>
        <w:jc w:val="both"/>
      </w:pPr>
      <w:r>
        <w:t>Способы ограничения финансового риска:</w:t>
      </w:r>
    </w:p>
    <w:p w:rsidR="000D09C0" w:rsidRDefault="001F26A3">
      <w:pPr>
        <w:pStyle w:val="21"/>
        <w:numPr>
          <w:ilvl w:val="0"/>
          <w:numId w:val="6"/>
        </w:numPr>
        <w:shd w:val="clear" w:color="auto" w:fill="auto"/>
        <w:tabs>
          <w:tab w:val="left" w:pos="1272"/>
        </w:tabs>
        <w:ind w:left="380" w:right="420" w:firstLine="540"/>
        <w:jc w:val="both"/>
      </w:pPr>
      <w:r>
        <w:t>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0D09C0" w:rsidRDefault="00E20AD0" w:rsidP="00E20AD0">
      <w:pPr>
        <w:pStyle w:val="21"/>
        <w:shd w:val="clear" w:color="auto" w:fill="auto"/>
        <w:tabs>
          <w:tab w:val="left" w:pos="2896"/>
          <w:tab w:val="left" w:pos="5676"/>
          <w:tab w:val="left" w:pos="7425"/>
        </w:tabs>
        <w:spacing w:line="270" w:lineRule="exact"/>
        <w:ind w:left="920"/>
        <w:jc w:val="both"/>
      </w:pPr>
      <w:r>
        <w:t>-</w:t>
      </w:r>
      <w:r w:rsidR="001F26A3">
        <w:t xml:space="preserve"> определение</w:t>
      </w:r>
      <w:r w:rsidR="001F26A3">
        <w:tab/>
        <w:t>наиболее значимых</w:t>
      </w:r>
      <w:r w:rsidR="001F26A3">
        <w:tab/>
        <w:t>мероприятий</w:t>
      </w:r>
      <w:r w:rsidR="001F26A3">
        <w:tab/>
        <w:t xml:space="preserve">для </w:t>
      </w:r>
      <w:proofErr w:type="gramStart"/>
      <w:r w:rsidR="001F26A3">
        <w:t>первоочередного</w:t>
      </w:r>
      <w:proofErr w:type="gramEnd"/>
    </w:p>
    <w:p w:rsidR="000D09C0" w:rsidRDefault="001F26A3">
      <w:pPr>
        <w:pStyle w:val="21"/>
        <w:shd w:val="clear" w:color="auto" w:fill="auto"/>
        <w:spacing w:line="270" w:lineRule="exact"/>
        <w:ind w:left="380"/>
      </w:pPr>
      <w:r>
        <w:t>финансирования;</w:t>
      </w:r>
    </w:p>
    <w:p w:rsidR="000D09C0" w:rsidRDefault="001F26A3">
      <w:pPr>
        <w:pStyle w:val="21"/>
        <w:numPr>
          <w:ilvl w:val="0"/>
          <w:numId w:val="6"/>
        </w:numPr>
        <w:shd w:val="clear" w:color="auto" w:fill="auto"/>
        <w:tabs>
          <w:tab w:val="left" w:pos="1272"/>
        </w:tabs>
        <w:ind w:left="380" w:firstLine="540"/>
        <w:jc w:val="both"/>
      </w:pPr>
      <w:r>
        <w:t>привлечение внебюджетных источников финансирования;</w:t>
      </w:r>
    </w:p>
    <w:p w:rsidR="000D09C0" w:rsidRDefault="001F26A3">
      <w:pPr>
        <w:pStyle w:val="21"/>
        <w:numPr>
          <w:ilvl w:val="0"/>
          <w:numId w:val="7"/>
        </w:numPr>
        <w:shd w:val="clear" w:color="auto" w:fill="auto"/>
        <w:tabs>
          <w:tab w:val="left" w:pos="1272"/>
        </w:tabs>
        <w:ind w:left="380" w:right="420" w:firstLine="540"/>
        <w:jc w:val="both"/>
      </w:pPr>
      <w: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0D09C0" w:rsidRDefault="001F26A3">
      <w:pPr>
        <w:pStyle w:val="21"/>
        <w:numPr>
          <w:ilvl w:val="0"/>
          <w:numId w:val="7"/>
        </w:numPr>
        <w:shd w:val="clear" w:color="auto" w:fill="auto"/>
        <w:tabs>
          <w:tab w:val="left" w:pos="1272"/>
        </w:tabs>
        <w:ind w:left="380" w:right="420" w:firstLine="540"/>
        <w:jc w:val="both"/>
      </w:pPr>
      <w:r>
        <w:lastRenderedPageBreak/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0D09C0" w:rsidRDefault="001F26A3">
      <w:pPr>
        <w:pStyle w:val="21"/>
        <w:shd w:val="clear" w:color="auto" w:fill="auto"/>
        <w:spacing w:after="207"/>
        <w:ind w:left="380" w:right="420" w:firstLine="540"/>
        <w:jc w:val="both"/>
      </w:pPr>
      <w: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0D09C0" w:rsidRDefault="001F26A3">
      <w:pPr>
        <w:pStyle w:val="11"/>
        <w:keepNext/>
        <w:keepLines/>
        <w:shd w:val="clear" w:color="auto" w:fill="auto"/>
        <w:spacing w:before="0" w:after="206" w:line="240" w:lineRule="exact"/>
        <w:ind w:left="40"/>
      </w:pPr>
      <w:bookmarkStart w:id="6" w:name="bookmark5"/>
      <w:r>
        <w:t>Глава 7. «Дорожное хозяйство»</w:t>
      </w:r>
      <w:bookmarkEnd w:id="6"/>
    </w:p>
    <w:p w:rsidR="000D09C0" w:rsidRDefault="001F26A3">
      <w:pPr>
        <w:pStyle w:val="11"/>
        <w:keepNext/>
        <w:keepLines/>
        <w:shd w:val="clear" w:color="auto" w:fill="auto"/>
        <w:spacing w:before="0" w:after="183" w:line="274" w:lineRule="exact"/>
        <w:ind w:left="40"/>
      </w:pPr>
      <w:bookmarkStart w:id="7" w:name="bookmark6"/>
      <w:r>
        <w:t>Раздел I. Характеристика текущего состояния сферы</w:t>
      </w:r>
      <w:r>
        <w:br/>
        <w:t>реализации программы</w:t>
      </w:r>
      <w:bookmarkEnd w:id="7"/>
    </w:p>
    <w:p w:rsidR="000D09C0" w:rsidRDefault="001F26A3">
      <w:pPr>
        <w:pStyle w:val="21"/>
        <w:shd w:val="clear" w:color="auto" w:fill="auto"/>
        <w:spacing w:line="270" w:lineRule="exact"/>
        <w:ind w:left="380" w:right="420" w:firstLine="540"/>
        <w:jc w:val="both"/>
      </w:pPr>
      <w:r>
        <w:t xml:space="preserve">Инфраструктура дорожного хозяйства </w:t>
      </w:r>
      <w:proofErr w:type="spellStart"/>
      <w:r>
        <w:t>Вихоревского</w:t>
      </w:r>
      <w:proofErr w:type="spellEnd"/>
      <w:r>
        <w:t xml:space="preserve"> городского поселения включает в себя </w:t>
      </w:r>
      <w:r w:rsidR="006C5953">
        <w:t xml:space="preserve">83,924 </w:t>
      </w:r>
      <w:r>
        <w:t>км</w:t>
      </w:r>
      <w:r w:rsidR="00B45911">
        <w:t xml:space="preserve"> автомобильных дорог, </w:t>
      </w:r>
      <w:r>
        <w:t xml:space="preserve">из них </w:t>
      </w:r>
      <w:r w:rsidR="006C5953">
        <w:t xml:space="preserve">55,109 </w:t>
      </w:r>
      <w:r>
        <w:t xml:space="preserve">км - грунтовых и </w:t>
      </w:r>
      <w:r w:rsidR="006C5953">
        <w:t xml:space="preserve">28 815 </w:t>
      </w:r>
      <w:r>
        <w:t>км - асфальтобетонных.</w:t>
      </w:r>
    </w:p>
    <w:p w:rsidR="000D09C0" w:rsidRDefault="001F26A3">
      <w:pPr>
        <w:pStyle w:val="21"/>
        <w:shd w:val="clear" w:color="auto" w:fill="auto"/>
        <w:ind w:left="380" w:right="420" w:firstLine="540"/>
        <w:jc w:val="both"/>
      </w:pPr>
      <w:r>
        <w:t xml:space="preserve">Значительная часть автомобильных дорог общего пользования </w:t>
      </w:r>
      <w:proofErr w:type="spellStart"/>
      <w:r>
        <w:t>Вихоревского</w:t>
      </w:r>
      <w:proofErr w:type="spellEnd"/>
      <w:r>
        <w:t xml:space="preserve"> городского поселения, имеет высокую степень износа. В течение длительного периода темпы износа автомобильных дорог превышали темпы восстановления и развития. Ускоренный износ автомобильных дорог обусловлен также ростом парка автотранспортных средств и интенсивности движении. В настоящее время необходимо обеспечить соответствие параметров автомобильных дорог общего пользования потребностям участников дорожного движения и транспортного обслуживания населения, предприятий, учреждений и организаций города, в </w:t>
      </w:r>
      <w:proofErr w:type="gramStart"/>
      <w:r>
        <w:t>связи</w:t>
      </w:r>
      <w:proofErr w:type="gramEnd"/>
      <w:r>
        <w:t xml:space="preserve"> с чем возникает необходимость разработки системы поэтапного совершенствования автомобильных дорог общего пользования города с доведением её характеристик до нормативных с учётом ресурсных возможностей.</w:t>
      </w:r>
    </w:p>
    <w:p w:rsidR="000D09C0" w:rsidRDefault="006C5953">
      <w:pPr>
        <w:pStyle w:val="21"/>
        <w:shd w:val="clear" w:color="auto" w:fill="auto"/>
        <w:ind w:left="380" w:right="500" w:firstLine="540"/>
        <w:jc w:val="both"/>
      </w:pPr>
      <w:r>
        <w:t>Более 50</w:t>
      </w:r>
      <w:r w:rsidR="001F26A3">
        <w:t xml:space="preserve">% внутриквартальных проездов требуют производства текущего и капитального ремонтов, что в значительной мере осложняет их содержание. В большинстве дворов </w:t>
      </w:r>
      <w:proofErr w:type="spellStart"/>
      <w:r w:rsidR="001F26A3">
        <w:t>Вихоревского</w:t>
      </w:r>
      <w:proofErr w:type="spellEnd"/>
      <w:r w:rsidR="001F26A3">
        <w:t xml:space="preserve"> городского поселения отсутствуют парковочные карманы для автомобилей, в результате чего затрудняется проезд специализированной техники. </w:t>
      </w:r>
      <w:proofErr w:type="gramStart"/>
      <w:r w:rsidR="001F26A3">
        <w:t>В построенных в середине прошлого столетия жилых микрорайонах отсутствуют пешеходные</w:t>
      </w:r>
      <w:proofErr w:type="gramEnd"/>
    </w:p>
    <w:p w:rsidR="000D09C0" w:rsidRDefault="001F26A3">
      <w:pPr>
        <w:pStyle w:val="21"/>
        <w:shd w:val="clear" w:color="auto" w:fill="auto"/>
        <w:ind w:left="400"/>
      </w:pPr>
      <w:r>
        <w:t>дорожки вдоль многоквартирных домов, вследствие чего в целях обеспечения безопасности пешеходов существует потребность в обустройстве таких пешеходных дорожек.</w:t>
      </w:r>
    </w:p>
    <w:p w:rsidR="000D09C0" w:rsidRDefault="001F26A3">
      <w:pPr>
        <w:pStyle w:val="21"/>
        <w:shd w:val="clear" w:color="auto" w:fill="auto"/>
        <w:ind w:left="400" w:right="380" w:firstLine="540"/>
        <w:jc w:val="both"/>
      </w:pPr>
      <w:r>
        <w:t xml:space="preserve">В 2012-2013 годах впервые на условиях </w:t>
      </w:r>
      <w:proofErr w:type="spellStart"/>
      <w:r>
        <w:t>софинансирования</w:t>
      </w:r>
      <w:proofErr w:type="spellEnd"/>
      <w:r>
        <w:t xml:space="preserve"> за счет бюджета Иркутской области, Дорожного фонда Иркутской области и бюджета администрации </w:t>
      </w:r>
      <w:proofErr w:type="spellStart"/>
      <w:r>
        <w:t>Вихоревского</w:t>
      </w:r>
      <w:proofErr w:type="spellEnd"/>
      <w:r>
        <w:t xml:space="preserve"> городского поселения выделены средства на ремонт дворовых территорий и проездов к дворовым территориям. Общий объем средств, направленный за эти годы</w:t>
      </w:r>
      <w:r w:rsidR="006C5953">
        <w:t xml:space="preserve"> на</w:t>
      </w:r>
      <w:r>
        <w:t xml:space="preserve"> ремонт дворовых территорий и проездов к дворовым территориям составил 6 982,3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за счет средств областного бюджета - 6605 </w:t>
      </w:r>
      <w:proofErr w:type="spellStart"/>
      <w:r>
        <w:t>тыс.руб</w:t>
      </w:r>
      <w:proofErr w:type="spellEnd"/>
      <w:r>
        <w:t xml:space="preserve">., местного бюджета - 377,253 </w:t>
      </w:r>
      <w:proofErr w:type="spellStart"/>
      <w:r>
        <w:t>тыс.руб</w:t>
      </w:r>
      <w:proofErr w:type="spellEnd"/>
      <w:r>
        <w:t>. На выделенные средства выполнены работы по ремонту дворовых территорий и проездов к дворовым территориям на общей площади 5364кв.м. Однако на сегодняшний день проблема благоустройства дворов до конца не решена.</w:t>
      </w:r>
    </w:p>
    <w:p w:rsidR="000D09C0" w:rsidRDefault="001F26A3">
      <w:pPr>
        <w:pStyle w:val="21"/>
        <w:shd w:val="clear" w:color="auto" w:fill="auto"/>
        <w:ind w:left="400" w:right="380" w:firstLine="540"/>
        <w:jc w:val="both"/>
      </w:pPr>
      <w:r>
        <w:t xml:space="preserve">Важнейшим событием для дорожной отрасли </w:t>
      </w:r>
      <w:proofErr w:type="spellStart"/>
      <w:r>
        <w:t>Вихоревского</w:t>
      </w:r>
      <w:proofErr w:type="spellEnd"/>
      <w:r>
        <w:t xml:space="preserve"> городского поселения ста</w:t>
      </w:r>
      <w:r w:rsidR="006C5953">
        <w:t>ло</w:t>
      </w:r>
      <w:r>
        <w:t xml:space="preserve"> создание в 2014 году муниципального дорожного фонда, который аккумулируя целевые средства, направляемые на содержание и развитие автомобильных дорог, позволит обеспечить дорожное хозяйство муниципального образования надежным источником финансирования.</w:t>
      </w:r>
    </w:p>
    <w:p w:rsidR="000D09C0" w:rsidRDefault="001F26A3">
      <w:pPr>
        <w:pStyle w:val="21"/>
        <w:shd w:val="clear" w:color="auto" w:fill="auto"/>
        <w:ind w:left="400" w:right="380" w:firstLine="540"/>
        <w:jc w:val="both"/>
      </w:pPr>
      <w:r>
        <w:t>Концентрация средств бюджета в муниципальном дорожном фонде позволит улучшить состояние автомобильных дорог, повысить качество обслуживания пользователей, частично решить проблему ремонта дворовых территорий и проездов к дворовым территориям.</w:t>
      </w:r>
    </w:p>
    <w:p w:rsidR="000D09C0" w:rsidRDefault="001F26A3">
      <w:pPr>
        <w:pStyle w:val="21"/>
        <w:shd w:val="clear" w:color="auto" w:fill="auto"/>
        <w:spacing w:after="267"/>
        <w:ind w:left="400" w:right="380" w:firstLine="540"/>
        <w:jc w:val="both"/>
      </w:pPr>
      <w:r>
        <w:t xml:space="preserve">Решение задач по сохранению и развитию автомобильных дорог общего пользования местного значения и совершенствованию системы управления дорожным хозяйством обеспечивается администрацией </w:t>
      </w:r>
      <w:proofErr w:type="spellStart"/>
      <w:r>
        <w:t>Вихоревского</w:t>
      </w:r>
      <w:proofErr w:type="spellEnd"/>
      <w:r>
        <w:t xml:space="preserve"> городского поселения, определенным ответственным исполнителем муниципальной программы и подпрограммы.</w:t>
      </w:r>
    </w:p>
    <w:p w:rsidR="000D09C0" w:rsidRDefault="00957192">
      <w:pPr>
        <w:pStyle w:val="11"/>
        <w:keepNext/>
        <w:keepLines/>
        <w:shd w:val="clear" w:color="auto" w:fill="auto"/>
        <w:spacing w:before="0" w:after="145" w:line="240" w:lineRule="exact"/>
        <w:ind w:right="20"/>
      </w:pPr>
      <w:bookmarkStart w:id="8" w:name="bookmark7"/>
      <w:r>
        <w:lastRenderedPageBreak/>
        <w:t xml:space="preserve">Раздел II. Цели и задачи </w:t>
      </w:r>
      <w:r w:rsidR="001F26A3">
        <w:t>программы</w:t>
      </w:r>
      <w:bookmarkEnd w:id="8"/>
    </w:p>
    <w:p w:rsidR="000D09C0" w:rsidRDefault="001F26A3">
      <w:pPr>
        <w:pStyle w:val="21"/>
        <w:shd w:val="clear" w:color="auto" w:fill="auto"/>
        <w:spacing w:line="270" w:lineRule="exact"/>
        <w:ind w:left="400" w:right="380" w:firstLine="540"/>
        <w:jc w:val="both"/>
      </w:pPr>
      <w:r>
        <w:t>Целью подпрограммы является обеспечение безопасного функционирования дорожного хозяйства. Достижение цели муниципальной программы обеспечивается путем решения задач по сохранению и развитию автомобильных дорог общего пользования местного значения и совершенствования системы управления дорожным хозяйством.</w:t>
      </w:r>
    </w:p>
    <w:p w:rsidR="000D09C0" w:rsidRDefault="001F26A3">
      <w:pPr>
        <w:pStyle w:val="21"/>
        <w:shd w:val="clear" w:color="auto" w:fill="auto"/>
        <w:spacing w:line="270" w:lineRule="exact"/>
        <w:ind w:left="400" w:right="380" w:firstLine="540"/>
        <w:jc w:val="both"/>
      </w:pPr>
      <w:r>
        <w:t xml:space="preserve">Решение этой задачи позволит снизить долю протяженности автомобильных дорог общего пользования, находящихся в муниципальной собственности </w:t>
      </w:r>
      <w:proofErr w:type="spellStart"/>
      <w:r>
        <w:t>Вихоревского</w:t>
      </w:r>
      <w:proofErr w:type="spellEnd"/>
      <w:r>
        <w:t xml:space="preserve"> городского поселения, не отвечающих нормативным требованиям к </w:t>
      </w:r>
      <w:proofErr w:type="spellStart"/>
      <w:r>
        <w:t>транспортноэксплуатационным</w:t>
      </w:r>
      <w:proofErr w:type="spellEnd"/>
      <w:r>
        <w:t xml:space="preserve"> показателям, что позволит улучшить условия движения автотранспорта и снизить уровень аварийности.</w:t>
      </w:r>
    </w:p>
    <w:p w:rsidR="000D09C0" w:rsidRDefault="001F26A3">
      <w:pPr>
        <w:pStyle w:val="21"/>
        <w:shd w:val="clear" w:color="auto" w:fill="auto"/>
        <w:spacing w:line="270" w:lineRule="exact"/>
        <w:ind w:left="400" w:right="380" w:firstLine="540"/>
        <w:jc w:val="both"/>
      </w:pPr>
      <w:r>
        <w:t xml:space="preserve">В рамках задачи по совершенствованию системы управления дорожным хозяйством предусмотрена реализация мероприятий, направленных на осуществление государственной регистрации прав собственности на автомобильные дороги общего пользования, включенных в реестр муниципальной собственности администрации </w:t>
      </w:r>
      <w:proofErr w:type="spellStart"/>
      <w:r>
        <w:t>Вихоревского</w:t>
      </w:r>
      <w:proofErr w:type="spellEnd"/>
      <w:r>
        <w:t xml:space="preserve"> городского поселения.</w:t>
      </w:r>
    </w:p>
    <w:p w:rsidR="000D09C0" w:rsidRDefault="001F26A3">
      <w:pPr>
        <w:pStyle w:val="21"/>
        <w:shd w:val="clear" w:color="auto" w:fill="auto"/>
        <w:spacing w:line="270" w:lineRule="exact"/>
        <w:ind w:left="400" w:right="380" w:firstLine="540"/>
        <w:jc w:val="both"/>
      </w:pPr>
      <w: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видов работ:</w:t>
      </w:r>
    </w:p>
    <w:p w:rsidR="000D09C0" w:rsidRDefault="001F26A3">
      <w:pPr>
        <w:pStyle w:val="21"/>
        <w:numPr>
          <w:ilvl w:val="0"/>
          <w:numId w:val="6"/>
        </w:numPr>
        <w:shd w:val="clear" w:color="auto" w:fill="auto"/>
        <w:tabs>
          <w:tab w:val="left" w:pos="756"/>
        </w:tabs>
        <w:spacing w:line="240" w:lineRule="exact"/>
        <w:ind w:left="400"/>
        <w:jc w:val="both"/>
      </w:pPr>
      <w:proofErr w:type="gramStart"/>
      <w:r>
        <w:t>геодезических</w:t>
      </w:r>
      <w:proofErr w:type="gramEnd"/>
      <w:r>
        <w:t>, кадастровых на земельные участки;</w:t>
      </w:r>
    </w:p>
    <w:p w:rsidR="000D09C0" w:rsidRDefault="001F26A3">
      <w:pPr>
        <w:pStyle w:val="21"/>
        <w:numPr>
          <w:ilvl w:val="0"/>
          <w:numId w:val="6"/>
        </w:numPr>
        <w:shd w:val="clear" w:color="auto" w:fill="auto"/>
        <w:tabs>
          <w:tab w:val="left" w:pos="756"/>
        </w:tabs>
        <w:spacing w:line="266" w:lineRule="exact"/>
        <w:ind w:left="400"/>
      </w:pPr>
      <w:r>
        <w:t>по формированию комплектов документов для государственной регистрации права собственности.</w:t>
      </w:r>
    </w:p>
    <w:p w:rsidR="000D09C0" w:rsidRDefault="001F26A3">
      <w:pPr>
        <w:pStyle w:val="21"/>
        <w:shd w:val="clear" w:color="auto" w:fill="auto"/>
        <w:spacing w:line="266" w:lineRule="exact"/>
        <w:ind w:left="400" w:right="380" w:firstLine="540"/>
        <w:jc w:val="both"/>
      </w:pPr>
      <w:r>
        <w:t>Так же предусмотрена реализация мероприятий по ремонту дворовых территорий и проездов к дворовым территориям с расширением и устройством парковочных мест.</w:t>
      </w:r>
    </w:p>
    <w:p w:rsidR="006C5953" w:rsidRDefault="006C5953">
      <w:pPr>
        <w:pStyle w:val="21"/>
        <w:shd w:val="clear" w:color="auto" w:fill="auto"/>
        <w:spacing w:line="266" w:lineRule="exact"/>
        <w:ind w:left="400" w:right="380" w:firstLine="540"/>
        <w:jc w:val="both"/>
      </w:pPr>
      <w:r>
        <w:t>В настоящее время проведена регистрация права собственности на 10 автомобильных дорог (9,6% от общего протяжения дорог)</w:t>
      </w:r>
    </w:p>
    <w:p w:rsidR="000D09C0" w:rsidRDefault="0077477C">
      <w:pPr>
        <w:pStyle w:val="21"/>
        <w:shd w:val="clear" w:color="auto" w:fill="auto"/>
        <w:spacing w:line="266" w:lineRule="exact"/>
        <w:ind w:left="400" w:right="380" w:firstLine="540"/>
        <w:jc w:val="both"/>
      </w:pPr>
      <w:r>
        <w:t>До конца 2022</w:t>
      </w:r>
      <w:r w:rsidR="001F26A3">
        <w:t xml:space="preserve"> года планируется провести государственную реги</w:t>
      </w:r>
      <w:r w:rsidR="006C5953">
        <w:t>страцию права собственности на 7</w:t>
      </w:r>
      <w:r w:rsidR="001F26A3">
        <w:t xml:space="preserve"> автомобильных дорог (19 </w:t>
      </w:r>
      <w:r w:rsidR="001F26A3">
        <w:rPr>
          <w:rStyle w:val="23"/>
          <w:b w:val="0"/>
          <w:bCs w:val="0"/>
        </w:rPr>
        <w:t>%</w:t>
      </w:r>
      <w:r w:rsidR="001F26A3">
        <w:t xml:space="preserve"> от общего протяжения дорог).</w:t>
      </w:r>
    </w:p>
    <w:p w:rsidR="000D09C0" w:rsidRDefault="0077477C">
      <w:pPr>
        <w:pStyle w:val="21"/>
        <w:shd w:val="clear" w:color="auto" w:fill="auto"/>
        <w:spacing w:line="266" w:lineRule="exact"/>
        <w:ind w:left="400" w:right="380" w:firstLine="540"/>
        <w:jc w:val="both"/>
      </w:pPr>
      <w:r>
        <w:t>До конца 2027</w:t>
      </w:r>
      <w:r w:rsidR="001F26A3">
        <w:t xml:space="preserve"> года планируется провести работы по государственной регистрации прав собственности на авто</w:t>
      </w:r>
      <w:r w:rsidR="006C5953">
        <w:t xml:space="preserve">мобильные дороги на протяжении 43,362 км </w:t>
      </w:r>
      <w:proofErr w:type="gramStart"/>
      <w:r w:rsidR="006C5953">
        <w:t>(</w:t>
      </w:r>
      <w:r w:rsidR="001F26A3">
        <w:t xml:space="preserve"> </w:t>
      </w:r>
      <w:proofErr w:type="gramEnd"/>
      <w:r w:rsidR="006C5953">
        <w:t>80</w:t>
      </w:r>
      <w:r w:rsidR="001F26A3">
        <w:t>% от общего протяжения дорог).</w:t>
      </w:r>
    </w:p>
    <w:p w:rsidR="0077477C" w:rsidRDefault="0077477C">
      <w:pPr>
        <w:pStyle w:val="21"/>
        <w:shd w:val="clear" w:color="auto" w:fill="auto"/>
        <w:spacing w:line="266" w:lineRule="exact"/>
        <w:ind w:left="400" w:right="380" w:firstLine="540"/>
        <w:jc w:val="both"/>
        <w:sectPr w:rsidR="0077477C" w:rsidSect="00310E4D">
          <w:headerReference w:type="default" r:id="rId10"/>
          <w:pgSz w:w="11900" w:h="16840"/>
          <w:pgMar w:top="696" w:right="484" w:bottom="851" w:left="1020" w:header="0" w:footer="3" w:gutter="0"/>
          <w:cols w:space="720"/>
          <w:noEndnote/>
          <w:docGrid w:linePitch="360"/>
        </w:sectPr>
      </w:pPr>
    </w:p>
    <w:p w:rsidR="00957192" w:rsidRDefault="00957192">
      <w:pPr>
        <w:pStyle w:val="21"/>
        <w:shd w:val="clear" w:color="auto" w:fill="auto"/>
        <w:spacing w:line="277" w:lineRule="exact"/>
        <w:ind w:left="11580"/>
      </w:pPr>
    </w:p>
    <w:p w:rsidR="000D09C0" w:rsidRDefault="001F26A3">
      <w:pPr>
        <w:pStyle w:val="21"/>
        <w:shd w:val="clear" w:color="auto" w:fill="auto"/>
        <w:spacing w:line="277" w:lineRule="exact"/>
        <w:ind w:left="11580"/>
      </w:pPr>
      <w:r>
        <w:t>Приложение 1</w:t>
      </w:r>
    </w:p>
    <w:p w:rsidR="000D09C0" w:rsidRDefault="001F26A3">
      <w:pPr>
        <w:pStyle w:val="21"/>
        <w:shd w:val="clear" w:color="auto" w:fill="auto"/>
        <w:spacing w:line="277" w:lineRule="exact"/>
        <w:ind w:left="11580" w:right="760"/>
      </w:pPr>
      <w:r>
        <w:t>к муниципальной програ</w:t>
      </w:r>
      <w:r w:rsidR="00DF41AB">
        <w:t>мме «Дорожное хозяйство» на 2023 - 2027</w:t>
      </w:r>
      <w:r>
        <w:t xml:space="preserve"> годы</w:t>
      </w:r>
    </w:p>
    <w:p w:rsidR="00957192" w:rsidRDefault="00957192">
      <w:pPr>
        <w:pStyle w:val="21"/>
        <w:shd w:val="clear" w:color="auto" w:fill="auto"/>
        <w:spacing w:line="277" w:lineRule="exact"/>
        <w:ind w:left="11580" w:right="760"/>
      </w:pPr>
    </w:p>
    <w:p w:rsidR="000D09C0" w:rsidRDefault="001F26A3">
      <w:pPr>
        <w:pStyle w:val="60"/>
        <w:shd w:val="clear" w:color="auto" w:fill="auto"/>
        <w:ind w:left="20"/>
      </w:pPr>
      <w:r>
        <w:t xml:space="preserve">Система мероприятий </w:t>
      </w:r>
      <w:r w:rsidR="005143D3">
        <w:t xml:space="preserve">муниципальная </w:t>
      </w:r>
      <w:r>
        <w:t>программы «Дорожное хозяйство»</w:t>
      </w:r>
    </w:p>
    <w:p w:rsidR="00251662" w:rsidRDefault="00251662">
      <w:pPr>
        <w:pStyle w:val="60"/>
        <w:shd w:val="clear" w:color="auto" w:fill="auto"/>
        <w:ind w:left="20"/>
      </w:pPr>
    </w:p>
    <w:tbl>
      <w:tblPr>
        <w:tblW w:w="1451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701"/>
        <w:gridCol w:w="1981"/>
        <w:gridCol w:w="1841"/>
        <w:gridCol w:w="1304"/>
        <w:gridCol w:w="1377"/>
        <w:gridCol w:w="1402"/>
        <w:gridCol w:w="6"/>
        <w:gridCol w:w="1441"/>
        <w:gridCol w:w="6"/>
        <w:gridCol w:w="1313"/>
      </w:tblGrid>
      <w:tr w:rsidR="009E293F" w:rsidRPr="00AA137E" w:rsidTr="009E293F">
        <w:trPr>
          <w:trHeight w:val="281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финансирования, всего, </w:t>
            </w:r>
            <w:proofErr w:type="spellStart"/>
            <w:r w:rsidRPr="00FA100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A100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A100D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FA100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в том числе по годам, </w:t>
            </w:r>
            <w:proofErr w:type="spellStart"/>
            <w:r w:rsidRPr="00FA100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FA100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A100D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FA100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9E293F" w:rsidRPr="00AA137E" w:rsidTr="009E293F">
        <w:trPr>
          <w:trHeight w:val="6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840F20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FD57BB" w:rsidRPr="00FA100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840F20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FD57BB" w:rsidRPr="00FA100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840F20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="00FD57BB" w:rsidRPr="00FA100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840F20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FD57BB" w:rsidRPr="00FA100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840F20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</w:t>
            </w:r>
            <w:r w:rsidR="00FD57BB" w:rsidRPr="00FA100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E293F" w:rsidRPr="00AA137E" w:rsidTr="009E293F">
        <w:trPr>
          <w:trHeight w:val="315"/>
        </w:trPr>
        <w:tc>
          <w:tcPr>
            <w:tcW w:w="145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1662" w:rsidRPr="00FA100D" w:rsidRDefault="00251662" w:rsidP="009E293F">
            <w:pPr>
              <w:ind w:left="-93" w:right="-1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 Обеспечение безопасного функционирования дорожного хозяйства</w:t>
            </w:r>
          </w:p>
        </w:tc>
      </w:tr>
      <w:tr w:rsidR="009E293F" w:rsidRPr="00AA137E" w:rsidTr="009E293F">
        <w:trPr>
          <w:trHeight w:val="303"/>
        </w:trPr>
        <w:tc>
          <w:tcPr>
            <w:tcW w:w="14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1662" w:rsidRPr="00FA100D" w:rsidRDefault="00251662" w:rsidP="009E293F">
            <w:pPr>
              <w:ind w:left="-93" w:right="-1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Задачи:</w:t>
            </w: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 Сохранение и развитие автомобильных дорог общего пользования местного значения, совершенствование системы управления дорожным хозяйством</w:t>
            </w:r>
          </w:p>
        </w:tc>
      </w:tr>
      <w:tr w:rsidR="009E293F" w:rsidRPr="00AA137E" w:rsidTr="009E293F">
        <w:trPr>
          <w:trHeight w:val="6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57BB" w:rsidRPr="00FA100D" w:rsidRDefault="009E293F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i/>
                <w:sz w:val="20"/>
                <w:szCs w:val="20"/>
              </w:rPr>
              <w:t xml:space="preserve">Основное </w:t>
            </w:r>
            <w:r w:rsidR="00FD57BB" w:rsidRPr="00FA100D">
              <w:rPr>
                <w:rFonts w:ascii="Courier New" w:hAnsi="Courier New" w:cs="Courier New"/>
                <w:i/>
                <w:sz w:val="20"/>
                <w:szCs w:val="20"/>
              </w:rPr>
              <w:t>Мероприятие 1:</w:t>
            </w:r>
            <w:r w:rsidR="00FD57BB" w:rsidRPr="00FA100D">
              <w:rPr>
                <w:rFonts w:ascii="Courier New" w:hAnsi="Courier New" w:cs="Courier New"/>
                <w:sz w:val="20"/>
                <w:szCs w:val="20"/>
              </w:rPr>
              <w:t xml:space="preserve"> реконструкция, капитальный и текущий ремонт автомобильных дорог общего пользования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717C15" w:rsidP="003609E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44</w:t>
            </w:r>
            <w:r w:rsidR="003609E3">
              <w:rPr>
                <w:rFonts w:ascii="Courier New" w:hAnsi="Courier New" w:cs="Courier New"/>
                <w:bCs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="003609E3">
              <w:rPr>
                <w:rFonts w:ascii="Courier New" w:hAnsi="Courier New" w:cs="Courier New"/>
                <w:bCs/>
                <w:sz w:val="20"/>
                <w:szCs w:val="20"/>
              </w:rPr>
              <w:t>085,1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717C15" w:rsidP="005F04F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Style w:val="22"/>
                <w:rFonts w:ascii="Courier New" w:eastAsia="Arial Unicode MS" w:hAnsi="Courier New" w:cs="Courier New"/>
                <w:b w:val="0"/>
                <w:sz w:val="20"/>
                <w:szCs w:val="20"/>
              </w:rPr>
              <w:t>17</w:t>
            </w:r>
            <w:r w:rsidR="005F04F3">
              <w:rPr>
                <w:rStyle w:val="22"/>
                <w:rFonts w:ascii="Courier New" w:eastAsia="Arial Unicode MS" w:hAnsi="Courier New" w:cs="Courier New"/>
                <w:b w:val="0"/>
                <w:sz w:val="20"/>
                <w:szCs w:val="20"/>
              </w:rPr>
              <w:t>5</w:t>
            </w:r>
            <w:r w:rsidR="00FD5206" w:rsidRPr="00DF41AB">
              <w:rPr>
                <w:rStyle w:val="22"/>
                <w:rFonts w:ascii="Courier New" w:eastAsia="Arial Unicode MS" w:hAnsi="Courier New" w:cs="Courier New"/>
                <w:b w:val="0"/>
                <w:sz w:val="20"/>
                <w:szCs w:val="20"/>
              </w:rPr>
              <w:t xml:space="preserve"> </w:t>
            </w:r>
            <w:r w:rsidR="005F04F3">
              <w:rPr>
                <w:rStyle w:val="22"/>
                <w:rFonts w:ascii="Courier New" w:eastAsia="Arial Unicode MS" w:hAnsi="Courier New" w:cs="Courier New"/>
                <w:b w:val="0"/>
                <w:sz w:val="20"/>
                <w:szCs w:val="20"/>
              </w:rPr>
              <w:t>782,6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5F04F3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99</w:t>
            </w:r>
            <w:r w:rsidR="00FD5206" w:rsidRPr="00DF41A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960,1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840F20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FD5206" w:rsidRPr="00DF41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17C1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DF41AB"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82 330,3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D55E3" w:rsidRPr="00DF41AB">
              <w:rPr>
                <w:rFonts w:ascii="Courier New" w:hAnsi="Courier New" w:cs="Courier New"/>
                <w:sz w:val="20"/>
                <w:szCs w:val="20"/>
              </w:rPr>
              <w:t> 500,0</w:t>
            </w:r>
          </w:p>
        </w:tc>
      </w:tr>
      <w:tr w:rsidR="009E293F" w:rsidRPr="00AA137E" w:rsidTr="009E293F">
        <w:trPr>
          <w:trHeight w:val="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7E4895" w:rsidRDefault="003609E3" w:rsidP="003609E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  <w:r w:rsidR="00717C15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431,0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0"/>
                <w:rFonts w:ascii="Courier New" w:eastAsia="Arial Unicode MS" w:hAnsi="Courier New" w:cs="Courier New"/>
                <w:sz w:val="20"/>
                <w:szCs w:val="20"/>
              </w:rPr>
              <w:t>25</w:t>
            </w:r>
            <w:r w:rsidR="00717C15">
              <w:rPr>
                <w:rStyle w:val="20"/>
                <w:rFonts w:ascii="Courier New" w:eastAsia="Arial Unicode MS" w:hAnsi="Courier New" w:cs="Courier New"/>
                <w:sz w:val="20"/>
                <w:szCs w:val="20"/>
              </w:rPr>
              <w:t> </w:t>
            </w:r>
            <w:r>
              <w:rPr>
                <w:rStyle w:val="20"/>
                <w:rFonts w:ascii="Courier New" w:eastAsia="Arial Unicode MS" w:hAnsi="Courier New" w:cs="Courier New"/>
                <w:sz w:val="20"/>
                <w:szCs w:val="20"/>
              </w:rPr>
              <w:t>958,1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19</w:t>
            </w:r>
            <w:r w:rsidR="00717C15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960,1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8 0</w:t>
            </w:r>
            <w:r w:rsidR="00FD5206"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7 500,7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</w:tr>
      <w:tr w:rsidR="009E293F" w:rsidRPr="00AA137E" w:rsidTr="009E293F">
        <w:trPr>
          <w:trHeight w:val="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D43FC4" w:rsidP="00717C15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17C15">
              <w:rPr>
                <w:rFonts w:ascii="Courier New" w:hAnsi="Courier New" w:cs="Courier New"/>
                <w:sz w:val="20"/>
                <w:szCs w:val="20"/>
              </w:rPr>
              <w:t>84</w:t>
            </w:r>
            <w:r w:rsidRPr="00DF41AB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717C15">
              <w:rPr>
                <w:rFonts w:ascii="Courier New" w:hAnsi="Courier New" w:cs="Courier New"/>
                <w:sz w:val="20"/>
                <w:szCs w:val="20"/>
              </w:rPr>
              <w:t>654,1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149 824,5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80 000,0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80 000,0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74 829,6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----</w:t>
            </w:r>
          </w:p>
        </w:tc>
      </w:tr>
      <w:tr w:rsidR="009E293F" w:rsidRPr="00AA137E" w:rsidTr="009E293F">
        <w:trPr>
          <w:trHeight w:val="6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57BB" w:rsidRPr="00FA100D" w:rsidRDefault="00FD57BB" w:rsidP="009E293F">
            <w:pPr>
              <w:widowControl/>
              <w:numPr>
                <w:ilvl w:val="1"/>
                <w:numId w:val="8"/>
              </w:numPr>
              <w:ind w:left="-93" w:right="-14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Реконструкция, капитальный и текущий ремонт автомобильных дорог общего пользования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DF41AB" w:rsidRDefault="003609E3" w:rsidP="003609E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17C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0"/>
                <w:rFonts w:ascii="Courier New" w:eastAsia="Arial Unicode MS" w:hAnsi="Courier New" w:cs="Courier New"/>
                <w:sz w:val="20"/>
                <w:szCs w:val="20"/>
              </w:rPr>
              <w:t>0</w:t>
            </w:r>
            <w:r w:rsidR="00FD5206">
              <w:rPr>
                <w:rStyle w:val="20"/>
                <w:rFonts w:ascii="Courier New" w:eastAsia="Arial Unicode MS" w:hAnsi="Courier New" w:cs="Courier New"/>
                <w:sz w:val="20"/>
                <w:szCs w:val="20"/>
              </w:rPr>
              <w:t>,</w:t>
            </w:r>
            <w:r>
              <w:rPr>
                <w:rStyle w:val="20"/>
                <w:rFonts w:ascii="Courier New" w:eastAsia="Arial Unicode MS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 w:rsidR="00FD5206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 w:rsidR="00ED55E3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FD5206" w:rsidRPr="00FA100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5 5</w:t>
            </w:r>
            <w:r w:rsidRPr="00FA100D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9E293F" w:rsidRPr="00AA137E" w:rsidTr="009E293F">
        <w:trPr>
          <w:trHeight w:val="1442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9E293F" w:rsidRPr="00AA137E" w:rsidTr="00FD5206">
        <w:trPr>
          <w:trHeight w:val="10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57BB" w:rsidRPr="00FA100D" w:rsidRDefault="00FD57BB" w:rsidP="009E293F">
            <w:pPr>
              <w:widowControl/>
              <w:numPr>
                <w:ilvl w:val="1"/>
                <w:numId w:val="8"/>
              </w:numPr>
              <w:ind w:left="-93" w:right="-140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Ремонт автомобильных дорог общего </w:t>
            </w:r>
            <w:r w:rsidRPr="00FA100D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пользования местного значения </w:t>
            </w:r>
            <w:r w:rsidR="00FD5206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t>входящих в Транспортный каркас Иркутской области</w:t>
            </w:r>
          </w:p>
          <w:p w:rsidR="00FD57BB" w:rsidRPr="00FA100D" w:rsidRDefault="00FD57BB" w:rsidP="009E293F">
            <w:pPr>
              <w:widowControl/>
              <w:ind w:left="-93" w:right="-14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329 947,4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70 916,1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88 888,9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87 912,1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82 230,3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371DF5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FD5206" w:rsidRPr="00AA137E" w:rsidTr="00FD5206">
        <w:trPr>
          <w:trHeight w:val="614"/>
        </w:trPr>
        <w:tc>
          <w:tcPr>
            <w:tcW w:w="2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5206" w:rsidRPr="00FA100D" w:rsidRDefault="00FD5206" w:rsidP="009E293F">
            <w:pPr>
              <w:widowControl/>
              <w:numPr>
                <w:ilvl w:val="1"/>
                <w:numId w:val="8"/>
              </w:numPr>
              <w:ind w:left="-93" w:right="-140" w:firstLine="0"/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717C15" w:rsidP="00717C15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31 293,3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7 091,6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8 888,9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7 912,1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717C15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7 400,7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293F" w:rsidRPr="00AA137E" w:rsidTr="009E293F">
        <w:trPr>
          <w:trHeight w:val="1878"/>
        </w:trPr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298 654,1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63 824,5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80 000,0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80 000,0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74 829,6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371DF5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</w:tr>
      <w:tr w:rsidR="009E293F" w:rsidRPr="00AA137E" w:rsidTr="00FD5206">
        <w:trPr>
          <w:trHeight w:val="1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57BB" w:rsidRPr="00FA100D" w:rsidRDefault="00014CC3" w:rsidP="009E293F">
            <w:pPr>
              <w:widowControl/>
              <w:ind w:right="-140"/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FA100D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1.3 </w:t>
            </w:r>
            <w:r w:rsidR="00FD57BB" w:rsidRPr="00FA100D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Капитальный ремонт автомобильной дороги местного значения общего пользования по </w:t>
            </w:r>
            <w:proofErr w:type="spellStart"/>
            <w:r w:rsidR="00FD57BB" w:rsidRPr="00FA100D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="00FD57BB" w:rsidRPr="00FA100D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FD57BB" w:rsidRPr="00FA100D"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  <w:t>ионерская</w:t>
            </w:r>
            <w:proofErr w:type="spellEnd"/>
          </w:p>
          <w:p w:rsidR="004D4690" w:rsidRPr="00FA100D" w:rsidRDefault="004D4690" w:rsidP="009E293F">
            <w:pPr>
              <w:widowControl/>
              <w:ind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7BB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127251" w:rsidRDefault="003609E3" w:rsidP="009E293F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115 837,7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717C15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104 866,5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5F04F3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10 971,2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BB" w:rsidRPr="00FA100D" w:rsidRDefault="00371DF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BB" w:rsidRPr="00FA100D" w:rsidRDefault="00371DF5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</w:tr>
      <w:tr w:rsidR="00FD5206" w:rsidRPr="00AA137E" w:rsidTr="009E293F">
        <w:trPr>
          <w:trHeight w:val="526"/>
        </w:trPr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5206" w:rsidRPr="00FA100D" w:rsidRDefault="00FD5206" w:rsidP="009E293F">
            <w:pPr>
              <w:widowControl/>
              <w:ind w:right="-140"/>
              <w:rPr>
                <w:rFonts w:ascii="Courier New" w:hAnsi="Courier New" w:cs="Courier New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06" w:rsidRPr="00FA100D" w:rsidRDefault="003609E3" w:rsidP="003609E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717C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837,7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Default="00FD5206" w:rsidP="00717C15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 w:rsidR="00717C15">
              <w:rPr>
                <w:rFonts w:ascii="Courier New" w:hAnsi="Courier New" w:cs="Courier New"/>
                <w:bCs/>
                <w:sz w:val="20"/>
                <w:szCs w:val="20"/>
              </w:rPr>
              <w:t>8 866,5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06" w:rsidRDefault="005F04F3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10 971,2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6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</w:tr>
      <w:tr w:rsidR="007E4895" w:rsidRPr="00AA137E" w:rsidTr="00FD5206">
        <w:trPr>
          <w:trHeight w:val="1426"/>
        </w:trPr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proofErr w:type="spellStart"/>
            <w:r w:rsidRPr="00FA100D">
              <w:rPr>
                <w:rFonts w:ascii="Courier New" w:hAnsi="Courier New" w:cs="Courier New"/>
                <w:sz w:val="20"/>
                <w:szCs w:val="20"/>
              </w:rPr>
              <w:t>бюдже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86 000,0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86 000,0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D43FC4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FA100D" w:rsidRDefault="007E4895" w:rsidP="00D43FC4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7E4895" w:rsidRPr="00AA137E" w:rsidTr="009E293F">
        <w:trPr>
          <w:trHeight w:val="6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i/>
                <w:sz w:val="20"/>
                <w:szCs w:val="20"/>
              </w:rPr>
              <w:t>Основное Мероприятие 2:</w:t>
            </w: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 Содержание дорог </w:t>
            </w:r>
            <w:proofErr w:type="spellStart"/>
            <w:r w:rsidRPr="00FA100D">
              <w:rPr>
                <w:rFonts w:ascii="Courier New" w:hAnsi="Courier New" w:cs="Courier New"/>
                <w:sz w:val="20"/>
                <w:szCs w:val="20"/>
              </w:rPr>
              <w:t>Вихоревского</w:t>
            </w:r>
            <w:proofErr w:type="spellEnd"/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4895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FD5206" w:rsidRPr="00FA100D" w:rsidRDefault="00FD5206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 «Благоустройство»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3609E3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26 828,4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="00EB458D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740,4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  <w:r w:rsidR="00EB458D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588</w:t>
            </w:r>
            <w:r w:rsidR="00EB458D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583A12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4 000,0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4 000,0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bCs/>
                <w:sz w:val="20"/>
                <w:szCs w:val="20"/>
              </w:rPr>
              <w:t>9 5</w:t>
            </w:r>
            <w:r w:rsidR="007E4895" w:rsidRPr="00DF41AB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</w:tr>
      <w:tr w:rsidR="007E4895" w:rsidRPr="00AA137E" w:rsidTr="009E293F">
        <w:trPr>
          <w:trHeight w:val="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3609E3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26 828,4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5F04F3" w:rsidP="00FD5206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3 740,4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588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4 000,0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4 0</w:t>
            </w:r>
            <w:r w:rsidR="007E4895" w:rsidRPr="00DF41AB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9 5</w:t>
            </w:r>
            <w:r w:rsidR="007E4895" w:rsidRPr="00DF41AB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7E4895" w:rsidRPr="00AA137E" w:rsidTr="009E293F">
        <w:trPr>
          <w:trHeight w:val="1751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7E4895" w:rsidRPr="00AA137E" w:rsidTr="009E293F">
        <w:trPr>
          <w:trHeight w:val="6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i/>
                <w:sz w:val="20"/>
                <w:szCs w:val="20"/>
              </w:rPr>
              <w:t>Основное Мероприятие 3:</w:t>
            </w: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 «Реализация мероприятий перечня проектов народных инициатив»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DF41AB" w:rsidRDefault="003609E3" w:rsidP="003609E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</w:t>
            </w:r>
            <w:r w:rsidR="00DF41AB" w:rsidRPr="00DF41AB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447</w:t>
            </w:r>
            <w:r w:rsidR="00DF41AB" w:rsidRPr="00DF41AB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bCs/>
                <w:sz w:val="20"/>
                <w:szCs w:val="20"/>
              </w:rPr>
              <w:t>3 042,5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="00EB458D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820,0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9 292,3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9 292,3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</w:tr>
      <w:tr w:rsidR="007E4895" w:rsidRPr="00AA137E" w:rsidTr="009E293F">
        <w:trPr>
          <w:trHeight w:val="6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DF41AB" w:rsidRDefault="003609E3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2 258,9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304,3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5F04F3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836,3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836,3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E4895" w:rsidRPr="00AA137E" w:rsidTr="009E293F">
        <w:trPr>
          <w:trHeight w:val="68"/>
        </w:trPr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FA100D" w:rsidRDefault="007E4895" w:rsidP="009E293F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3609E3" w:rsidP="003609E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DF41AB" w:rsidRPr="00DF41AB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188,2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bCs/>
                <w:sz w:val="20"/>
                <w:szCs w:val="20"/>
              </w:rPr>
              <w:t>2 738,2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5F04F3" w:rsidP="005F04F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8 456,0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5" w:rsidRPr="00DF41AB" w:rsidRDefault="00EB458D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8 456,0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895" w:rsidRPr="00DF41AB" w:rsidRDefault="00BB7024" w:rsidP="009E293F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E4895" w:rsidTr="0039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142" w:type="dxa"/>
            <w:vMerge w:val="restart"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 xml:space="preserve">Всего объем финансирования </w:t>
            </w:r>
            <w:r w:rsidRPr="00FA10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 муниципальной программе </w:t>
            </w:r>
          </w:p>
        </w:tc>
        <w:tc>
          <w:tcPr>
            <w:tcW w:w="1701" w:type="dxa"/>
            <w:vMerge w:val="restart"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1" w:type="dxa"/>
          </w:tcPr>
          <w:p w:rsidR="007E4895" w:rsidRPr="00DF41AB" w:rsidRDefault="005F04F3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502 860,6</w:t>
            </w:r>
          </w:p>
        </w:tc>
        <w:tc>
          <w:tcPr>
            <w:tcW w:w="1304" w:type="dxa"/>
          </w:tcPr>
          <w:p w:rsidR="007E4895" w:rsidRPr="00DF41AB" w:rsidRDefault="005F04F3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2"/>
                <w:rFonts w:ascii="Courier New" w:hAnsi="Courier New" w:cs="Courier New"/>
                <w:b/>
                <w:sz w:val="20"/>
                <w:szCs w:val="20"/>
              </w:rPr>
              <w:t>182</w:t>
            </w:r>
            <w:r w:rsidR="00BB7024" w:rsidRPr="00DF41AB">
              <w:rPr>
                <w:rStyle w:val="22"/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Style w:val="22"/>
                <w:rFonts w:ascii="Courier New" w:hAnsi="Courier New" w:cs="Courier New"/>
                <w:b/>
                <w:sz w:val="20"/>
                <w:szCs w:val="20"/>
              </w:rPr>
              <w:t>565,5</w:t>
            </w:r>
          </w:p>
        </w:tc>
        <w:tc>
          <w:tcPr>
            <w:tcW w:w="1377" w:type="dxa"/>
          </w:tcPr>
          <w:p w:rsidR="007E4895" w:rsidRPr="00DF41AB" w:rsidRDefault="00D43FC4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5F04F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5F04F3">
              <w:rPr>
                <w:rFonts w:ascii="Courier New" w:hAnsi="Courier New" w:cs="Courier New"/>
                <w:sz w:val="20"/>
                <w:szCs w:val="20"/>
              </w:rPr>
              <w:t>368,1</w:t>
            </w:r>
          </w:p>
        </w:tc>
        <w:tc>
          <w:tcPr>
            <w:tcW w:w="1402" w:type="dxa"/>
          </w:tcPr>
          <w:p w:rsidR="007E4895" w:rsidRPr="00DF41AB" w:rsidRDefault="00EB458D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101 304,4</w:t>
            </w:r>
          </w:p>
        </w:tc>
        <w:tc>
          <w:tcPr>
            <w:tcW w:w="1453" w:type="dxa"/>
            <w:gridSpan w:val="3"/>
          </w:tcPr>
          <w:p w:rsidR="007E4895" w:rsidRPr="00DF41AB" w:rsidRDefault="00EB458D" w:rsidP="00EB458D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F41AB" w:rsidRPr="00DF41A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 622,6</w:t>
            </w:r>
          </w:p>
        </w:tc>
        <w:tc>
          <w:tcPr>
            <w:tcW w:w="1313" w:type="dxa"/>
          </w:tcPr>
          <w:p w:rsidR="007E4895" w:rsidRPr="00DF41AB" w:rsidRDefault="00DF41AB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D43FC4" w:rsidRPr="00DF41AB">
              <w:rPr>
                <w:rFonts w:ascii="Courier New" w:hAnsi="Courier New" w:cs="Courier New"/>
                <w:sz w:val="20"/>
                <w:szCs w:val="20"/>
              </w:rPr>
              <w:t> 000,0</w:t>
            </w:r>
          </w:p>
        </w:tc>
      </w:tr>
      <w:tr w:rsidR="007E4895" w:rsidTr="009E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142" w:type="dxa"/>
            <w:vMerge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841" w:type="dxa"/>
          </w:tcPr>
          <w:p w:rsidR="007E4895" w:rsidRPr="00DF41AB" w:rsidRDefault="005F04F3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0"/>
                <w:rFonts w:ascii="Courier New" w:hAnsi="Courier New" w:cs="Courier New"/>
                <w:sz w:val="20"/>
                <w:szCs w:val="20"/>
              </w:rPr>
              <w:t>96</w:t>
            </w:r>
            <w:r w:rsidR="00202A3D">
              <w:rPr>
                <w:rStyle w:val="20"/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Courier New" w:hAnsi="Courier New" w:cs="Courier New"/>
                <w:sz w:val="20"/>
                <w:szCs w:val="20"/>
              </w:rPr>
              <w:t>018,3</w:t>
            </w:r>
          </w:p>
        </w:tc>
        <w:tc>
          <w:tcPr>
            <w:tcW w:w="1304" w:type="dxa"/>
          </w:tcPr>
          <w:p w:rsidR="007E4895" w:rsidRPr="00DF41AB" w:rsidRDefault="00EB458D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0"/>
                <w:rFonts w:ascii="Courier New" w:hAnsi="Courier New" w:cs="Courier New"/>
                <w:sz w:val="20"/>
                <w:szCs w:val="20"/>
              </w:rPr>
              <w:t>3</w:t>
            </w:r>
            <w:r w:rsidR="005F04F3">
              <w:rPr>
                <w:rStyle w:val="20"/>
                <w:rFonts w:ascii="Courier New" w:hAnsi="Courier New" w:cs="Courier New"/>
                <w:sz w:val="20"/>
                <w:szCs w:val="20"/>
              </w:rPr>
              <w:t>0 002,8</w:t>
            </w:r>
          </w:p>
        </w:tc>
        <w:tc>
          <w:tcPr>
            <w:tcW w:w="1377" w:type="dxa"/>
          </w:tcPr>
          <w:p w:rsidR="007E4895" w:rsidRPr="00DF41AB" w:rsidRDefault="005F04F3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830,1</w:t>
            </w:r>
          </w:p>
        </w:tc>
        <w:tc>
          <w:tcPr>
            <w:tcW w:w="1402" w:type="dxa"/>
          </w:tcPr>
          <w:p w:rsidR="007E4895" w:rsidRPr="00DF41AB" w:rsidRDefault="00EB458D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12 848,4</w:t>
            </w:r>
          </w:p>
        </w:tc>
        <w:tc>
          <w:tcPr>
            <w:tcW w:w="1453" w:type="dxa"/>
            <w:gridSpan w:val="3"/>
          </w:tcPr>
          <w:p w:rsidR="007E4895" w:rsidRPr="00DF41AB" w:rsidRDefault="00EB458D" w:rsidP="00DF41AB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12 337</w:t>
            </w:r>
            <w:r w:rsidR="00D43FC4" w:rsidRPr="00DF41A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7E4895" w:rsidRPr="00DF41AB" w:rsidRDefault="00DF41AB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D43FC4" w:rsidRPr="00DF41AB">
              <w:rPr>
                <w:rFonts w:ascii="Courier New" w:hAnsi="Courier New" w:cs="Courier New"/>
                <w:sz w:val="20"/>
                <w:szCs w:val="20"/>
              </w:rPr>
              <w:t> 000,0</w:t>
            </w:r>
          </w:p>
        </w:tc>
      </w:tr>
      <w:tr w:rsidR="007E4895" w:rsidTr="009E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2142" w:type="dxa"/>
            <w:vMerge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1" w:type="dxa"/>
          </w:tcPr>
          <w:p w:rsidR="007E4895" w:rsidRPr="00FA100D" w:rsidRDefault="007E4895" w:rsidP="00310E4D">
            <w:pPr>
              <w:pStyle w:val="60"/>
              <w:ind w:left="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A100D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7E4895" w:rsidRPr="00DF41AB" w:rsidRDefault="00EB458D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0"/>
                <w:rFonts w:ascii="Courier New" w:hAnsi="Courier New" w:cs="Courier New"/>
                <w:sz w:val="20"/>
                <w:szCs w:val="20"/>
              </w:rPr>
              <w:t>4</w:t>
            </w:r>
            <w:r w:rsidR="005F04F3">
              <w:rPr>
                <w:rStyle w:val="20"/>
                <w:rFonts w:ascii="Courier New" w:hAnsi="Courier New" w:cs="Courier New"/>
                <w:sz w:val="20"/>
                <w:szCs w:val="20"/>
              </w:rPr>
              <w:t>06</w:t>
            </w:r>
            <w:r>
              <w:rPr>
                <w:rStyle w:val="20"/>
                <w:rFonts w:ascii="Courier New" w:hAnsi="Courier New" w:cs="Courier New"/>
                <w:sz w:val="20"/>
                <w:szCs w:val="20"/>
              </w:rPr>
              <w:t> </w:t>
            </w:r>
            <w:r w:rsidR="005F04F3">
              <w:rPr>
                <w:rStyle w:val="20"/>
                <w:rFonts w:ascii="Courier New" w:hAnsi="Courier New" w:cs="Courier New"/>
                <w:sz w:val="20"/>
                <w:szCs w:val="20"/>
              </w:rPr>
              <w:t>842</w:t>
            </w:r>
            <w:r>
              <w:rPr>
                <w:rStyle w:val="20"/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304" w:type="dxa"/>
          </w:tcPr>
          <w:p w:rsidR="007E4895" w:rsidRPr="00DF41AB" w:rsidRDefault="00D43FC4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152</w:t>
            </w:r>
            <w:r w:rsidR="005F04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F41AB">
              <w:rPr>
                <w:rFonts w:ascii="Courier New" w:hAnsi="Courier New" w:cs="Courier New"/>
                <w:sz w:val="20"/>
                <w:szCs w:val="20"/>
              </w:rPr>
              <w:t>562,7</w:t>
            </w:r>
          </w:p>
        </w:tc>
        <w:tc>
          <w:tcPr>
            <w:tcW w:w="1377" w:type="dxa"/>
          </w:tcPr>
          <w:p w:rsidR="007E4895" w:rsidRPr="00DF41AB" w:rsidRDefault="005F04F3" w:rsidP="005F04F3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  <w:r w:rsidR="00EB458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02" w:type="dxa"/>
          </w:tcPr>
          <w:p w:rsidR="007E4895" w:rsidRPr="00DF41AB" w:rsidRDefault="00EB458D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88 456,0</w:t>
            </w:r>
          </w:p>
        </w:tc>
        <w:tc>
          <w:tcPr>
            <w:tcW w:w="1453" w:type="dxa"/>
            <w:gridSpan w:val="3"/>
          </w:tcPr>
          <w:p w:rsidR="007E4895" w:rsidRPr="00DF41AB" w:rsidRDefault="00EB458D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83 285,6</w:t>
            </w:r>
          </w:p>
        </w:tc>
        <w:tc>
          <w:tcPr>
            <w:tcW w:w="1313" w:type="dxa"/>
          </w:tcPr>
          <w:p w:rsidR="007E4895" w:rsidRPr="00DF41AB" w:rsidRDefault="00D43FC4" w:rsidP="009E293F">
            <w:pPr>
              <w:pStyle w:val="6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DF41A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0D09C0" w:rsidRDefault="000D09C0">
      <w:pPr>
        <w:rPr>
          <w:sz w:val="2"/>
          <w:szCs w:val="2"/>
        </w:rPr>
      </w:pPr>
    </w:p>
    <w:p w:rsidR="00310E4D" w:rsidRDefault="00310E4D">
      <w:pPr>
        <w:rPr>
          <w:sz w:val="2"/>
          <w:szCs w:val="2"/>
        </w:rPr>
      </w:pPr>
    </w:p>
    <w:p w:rsidR="00310E4D" w:rsidRDefault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Pr="00310E4D" w:rsidRDefault="00310E4D" w:rsidP="00310E4D">
      <w:pPr>
        <w:rPr>
          <w:sz w:val="2"/>
          <w:szCs w:val="2"/>
        </w:rPr>
      </w:pPr>
    </w:p>
    <w:p w:rsidR="00310E4D" w:rsidRDefault="00310E4D" w:rsidP="00310E4D">
      <w:pPr>
        <w:rPr>
          <w:sz w:val="2"/>
          <w:szCs w:val="2"/>
        </w:rPr>
      </w:pPr>
    </w:p>
    <w:p w:rsidR="00310E4D" w:rsidRDefault="00310E4D" w:rsidP="00310E4D">
      <w:pPr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957192" w:rsidRDefault="00957192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957192" w:rsidRDefault="00957192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AB0DA8" w:rsidRDefault="00AB0DA8" w:rsidP="00310E4D">
      <w:pPr>
        <w:tabs>
          <w:tab w:val="left" w:pos="8465"/>
        </w:tabs>
        <w:rPr>
          <w:sz w:val="2"/>
          <w:szCs w:val="2"/>
        </w:rPr>
      </w:pPr>
    </w:p>
    <w:p w:rsidR="00310E4D" w:rsidRDefault="00310E4D" w:rsidP="00310E4D">
      <w:pPr>
        <w:tabs>
          <w:tab w:val="left" w:pos="8465"/>
        </w:tabs>
        <w:rPr>
          <w:sz w:val="2"/>
          <w:szCs w:val="2"/>
        </w:rPr>
      </w:pPr>
    </w:p>
    <w:p w:rsidR="00310E4D" w:rsidRPr="00310E4D" w:rsidRDefault="00310E4D" w:rsidP="00D3534C">
      <w:pPr>
        <w:tabs>
          <w:tab w:val="left" w:pos="8465"/>
        </w:tabs>
        <w:jc w:val="center"/>
        <w:rPr>
          <w:rFonts w:ascii="Courier New" w:hAnsi="Courier New" w:cs="Courier New"/>
          <w:sz w:val="22"/>
          <w:szCs w:val="2"/>
        </w:rPr>
      </w:pPr>
    </w:p>
    <w:sectPr w:rsidR="00310E4D" w:rsidRPr="00310E4D" w:rsidSect="000D09C0">
      <w:headerReference w:type="default" r:id="rId11"/>
      <w:pgSz w:w="16840" w:h="11900" w:orient="landscape"/>
      <w:pgMar w:top="1359" w:right="602" w:bottom="1359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4A" w:rsidRDefault="005F184A" w:rsidP="000D09C0">
      <w:r>
        <w:separator/>
      </w:r>
    </w:p>
  </w:endnote>
  <w:endnote w:type="continuationSeparator" w:id="0">
    <w:p w:rsidR="005F184A" w:rsidRDefault="005F184A" w:rsidP="000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4A" w:rsidRDefault="005F184A"/>
  </w:footnote>
  <w:footnote w:type="continuationSeparator" w:id="0">
    <w:p w:rsidR="005F184A" w:rsidRDefault="005F18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E3" w:rsidRDefault="00ED55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6EBE157" wp14:editId="123086E6">
              <wp:simplePos x="0" y="0"/>
              <wp:positionH relativeFrom="page">
                <wp:posOffset>2386330</wp:posOffset>
              </wp:positionH>
              <wp:positionV relativeFrom="page">
                <wp:posOffset>414655</wp:posOffset>
              </wp:positionV>
              <wp:extent cx="3188970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5E3" w:rsidRDefault="00ED55E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Глава 1. Паспорт муниципальной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9pt;margin-top:32.65pt;width:251.1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IiqgIAAKc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" filled="f" stroked="f">
              <v:textbox style="mso-fit-shape-to-text:t" inset="0,0,0,0">
                <w:txbxContent>
                  <w:p w:rsidR="00ED55E3" w:rsidRDefault="00ED55E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Глава 1. Паспорт муниципальной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E3" w:rsidRDefault="00ED55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E3" w:rsidRDefault="00ED55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9606915</wp:posOffset>
              </wp:positionH>
              <wp:positionV relativeFrom="page">
                <wp:posOffset>387985</wp:posOffset>
              </wp:positionV>
              <wp:extent cx="79375" cy="774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5E3" w:rsidRDefault="00ED55E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ReferenceSansSerif5pt"/>
                            </w:rPr>
                            <w:t>I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56.45pt;margin-top:30.55pt;width:6.25pt;height: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" filled="f" stroked="f">
              <v:textbox style="mso-fit-shape-to-text:t" inset="0,0,0,0">
                <w:txbxContent>
                  <w:p w:rsidR="00ED55E3" w:rsidRDefault="00ED55E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MSReferenceSansSerif5pt"/>
                      </w:rPr>
                      <w:t>I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A57"/>
    <w:multiLevelType w:val="multilevel"/>
    <w:tmpl w:val="B6961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77E08"/>
    <w:multiLevelType w:val="multilevel"/>
    <w:tmpl w:val="98A6B73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2500A"/>
    <w:multiLevelType w:val="multilevel"/>
    <w:tmpl w:val="C57220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C3F86"/>
    <w:multiLevelType w:val="multilevel"/>
    <w:tmpl w:val="58D2061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065CA"/>
    <w:multiLevelType w:val="multilevel"/>
    <w:tmpl w:val="A31E462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6">
    <w:nsid w:val="73A963D8"/>
    <w:multiLevelType w:val="multilevel"/>
    <w:tmpl w:val="5AD62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019DC"/>
    <w:multiLevelType w:val="multilevel"/>
    <w:tmpl w:val="8C843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C0"/>
    <w:rsid w:val="000064AE"/>
    <w:rsid w:val="00014CC3"/>
    <w:rsid w:val="000673B2"/>
    <w:rsid w:val="0009261A"/>
    <w:rsid w:val="000D0731"/>
    <w:rsid w:val="000D09C0"/>
    <w:rsid w:val="000F32C0"/>
    <w:rsid w:val="00103D1B"/>
    <w:rsid w:val="00127251"/>
    <w:rsid w:val="001511BD"/>
    <w:rsid w:val="00176EB5"/>
    <w:rsid w:val="001D789E"/>
    <w:rsid w:val="001E3F69"/>
    <w:rsid w:val="001E40E4"/>
    <w:rsid w:val="001F26A3"/>
    <w:rsid w:val="00202A3D"/>
    <w:rsid w:val="00251662"/>
    <w:rsid w:val="002D7B9A"/>
    <w:rsid w:val="00310E4D"/>
    <w:rsid w:val="0031512B"/>
    <w:rsid w:val="003609E3"/>
    <w:rsid w:val="00371DF5"/>
    <w:rsid w:val="00390CD3"/>
    <w:rsid w:val="003924FD"/>
    <w:rsid w:val="003F1261"/>
    <w:rsid w:val="00406060"/>
    <w:rsid w:val="0040629B"/>
    <w:rsid w:val="00412E72"/>
    <w:rsid w:val="00425393"/>
    <w:rsid w:val="00495F4B"/>
    <w:rsid w:val="004C6F01"/>
    <w:rsid w:val="004D4690"/>
    <w:rsid w:val="004E78A5"/>
    <w:rsid w:val="004F7288"/>
    <w:rsid w:val="005143D3"/>
    <w:rsid w:val="00524A53"/>
    <w:rsid w:val="00543440"/>
    <w:rsid w:val="00583A12"/>
    <w:rsid w:val="005A11B9"/>
    <w:rsid w:val="005C6CAD"/>
    <w:rsid w:val="005E2780"/>
    <w:rsid w:val="005F04F3"/>
    <w:rsid w:val="005F184A"/>
    <w:rsid w:val="00616BB1"/>
    <w:rsid w:val="00635308"/>
    <w:rsid w:val="00654EDB"/>
    <w:rsid w:val="00661224"/>
    <w:rsid w:val="006677B4"/>
    <w:rsid w:val="006C5953"/>
    <w:rsid w:val="006D6BD1"/>
    <w:rsid w:val="00717137"/>
    <w:rsid w:val="00717C15"/>
    <w:rsid w:val="00762939"/>
    <w:rsid w:val="00766105"/>
    <w:rsid w:val="0077477C"/>
    <w:rsid w:val="007752CC"/>
    <w:rsid w:val="007877BC"/>
    <w:rsid w:val="007A094F"/>
    <w:rsid w:val="007E4895"/>
    <w:rsid w:val="007F0D7C"/>
    <w:rsid w:val="00840F20"/>
    <w:rsid w:val="00886D05"/>
    <w:rsid w:val="008E47EB"/>
    <w:rsid w:val="00914440"/>
    <w:rsid w:val="009430EA"/>
    <w:rsid w:val="00944375"/>
    <w:rsid w:val="009560A9"/>
    <w:rsid w:val="00957192"/>
    <w:rsid w:val="00961443"/>
    <w:rsid w:val="00994AAC"/>
    <w:rsid w:val="009E293F"/>
    <w:rsid w:val="00A5010F"/>
    <w:rsid w:val="00A54F28"/>
    <w:rsid w:val="00AB0DA8"/>
    <w:rsid w:val="00B05BD7"/>
    <w:rsid w:val="00B42CA0"/>
    <w:rsid w:val="00B45911"/>
    <w:rsid w:val="00B46B38"/>
    <w:rsid w:val="00B54862"/>
    <w:rsid w:val="00B62CA9"/>
    <w:rsid w:val="00B811A4"/>
    <w:rsid w:val="00BB7024"/>
    <w:rsid w:val="00C132D4"/>
    <w:rsid w:val="00C23513"/>
    <w:rsid w:val="00C54190"/>
    <w:rsid w:val="00C63C69"/>
    <w:rsid w:val="00C83AA4"/>
    <w:rsid w:val="00CA57A4"/>
    <w:rsid w:val="00CA5CF4"/>
    <w:rsid w:val="00D25E51"/>
    <w:rsid w:val="00D3534C"/>
    <w:rsid w:val="00D43FC4"/>
    <w:rsid w:val="00DB0CD7"/>
    <w:rsid w:val="00DB62DA"/>
    <w:rsid w:val="00DF41AB"/>
    <w:rsid w:val="00E20AD0"/>
    <w:rsid w:val="00E62112"/>
    <w:rsid w:val="00E965AB"/>
    <w:rsid w:val="00EA3E40"/>
    <w:rsid w:val="00EB458D"/>
    <w:rsid w:val="00ED1E1F"/>
    <w:rsid w:val="00ED34FA"/>
    <w:rsid w:val="00ED3C72"/>
    <w:rsid w:val="00ED519A"/>
    <w:rsid w:val="00ED55E3"/>
    <w:rsid w:val="00EF3FBA"/>
    <w:rsid w:val="00F01867"/>
    <w:rsid w:val="00F2112A"/>
    <w:rsid w:val="00FA100D"/>
    <w:rsid w:val="00FD5206"/>
    <w:rsid w:val="00FD57BB"/>
    <w:rsid w:val="00FD6E15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9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9C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"/>
    <w:basedOn w:val="a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sid w:val="000D0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D0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ReferenceSansSerif5pt">
    <w:name w:val="Колонтитул + MS Reference Sans Serif;5 pt;Не полужирный"/>
    <w:basedOn w:val="a4"/>
    <w:rsid w:val="000D09C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0D0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D09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D09C0"/>
    <w:pPr>
      <w:shd w:val="clear" w:color="auto" w:fill="FFFFFF"/>
      <w:spacing w:before="4320" w:after="480" w:line="500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Колонтитул1"/>
    <w:basedOn w:val="a"/>
    <w:link w:val="a4"/>
    <w:rsid w:val="000D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D09C0"/>
    <w:pPr>
      <w:shd w:val="clear" w:color="auto" w:fill="FFFFFF"/>
      <w:spacing w:before="180" w:after="180" w:line="2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0D09C0"/>
    <w:pPr>
      <w:shd w:val="clear" w:color="auto" w:fill="FFFFFF"/>
      <w:spacing w:line="299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D09C0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0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9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9C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"/>
    <w:basedOn w:val="a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sid w:val="000D0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D0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ReferenceSansSerif5pt">
    <w:name w:val="Колонтитул + MS Reference Sans Serif;5 pt;Не полужирный"/>
    <w:basedOn w:val="a4"/>
    <w:rsid w:val="000D09C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0D0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D09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D09C0"/>
    <w:pPr>
      <w:shd w:val="clear" w:color="auto" w:fill="FFFFFF"/>
      <w:spacing w:before="4320" w:after="480" w:line="500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Колонтитул1"/>
    <w:basedOn w:val="a"/>
    <w:link w:val="a4"/>
    <w:rsid w:val="000D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D09C0"/>
    <w:pPr>
      <w:shd w:val="clear" w:color="auto" w:fill="FFFFFF"/>
      <w:spacing w:before="180" w:after="180" w:line="2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0D09C0"/>
    <w:pPr>
      <w:shd w:val="clear" w:color="auto" w:fill="FFFFFF"/>
      <w:spacing w:line="299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D09C0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0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F276-610E-480B-BDD6-55A9A5D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2024-04-03T05:59:00Z</cp:lastPrinted>
  <dcterms:created xsi:type="dcterms:W3CDTF">2024-04-03T06:02:00Z</dcterms:created>
  <dcterms:modified xsi:type="dcterms:W3CDTF">2024-04-12T06:49:00Z</dcterms:modified>
</cp:coreProperties>
</file>