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27" w:rsidRPr="008274B3" w:rsidRDefault="00DB5427" w:rsidP="00DB5427">
      <w:pPr>
        <w:jc w:val="center"/>
        <w:rPr>
          <w:b/>
          <w:bCs/>
          <w:sz w:val="24"/>
          <w:szCs w:val="24"/>
        </w:rPr>
      </w:pPr>
      <w:r w:rsidRPr="008274B3">
        <w:rPr>
          <w:b/>
          <w:bCs/>
          <w:sz w:val="24"/>
          <w:szCs w:val="24"/>
        </w:rPr>
        <w:t>РОССИЙСКАЯ ФЕДЕРАЦИЯ</w:t>
      </w:r>
    </w:p>
    <w:p w:rsidR="00DB5427" w:rsidRPr="008274B3" w:rsidRDefault="00DB5427" w:rsidP="00DB5427">
      <w:pPr>
        <w:jc w:val="center"/>
        <w:rPr>
          <w:b/>
          <w:bCs/>
          <w:sz w:val="24"/>
          <w:szCs w:val="24"/>
        </w:rPr>
      </w:pPr>
      <w:r w:rsidRPr="008274B3">
        <w:rPr>
          <w:b/>
          <w:bCs/>
          <w:sz w:val="24"/>
          <w:szCs w:val="24"/>
        </w:rPr>
        <w:t>ИРКУТСКАЯ ОБЛАСТЬ</w:t>
      </w:r>
    </w:p>
    <w:p w:rsidR="00DB5427" w:rsidRPr="008274B3" w:rsidRDefault="00DB5427" w:rsidP="00DB5427">
      <w:pPr>
        <w:jc w:val="center"/>
        <w:rPr>
          <w:b/>
          <w:bCs/>
          <w:sz w:val="24"/>
          <w:szCs w:val="24"/>
        </w:rPr>
      </w:pPr>
      <w:r w:rsidRPr="008274B3">
        <w:rPr>
          <w:b/>
          <w:bCs/>
          <w:sz w:val="24"/>
          <w:szCs w:val="24"/>
        </w:rPr>
        <w:t>БРАТСКИЙ РАЙОН</w:t>
      </w:r>
    </w:p>
    <w:p w:rsidR="00DB5427" w:rsidRPr="008274B3" w:rsidRDefault="00DB5427" w:rsidP="00DB5427">
      <w:pPr>
        <w:jc w:val="center"/>
        <w:rPr>
          <w:b/>
          <w:bCs/>
          <w:sz w:val="24"/>
          <w:szCs w:val="24"/>
        </w:rPr>
      </w:pPr>
      <w:r w:rsidRPr="008274B3">
        <w:rPr>
          <w:b/>
          <w:bCs/>
          <w:sz w:val="24"/>
          <w:szCs w:val="24"/>
        </w:rPr>
        <w:t>ВИХОРЕВСКОЕ ГОРОДСКОЕ ПОСЕЛЕНИЕ</w:t>
      </w:r>
    </w:p>
    <w:p w:rsidR="00DB5427" w:rsidRPr="008274B3" w:rsidRDefault="00DB5427" w:rsidP="00DB5427">
      <w:pPr>
        <w:jc w:val="center"/>
        <w:rPr>
          <w:b/>
          <w:bCs/>
          <w:sz w:val="24"/>
          <w:szCs w:val="24"/>
        </w:rPr>
      </w:pPr>
      <w:r w:rsidRPr="008274B3">
        <w:rPr>
          <w:b/>
          <w:bCs/>
          <w:sz w:val="24"/>
          <w:szCs w:val="24"/>
        </w:rPr>
        <w:t>ДУМА ВИХОРЕВСКОГО МУНИЦИПАЛЬНОГО ОБРАЗОВАНИЯ</w:t>
      </w:r>
    </w:p>
    <w:p w:rsidR="00DB5427" w:rsidRDefault="00DB5427" w:rsidP="00DB5427">
      <w:pPr>
        <w:jc w:val="center"/>
      </w:pPr>
    </w:p>
    <w:p w:rsidR="00DB5427" w:rsidRDefault="00DB5427" w:rsidP="00DB5427">
      <w:pPr>
        <w:jc w:val="center"/>
        <w:rPr>
          <w:b/>
        </w:rPr>
      </w:pPr>
      <w:proofErr w:type="gramStart"/>
      <w:r w:rsidRPr="006D5F1A">
        <w:rPr>
          <w:b/>
        </w:rPr>
        <w:t>Р</w:t>
      </w:r>
      <w:proofErr w:type="gramEnd"/>
      <w:r w:rsidRPr="006D5F1A">
        <w:rPr>
          <w:b/>
        </w:rPr>
        <w:t xml:space="preserve"> Е Ш Е Н И Е </w:t>
      </w:r>
    </w:p>
    <w:p w:rsidR="007F4AFC" w:rsidRDefault="007F4AFC" w:rsidP="00DB5427">
      <w:pPr>
        <w:jc w:val="center"/>
        <w:rPr>
          <w:b/>
        </w:rPr>
      </w:pPr>
    </w:p>
    <w:p w:rsidR="00DB5427" w:rsidRDefault="007F4AFC" w:rsidP="00DB5427">
      <w:pPr>
        <w:jc w:val="center"/>
        <w:rPr>
          <w:b/>
        </w:rPr>
      </w:pPr>
      <w:r>
        <w:rPr>
          <w:b/>
        </w:rPr>
        <w:t>№ 180 от 10.06.2016 г.</w:t>
      </w:r>
    </w:p>
    <w:p w:rsidR="00DB5427" w:rsidRPr="00D7661C" w:rsidRDefault="00DB5427" w:rsidP="00DB5427">
      <w:pPr>
        <w:jc w:val="center"/>
        <w:rPr>
          <w:b/>
        </w:rPr>
      </w:pPr>
    </w:p>
    <w:p w:rsidR="00DB5427" w:rsidRDefault="00DB5427" w:rsidP="00DB5427">
      <w:r>
        <w:t xml:space="preserve">                                                       </w:t>
      </w:r>
    </w:p>
    <w:p w:rsidR="00DB5427" w:rsidRPr="006D5F1A" w:rsidRDefault="00DB5427" w:rsidP="00DB5427">
      <w:pPr>
        <w:rPr>
          <w:b/>
        </w:rPr>
      </w:pPr>
      <w:r w:rsidRPr="006D5F1A">
        <w:rPr>
          <w:b/>
        </w:rPr>
        <w:t xml:space="preserve">Об исполнении бюджета </w:t>
      </w:r>
    </w:p>
    <w:p w:rsidR="00DB5427" w:rsidRPr="006D5F1A" w:rsidRDefault="00DB5427" w:rsidP="00DB5427">
      <w:pPr>
        <w:rPr>
          <w:b/>
        </w:rPr>
      </w:pPr>
      <w:r w:rsidRPr="006D5F1A">
        <w:rPr>
          <w:b/>
        </w:rPr>
        <w:t xml:space="preserve">Вихоревского городского </w:t>
      </w:r>
    </w:p>
    <w:p w:rsidR="00DB5427" w:rsidRPr="006D5F1A" w:rsidRDefault="00DB5427" w:rsidP="00DB5427">
      <w:pPr>
        <w:rPr>
          <w:b/>
        </w:rPr>
      </w:pPr>
      <w:r w:rsidRPr="006D5F1A">
        <w:rPr>
          <w:b/>
        </w:rPr>
        <w:t>поселения за 2015 год</w:t>
      </w:r>
    </w:p>
    <w:p w:rsidR="00DB5427" w:rsidRPr="00BE4C45" w:rsidRDefault="00DB5427" w:rsidP="00DB5427">
      <w:pPr>
        <w:rPr>
          <w:b/>
          <w:sz w:val="26"/>
          <w:szCs w:val="26"/>
        </w:rPr>
      </w:pPr>
    </w:p>
    <w:p w:rsidR="00DB5427" w:rsidRPr="006D5F1A" w:rsidRDefault="00DB5427" w:rsidP="00DB5427">
      <w:pPr>
        <w:suppressAutoHyphens/>
        <w:ind w:firstLine="720"/>
        <w:jc w:val="both"/>
      </w:pPr>
      <w:r w:rsidRPr="006D5F1A">
        <w:rPr>
          <w:b/>
        </w:rPr>
        <w:t xml:space="preserve"> </w:t>
      </w:r>
      <w:proofErr w:type="gramStart"/>
      <w:r w:rsidRPr="006D5F1A">
        <w:t xml:space="preserve">Рассмотрев отчет об исполнении бюджета Вихоревского городского поселения за 2015 год, руководствуясь ст. 81, 264.2, 264.5, 264.6 Бюджетного кодекса Российской Федерации, п.2 ч.1 ст.32, ст.48 Устава Вихоревского муниципального образования, ст. 38, 40, 41 Положения «О бюджетном процессе в </w:t>
      </w:r>
      <w:proofErr w:type="spellStart"/>
      <w:r w:rsidRPr="006D5F1A">
        <w:t>Вихоревском</w:t>
      </w:r>
      <w:proofErr w:type="spellEnd"/>
      <w:r w:rsidRPr="006D5F1A">
        <w:t xml:space="preserve"> городском поселении», ч.2 ст.55 Регламента Думы Вихоревского муниципального образования, Дума Вихоревского муниципального образования</w:t>
      </w:r>
      <w:proofErr w:type="gramEnd"/>
    </w:p>
    <w:p w:rsidR="00DB5427" w:rsidRPr="006D5F1A" w:rsidRDefault="00DB5427" w:rsidP="00DB5427">
      <w:pPr>
        <w:suppressAutoHyphens/>
        <w:jc w:val="both"/>
      </w:pPr>
    </w:p>
    <w:p w:rsidR="00DB5427" w:rsidRPr="006D5F1A" w:rsidRDefault="00DB5427" w:rsidP="00DB5427">
      <w:pPr>
        <w:suppressAutoHyphens/>
        <w:jc w:val="both"/>
        <w:rPr>
          <w:b/>
        </w:rPr>
      </w:pPr>
      <w:proofErr w:type="gramStart"/>
      <w:r w:rsidRPr="006D5F1A">
        <w:rPr>
          <w:b/>
        </w:rPr>
        <w:t>Р</w:t>
      </w:r>
      <w:proofErr w:type="gramEnd"/>
      <w:r w:rsidRPr="006D5F1A">
        <w:rPr>
          <w:b/>
        </w:rPr>
        <w:t xml:space="preserve"> Е Ш И Л А:</w:t>
      </w:r>
    </w:p>
    <w:p w:rsidR="00DB5427" w:rsidRPr="006D5F1A" w:rsidRDefault="00DB5427" w:rsidP="00DB5427">
      <w:pPr>
        <w:suppressAutoHyphens/>
        <w:jc w:val="both"/>
      </w:pPr>
    </w:p>
    <w:p w:rsidR="00DB5427" w:rsidRPr="006D5F1A" w:rsidRDefault="00DB5427" w:rsidP="00DB5427">
      <w:pPr>
        <w:suppressAutoHyphens/>
        <w:jc w:val="both"/>
      </w:pPr>
      <w:r w:rsidRPr="006D5F1A">
        <w:t xml:space="preserve">       1. Утвердить:</w:t>
      </w:r>
    </w:p>
    <w:p w:rsidR="00DB5427" w:rsidRPr="006D5F1A" w:rsidRDefault="00DB5427" w:rsidP="00DB5427">
      <w:pPr>
        <w:suppressAutoHyphens/>
        <w:ind w:firstLine="709"/>
        <w:jc w:val="both"/>
      </w:pPr>
      <w:r w:rsidRPr="006D5F1A">
        <w:t>1.1. Отчет об исполнении бюджета Вихоревского городского поселения за 2015 год по доходам в сумме 92 683,1 тыс. рублей, по расходам в сумме 88 282,2 тыс. рублей с превышением доходов над расходами (</w:t>
      </w:r>
      <w:proofErr w:type="spellStart"/>
      <w:r w:rsidRPr="006D5F1A">
        <w:t>профицит</w:t>
      </w:r>
      <w:proofErr w:type="spellEnd"/>
      <w:r w:rsidRPr="006D5F1A">
        <w:t xml:space="preserve"> бюджета Вихоревского городского поселения) в сумме 4 400,9 тыс. рублей и со следующими показателями:</w:t>
      </w:r>
    </w:p>
    <w:p w:rsidR="00DB5427" w:rsidRPr="006D5F1A" w:rsidRDefault="00DB5427" w:rsidP="00DB5427">
      <w:pPr>
        <w:suppressAutoHyphens/>
        <w:ind w:firstLine="709"/>
        <w:jc w:val="both"/>
      </w:pPr>
      <w:r w:rsidRPr="006D5F1A">
        <w:t>- доходы бюджета Вихоревского городского поселения по кодам классификации доходов бюджетов за 2015 год согласно приложению 1 к настоящему Решению;</w:t>
      </w:r>
    </w:p>
    <w:p w:rsidR="00DB5427" w:rsidRPr="006D5F1A" w:rsidRDefault="00DB5427" w:rsidP="00DB5427">
      <w:pPr>
        <w:suppressAutoHyphens/>
        <w:ind w:firstLine="709"/>
        <w:jc w:val="both"/>
      </w:pPr>
      <w:r w:rsidRPr="006D5F1A">
        <w:t>- расходы бюджета Вихоревского городского поселения по разделам и подразделам классификации расходов бюджетов за 2015 год согласно приложению 2 к настоящему Решению;</w:t>
      </w:r>
    </w:p>
    <w:p w:rsidR="00DB5427" w:rsidRPr="006D5F1A" w:rsidRDefault="00DB5427" w:rsidP="00DB5427">
      <w:pPr>
        <w:suppressAutoHyphens/>
        <w:ind w:firstLine="709"/>
        <w:jc w:val="both"/>
      </w:pPr>
      <w:r w:rsidRPr="006D5F1A">
        <w:t>- расходы бюджета Вихоревского городского поселения по ведомственной структуре расходов бюджета Вихоревского городского поселения за 2015 год согласно приложению 3 к настоящему Решению;</w:t>
      </w:r>
    </w:p>
    <w:p w:rsidR="00DB5427" w:rsidRPr="006D5F1A" w:rsidRDefault="00DB5427" w:rsidP="00DB5427">
      <w:pPr>
        <w:suppressAutoHyphens/>
        <w:ind w:firstLine="709"/>
        <w:jc w:val="both"/>
      </w:pPr>
      <w:r w:rsidRPr="006D5F1A">
        <w:t xml:space="preserve">- источники финансирования дефицита бюджета Вихоревского городского поселения по кодам </w:t>
      </w:r>
      <w:proofErr w:type="gramStart"/>
      <w:r w:rsidRPr="006D5F1A">
        <w:t>классификации источников финансирования дефицитов бюджетов</w:t>
      </w:r>
      <w:proofErr w:type="gramEnd"/>
      <w:r w:rsidRPr="006D5F1A">
        <w:t xml:space="preserve"> за 2015 год согласно приложению 4 к настоящему Решению;</w:t>
      </w:r>
    </w:p>
    <w:p w:rsidR="00DB5427" w:rsidRPr="006D5F1A" w:rsidRDefault="00DB5427" w:rsidP="00DB5427">
      <w:pPr>
        <w:suppressAutoHyphens/>
        <w:ind w:firstLine="709"/>
        <w:jc w:val="both"/>
      </w:pPr>
      <w:r w:rsidRPr="006D5F1A">
        <w:t>1.2. Отчет об использовании средств резервного фонда бюджета Вихоревского городского поселения за 2015 год согласно приложению 5 к настоящему Решению.</w:t>
      </w:r>
    </w:p>
    <w:p w:rsidR="00DB5427" w:rsidRPr="006D5F1A" w:rsidRDefault="00DB5427" w:rsidP="00DB5427">
      <w:pPr>
        <w:suppressAutoHyphens/>
        <w:ind w:firstLine="709"/>
        <w:jc w:val="both"/>
      </w:pPr>
      <w:r w:rsidRPr="006D5F1A">
        <w:lastRenderedPageBreak/>
        <w:t>1.3. Отчет об использовании бюджетных ассигнований Дорожного фонда Вихоревского городского поселения за 2015 год согласно приложению 6 к настоящему Решению.</w:t>
      </w:r>
    </w:p>
    <w:p w:rsidR="00DB5427" w:rsidRPr="006D5F1A" w:rsidRDefault="00DB5427" w:rsidP="00DB5427">
      <w:pPr>
        <w:pStyle w:val="ConsNormal"/>
        <w:numPr>
          <w:ilvl w:val="0"/>
          <w:numId w:val="1"/>
        </w:numPr>
        <w:suppressAutoHyphens/>
        <w:jc w:val="both"/>
        <w:rPr>
          <w:rFonts w:ascii="Times New Roman" w:hAnsi="Times New Roman"/>
          <w:sz w:val="28"/>
          <w:szCs w:val="28"/>
        </w:rPr>
      </w:pPr>
      <w:proofErr w:type="gramStart"/>
      <w:r w:rsidRPr="006D5F1A">
        <w:rPr>
          <w:rFonts w:ascii="Times New Roman" w:hAnsi="Times New Roman"/>
          <w:sz w:val="28"/>
          <w:szCs w:val="28"/>
        </w:rPr>
        <w:t>Контроль за</w:t>
      </w:r>
      <w:proofErr w:type="gramEnd"/>
      <w:r w:rsidRPr="006D5F1A">
        <w:rPr>
          <w:rFonts w:ascii="Times New Roman" w:hAnsi="Times New Roman"/>
          <w:sz w:val="28"/>
          <w:szCs w:val="28"/>
        </w:rPr>
        <w:t xml:space="preserve"> исполнением настоящего Решения возложить на председателя постоянной депутатской комиссии по бюджету, налогам и финансово-экономической деятельности.</w:t>
      </w:r>
    </w:p>
    <w:p w:rsidR="00DB5427" w:rsidRPr="006D5F1A" w:rsidRDefault="00DB5427" w:rsidP="00DB5427">
      <w:pPr>
        <w:pStyle w:val="ConsNormal"/>
        <w:numPr>
          <w:ilvl w:val="0"/>
          <w:numId w:val="1"/>
        </w:numPr>
        <w:suppressAutoHyphens/>
        <w:jc w:val="both"/>
        <w:rPr>
          <w:rFonts w:ascii="Times New Roman" w:hAnsi="Times New Roman"/>
          <w:sz w:val="28"/>
          <w:szCs w:val="28"/>
        </w:rPr>
      </w:pPr>
      <w:r w:rsidRPr="006D5F1A">
        <w:rPr>
          <w:rFonts w:ascii="Times New Roman" w:hAnsi="Times New Roman"/>
          <w:sz w:val="28"/>
          <w:szCs w:val="28"/>
        </w:rPr>
        <w:t>Настоящее Решение вступает в силу со дня его подписания и подлежит официальному  опубликованию (обнародованию).</w:t>
      </w:r>
    </w:p>
    <w:p w:rsidR="00DB5427" w:rsidRPr="006D5F1A" w:rsidRDefault="00DB5427" w:rsidP="00DB5427">
      <w:pPr>
        <w:pStyle w:val="ConsNormal"/>
        <w:suppressAutoHyphens/>
        <w:ind w:left="360" w:firstLine="0"/>
        <w:jc w:val="both"/>
        <w:rPr>
          <w:rFonts w:ascii="Times New Roman" w:hAnsi="Times New Roman"/>
          <w:sz w:val="28"/>
          <w:szCs w:val="28"/>
        </w:rPr>
      </w:pPr>
    </w:p>
    <w:p w:rsidR="00DB5427" w:rsidRPr="006D5F1A" w:rsidRDefault="00DB5427" w:rsidP="00DB5427">
      <w:pPr>
        <w:pStyle w:val="ConsNormal"/>
        <w:suppressAutoHyphens/>
        <w:ind w:left="360" w:firstLine="0"/>
        <w:jc w:val="both"/>
        <w:rPr>
          <w:rFonts w:ascii="Times New Roman" w:hAnsi="Times New Roman"/>
          <w:sz w:val="28"/>
          <w:szCs w:val="28"/>
        </w:rPr>
      </w:pPr>
    </w:p>
    <w:p w:rsidR="00DB5427" w:rsidRPr="006D5F1A" w:rsidRDefault="00DB5427" w:rsidP="00DB5427">
      <w:pPr>
        <w:pStyle w:val="ConsNormal"/>
        <w:suppressAutoHyphens/>
        <w:ind w:left="360" w:firstLine="0"/>
        <w:jc w:val="both"/>
        <w:rPr>
          <w:rFonts w:ascii="Times New Roman" w:hAnsi="Times New Roman"/>
          <w:sz w:val="28"/>
          <w:szCs w:val="28"/>
        </w:rPr>
      </w:pPr>
    </w:p>
    <w:p w:rsidR="00DB5427" w:rsidRPr="006D5F1A" w:rsidRDefault="00DB5427" w:rsidP="00DB5427">
      <w:pPr>
        <w:suppressAutoHyphens/>
        <w:jc w:val="both"/>
        <w:rPr>
          <w:b/>
        </w:rPr>
      </w:pPr>
      <w:r w:rsidRPr="006D5F1A">
        <w:rPr>
          <w:b/>
        </w:rPr>
        <w:t>Председатель Думы Вихоревского</w:t>
      </w:r>
      <w:r w:rsidRPr="006D5F1A">
        <w:rPr>
          <w:b/>
        </w:rPr>
        <w:tab/>
      </w:r>
      <w:r w:rsidRPr="006D5F1A">
        <w:rPr>
          <w:b/>
        </w:rPr>
        <w:tab/>
      </w:r>
      <w:r w:rsidRPr="006D5F1A">
        <w:rPr>
          <w:b/>
        </w:rPr>
        <w:tab/>
      </w:r>
      <w:r w:rsidRPr="006D5F1A">
        <w:rPr>
          <w:b/>
        </w:rPr>
        <w:tab/>
      </w:r>
      <w:r>
        <w:rPr>
          <w:b/>
        </w:rPr>
        <w:t xml:space="preserve"> </w:t>
      </w:r>
      <w:r w:rsidRPr="006D5F1A">
        <w:rPr>
          <w:b/>
        </w:rPr>
        <w:t>Е.А. Ясинская</w:t>
      </w:r>
    </w:p>
    <w:p w:rsidR="00DB5427" w:rsidRPr="006D5F1A" w:rsidRDefault="00DB5427" w:rsidP="00DB5427">
      <w:pPr>
        <w:suppressAutoHyphens/>
        <w:jc w:val="both"/>
        <w:rPr>
          <w:b/>
        </w:rPr>
      </w:pPr>
      <w:r w:rsidRPr="006D5F1A">
        <w:rPr>
          <w:b/>
        </w:rPr>
        <w:t xml:space="preserve">муниципального образования </w:t>
      </w:r>
    </w:p>
    <w:p w:rsidR="00DB5427" w:rsidRPr="006D5F1A" w:rsidRDefault="00DB5427" w:rsidP="00DB5427">
      <w:pPr>
        <w:suppressAutoHyphens/>
        <w:jc w:val="both"/>
        <w:rPr>
          <w:b/>
        </w:rPr>
      </w:pPr>
    </w:p>
    <w:p w:rsidR="00DB5427" w:rsidRPr="006D5F1A" w:rsidRDefault="00DB5427" w:rsidP="00DB5427">
      <w:pPr>
        <w:suppressAutoHyphens/>
        <w:jc w:val="both"/>
        <w:rPr>
          <w:b/>
        </w:rPr>
      </w:pPr>
    </w:p>
    <w:p w:rsidR="00DB5427" w:rsidRPr="006D5F1A" w:rsidRDefault="00DB5427" w:rsidP="00DB5427">
      <w:pPr>
        <w:suppressAutoHyphens/>
        <w:jc w:val="both"/>
        <w:rPr>
          <w:b/>
        </w:rPr>
      </w:pPr>
      <w:r w:rsidRPr="006D5F1A">
        <w:rPr>
          <w:b/>
        </w:rPr>
        <w:t xml:space="preserve">Глава Вихоревского </w:t>
      </w:r>
    </w:p>
    <w:p w:rsidR="00DB5427" w:rsidRPr="006D5F1A" w:rsidRDefault="00DB5427" w:rsidP="00DB5427">
      <w:pPr>
        <w:suppressAutoHyphens/>
        <w:jc w:val="both"/>
        <w:rPr>
          <w:b/>
        </w:rPr>
      </w:pPr>
      <w:r w:rsidRPr="006D5F1A">
        <w:rPr>
          <w:b/>
        </w:rPr>
        <w:t>муниципального образования</w:t>
      </w:r>
      <w:r w:rsidRPr="006D5F1A">
        <w:rPr>
          <w:b/>
        </w:rPr>
        <w:tab/>
      </w:r>
      <w:r w:rsidRPr="006D5F1A">
        <w:rPr>
          <w:b/>
        </w:rPr>
        <w:tab/>
      </w:r>
      <w:r w:rsidRPr="006D5F1A">
        <w:rPr>
          <w:b/>
        </w:rPr>
        <w:tab/>
      </w:r>
      <w:r w:rsidRPr="006D5F1A">
        <w:rPr>
          <w:b/>
        </w:rPr>
        <w:tab/>
      </w:r>
      <w:r w:rsidRPr="006D5F1A">
        <w:rPr>
          <w:b/>
        </w:rPr>
        <w:tab/>
        <w:t xml:space="preserve"> Г.К. Пуляев</w:t>
      </w:r>
    </w:p>
    <w:p w:rsidR="00F539F4" w:rsidRDefault="00F539F4"/>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p w:rsidR="00DB5427" w:rsidRDefault="00DB5427"/>
    <w:tbl>
      <w:tblPr>
        <w:tblW w:w="0" w:type="auto"/>
        <w:tblInd w:w="-176" w:type="dxa"/>
        <w:tblLayout w:type="fixed"/>
        <w:tblLook w:val="04A0"/>
      </w:tblPr>
      <w:tblGrid>
        <w:gridCol w:w="4679"/>
        <w:gridCol w:w="127"/>
        <w:gridCol w:w="1148"/>
        <w:gridCol w:w="847"/>
        <w:gridCol w:w="1349"/>
        <w:gridCol w:w="356"/>
        <w:gridCol w:w="1241"/>
      </w:tblGrid>
      <w:tr w:rsidR="00DB5427" w:rsidRPr="00DB5427" w:rsidTr="00DB5427">
        <w:trPr>
          <w:trHeight w:val="375"/>
        </w:trPr>
        <w:tc>
          <w:tcPr>
            <w:tcW w:w="4806" w:type="dxa"/>
            <w:gridSpan w:val="2"/>
            <w:tcBorders>
              <w:top w:val="nil"/>
              <w:left w:val="nil"/>
              <w:bottom w:val="nil"/>
              <w:right w:val="nil"/>
            </w:tcBorders>
            <w:shd w:val="clear" w:color="auto" w:fill="auto"/>
            <w:noWrap/>
            <w:vAlign w:val="bottom"/>
            <w:hideMark/>
          </w:tcPr>
          <w:p w:rsidR="00DB5427" w:rsidRPr="00DB5427" w:rsidRDefault="00DB5427" w:rsidP="00DB5427">
            <w:pPr>
              <w:jc w:val="right"/>
              <w:rPr>
                <w:sz w:val="22"/>
                <w:szCs w:val="22"/>
              </w:rPr>
            </w:pPr>
            <w:bookmarkStart w:id="0" w:name="RANGE!A1:D51"/>
            <w:bookmarkEnd w:id="0"/>
          </w:p>
        </w:tc>
        <w:tc>
          <w:tcPr>
            <w:tcW w:w="1995" w:type="dxa"/>
            <w:gridSpan w:val="2"/>
            <w:tcBorders>
              <w:top w:val="nil"/>
              <w:left w:val="nil"/>
              <w:bottom w:val="nil"/>
              <w:right w:val="nil"/>
            </w:tcBorders>
            <w:shd w:val="clear" w:color="auto" w:fill="auto"/>
            <w:noWrap/>
            <w:vAlign w:val="center"/>
            <w:hideMark/>
          </w:tcPr>
          <w:p w:rsidR="00DB5427" w:rsidRPr="00DB5427" w:rsidRDefault="00DB5427" w:rsidP="00DB5427">
            <w:pPr>
              <w:jc w:val="center"/>
              <w:rPr>
                <w:sz w:val="22"/>
                <w:szCs w:val="22"/>
              </w:rPr>
            </w:pPr>
          </w:p>
        </w:tc>
        <w:tc>
          <w:tcPr>
            <w:tcW w:w="2946" w:type="dxa"/>
            <w:gridSpan w:val="3"/>
            <w:tcBorders>
              <w:top w:val="nil"/>
              <w:left w:val="nil"/>
              <w:bottom w:val="nil"/>
              <w:right w:val="nil"/>
            </w:tcBorders>
            <w:shd w:val="clear" w:color="auto" w:fill="auto"/>
            <w:noWrap/>
            <w:vAlign w:val="bottom"/>
            <w:hideMark/>
          </w:tcPr>
          <w:p w:rsidR="00DB5427" w:rsidRPr="00DB5427" w:rsidRDefault="00DB5427" w:rsidP="00DB5427">
            <w:pPr>
              <w:jc w:val="right"/>
              <w:rPr>
                <w:sz w:val="22"/>
                <w:szCs w:val="22"/>
              </w:rPr>
            </w:pPr>
            <w:r w:rsidRPr="00DB5427">
              <w:rPr>
                <w:sz w:val="22"/>
                <w:szCs w:val="22"/>
              </w:rPr>
              <w:t>Приложение № 1</w:t>
            </w:r>
          </w:p>
        </w:tc>
      </w:tr>
      <w:tr w:rsidR="00DB5427" w:rsidRPr="00DB5427" w:rsidTr="00DB5427">
        <w:trPr>
          <w:trHeight w:val="360"/>
        </w:trPr>
        <w:tc>
          <w:tcPr>
            <w:tcW w:w="9747" w:type="dxa"/>
            <w:gridSpan w:val="7"/>
            <w:tcBorders>
              <w:top w:val="nil"/>
              <w:left w:val="nil"/>
              <w:bottom w:val="nil"/>
              <w:right w:val="nil"/>
            </w:tcBorders>
            <w:shd w:val="clear" w:color="auto" w:fill="auto"/>
            <w:noWrap/>
            <w:vAlign w:val="bottom"/>
            <w:hideMark/>
          </w:tcPr>
          <w:p w:rsidR="00DB5427" w:rsidRPr="00DB5427" w:rsidRDefault="00DB5427" w:rsidP="00DB5427">
            <w:pPr>
              <w:jc w:val="right"/>
              <w:rPr>
                <w:sz w:val="22"/>
                <w:szCs w:val="22"/>
              </w:rPr>
            </w:pPr>
            <w:r w:rsidRPr="00DB5427">
              <w:rPr>
                <w:sz w:val="22"/>
                <w:szCs w:val="22"/>
              </w:rPr>
              <w:t xml:space="preserve">                                                                                                                                       к решению Думы Вихоревского МО</w:t>
            </w:r>
          </w:p>
        </w:tc>
      </w:tr>
      <w:tr w:rsidR="00DB5427" w:rsidRPr="00DB5427" w:rsidTr="00DB5427">
        <w:trPr>
          <w:trHeight w:val="450"/>
        </w:trPr>
        <w:tc>
          <w:tcPr>
            <w:tcW w:w="4806" w:type="dxa"/>
            <w:gridSpan w:val="2"/>
            <w:tcBorders>
              <w:top w:val="nil"/>
              <w:left w:val="nil"/>
              <w:bottom w:val="nil"/>
              <w:right w:val="nil"/>
            </w:tcBorders>
            <w:shd w:val="clear" w:color="auto" w:fill="auto"/>
            <w:noWrap/>
            <w:vAlign w:val="bottom"/>
            <w:hideMark/>
          </w:tcPr>
          <w:p w:rsidR="00DB5427" w:rsidRPr="00DB5427" w:rsidRDefault="00DB5427" w:rsidP="00DB5427">
            <w:pPr>
              <w:jc w:val="right"/>
              <w:rPr>
                <w:sz w:val="22"/>
                <w:szCs w:val="22"/>
              </w:rPr>
            </w:pPr>
          </w:p>
        </w:tc>
        <w:tc>
          <w:tcPr>
            <w:tcW w:w="4941" w:type="dxa"/>
            <w:gridSpan w:val="5"/>
            <w:tcBorders>
              <w:top w:val="nil"/>
              <w:left w:val="nil"/>
              <w:bottom w:val="nil"/>
              <w:right w:val="nil"/>
            </w:tcBorders>
            <w:shd w:val="clear" w:color="auto" w:fill="auto"/>
            <w:noWrap/>
            <w:vAlign w:val="bottom"/>
            <w:hideMark/>
          </w:tcPr>
          <w:p w:rsidR="00DB5427" w:rsidRPr="00DB5427" w:rsidRDefault="00DB5427" w:rsidP="007F4AFC">
            <w:pPr>
              <w:jc w:val="right"/>
              <w:rPr>
                <w:sz w:val="22"/>
                <w:szCs w:val="22"/>
              </w:rPr>
            </w:pPr>
            <w:r w:rsidRPr="00DB5427">
              <w:rPr>
                <w:sz w:val="22"/>
                <w:szCs w:val="22"/>
              </w:rPr>
              <w:t xml:space="preserve">от </w:t>
            </w:r>
            <w:r w:rsidR="007F4AFC">
              <w:rPr>
                <w:sz w:val="22"/>
                <w:szCs w:val="22"/>
              </w:rPr>
              <w:t>10.06.2016 г.</w:t>
            </w:r>
            <w:r w:rsidRPr="00DB5427">
              <w:rPr>
                <w:sz w:val="22"/>
                <w:szCs w:val="22"/>
              </w:rPr>
              <w:t xml:space="preserve"> № </w:t>
            </w:r>
            <w:r w:rsidR="007F4AFC">
              <w:rPr>
                <w:sz w:val="22"/>
                <w:szCs w:val="22"/>
              </w:rPr>
              <w:t>180</w:t>
            </w:r>
          </w:p>
        </w:tc>
      </w:tr>
      <w:tr w:rsidR="00DB5427" w:rsidRPr="00DB5427" w:rsidTr="00DB5427">
        <w:trPr>
          <w:trHeight w:val="300"/>
        </w:trPr>
        <w:tc>
          <w:tcPr>
            <w:tcW w:w="8150" w:type="dxa"/>
            <w:gridSpan w:val="5"/>
            <w:tcBorders>
              <w:top w:val="nil"/>
              <w:left w:val="nil"/>
              <w:bottom w:val="nil"/>
              <w:right w:val="nil"/>
            </w:tcBorders>
            <w:shd w:val="clear" w:color="auto" w:fill="auto"/>
            <w:noWrap/>
            <w:vAlign w:val="bottom"/>
            <w:hideMark/>
          </w:tcPr>
          <w:p w:rsidR="00DB5427" w:rsidRPr="00DB5427" w:rsidRDefault="00DB5427" w:rsidP="00DB5427">
            <w:pPr>
              <w:jc w:val="center"/>
              <w:rPr>
                <w:b/>
                <w:bCs/>
                <w:sz w:val="24"/>
                <w:szCs w:val="24"/>
              </w:rPr>
            </w:pPr>
          </w:p>
        </w:tc>
        <w:tc>
          <w:tcPr>
            <w:tcW w:w="1597" w:type="dxa"/>
            <w:gridSpan w:val="2"/>
            <w:tcBorders>
              <w:top w:val="nil"/>
              <w:left w:val="nil"/>
              <w:bottom w:val="nil"/>
              <w:right w:val="nil"/>
            </w:tcBorders>
            <w:shd w:val="clear" w:color="auto" w:fill="auto"/>
            <w:noWrap/>
            <w:vAlign w:val="bottom"/>
            <w:hideMark/>
          </w:tcPr>
          <w:p w:rsidR="00DB5427" w:rsidRPr="00DB5427" w:rsidRDefault="00DB5427" w:rsidP="00DB5427">
            <w:pPr>
              <w:jc w:val="center"/>
              <w:rPr>
                <w:b/>
                <w:bCs/>
                <w:sz w:val="24"/>
                <w:szCs w:val="24"/>
              </w:rPr>
            </w:pPr>
          </w:p>
        </w:tc>
      </w:tr>
      <w:tr w:rsidR="00DB5427" w:rsidRPr="00DB5427" w:rsidTr="00DB5427">
        <w:trPr>
          <w:trHeight w:val="675"/>
        </w:trPr>
        <w:tc>
          <w:tcPr>
            <w:tcW w:w="9747" w:type="dxa"/>
            <w:gridSpan w:val="7"/>
            <w:tcBorders>
              <w:top w:val="nil"/>
              <w:left w:val="nil"/>
              <w:bottom w:val="nil"/>
              <w:right w:val="nil"/>
            </w:tcBorders>
            <w:shd w:val="clear" w:color="auto" w:fill="auto"/>
            <w:vAlign w:val="bottom"/>
            <w:hideMark/>
          </w:tcPr>
          <w:p w:rsidR="00DB5427" w:rsidRPr="00DB5427" w:rsidRDefault="00DB5427" w:rsidP="00DB5427">
            <w:pPr>
              <w:jc w:val="center"/>
              <w:rPr>
                <w:b/>
                <w:bCs/>
                <w:sz w:val="20"/>
                <w:szCs w:val="20"/>
              </w:rPr>
            </w:pPr>
            <w:r w:rsidRPr="00DB5427">
              <w:rPr>
                <w:b/>
                <w:bCs/>
                <w:sz w:val="20"/>
                <w:szCs w:val="20"/>
              </w:rPr>
              <w:t xml:space="preserve">ДОХОДЫ БЮДЖЕТА ВИХОРЕВСКОГО ГОРОДСКОГО ПОСЕЛЕНИЯ ПО КОДАМ КЛАССИФИКАЦИИ ДОХОДОВ БЮДЖЕТОВ ЗА 2015 ГОД </w:t>
            </w:r>
          </w:p>
        </w:tc>
      </w:tr>
      <w:tr w:rsidR="00DB5427" w:rsidRPr="00DB5427" w:rsidTr="00DB5427">
        <w:trPr>
          <w:trHeight w:val="465"/>
        </w:trPr>
        <w:tc>
          <w:tcPr>
            <w:tcW w:w="4679" w:type="dxa"/>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p>
        </w:tc>
        <w:tc>
          <w:tcPr>
            <w:tcW w:w="2122" w:type="dxa"/>
            <w:gridSpan w:val="3"/>
            <w:tcBorders>
              <w:top w:val="nil"/>
              <w:left w:val="nil"/>
              <w:bottom w:val="nil"/>
              <w:right w:val="nil"/>
            </w:tcBorders>
            <w:shd w:val="clear" w:color="auto" w:fill="auto"/>
            <w:noWrap/>
            <w:vAlign w:val="center"/>
            <w:hideMark/>
          </w:tcPr>
          <w:p w:rsidR="00DB5427" w:rsidRPr="00DB5427" w:rsidRDefault="00DB5427" w:rsidP="00DB5427">
            <w:pPr>
              <w:jc w:val="center"/>
              <w:rPr>
                <w:sz w:val="20"/>
                <w:szCs w:val="20"/>
              </w:rPr>
            </w:pPr>
          </w:p>
        </w:tc>
        <w:tc>
          <w:tcPr>
            <w:tcW w:w="1705" w:type="dxa"/>
            <w:gridSpan w:val="2"/>
            <w:tcBorders>
              <w:top w:val="nil"/>
              <w:left w:val="nil"/>
              <w:bottom w:val="nil"/>
              <w:right w:val="nil"/>
            </w:tcBorders>
            <w:shd w:val="clear" w:color="auto" w:fill="auto"/>
            <w:noWrap/>
            <w:vAlign w:val="bottom"/>
            <w:hideMark/>
          </w:tcPr>
          <w:p w:rsidR="00DB5427" w:rsidRPr="00DB5427" w:rsidRDefault="00DB5427" w:rsidP="00DB5427">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r w:rsidRPr="00DB5427">
              <w:rPr>
                <w:sz w:val="20"/>
                <w:szCs w:val="20"/>
              </w:rPr>
              <w:t>тыс. руб.</w:t>
            </w:r>
          </w:p>
        </w:tc>
      </w:tr>
      <w:tr w:rsidR="00DB5427" w:rsidRPr="00DB5427" w:rsidTr="00DB5427">
        <w:trPr>
          <w:trHeight w:val="510"/>
        </w:trPr>
        <w:tc>
          <w:tcPr>
            <w:tcW w:w="4679" w:type="dxa"/>
            <w:vMerge w:val="restart"/>
            <w:tcBorders>
              <w:top w:val="single" w:sz="8" w:space="0" w:color="auto"/>
              <w:left w:val="single" w:sz="8" w:space="0" w:color="auto"/>
              <w:bottom w:val="single" w:sz="8" w:space="0" w:color="000000"/>
              <w:right w:val="nil"/>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Наименование показателя</w:t>
            </w:r>
          </w:p>
        </w:tc>
        <w:tc>
          <w:tcPr>
            <w:tcW w:w="382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Код бюджетной классификации</w:t>
            </w:r>
          </w:p>
        </w:tc>
        <w:tc>
          <w:tcPr>
            <w:tcW w:w="1241" w:type="dxa"/>
            <w:vMerge w:val="restart"/>
            <w:tcBorders>
              <w:top w:val="single" w:sz="8" w:space="0" w:color="auto"/>
              <w:left w:val="nil"/>
              <w:bottom w:val="single" w:sz="8" w:space="0" w:color="000000"/>
              <w:right w:val="single" w:sz="8"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Кассовое исполнение</w:t>
            </w:r>
          </w:p>
        </w:tc>
      </w:tr>
      <w:tr w:rsidR="00DB5427" w:rsidRPr="00DB5427" w:rsidTr="00DB5427">
        <w:trPr>
          <w:trHeight w:val="1365"/>
        </w:trPr>
        <w:tc>
          <w:tcPr>
            <w:tcW w:w="4679" w:type="dxa"/>
            <w:vMerge/>
            <w:tcBorders>
              <w:top w:val="single" w:sz="8" w:space="0" w:color="auto"/>
              <w:left w:val="single" w:sz="8" w:space="0" w:color="auto"/>
              <w:bottom w:val="single" w:sz="8" w:space="0" w:color="000000"/>
              <w:right w:val="nil"/>
            </w:tcBorders>
            <w:vAlign w:val="center"/>
            <w:hideMark/>
          </w:tcPr>
          <w:p w:rsidR="00DB5427" w:rsidRPr="00DB5427" w:rsidRDefault="00DB5427" w:rsidP="00DB5427">
            <w:pPr>
              <w:rPr>
                <w:b/>
                <w:bCs/>
                <w:sz w:val="20"/>
                <w:szCs w:val="20"/>
              </w:rPr>
            </w:pPr>
          </w:p>
        </w:tc>
        <w:tc>
          <w:tcPr>
            <w:tcW w:w="1275" w:type="dxa"/>
            <w:gridSpan w:val="2"/>
            <w:tcBorders>
              <w:top w:val="nil"/>
              <w:left w:val="single" w:sz="8" w:space="0" w:color="auto"/>
              <w:bottom w:val="single" w:sz="8" w:space="0" w:color="auto"/>
              <w:right w:val="nil"/>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xml:space="preserve">главного администратора доходов </w:t>
            </w:r>
          </w:p>
        </w:tc>
        <w:tc>
          <w:tcPr>
            <w:tcW w:w="2552" w:type="dxa"/>
            <w:gridSpan w:val="3"/>
            <w:tcBorders>
              <w:top w:val="nil"/>
              <w:left w:val="single" w:sz="8" w:space="0" w:color="auto"/>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доходов местного бюджета</w:t>
            </w:r>
          </w:p>
        </w:tc>
        <w:tc>
          <w:tcPr>
            <w:tcW w:w="1241" w:type="dxa"/>
            <w:vMerge/>
            <w:tcBorders>
              <w:top w:val="single" w:sz="8" w:space="0" w:color="auto"/>
              <w:left w:val="nil"/>
              <w:bottom w:val="single" w:sz="8" w:space="0" w:color="000000"/>
              <w:right w:val="single" w:sz="8" w:space="0" w:color="auto"/>
            </w:tcBorders>
            <w:vAlign w:val="center"/>
            <w:hideMark/>
          </w:tcPr>
          <w:p w:rsidR="00DB5427" w:rsidRPr="00DB5427" w:rsidRDefault="00DB5427" w:rsidP="00DB5427">
            <w:pPr>
              <w:rPr>
                <w:b/>
                <w:bCs/>
                <w:sz w:val="20"/>
                <w:szCs w:val="20"/>
              </w:rPr>
            </w:pPr>
          </w:p>
        </w:tc>
      </w:tr>
      <w:tr w:rsidR="00DB5427" w:rsidRPr="00DB5427" w:rsidTr="00DB5427">
        <w:trPr>
          <w:trHeight w:val="315"/>
        </w:trPr>
        <w:tc>
          <w:tcPr>
            <w:tcW w:w="4679" w:type="dxa"/>
            <w:tcBorders>
              <w:top w:val="nil"/>
              <w:left w:val="single" w:sz="8" w:space="0" w:color="auto"/>
              <w:bottom w:val="single" w:sz="4" w:space="0" w:color="auto"/>
              <w:right w:val="single" w:sz="4" w:space="0" w:color="auto"/>
            </w:tcBorders>
            <w:shd w:val="clear" w:color="000000" w:fill="C0C0C0"/>
            <w:vAlign w:val="center"/>
            <w:hideMark/>
          </w:tcPr>
          <w:p w:rsidR="00DB5427" w:rsidRPr="00DB5427" w:rsidRDefault="00DB5427" w:rsidP="00DB5427">
            <w:pPr>
              <w:rPr>
                <w:b/>
                <w:bCs/>
                <w:sz w:val="20"/>
                <w:szCs w:val="20"/>
              </w:rPr>
            </w:pPr>
            <w:r w:rsidRPr="00DB5427">
              <w:rPr>
                <w:b/>
                <w:bCs/>
                <w:sz w:val="20"/>
                <w:szCs w:val="20"/>
              </w:rPr>
              <w:t>ДОХОДЫ, ВСЕГО</w:t>
            </w:r>
          </w:p>
        </w:tc>
        <w:tc>
          <w:tcPr>
            <w:tcW w:w="1275" w:type="dxa"/>
            <w:gridSpan w:val="2"/>
            <w:tcBorders>
              <w:top w:val="nil"/>
              <w:left w:val="nil"/>
              <w:bottom w:val="single" w:sz="4" w:space="0" w:color="auto"/>
              <w:right w:val="single" w:sz="4" w:space="0" w:color="auto"/>
            </w:tcBorders>
            <w:shd w:val="clear" w:color="000000" w:fill="C0C0C0"/>
            <w:noWrap/>
            <w:vAlign w:val="center"/>
            <w:hideMark/>
          </w:tcPr>
          <w:p w:rsidR="00DB5427" w:rsidRPr="00DB5427" w:rsidRDefault="00DB5427" w:rsidP="00DB5427">
            <w:pPr>
              <w:jc w:val="center"/>
              <w:rPr>
                <w:b/>
                <w:bCs/>
                <w:sz w:val="20"/>
                <w:szCs w:val="20"/>
              </w:rPr>
            </w:pPr>
            <w:r w:rsidRPr="00DB5427">
              <w:rPr>
                <w:b/>
                <w:bCs/>
                <w:sz w:val="20"/>
                <w:szCs w:val="20"/>
              </w:rPr>
              <w:t> </w:t>
            </w:r>
          </w:p>
        </w:tc>
        <w:tc>
          <w:tcPr>
            <w:tcW w:w="2552" w:type="dxa"/>
            <w:gridSpan w:val="3"/>
            <w:tcBorders>
              <w:top w:val="nil"/>
              <w:left w:val="nil"/>
              <w:bottom w:val="single" w:sz="4" w:space="0" w:color="auto"/>
              <w:right w:val="single" w:sz="4" w:space="0" w:color="auto"/>
            </w:tcBorders>
            <w:shd w:val="clear" w:color="000000" w:fill="C0C0C0"/>
            <w:vAlign w:val="center"/>
            <w:hideMark/>
          </w:tcPr>
          <w:p w:rsidR="00DB5427" w:rsidRPr="00DB5427" w:rsidRDefault="00DB5427" w:rsidP="00DB5427">
            <w:pPr>
              <w:jc w:val="center"/>
              <w:rPr>
                <w:b/>
                <w:bCs/>
                <w:sz w:val="20"/>
                <w:szCs w:val="20"/>
              </w:rPr>
            </w:pPr>
            <w:r w:rsidRPr="00DB5427">
              <w:rPr>
                <w:b/>
                <w:bCs/>
                <w:sz w:val="20"/>
                <w:szCs w:val="20"/>
              </w:rPr>
              <w:t> </w:t>
            </w:r>
          </w:p>
        </w:tc>
        <w:tc>
          <w:tcPr>
            <w:tcW w:w="1241" w:type="dxa"/>
            <w:tcBorders>
              <w:top w:val="nil"/>
              <w:left w:val="nil"/>
              <w:bottom w:val="single" w:sz="4" w:space="0" w:color="auto"/>
              <w:right w:val="single" w:sz="8" w:space="0" w:color="auto"/>
            </w:tcBorders>
            <w:shd w:val="clear" w:color="000000" w:fill="C0C0C0"/>
            <w:vAlign w:val="center"/>
            <w:hideMark/>
          </w:tcPr>
          <w:p w:rsidR="00DB5427" w:rsidRPr="00DB5427" w:rsidRDefault="00DB5427" w:rsidP="00DB5427">
            <w:pPr>
              <w:jc w:val="center"/>
              <w:rPr>
                <w:b/>
                <w:bCs/>
                <w:sz w:val="20"/>
                <w:szCs w:val="20"/>
              </w:rPr>
            </w:pPr>
            <w:r w:rsidRPr="00DB5427">
              <w:rPr>
                <w:b/>
                <w:bCs/>
                <w:sz w:val="20"/>
                <w:szCs w:val="20"/>
              </w:rPr>
              <w:t>92 683,1</w:t>
            </w:r>
          </w:p>
        </w:tc>
      </w:tr>
      <w:tr w:rsidR="00DB5427" w:rsidRPr="00DB5427" w:rsidTr="00DB5427">
        <w:trPr>
          <w:trHeight w:val="31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Федеральное казначейство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100</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b/>
                <w:bCs/>
                <w:sz w:val="20"/>
                <w:szCs w:val="20"/>
              </w:rPr>
            </w:pPr>
            <w:r w:rsidRPr="00DB5427">
              <w:rPr>
                <w:b/>
                <w:bCs/>
                <w:sz w:val="20"/>
                <w:szCs w:val="20"/>
              </w:rPr>
              <w:t>2 178,2</w:t>
            </w:r>
          </w:p>
        </w:tc>
      </w:tr>
      <w:tr w:rsidR="00DB5427" w:rsidRPr="00DB5427" w:rsidTr="00DB5427">
        <w:trPr>
          <w:trHeight w:val="126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100</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1 03 02230 01 0000 110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759,3</w:t>
            </w:r>
          </w:p>
        </w:tc>
      </w:tr>
      <w:tr w:rsidR="00DB5427" w:rsidRPr="00DB5427" w:rsidTr="00DB5427">
        <w:trPr>
          <w:trHeight w:val="157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уплаты акцизов на моторные масла для дизельных и (или) карбюраторных (</w:t>
            </w:r>
            <w:proofErr w:type="spellStart"/>
            <w:r w:rsidRPr="00DB5427">
              <w:rPr>
                <w:sz w:val="20"/>
                <w:szCs w:val="20"/>
              </w:rPr>
              <w:t>инжекторных</w:t>
            </w:r>
            <w:proofErr w:type="spellEnd"/>
            <w:r w:rsidRPr="00DB542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100</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1 03 02240 01 0000 110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20,6</w:t>
            </w:r>
          </w:p>
        </w:tc>
      </w:tr>
      <w:tr w:rsidR="00DB5427" w:rsidRPr="00DB5427" w:rsidTr="00DB5427">
        <w:trPr>
          <w:trHeight w:val="126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100</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1 03 02250 01 0000 110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1 496,0</w:t>
            </w:r>
          </w:p>
        </w:tc>
      </w:tr>
      <w:tr w:rsidR="00DB5427" w:rsidRPr="00DB5427" w:rsidTr="00DB5427">
        <w:trPr>
          <w:trHeight w:val="1249"/>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100</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1 03 02260 01 0000 110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-97,7</w:t>
            </w:r>
          </w:p>
        </w:tc>
      </w:tr>
      <w:tr w:rsidR="00DB5427" w:rsidRPr="00DB5427" w:rsidTr="00DB5427">
        <w:trPr>
          <w:trHeight w:val="31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Управление Федеральной налоговой службы по Иркутской области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51 651,2</w:t>
            </w:r>
          </w:p>
        </w:tc>
      </w:tr>
      <w:tr w:rsidR="00DB5427" w:rsidRPr="00DB5427" w:rsidTr="00DB5427">
        <w:trPr>
          <w:trHeight w:val="133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1 01 02010 01 0000 110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38 995,8</w:t>
            </w:r>
          </w:p>
        </w:tc>
      </w:tr>
      <w:tr w:rsidR="00DB5427" w:rsidRPr="00DB5427" w:rsidTr="00DB5427">
        <w:trPr>
          <w:trHeight w:val="189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1 01 02020 01 0000 110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91,3</w:t>
            </w:r>
          </w:p>
        </w:tc>
      </w:tr>
      <w:tr w:rsidR="00DB5427" w:rsidRPr="00DB5427" w:rsidTr="00DB5427">
        <w:trPr>
          <w:trHeight w:val="94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1 01 02030 01 0000 110</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40,8</w:t>
            </w:r>
          </w:p>
        </w:tc>
      </w:tr>
      <w:tr w:rsidR="00DB5427" w:rsidRPr="00DB5427" w:rsidTr="00DB5427">
        <w:trPr>
          <w:trHeight w:val="157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1 01 02040 01 0000 110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80,7</w:t>
            </w:r>
          </w:p>
        </w:tc>
      </w:tr>
      <w:tr w:rsidR="00DB5427" w:rsidRPr="00DB5427" w:rsidTr="00DB5427">
        <w:trPr>
          <w:trHeight w:val="99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1 06 01030 13 0000 110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3 930,9</w:t>
            </w:r>
          </w:p>
        </w:tc>
      </w:tr>
      <w:tr w:rsidR="00DB5427" w:rsidRPr="00DB5427" w:rsidTr="00DB5427">
        <w:trPr>
          <w:trHeight w:val="63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Земельный налог с физических лиц, обладающих земельным участком, расположенным в границах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1 06 06043 13 0000 110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2 096,6</w:t>
            </w:r>
          </w:p>
        </w:tc>
      </w:tr>
      <w:tr w:rsidR="00DB5427" w:rsidRPr="00DB5427" w:rsidTr="00DB5427">
        <w:trPr>
          <w:trHeight w:val="63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Земельный налог с организаций, обладающих земельным участком, расположенным в границах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1 06 06033 13 0000 110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6 414,2</w:t>
            </w:r>
          </w:p>
        </w:tc>
      </w:tr>
      <w:tr w:rsidR="00DB5427" w:rsidRPr="00DB5427" w:rsidTr="00DB5427">
        <w:trPr>
          <w:trHeight w:val="63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Земельный налог (по обязательствам, возникшим до 01.01.2006г.), мобилизуемый на территориях городских поселений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1 09 04053 13 0000 110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0,9</w:t>
            </w:r>
          </w:p>
        </w:tc>
      </w:tr>
      <w:tr w:rsidR="00DB5427" w:rsidRPr="00DB5427" w:rsidTr="00DB5427">
        <w:trPr>
          <w:trHeight w:val="31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Администрация Вихоревского городского поселения</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b/>
                <w:bCs/>
                <w:sz w:val="20"/>
                <w:szCs w:val="20"/>
              </w:rPr>
            </w:pPr>
            <w:r w:rsidRPr="00DB5427">
              <w:rPr>
                <w:b/>
                <w:bCs/>
                <w:sz w:val="20"/>
                <w:szCs w:val="20"/>
              </w:rPr>
              <w:t>36 053,5</w:t>
            </w:r>
          </w:p>
        </w:tc>
      </w:tr>
      <w:tr w:rsidR="00DB5427" w:rsidRPr="00DB5427" w:rsidTr="00DB5427">
        <w:trPr>
          <w:trHeight w:val="132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1 11 05013 13 0000 120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145,2</w:t>
            </w:r>
          </w:p>
        </w:tc>
      </w:tr>
      <w:tr w:rsidR="00DB5427" w:rsidRPr="00DB5427" w:rsidTr="00DB5427">
        <w:trPr>
          <w:trHeight w:val="126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1 11 05035 13 0000 120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14,4</w:t>
            </w:r>
          </w:p>
        </w:tc>
      </w:tr>
      <w:tr w:rsidR="00DB5427" w:rsidRPr="00DB5427" w:rsidTr="00DB5427">
        <w:trPr>
          <w:trHeight w:val="73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Прочие доходы от оказания платных услуг (работ) муниципальным казенным учреждением культуры "Историко-краеведческий музей города Вихоревка"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1 13 01995 13 0000 130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20,4</w:t>
            </w:r>
          </w:p>
        </w:tc>
      </w:tr>
      <w:tr w:rsidR="00DB5427" w:rsidRPr="00DB5427" w:rsidTr="00DB5427">
        <w:trPr>
          <w:trHeight w:val="63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1 13 02065 13 0000 130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192,7</w:t>
            </w:r>
          </w:p>
        </w:tc>
      </w:tr>
      <w:tr w:rsidR="00DB5427" w:rsidRPr="00DB5427" w:rsidTr="00DB5427">
        <w:trPr>
          <w:trHeight w:val="94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1 14 06013 13 0000 430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69,5</w:t>
            </w:r>
          </w:p>
        </w:tc>
      </w:tr>
      <w:tr w:rsidR="00DB5427" w:rsidRPr="00DB5427" w:rsidTr="00DB5427">
        <w:trPr>
          <w:trHeight w:val="133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B5427">
              <w:rPr>
                <w:sz w:val="20"/>
                <w:szCs w:val="20"/>
              </w:rPr>
              <w:t>выгодоприобретателями</w:t>
            </w:r>
            <w:proofErr w:type="spellEnd"/>
            <w:r w:rsidRPr="00DB5427">
              <w:rPr>
                <w:sz w:val="20"/>
                <w:szCs w:val="20"/>
              </w:rPr>
              <w:t xml:space="preserve"> выступают получатели средств бюджетов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1 16 23051 13 0000 140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113,9</w:t>
            </w:r>
          </w:p>
        </w:tc>
      </w:tr>
      <w:tr w:rsidR="00DB5427" w:rsidRPr="00DB5427" w:rsidTr="00DB5427">
        <w:trPr>
          <w:trHeight w:val="127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 xml:space="preserve">1 16 33050 13 0000 140 </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277,4</w:t>
            </w:r>
          </w:p>
        </w:tc>
      </w:tr>
      <w:tr w:rsidR="00DB5427" w:rsidRPr="00DB5427" w:rsidTr="00DB5427">
        <w:trPr>
          <w:trHeight w:val="124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lastRenderedPageBreak/>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xml:space="preserve">1 16 37040 13 0000 140 </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667,4</w:t>
            </w:r>
          </w:p>
        </w:tc>
      </w:tr>
      <w:tr w:rsidR="00DB5427" w:rsidRPr="00DB5427" w:rsidTr="00DB5427">
        <w:trPr>
          <w:trHeight w:val="9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1 16 51040 02 0000 140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21,9</w:t>
            </w:r>
          </w:p>
        </w:tc>
      </w:tr>
      <w:tr w:rsidR="00DB5427" w:rsidRPr="00DB5427" w:rsidTr="00DB5427">
        <w:trPr>
          <w:trHeight w:val="94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2 02 02079 13 0000 151</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16 495,5</w:t>
            </w:r>
          </w:p>
        </w:tc>
      </w:tr>
      <w:tr w:rsidR="00DB5427" w:rsidRPr="00DB5427" w:rsidTr="00DB5427">
        <w:trPr>
          <w:trHeight w:val="126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Субсидия для реализации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2 02 02999 13 0001 151</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11 486,9</w:t>
            </w:r>
          </w:p>
        </w:tc>
      </w:tr>
      <w:tr w:rsidR="00DB5427" w:rsidRPr="00DB5427" w:rsidTr="00DB5427">
        <w:trPr>
          <w:trHeight w:val="69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Субсидия на реализацию мероприятий перечня проектов народных инициатив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2 02 02999 13 0002 151</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4 917,7</w:t>
            </w:r>
          </w:p>
        </w:tc>
      </w:tr>
      <w:tr w:rsidR="00DB5427" w:rsidRPr="00DB5427" w:rsidTr="00DB5427">
        <w:trPr>
          <w:trHeight w:val="63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2 02 03015 13 0000 151</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1 504,2</w:t>
            </w:r>
          </w:p>
        </w:tc>
      </w:tr>
      <w:tr w:rsidR="00DB5427" w:rsidRPr="00DB5427" w:rsidTr="00DB5427">
        <w:trPr>
          <w:trHeight w:val="63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Субвенции бюджетам городских поселений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2 02 03024 13 0000 151</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38,4</w:t>
            </w:r>
          </w:p>
        </w:tc>
      </w:tr>
      <w:tr w:rsidR="00DB5427" w:rsidRPr="00DB5427" w:rsidTr="00DB5427">
        <w:trPr>
          <w:trHeight w:val="66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2 07 05020 13 0000 180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0,0</w:t>
            </w:r>
          </w:p>
        </w:tc>
      </w:tr>
      <w:tr w:rsidR="00DB5427" w:rsidRPr="00DB5427" w:rsidTr="00DB5427">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Прочие безвозмездные поступления в бюджеты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911</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2 07  05030 13 0000 180</w:t>
            </w:r>
          </w:p>
        </w:tc>
        <w:tc>
          <w:tcPr>
            <w:tcW w:w="1241" w:type="dxa"/>
            <w:tcBorders>
              <w:top w:val="nil"/>
              <w:left w:val="nil"/>
              <w:bottom w:val="single" w:sz="4" w:space="0" w:color="auto"/>
              <w:right w:val="single" w:sz="8"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88,0</w:t>
            </w:r>
          </w:p>
        </w:tc>
      </w:tr>
      <w:tr w:rsidR="00DB5427" w:rsidRPr="00DB5427" w:rsidTr="00DB5427">
        <w:trPr>
          <w:trHeight w:val="43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Служба государственного финансового контроля Иркутской области</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832</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10,0</w:t>
            </w:r>
          </w:p>
        </w:tc>
      </w:tr>
      <w:tr w:rsidR="00DB5427" w:rsidRPr="00DB5427" w:rsidTr="00DB5427">
        <w:trPr>
          <w:trHeight w:val="136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832</w:t>
            </w:r>
          </w:p>
        </w:tc>
        <w:tc>
          <w:tcPr>
            <w:tcW w:w="2552" w:type="dxa"/>
            <w:gridSpan w:val="3"/>
            <w:tcBorders>
              <w:top w:val="nil"/>
              <w:left w:val="nil"/>
              <w:bottom w:val="single" w:sz="4" w:space="0" w:color="auto"/>
              <w:right w:val="single" w:sz="4" w:space="0" w:color="auto"/>
            </w:tcBorders>
            <w:shd w:val="clear" w:color="000000" w:fill="FFFFFF"/>
            <w:vAlign w:val="center"/>
            <w:hideMark/>
          </w:tcPr>
          <w:p w:rsidR="00DB5427" w:rsidRPr="00DB5427" w:rsidRDefault="00DB5427" w:rsidP="00DB5427">
            <w:pPr>
              <w:jc w:val="center"/>
              <w:rPr>
                <w:sz w:val="20"/>
                <w:szCs w:val="20"/>
              </w:rPr>
            </w:pPr>
            <w:r w:rsidRPr="00DB5427">
              <w:rPr>
                <w:sz w:val="20"/>
                <w:szCs w:val="20"/>
              </w:rPr>
              <w:t xml:space="preserve">1 16 33050 13 0000 140 </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r>
      <w:tr w:rsidR="00DB5427" w:rsidRPr="00DB5427" w:rsidTr="00DB5427">
        <w:trPr>
          <w:trHeight w:val="69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Комитет по управлению муниципальным имуществом МО «Братский район»</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966</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2 790,2</w:t>
            </w:r>
          </w:p>
        </w:tc>
      </w:tr>
      <w:tr w:rsidR="00DB5427" w:rsidRPr="00DB5427" w:rsidTr="00DB5427">
        <w:trPr>
          <w:trHeight w:val="136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966</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1 11 05013 13 0000 120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2 506,0</w:t>
            </w:r>
          </w:p>
        </w:tc>
      </w:tr>
      <w:tr w:rsidR="00DB5427" w:rsidRPr="00DB5427" w:rsidTr="00DB5427">
        <w:trPr>
          <w:trHeight w:val="97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966</w:t>
            </w:r>
          </w:p>
        </w:tc>
        <w:tc>
          <w:tcPr>
            <w:tcW w:w="2552" w:type="dxa"/>
            <w:gridSpan w:val="3"/>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1 14 06013 13 0000 430</w:t>
            </w:r>
          </w:p>
        </w:tc>
        <w:tc>
          <w:tcPr>
            <w:tcW w:w="1241" w:type="dxa"/>
            <w:tcBorders>
              <w:top w:val="nil"/>
              <w:left w:val="nil"/>
              <w:bottom w:val="single" w:sz="4" w:space="0" w:color="auto"/>
              <w:right w:val="single" w:sz="8"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284,2</w:t>
            </w:r>
          </w:p>
        </w:tc>
      </w:tr>
      <w:tr w:rsidR="00DB5427" w:rsidRPr="00DB5427" w:rsidTr="00DB5427">
        <w:trPr>
          <w:trHeight w:val="315"/>
        </w:trPr>
        <w:tc>
          <w:tcPr>
            <w:tcW w:w="4679" w:type="dxa"/>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1275" w:type="dxa"/>
            <w:gridSpan w:val="2"/>
            <w:tcBorders>
              <w:top w:val="nil"/>
              <w:left w:val="nil"/>
              <w:bottom w:val="nil"/>
              <w:right w:val="nil"/>
            </w:tcBorders>
            <w:shd w:val="clear" w:color="auto" w:fill="auto"/>
            <w:noWrap/>
            <w:vAlign w:val="center"/>
            <w:hideMark/>
          </w:tcPr>
          <w:p w:rsidR="00DB5427" w:rsidRPr="00DB5427" w:rsidRDefault="00DB5427" w:rsidP="00DB5427">
            <w:pPr>
              <w:jc w:val="center"/>
              <w:rPr>
                <w:sz w:val="20"/>
                <w:szCs w:val="20"/>
              </w:rPr>
            </w:pPr>
          </w:p>
        </w:tc>
        <w:tc>
          <w:tcPr>
            <w:tcW w:w="2552" w:type="dxa"/>
            <w:gridSpan w:val="3"/>
            <w:tcBorders>
              <w:top w:val="nil"/>
              <w:left w:val="nil"/>
              <w:bottom w:val="nil"/>
              <w:right w:val="nil"/>
            </w:tcBorders>
            <w:shd w:val="clear" w:color="auto" w:fill="auto"/>
            <w:noWrap/>
            <w:vAlign w:val="bottom"/>
            <w:hideMark/>
          </w:tcPr>
          <w:p w:rsidR="00DB5427" w:rsidRPr="00DB5427" w:rsidRDefault="00DB5427" w:rsidP="00DB5427">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DB5427" w:rsidRPr="00DB5427" w:rsidRDefault="00DB5427" w:rsidP="00DB5427">
            <w:pPr>
              <w:rPr>
                <w:rFonts w:ascii="Arial" w:hAnsi="Arial" w:cs="Arial"/>
                <w:sz w:val="20"/>
                <w:szCs w:val="20"/>
              </w:rPr>
            </w:pPr>
          </w:p>
        </w:tc>
      </w:tr>
    </w:tbl>
    <w:p w:rsidR="00DB5427" w:rsidRDefault="00DB5427">
      <w:pPr>
        <w:rPr>
          <w:sz w:val="20"/>
          <w:szCs w:val="20"/>
        </w:rPr>
      </w:pPr>
    </w:p>
    <w:p w:rsidR="00DB5427" w:rsidRDefault="00DB5427">
      <w:pPr>
        <w:rPr>
          <w:sz w:val="20"/>
          <w:szCs w:val="20"/>
        </w:rPr>
      </w:pPr>
    </w:p>
    <w:p w:rsidR="00DB5427" w:rsidRDefault="00DB5427">
      <w:pPr>
        <w:rPr>
          <w:sz w:val="20"/>
          <w:szCs w:val="20"/>
        </w:rPr>
      </w:pPr>
    </w:p>
    <w:p w:rsidR="00DB5427" w:rsidRDefault="00DB5427">
      <w:pPr>
        <w:rPr>
          <w:sz w:val="20"/>
          <w:szCs w:val="20"/>
        </w:rPr>
      </w:pPr>
    </w:p>
    <w:p w:rsidR="00DB5427" w:rsidRDefault="00DB5427">
      <w:pPr>
        <w:rPr>
          <w:sz w:val="20"/>
          <w:szCs w:val="20"/>
        </w:rPr>
      </w:pPr>
    </w:p>
    <w:p w:rsidR="00DB5427" w:rsidRDefault="00DB5427">
      <w:pPr>
        <w:rPr>
          <w:sz w:val="20"/>
          <w:szCs w:val="20"/>
        </w:rPr>
      </w:pPr>
    </w:p>
    <w:tbl>
      <w:tblPr>
        <w:tblW w:w="0" w:type="auto"/>
        <w:tblInd w:w="-318" w:type="dxa"/>
        <w:tblLook w:val="04A0"/>
      </w:tblPr>
      <w:tblGrid>
        <w:gridCol w:w="7426"/>
        <w:gridCol w:w="419"/>
        <w:gridCol w:w="494"/>
        <w:gridCol w:w="1550"/>
      </w:tblGrid>
      <w:tr w:rsidR="00DB5427" w:rsidRPr="00DB5427" w:rsidTr="00DB5427">
        <w:trPr>
          <w:trHeight w:val="300"/>
        </w:trPr>
        <w:tc>
          <w:tcPr>
            <w:tcW w:w="9889" w:type="dxa"/>
            <w:gridSpan w:val="4"/>
            <w:tcBorders>
              <w:top w:val="nil"/>
              <w:left w:val="nil"/>
              <w:bottom w:val="nil"/>
              <w:right w:val="nil"/>
            </w:tcBorders>
            <w:shd w:val="clear" w:color="auto" w:fill="auto"/>
            <w:noWrap/>
            <w:vAlign w:val="bottom"/>
            <w:hideMark/>
          </w:tcPr>
          <w:p w:rsidR="00DB5427" w:rsidRPr="00DB5427" w:rsidRDefault="00DB5427" w:rsidP="00DB5427">
            <w:pPr>
              <w:jc w:val="right"/>
              <w:rPr>
                <w:sz w:val="22"/>
                <w:szCs w:val="22"/>
              </w:rPr>
            </w:pPr>
            <w:bookmarkStart w:id="1" w:name="RANGE!A1:D38"/>
            <w:r w:rsidRPr="00DB5427">
              <w:rPr>
                <w:sz w:val="22"/>
                <w:szCs w:val="22"/>
              </w:rPr>
              <w:lastRenderedPageBreak/>
              <w:t>Приложение № 2</w:t>
            </w:r>
            <w:bookmarkEnd w:id="1"/>
          </w:p>
        </w:tc>
      </w:tr>
      <w:tr w:rsidR="00DB5427" w:rsidRPr="00DB5427" w:rsidTr="00DB5427">
        <w:trPr>
          <w:trHeight w:val="300"/>
        </w:trPr>
        <w:tc>
          <w:tcPr>
            <w:tcW w:w="9889" w:type="dxa"/>
            <w:gridSpan w:val="4"/>
            <w:tcBorders>
              <w:top w:val="nil"/>
              <w:left w:val="nil"/>
              <w:bottom w:val="nil"/>
              <w:right w:val="nil"/>
            </w:tcBorders>
            <w:shd w:val="clear" w:color="auto" w:fill="auto"/>
            <w:noWrap/>
            <w:vAlign w:val="bottom"/>
            <w:hideMark/>
          </w:tcPr>
          <w:p w:rsidR="00DB5427" w:rsidRPr="00DB5427" w:rsidRDefault="00DB5427" w:rsidP="00DB5427">
            <w:pPr>
              <w:jc w:val="right"/>
              <w:rPr>
                <w:sz w:val="22"/>
                <w:szCs w:val="22"/>
              </w:rPr>
            </w:pPr>
            <w:r w:rsidRPr="00DB5427">
              <w:rPr>
                <w:sz w:val="22"/>
                <w:szCs w:val="22"/>
              </w:rPr>
              <w:t>к решению Думы Вихоревского МО</w:t>
            </w:r>
          </w:p>
        </w:tc>
      </w:tr>
      <w:tr w:rsidR="00DB5427" w:rsidRPr="00DB5427" w:rsidTr="00DB5427">
        <w:trPr>
          <w:trHeight w:val="300"/>
        </w:trPr>
        <w:tc>
          <w:tcPr>
            <w:tcW w:w="9889" w:type="dxa"/>
            <w:gridSpan w:val="4"/>
            <w:tcBorders>
              <w:top w:val="nil"/>
              <w:left w:val="nil"/>
              <w:bottom w:val="nil"/>
              <w:right w:val="nil"/>
            </w:tcBorders>
            <w:shd w:val="clear" w:color="auto" w:fill="auto"/>
            <w:noWrap/>
            <w:vAlign w:val="bottom"/>
            <w:hideMark/>
          </w:tcPr>
          <w:p w:rsidR="00DB5427" w:rsidRPr="00DB5427" w:rsidRDefault="00DB5427" w:rsidP="007F4AFC">
            <w:pPr>
              <w:jc w:val="right"/>
              <w:rPr>
                <w:sz w:val="22"/>
                <w:szCs w:val="22"/>
              </w:rPr>
            </w:pPr>
            <w:r w:rsidRPr="00DB5427">
              <w:rPr>
                <w:sz w:val="22"/>
                <w:szCs w:val="22"/>
              </w:rPr>
              <w:t xml:space="preserve">от </w:t>
            </w:r>
            <w:r w:rsidR="007F4AFC">
              <w:rPr>
                <w:sz w:val="22"/>
                <w:szCs w:val="22"/>
              </w:rPr>
              <w:t>10.06.2016 г.</w:t>
            </w:r>
            <w:r w:rsidRPr="00DB5427">
              <w:rPr>
                <w:sz w:val="22"/>
                <w:szCs w:val="22"/>
              </w:rPr>
              <w:t xml:space="preserve"> № </w:t>
            </w:r>
            <w:r w:rsidR="007F4AFC">
              <w:rPr>
                <w:sz w:val="22"/>
                <w:szCs w:val="22"/>
              </w:rPr>
              <w:t>180</w:t>
            </w:r>
          </w:p>
        </w:tc>
      </w:tr>
      <w:tr w:rsidR="00DB5427" w:rsidRPr="00DB5427" w:rsidTr="00DB5427">
        <w:trPr>
          <w:trHeight w:val="300"/>
        </w:trPr>
        <w:tc>
          <w:tcPr>
            <w:tcW w:w="7426" w:type="dxa"/>
            <w:tcBorders>
              <w:top w:val="nil"/>
              <w:left w:val="nil"/>
              <w:bottom w:val="nil"/>
              <w:right w:val="nil"/>
            </w:tcBorders>
            <w:shd w:val="clear" w:color="auto" w:fill="auto"/>
            <w:noWrap/>
            <w:vAlign w:val="bottom"/>
            <w:hideMark/>
          </w:tcPr>
          <w:p w:rsidR="00DB5427" w:rsidRPr="00DB5427" w:rsidRDefault="00DB5427" w:rsidP="00DB5427">
            <w:pPr>
              <w:rPr>
                <w:rFonts w:ascii="Arial CYR" w:hAnsi="Arial CYR" w:cs="Arial CYR"/>
                <w:sz w:val="16"/>
                <w:szCs w:val="16"/>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rFonts w:ascii="Arial CYR" w:hAnsi="Arial CYR" w:cs="Arial CYR"/>
                <w:sz w:val="24"/>
                <w:szCs w:val="24"/>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rFonts w:ascii="Arial CYR" w:hAnsi="Arial CYR" w:cs="Arial CYR"/>
                <w:sz w:val="24"/>
                <w:szCs w:val="24"/>
              </w:rPr>
            </w:pPr>
          </w:p>
        </w:tc>
        <w:tc>
          <w:tcPr>
            <w:tcW w:w="0" w:type="auto"/>
            <w:tcBorders>
              <w:top w:val="nil"/>
              <w:left w:val="nil"/>
              <w:bottom w:val="nil"/>
              <w:right w:val="nil"/>
            </w:tcBorders>
            <w:shd w:val="clear" w:color="auto" w:fill="auto"/>
            <w:noWrap/>
            <w:vAlign w:val="center"/>
            <w:hideMark/>
          </w:tcPr>
          <w:p w:rsidR="00DB5427" w:rsidRPr="00DB5427" w:rsidRDefault="00DB5427" w:rsidP="00DB5427">
            <w:pPr>
              <w:jc w:val="center"/>
              <w:rPr>
                <w:rFonts w:ascii="Arial CYR" w:hAnsi="Arial CYR" w:cs="Arial CYR"/>
                <w:sz w:val="24"/>
                <w:szCs w:val="24"/>
              </w:rPr>
            </w:pPr>
          </w:p>
        </w:tc>
      </w:tr>
      <w:tr w:rsidR="00DB5427" w:rsidRPr="00DB5427" w:rsidTr="00DB5427">
        <w:trPr>
          <w:trHeight w:val="315"/>
        </w:trPr>
        <w:tc>
          <w:tcPr>
            <w:tcW w:w="9889" w:type="dxa"/>
            <w:gridSpan w:val="4"/>
            <w:tcBorders>
              <w:top w:val="nil"/>
              <w:left w:val="nil"/>
              <w:bottom w:val="nil"/>
              <w:right w:val="nil"/>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xml:space="preserve">РАСХОДЫ БЮДЖЕТА ВИХОРЕВСКОГО ГОРОДСКОГО ПОСЕЛЕНИЯ ПО РАЗДЕЛАМ И ПОДРАЗДЕЛАМ </w:t>
            </w:r>
          </w:p>
        </w:tc>
      </w:tr>
      <w:tr w:rsidR="00DB5427" w:rsidRPr="00DB5427" w:rsidTr="00DB5427">
        <w:trPr>
          <w:trHeight w:val="360"/>
        </w:trPr>
        <w:tc>
          <w:tcPr>
            <w:tcW w:w="9889" w:type="dxa"/>
            <w:gridSpan w:val="4"/>
            <w:tcBorders>
              <w:top w:val="nil"/>
              <w:left w:val="nil"/>
              <w:bottom w:val="nil"/>
              <w:right w:val="nil"/>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КЛАССИФИКАЦИИ РАСХОДОВ БЮДЖЕТОВ ЗА 2015 ГОД</w:t>
            </w:r>
          </w:p>
        </w:tc>
      </w:tr>
      <w:tr w:rsidR="00DB5427" w:rsidRPr="00DB5427" w:rsidTr="00DB5427">
        <w:trPr>
          <w:trHeight w:val="255"/>
        </w:trPr>
        <w:tc>
          <w:tcPr>
            <w:tcW w:w="7426" w:type="dxa"/>
            <w:tcBorders>
              <w:top w:val="nil"/>
              <w:left w:val="nil"/>
              <w:bottom w:val="nil"/>
              <w:right w:val="nil"/>
            </w:tcBorders>
            <w:shd w:val="clear" w:color="auto" w:fill="auto"/>
            <w:vAlign w:val="center"/>
            <w:hideMark/>
          </w:tcPr>
          <w:p w:rsidR="00DB5427" w:rsidRPr="00DB5427" w:rsidRDefault="00DB5427" w:rsidP="00DB5427">
            <w:pPr>
              <w:jc w:val="center"/>
              <w:rPr>
                <w:b/>
                <w:bCs/>
                <w:sz w:val="16"/>
                <w:szCs w:val="16"/>
              </w:rPr>
            </w:pPr>
          </w:p>
        </w:tc>
        <w:tc>
          <w:tcPr>
            <w:tcW w:w="0" w:type="auto"/>
            <w:tcBorders>
              <w:top w:val="nil"/>
              <w:left w:val="nil"/>
              <w:bottom w:val="nil"/>
              <w:right w:val="nil"/>
            </w:tcBorders>
            <w:shd w:val="clear" w:color="auto" w:fill="auto"/>
            <w:vAlign w:val="center"/>
            <w:hideMark/>
          </w:tcPr>
          <w:p w:rsidR="00DB5427" w:rsidRPr="00DB5427" w:rsidRDefault="00DB5427" w:rsidP="00DB5427">
            <w:pPr>
              <w:jc w:val="center"/>
              <w:rPr>
                <w:b/>
                <w:bCs/>
                <w:sz w:val="20"/>
                <w:szCs w:val="20"/>
              </w:rPr>
            </w:pPr>
          </w:p>
        </w:tc>
        <w:tc>
          <w:tcPr>
            <w:tcW w:w="0" w:type="auto"/>
            <w:tcBorders>
              <w:top w:val="nil"/>
              <w:left w:val="nil"/>
              <w:bottom w:val="nil"/>
              <w:right w:val="nil"/>
            </w:tcBorders>
            <w:shd w:val="clear" w:color="auto" w:fill="auto"/>
            <w:vAlign w:val="center"/>
            <w:hideMark/>
          </w:tcPr>
          <w:p w:rsidR="00DB5427" w:rsidRPr="00DB5427" w:rsidRDefault="00DB5427" w:rsidP="00DB5427">
            <w:pPr>
              <w:jc w:val="center"/>
              <w:rPr>
                <w:b/>
                <w:bCs/>
                <w:sz w:val="20"/>
                <w:szCs w:val="20"/>
              </w:rPr>
            </w:pPr>
          </w:p>
        </w:tc>
        <w:tc>
          <w:tcPr>
            <w:tcW w:w="0" w:type="auto"/>
            <w:tcBorders>
              <w:top w:val="nil"/>
              <w:left w:val="nil"/>
              <w:bottom w:val="nil"/>
              <w:right w:val="nil"/>
            </w:tcBorders>
            <w:shd w:val="clear" w:color="auto" w:fill="auto"/>
            <w:vAlign w:val="center"/>
            <w:hideMark/>
          </w:tcPr>
          <w:p w:rsidR="00DB5427" w:rsidRPr="00DB5427" w:rsidRDefault="00DB5427" w:rsidP="00DB5427">
            <w:pPr>
              <w:jc w:val="center"/>
              <w:rPr>
                <w:b/>
                <w:bCs/>
                <w:sz w:val="20"/>
                <w:szCs w:val="20"/>
              </w:rPr>
            </w:pPr>
          </w:p>
        </w:tc>
      </w:tr>
      <w:tr w:rsidR="00DB5427" w:rsidRPr="00DB5427" w:rsidTr="00DB5427">
        <w:trPr>
          <w:trHeight w:val="330"/>
        </w:trPr>
        <w:tc>
          <w:tcPr>
            <w:tcW w:w="7426" w:type="dxa"/>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b/>
                <w:bCs/>
                <w:sz w:val="20"/>
                <w:szCs w:val="20"/>
              </w:rPr>
            </w:pPr>
          </w:p>
        </w:tc>
        <w:tc>
          <w:tcPr>
            <w:tcW w:w="0" w:type="auto"/>
            <w:tcBorders>
              <w:top w:val="nil"/>
              <w:left w:val="nil"/>
              <w:bottom w:val="nil"/>
              <w:right w:val="nil"/>
            </w:tcBorders>
            <w:shd w:val="clear" w:color="auto" w:fill="auto"/>
            <w:noWrap/>
            <w:vAlign w:val="center"/>
            <w:hideMark/>
          </w:tcPr>
          <w:p w:rsidR="00DB5427" w:rsidRPr="00DB5427" w:rsidRDefault="00DB5427" w:rsidP="00DB5427">
            <w:pPr>
              <w:jc w:val="right"/>
              <w:rPr>
                <w:sz w:val="20"/>
                <w:szCs w:val="20"/>
              </w:rPr>
            </w:pPr>
            <w:r w:rsidRPr="00DB5427">
              <w:rPr>
                <w:sz w:val="20"/>
                <w:szCs w:val="20"/>
              </w:rPr>
              <w:t>тыс. руб.</w:t>
            </w:r>
          </w:p>
        </w:tc>
      </w:tr>
      <w:tr w:rsidR="00DB5427" w:rsidRPr="00DB5427" w:rsidTr="00DB5427">
        <w:trPr>
          <w:trHeight w:val="645"/>
        </w:trPr>
        <w:tc>
          <w:tcPr>
            <w:tcW w:w="7426" w:type="dxa"/>
            <w:tcBorders>
              <w:top w:val="single" w:sz="8" w:space="0" w:color="auto"/>
              <w:left w:val="single" w:sz="8" w:space="0" w:color="auto"/>
              <w:bottom w:val="single" w:sz="8" w:space="0" w:color="auto"/>
              <w:right w:val="nil"/>
            </w:tcBorders>
            <w:shd w:val="clear" w:color="auto" w:fill="auto"/>
            <w:vAlign w:val="bottom"/>
            <w:hideMark/>
          </w:tcPr>
          <w:p w:rsidR="00DB5427" w:rsidRPr="00DB5427" w:rsidRDefault="00DB5427" w:rsidP="00DB5427">
            <w:pPr>
              <w:jc w:val="center"/>
              <w:rPr>
                <w:b/>
                <w:bCs/>
                <w:sz w:val="20"/>
                <w:szCs w:val="20"/>
              </w:rPr>
            </w:pPr>
            <w:r w:rsidRPr="00DB5427">
              <w:rPr>
                <w:b/>
                <w:bCs/>
                <w:sz w:val="20"/>
                <w:szCs w:val="20"/>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proofErr w:type="spellStart"/>
            <w:r w:rsidRPr="00DB5427">
              <w:rPr>
                <w:b/>
                <w:bCs/>
                <w:sz w:val="20"/>
                <w:szCs w:val="20"/>
              </w:rPr>
              <w:t>Рз</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proofErr w:type="gramStart"/>
            <w:r w:rsidRPr="00DB5427">
              <w:rPr>
                <w:b/>
                <w:bCs/>
                <w:sz w:val="20"/>
                <w:szCs w:val="20"/>
              </w:rPr>
              <w:t>ПР</w:t>
            </w:r>
            <w:proofErr w:type="gramEnd"/>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xml:space="preserve">Кассовое исполнение </w:t>
            </w:r>
          </w:p>
        </w:tc>
      </w:tr>
      <w:tr w:rsidR="00DB5427" w:rsidRPr="00DB5427" w:rsidTr="00DB5427">
        <w:trPr>
          <w:trHeight w:val="315"/>
        </w:trPr>
        <w:tc>
          <w:tcPr>
            <w:tcW w:w="7426" w:type="dxa"/>
            <w:tcBorders>
              <w:top w:val="single" w:sz="4" w:space="0" w:color="auto"/>
              <w:left w:val="single" w:sz="8" w:space="0" w:color="auto"/>
              <w:bottom w:val="single" w:sz="4" w:space="0" w:color="auto"/>
              <w:right w:val="single" w:sz="4" w:space="0" w:color="auto"/>
            </w:tcBorders>
            <w:shd w:val="clear" w:color="000000" w:fill="C0C0C0"/>
            <w:vAlign w:val="bottom"/>
            <w:hideMark/>
          </w:tcPr>
          <w:p w:rsidR="00DB5427" w:rsidRPr="00DB5427" w:rsidRDefault="00DB5427" w:rsidP="00DB5427">
            <w:pPr>
              <w:rPr>
                <w:b/>
                <w:bCs/>
                <w:sz w:val="20"/>
                <w:szCs w:val="20"/>
              </w:rPr>
            </w:pPr>
            <w:r w:rsidRPr="00DB5427">
              <w:rPr>
                <w:b/>
                <w:bCs/>
                <w:sz w:val="20"/>
                <w:szCs w:val="20"/>
              </w:rPr>
              <w:t>ВСЕГО РАСХОДОВ</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single" w:sz="4" w:space="0" w:color="auto"/>
              <w:left w:val="nil"/>
              <w:bottom w:val="single" w:sz="4" w:space="0" w:color="auto"/>
              <w:right w:val="single" w:sz="8" w:space="0" w:color="auto"/>
            </w:tcBorders>
            <w:shd w:val="clear" w:color="000000" w:fill="C0C0C0"/>
            <w:noWrap/>
            <w:vAlign w:val="center"/>
            <w:hideMark/>
          </w:tcPr>
          <w:p w:rsidR="00DB5427" w:rsidRPr="00DB5427" w:rsidRDefault="00DB5427" w:rsidP="00DB5427">
            <w:pPr>
              <w:jc w:val="center"/>
              <w:rPr>
                <w:b/>
                <w:bCs/>
                <w:sz w:val="20"/>
                <w:szCs w:val="20"/>
              </w:rPr>
            </w:pPr>
            <w:r w:rsidRPr="00DB5427">
              <w:rPr>
                <w:b/>
                <w:bCs/>
                <w:sz w:val="20"/>
                <w:szCs w:val="20"/>
              </w:rPr>
              <w:t>88 282,2</w:t>
            </w:r>
          </w:p>
        </w:tc>
      </w:tr>
      <w:tr w:rsidR="00DB5427" w:rsidRPr="00DB5427" w:rsidTr="00DB5427">
        <w:trPr>
          <w:trHeight w:val="39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23 085,5</w:t>
            </w:r>
          </w:p>
        </w:tc>
      </w:tr>
      <w:tr w:rsidR="00DB5427" w:rsidRPr="00DB5427" w:rsidTr="00DB5427">
        <w:trPr>
          <w:trHeight w:val="63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1 905,6</w:t>
            </w:r>
          </w:p>
        </w:tc>
      </w:tr>
      <w:tr w:rsidR="00DB5427" w:rsidRPr="00DB5427" w:rsidTr="00DB5427">
        <w:trPr>
          <w:trHeight w:val="623"/>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2 407,6</w:t>
            </w:r>
          </w:p>
        </w:tc>
      </w:tr>
      <w:tr w:rsidR="00DB5427" w:rsidRPr="00DB5427" w:rsidTr="00DB5427">
        <w:trPr>
          <w:trHeight w:val="938"/>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18 588,4</w:t>
            </w:r>
          </w:p>
        </w:tc>
      </w:tr>
      <w:tr w:rsidR="00DB5427" w:rsidRPr="00DB5427" w:rsidTr="00DB5427">
        <w:trPr>
          <w:trHeight w:val="649"/>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06</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11,6</w:t>
            </w:r>
          </w:p>
        </w:tc>
      </w:tr>
      <w:tr w:rsidR="00DB5427" w:rsidRPr="00DB5427" w:rsidTr="00DB5427">
        <w:trPr>
          <w:trHeight w:val="30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 xml:space="preserve">Резервные фонды </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0,0</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172,3</w:t>
            </w:r>
          </w:p>
        </w:tc>
      </w:tr>
      <w:tr w:rsidR="00DB5427" w:rsidRPr="00DB5427" w:rsidTr="00DB5427">
        <w:trPr>
          <w:trHeight w:val="40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1 504,2</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1 504,2</w:t>
            </w:r>
          </w:p>
        </w:tc>
      </w:tr>
      <w:tr w:rsidR="00DB5427" w:rsidRPr="00DB5427" w:rsidTr="00DB5427">
        <w:trPr>
          <w:trHeight w:val="60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560,3</w:t>
            </w:r>
          </w:p>
        </w:tc>
      </w:tr>
      <w:tr w:rsidR="00DB5427" w:rsidRPr="00DB5427" w:rsidTr="00DB5427">
        <w:trPr>
          <w:trHeight w:val="63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09</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560,3</w:t>
            </w:r>
          </w:p>
        </w:tc>
      </w:tr>
      <w:tr w:rsidR="00DB5427" w:rsidRPr="00DB5427" w:rsidTr="00DB5427">
        <w:trPr>
          <w:trHeight w:val="40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10 818,0</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38,4</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Транспорт</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3 900,0</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09</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6 272,4</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607,2</w:t>
            </w:r>
          </w:p>
        </w:tc>
      </w:tr>
      <w:tr w:rsidR="00DB5427" w:rsidRPr="00DB5427" w:rsidTr="00DB5427">
        <w:trPr>
          <w:trHeight w:val="39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46 313,6</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10 204,5</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13 859,7</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22 249,4</w:t>
            </w:r>
          </w:p>
        </w:tc>
      </w:tr>
      <w:tr w:rsidR="00DB5427" w:rsidRPr="00DB5427" w:rsidTr="00DB5427">
        <w:trPr>
          <w:trHeight w:val="37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КУЛЬТУРА И КИНЕМАТОГРАФИЯ</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4 917,4</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 xml:space="preserve">Культура </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4 917,4</w:t>
            </w:r>
          </w:p>
        </w:tc>
      </w:tr>
      <w:tr w:rsidR="00DB5427" w:rsidRPr="00DB5427" w:rsidTr="00DB5427">
        <w:trPr>
          <w:trHeight w:val="39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383,2</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350,2</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33,0</w:t>
            </w:r>
          </w:p>
        </w:tc>
      </w:tr>
      <w:tr w:rsidR="00DB5427" w:rsidRPr="00DB5427" w:rsidTr="00DB5427">
        <w:trPr>
          <w:trHeight w:val="360"/>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 xml:space="preserve">ФИЗИЧЕСКАЯ КУЛЬТУРА И СПОРТ </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b/>
                <w:bCs/>
                <w:sz w:val="20"/>
                <w:szCs w:val="20"/>
              </w:rPr>
            </w:pPr>
            <w:r w:rsidRPr="00DB5427">
              <w:rPr>
                <w:b/>
                <w:bCs/>
                <w:sz w:val="20"/>
                <w:szCs w:val="20"/>
              </w:rPr>
              <w:t>700,0</w:t>
            </w:r>
          </w:p>
        </w:tc>
      </w:tr>
      <w:tr w:rsidR="00DB5427" w:rsidRPr="00DB5427" w:rsidTr="00DB5427">
        <w:trPr>
          <w:trHeight w:val="315"/>
        </w:trPr>
        <w:tc>
          <w:tcPr>
            <w:tcW w:w="7426" w:type="dxa"/>
            <w:tcBorders>
              <w:top w:val="nil"/>
              <w:left w:val="single" w:sz="8" w:space="0" w:color="auto"/>
              <w:bottom w:val="single" w:sz="4" w:space="0" w:color="auto"/>
              <w:right w:val="single" w:sz="4" w:space="0" w:color="auto"/>
            </w:tcBorders>
            <w:shd w:val="clear" w:color="auto" w:fill="auto"/>
            <w:vAlign w:val="bottom"/>
            <w:hideMark/>
          </w:tcPr>
          <w:p w:rsidR="00DB5427" w:rsidRPr="00DB5427" w:rsidRDefault="00DB5427" w:rsidP="00DB5427">
            <w:pPr>
              <w:rPr>
                <w:sz w:val="20"/>
                <w:szCs w:val="20"/>
              </w:rPr>
            </w:pPr>
            <w:r w:rsidRPr="00DB5427">
              <w:rPr>
                <w:sz w:val="20"/>
                <w:szCs w:val="20"/>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center"/>
              <w:rPr>
                <w:sz w:val="20"/>
                <w:szCs w:val="20"/>
              </w:rPr>
            </w:pPr>
            <w:r w:rsidRPr="00DB5427">
              <w:rPr>
                <w:sz w:val="20"/>
                <w:szCs w:val="20"/>
              </w:rPr>
              <w:t>700,0</w:t>
            </w:r>
          </w:p>
        </w:tc>
      </w:tr>
      <w:tr w:rsidR="00DB5427" w:rsidRPr="00DB5427" w:rsidTr="00DB5427">
        <w:trPr>
          <w:trHeight w:val="300"/>
        </w:trPr>
        <w:tc>
          <w:tcPr>
            <w:tcW w:w="7426" w:type="dxa"/>
            <w:tcBorders>
              <w:top w:val="nil"/>
              <w:left w:val="nil"/>
              <w:bottom w:val="nil"/>
              <w:right w:val="nil"/>
            </w:tcBorders>
            <w:shd w:val="clear" w:color="auto" w:fill="auto"/>
            <w:noWrap/>
            <w:vAlign w:val="bottom"/>
            <w:hideMark/>
          </w:tcPr>
          <w:p w:rsidR="00DB5427" w:rsidRPr="00DB5427" w:rsidRDefault="00DB5427" w:rsidP="00DB5427">
            <w:pPr>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rFonts w:ascii="Arial CYR" w:hAnsi="Arial CYR" w:cs="Arial CY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rFonts w:ascii="Arial CYR" w:hAnsi="Arial CYR" w:cs="Arial CYR"/>
                <w:b/>
                <w:bCs/>
                <w:sz w:val="20"/>
                <w:szCs w:val="20"/>
              </w:rPr>
            </w:pPr>
          </w:p>
        </w:tc>
        <w:tc>
          <w:tcPr>
            <w:tcW w:w="0" w:type="auto"/>
            <w:tcBorders>
              <w:top w:val="nil"/>
              <w:left w:val="nil"/>
              <w:bottom w:val="nil"/>
              <w:right w:val="nil"/>
            </w:tcBorders>
            <w:shd w:val="clear" w:color="auto" w:fill="auto"/>
            <w:noWrap/>
            <w:vAlign w:val="center"/>
            <w:hideMark/>
          </w:tcPr>
          <w:p w:rsidR="00DB5427" w:rsidRPr="00DB5427" w:rsidRDefault="00DB5427" w:rsidP="00DB5427">
            <w:pPr>
              <w:jc w:val="center"/>
              <w:rPr>
                <w:rFonts w:ascii="Arial CYR" w:hAnsi="Arial CYR" w:cs="Arial CYR"/>
                <w:sz w:val="24"/>
                <w:szCs w:val="24"/>
              </w:rPr>
            </w:pPr>
          </w:p>
        </w:tc>
      </w:tr>
    </w:tbl>
    <w:p w:rsidR="00DB5427" w:rsidRDefault="00DB5427">
      <w:pPr>
        <w:rPr>
          <w:sz w:val="20"/>
          <w:szCs w:val="20"/>
        </w:rPr>
      </w:pPr>
    </w:p>
    <w:tbl>
      <w:tblPr>
        <w:tblW w:w="0" w:type="auto"/>
        <w:tblInd w:w="-459" w:type="dxa"/>
        <w:tblLook w:val="04A0"/>
      </w:tblPr>
      <w:tblGrid>
        <w:gridCol w:w="5072"/>
        <w:gridCol w:w="516"/>
        <w:gridCol w:w="1122"/>
        <w:gridCol w:w="836"/>
        <w:gridCol w:w="552"/>
        <w:gridCol w:w="659"/>
        <w:gridCol w:w="1273"/>
      </w:tblGrid>
      <w:tr w:rsidR="00DB5427" w:rsidRPr="00DB5427" w:rsidTr="001F1000">
        <w:trPr>
          <w:trHeight w:val="255"/>
        </w:trPr>
        <w:tc>
          <w:tcPr>
            <w:tcW w:w="5072" w:type="dxa"/>
            <w:tcBorders>
              <w:top w:val="nil"/>
              <w:left w:val="nil"/>
              <w:bottom w:val="nil"/>
              <w:right w:val="nil"/>
            </w:tcBorders>
            <w:shd w:val="clear" w:color="auto" w:fill="auto"/>
            <w:noWrap/>
            <w:vAlign w:val="bottom"/>
            <w:hideMark/>
          </w:tcPr>
          <w:p w:rsidR="00DB5427" w:rsidRPr="00DB5427" w:rsidRDefault="00DB5427" w:rsidP="00DB5427">
            <w:pPr>
              <w:rPr>
                <w:sz w:val="20"/>
                <w:szCs w:val="20"/>
              </w:rPr>
            </w:pPr>
            <w:bookmarkStart w:id="2" w:name="RANGE!A1:G170"/>
            <w:bookmarkEnd w:id="2"/>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cente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gridSpan w:val="4"/>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r w:rsidRPr="00DB5427">
              <w:rPr>
                <w:sz w:val="20"/>
                <w:szCs w:val="20"/>
              </w:rPr>
              <w:t>Приложение № 3</w:t>
            </w:r>
          </w:p>
        </w:tc>
      </w:tr>
      <w:tr w:rsidR="00DB5427" w:rsidRPr="00DB5427" w:rsidTr="001F1000">
        <w:trPr>
          <w:trHeight w:val="255"/>
        </w:trPr>
        <w:tc>
          <w:tcPr>
            <w:tcW w:w="5072" w:type="dxa"/>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cente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p>
        </w:tc>
        <w:tc>
          <w:tcPr>
            <w:tcW w:w="0" w:type="auto"/>
            <w:gridSpan w:val="4"/>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r w:rsidRPr="00DB5427">
              <w:rPr>
                <w:sz w:val="20"/>
                <w:szCs w:val="20"/>
              </w:rPr>
              <w:t>к решению Думы Вихоревского МО</w:t>
            </w:r>
          </w:p>
        </w:tc>
      </w:tr>
      <w:tr w:rsidR="00DB5427" w:rsidRPr="00DB5427" w:rsidTr="001F1000">
        <w:trPr>
          <w:trHeight w:val="255"/>
        </w:trPr>
        <w:tc>
          <w:tcPr>
            <w:tcW w:w="5072" w:type="dxa"/>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cente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p>
        </w:tc>
        <w:tc>
          <w:tcPr>
            <w:tcW w:w="0" w:type="auto"/>
            <w:gridSpan w:val="4"/>
            <w:tcBorders>
              <w:top w:val="nil"/>
              <w:left w:val="nil"/>
              <w:bottom w:val="nil"/>
              <w:right w:val="nil"/>
            </w:tcBorders>
            <w:shd w:val="clear" w:color="auto" w:fill="auto"/>
            <w:noWrap/>
            <w:vAlign w:val="bottom"/>
            <w:hideMark/>
          </w:tcPr>
          <w:p w:rsidR="00DB5427" w:rsidRPr="00DB5427" w:rsidRDefault="00DB5427" w:rsidP="007F4AFC">
            <w:pPr>
              <w:jc w:val="right"/>
              <w:rPr>
                <w:sz w:val="20"/>
                <w:szCs w:val="20"/>
              </w:rPr>
            </w:pPr>
            <w:r w:rsidRPr="00DB5427">
              <w:rPr>
                <w:sz w:val="20"/>
                <w:szCs w:val="20"/>
              </w:rPr>
              <w:t>№</w:t>
            </w:r>
            <w:r w:rsidR="007F4AFC">
              <w:rPr>
                <w:sz w:val="20"/>
                <w:szCs w:val="20"/>
              </w:rPr>
              <w:t xml:space="preserve"> 180</w:t>
            </w:r>
            <w:r w:rsidRPr="00DB5427">
              <w:rPr>
                <w:sz w:val="20"/>
                <w:szCs w:val="20"/>
              </w:rPr>
              <w:t xml:space="preserve">  от </w:t>
            </w:r>
            <w:r w:rsidR="007F4AFC">
              <w:rPr>
                <w:sz w:val="20"/>
                <w:szCs w:val="20"/>
              </w:rPr>
              <w:t>10.06.</w:t>
            </w:r>
            <w:r w:rsidRPr="00DB5427">
              <w:rPr>
                <w:sz w:val="20"/>
                <w:szCs w:val="20"/>
              </w:rPr>
              <w:t xml:space="preserve"> 201</w:t>
            </w:r>
            <w:r w:rsidR="007F4AFC">
              <w:rPr>
                <w:sz w:val="20"/>
                <w:szCs w:val="20"/>
              </w:rPr>
              <w:t>6</w:t>
            </w:r>
            <w:r w:rsidRPr="00DB5427">
              <w:rPr>
                <w:sz w:val="20"/>
                <w:szCs w:val="20"/>
              </w:rPr>
              <w:t xml:space="preserve"> г.</w:t>
            </w:r>
          </w:p>
        </w:tc>
      </w:tr>
      <w:tr w:rsidR="00DB5427" w:rsidRPr="00DB5427" w:rsidTr="001F1000">
        <w:trPr>
          <w:trHeight w:val="255"/>
        </w:trPr>
        <w:tc>
          <w:tcPr>
            <w:tcW w:w="5072" w:type="dxa"/>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cente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1F1000" w:rsidRDefault="00DB5427" w:rsidP="00DB5427">
            <w:pPr>
              <w:rPr>
                <w:sz w:val="16"/>
                <w:szCs w:val="16"/>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r>
      <w:tr w:rsidR="00DB5427" w:rsidRPr="00DB5427" w:rsidTr="001F1000">
        <w:trPr>
          <w:trHeight w:val="675"/>
        </w:trPr>
        <w:tc>
          <w:tcPr>
            <w:tcW w:w="10030" w:type="dxa"/>
            <w:gridSpan w:val="7"/>
            <w:tcBorders>
              <w:top w:val="nil"/>
              <w:left w:val="nil"/>
              <w:bottom w:val="nil"/>
              <w:right w:val="nil"/>
            </w:tcBorders>
            <w:shd w:val="clear" w:color="auto" w:fill="auto"/>
            <w:vAlign w:val="bottom"/>
            <w:hideMark/>
          </w:tcPr>
          <w:p w:rsidR="00DB5427" w:rsidRPr="00DB5427" w:rsidRDefault="00DB5427" w:rsidP="001F1000">
            <w:pPr>
              <w:jc w:val="center"/>
              <w:rPr>
                <w:b/>
                <w:bCs/>
                <w:sz w:val="22"/>
                <w:szCs w:val="22"/>
              </w:rPr>
            </w:pPr>
            <w:r w:rsidRPr="00DB5427">
              <w:rPr>
                <w:b/>
                <w:bCs/>
                <w:sz w:val="22"/>
                <w:szCs w:val="22"/>
              </w:rPr>
              <w:t>РАСХОДЫ БЮДЖЕТА ВИХОРЕВСКОГО ГОРОДСКОГО ПОСЕЛЕНИЯ ПО ВЕДОМСТВЕННОЙ  СТРУКТУРЕ РАСХОДОВ БЮДЖЕТА ВИХОРЕВСКОГО ГОРОДСКОГО ПОСЕЛЕНИЯ</w:t>
            </w:r>
          </w:p>
        </w:tc>
      </w:tr>
      <w:tr w:rsidR="00DB5427" w:rsidRPr="00DB5427" w:rsidTr="001F1000">
        <w:trPr>
          <w:trHeight w:val="285"/>
        </w:trPr>
        <w:tc>
          <w:tcPr>
            <w:tcW w:w="10030" w:type="dxa"/>
            <w:gridSpan w:val="7"/>
            <w:tcBorders>
              <w:top w:val="nil"/>
              <w:left w:val="nil"/>
              <w:bottom w:val="nil"/>
              <w:right w:val="nil"/>
            </w:tcBorders>
            <w:shd w:val="clear" w:color="auto" w:fill="auto"/>
            <w:vAlign w:val="bottom"/>
            <w:hideMark/>
          </w:tcPr>
          <w:p w:rsidR="00DB5427" w:rsidRPr="00DB5427" w:rsidRDefault="00DB5427" w:rsidP="00DB5427">
            <w:pPr>
              <w:jc w:val="center"/>
              <w:rPr>
                <w:b/>
                <w:bCs/>
                <w:sz w:val="22"/>
                <w:szCs w:val="22"/>
              </w:rPr>
            </w:pPr>
            <w:r w:rsidRPr="00DB5427">
              <w:rPr>
                <w:b/>
                <w:bCs/>
                <w:sz w:val="22"/>
                <w:szCs w:val="22"/>
              </w:rPr>
              <w:t>ЗА 2015 ГОД</w:t>
            </w:r>
          </w:p>
        </w:tc>
      </w:tr>
      <w:tr w:rsidR="00DB5427" w:rsidRPr="00DB5427" w:rsidTr="001F1000">
        <w:trPr>
          <w:trHeight w:val="285"/>
        </w:trPr>
        <w:tc>
          <w:tcPr>
            <w:tcW w:w="5072" w:type="dxa"/>
            <w:tcBorders>
              <w:top w:val="nil"/>
              <w:left w:val="nil"/>
              <w:bottom w:val="nil"/>
              <w:right w:val="nil"/>
            </w:tcBorders>
            <w:shd w:val="clear" w:color="auto" w:fill="auto"/>
            <w:vAlign w:val="bottom"/>
            <w:hideMark/>
          </w:tcPr>
          <w:p w:rsidR="00DB5427" w:rsidRPr="00DB5427" w:rsidRDefault="00DB5427" w:rsidP="00DB5427">
            <w:pPr>
              <w:jc w:val="center"/>
              <w:rPr>
                <w:b/>
                <w:bCs/>
                <w:sz w:val="22"/>
                <w:szCs w:val="22"/>
              </w:rPr>
            </w:pPr>
          </w:p>
        </w:tc>
        <w:tc>
          <w:tcPr>
            <w:tcW w:w="0" w:type="auto"/>
            <w:tcBorders>
              <w:top w:val="nil"/>
              <w:left w:val="nil"/>
              <w:bottom w:val="nil"/>
              <w:right w:val="nil"/>
            </w:tcBorders>
            <w:shd w:val="clear" w:color="auto" w:fill="auto"/>
            <w:vAlign w:val="bottom"/>
            <w:hideMark/>
          </w:tcPr>
          <w:p w:rsidR="00DB5427" w:rsidRPr="001F1000" w:rsidRDefault="00DB5427" w:rsidP="00DB5427">
            <w:pPr>
              <w:jc w:val="center"/>
              <w:rPr>
                <w:b/>
                <w:bCs/>
                <w:sz w:val="16"/>
                <w:szCs w:val="16"/>
              </w:rPr>
            </w:pPr>
          </w:p>
        </w:tc>
        <w:tc>
          <w:tcPr>
            <w:tcW w:w="0" w:type="auto"/>
            <w:tcBorders>
              <w:top w:val="nil"/>
              <w:left w:val="nil"/>
              <w:bottom w:val="nil"/>
              <w:right w:val="nil"/>
            </w:tcBorders>
            <w:shd w:val="clear" w:color="auto" w:fill="auto"/>
            <w:vAlign w:val="bottom"/>
            <w:hideMark/>
          </w:tcPr>
          <w:p w:rsidR="00DB5427" w:rsidRPr="00DB5427" w:rsidRDefault="00DB5427" w:rsidP="00DB5427">
            <w:pPr>
              <w:jc w:val="center"/>
              <w:rPr>
                <w:b/>
                <w:bCs/>
                <w:sz w:val="22"/>
                <w:szCs w:val="22"/>
              </w:rPr>
            </w:pPr>
          </w:p>
        </w:tc>
        <w:tc>
          <w:tcPr>
            <w:tcW w:w="0" w:type="auto"/>
            <w:tcBorders>
              <w:top w:val="nil"/>
              <w:left w:val="nil"/>
              <w:bottom w:val="nil"/>
              <w:right w:val="nil"/>
            </w:tcBorders>
            <w:shd w:val="clear" w:color="auto" w:fill="auto"/>
            <w:vAlign w:val="bottom"/>
            <w:hideMark/>
          </w:tcPr>
          <w:p w:rsidR="00DB5427" w:rsidRPr="00DB5427" w:rsidRDefault="00DB5427" w:rsidP="00DB5427">
            <w:pPr>
              <w:jc w:val="center"/>
              <w:rPr>
                <w:b/>
                <w:bCs/>
                <w:sz w:val="22"/>
                <w:szCs w:val="22"/>
              </w:rPr>
            </w:pPr>
          </w:p>
        </w:tc>
        <w:tc>
          <w:tcPr>
            <w:tcW w:w="0" w:type="auto"/>
            <w:tcBorders>
              <w:top w:val="nil"/>
              <w:left w:val="nil"/>
              <w:bottom w:val="nil"/>
              <w:right w:val="nil"/>
            </w:tcBorders>
            <w:shd w:val="clear" w:color="auto" w:fill="auto"/>
            <w:vAlign w:val="bottom"/>
            <w:hideMark/>
          </w:tcPr>
          <w:p w:rsidR="00DB5427" w:rsidRPr="00DB5427" w:rsidRDefault="00DB5427" w:rsidP="00DB5427">
            <w:pPr>
              <w:jc w:val="center"/>
              <w:rPr>
                <w:b/>
                <w:bCs/>
                <w:sz w:val="22"/>
                <w:szCs w:val="22"/>
              </w:rPr>
            </w:pPr>
          </w:p>
        </w:tc>
        <w:tc>
          <w:tcPr>
            <w:tcW w:w="0" w:type="auto"/>
            <w:tcBorders>
              <w:top w:val="nil"/>
              <w:left w:val="nil"/>
              <w:bottom w:val="nil"/>
              <w:right w:val="nil"/>
            </w:tcBorders>
            <w:shd w:val="clear" w:color="auto" w:fill="auto"/>
            <w:vAlign w:val="bottom"/>
            <w:hideMark/>
          </w:tcPr>
          <w:p w:rsidR="00DB5427" w:rsidRPr="00DB5427" w:rsidRDefault="00DB5427" w:rsidP="00DB5427">
            <w:pPr>
              <w:jc w:val="center"/>
              <w:rPr>
                <w:b/>
                <w:bCs/>
                <w:sz w:val="22"/>
                <w:szCs w:val="22"/>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r>
      <w:tr w:rsidR="00DB5427" w:rsidRPr="00DB5427" w:rsidTr="001F1000">
        <w:trPr>
          <w:trHeight w:val="270"/>
        </w:trPr>
        <w:tc>
          <w:tcPr>
            <w:tcW w:w="5072" w:type="dxa"/>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cente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rPr>
                <w:sz w:val="20"/>
                <w:szCs w:val="20"/>
              </w:rPr>
            </w:pPr>
          </w:p>
        </w:tc>
        <w:tc>
          <w:tcPr>
            <w:tcW w:w="0" w:type="auto"/>
            <w:tcBorders>
              <w:top w:val="nil"/>
              <w:left w:val="nil"/>
              <w:bottom w:val="nil"/>
              <w:right w:val="nil"/>
            </w:tcBorders>
            <w:shd w:val="clear" w:color="auto" w:fill="auto"/>
            <w:noWrap/>
            <w:vAlign w:val="bottom"/>
            <w:hideMark/>
          </w:tcPr>
          <w:p w:rsidR="00DB5427" w:rsidRPr="00DB5427" w:rsidRDefault="00DB5427" w:rsidP="00DB5427">
            <w:pPr>
              <w:jc w:val="right"/>
              <w:rPr>
                <w:sz w:val="20"/>
                <w:szCs w:val="20"/>
              </w:rPr>
            </w:pPr>
            <w:r w:rsidRPr="00DB5427">
              <w:rPr>
                <w:sz w:val="20"/>
                <w:szCs w:val="20"/>
              </w:rPr>
              <w:t>(тыс</w:t>
            </w:r>
            <w:proofErr w:type="gramStart"/>
            <w:r w:rsidRPr="00DB5427">
              <w:rPr>
                <w:sz w:val="20"/>
                <w:szCs w:val="20"/>
              </w:rPr>
              <w:t>.р</w:t>
            </w:r>
            <w:proofErr w:type="gramEnd"/>
            <w:r w:rsidRPr="00DB5427">
              <w:rPr>
                <w:sz w:val="20"/>
                <w:szCs w:val="20"/>
              </w:rPr>
              <w:t>уб.)</w:t>
            </w:r>
          </w:p>
        </w:tc>
      </w:tr>
      <w:tr w:rsidR="00DB5427" w:rsidRPr="00DB5427" w:rsidTr="001F1000">
        <w:trPr>
          <w:trHeight w:val="330"/>
        </w:trPr>
        <w:tc>
          <w:tcPr>
            <w:tcW w:w="5072" w:type="dxa"/>
            <w:tcBorders>
              <w:top w:val="single" w:sz="8" w:space="0" w:color="auto"/>
              <w:left w:val="single" w:sz="8" w:space="0" w:color="auto"/>
              <w:bottom w:val="single" w:sz="8" w:space="0" w:color="auto"/>
              <w:right w:val="nil"/>
            </w:tcBorders>
            <w:shd w:val="clear" w:color="auto" w:fill="auto"/>
            <w:vAlign w:val="center"/>
            <w:hideMark/>
          </w:tcPr>
          <w:p w:rsidR="00DB5427" w:rsidRPr="00DB5427" w:rsidRDefault="00DB5427" w:rsidP="00DB5427">
            <w:pPr>
              <w:jc w:val="center"/>
              <w:rPr>
                <w:b/>
                <w:bCs/>
                <w:sz w:val="24"/>
                <w:szCs w:val="24"/>
              </w:rPr>
            </w:pPr>
            <w:r w:rsidRPr="00DB5427">
              <w:rPr>
                <w:b/>
                <w:bCs/>
                <w:sz w:val="24"/>
                <w:szCs w:val="24"/>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4"/>
                <w:szCs w:val="24"/>
              </w:rPr>
            </w:pPr>
            <w:r w:rsidRPr="00DB5427">
              <w:rPr>
                <w:b/>
                <w:bCs/>
                <w:sz w:val="24"/>
                <w:szCs w:val="24"/>
              </w:rPr>
              <w:t>ГР</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4"/>
                <w:szCs w:val="24"/>
              </w:rPr>
            </w:pPr>
            <w:r w:rsidRPr="00DB5427">
              <w:rPr>
                <w:b/>
                <w:bCs/>
                <w:sz w:val="24"/>
                <w:szCs w:val="24"/>
              </w:rPr>
              <w:t>КЦСР</w:t>
            </w:r>
          </w:p>
        </w:tc>
        <w:tc>
          <w:tcPr>
            <w:tcW w:w="0" w:type="auto"/>
            <w:tcBorders>
              <w:top w:val="single" w:sz="8" w:space="0" w:color="auto"/>
              <w:left w:val="nil"/>
              <w:bottom w:val="single" w:sz="8" w:space="0" w:color="auto"/>
              <w:right w:val="nil"/>
            </w:tcBorders>
            <w:shd w:val="clear" w:color="auto" w:fill="auto"/>
            <w:vAlign w:val="center"/>
            <w:hideMark/>
          </w:tcPr>
          <w:p w:rsidR="00DB5427" w:rsidRPr="00DB5427" w:rsidRDefault="00DB5427" w:rsidP="00DB5427">
            <w:pPr>
              <w:jc w:val="center"/>
              <w:rPr>
                <w:b/>
                <w:bCs/>
                <w:sz w:val="24"/>
                <w:szCs w:val="24"/>
              </w:rPr>
            </w:pPr>
            <w:r w:rsidRPr="00DB5427">
              <w:rPr>
                <w:b/>
                <w:bCs/>
                <w:sz w:val="24"/>
                <w:szCs w:val="24"/>
              </w:rPr>
              <w:t>КВР</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4"/>
                <w:szCs w:val="24"/>
              </w:rPr>
            </w:pPr>
            <w:proofErr w:type="spellStart"/>
            <w:r w:rsidRPr="00DB5427">
              <w:rPr>
                <w:b/>
                <w:bCs/>
                <w:sz w:val="24"/>
                <w:szCs w:val="24"/>
              </w:rPr>
              <w:t>Рз</w:t>
            </w:r>
            <w:proofErr w:type="spellEnd"/>
          </w:p>
        </w:tc>
        <w:tc>
          <w:tcPr>
            <w:tcW w:w="0" w:type="auto"/>
            <w:tcBorders>
              <w:top w:val="single" w:sz="8" w:space="0" w:color="auto"/>
              <w:left w:val="nil"/>
              <w:bottom w:val="single" w:sz="8" w:space="0" w:color="auto"/>
              <w:right w:val="nil"/>
            </w:tcBorders>
            <w:shd w:val="clear" w:color="auto" w:fill="auto"/>
            <w:vAlign w:val="center"/>
            <w:hideMark/>
          </w:tcPr>
          <w:p w:rsidR="00DB5427" w:rsidRPr="00DB5427" w:rsidRDefault="00DB5427" w:rsidP="00DB5427">
            <w:pPr>
              <w:jc w:val="center"/>
              <w:rPr>
                <w:b/>
                <w:bCs/>
                <w:sz w:val="24"/>
                <w:szCs w:val="24"/>
              </w:rPr>
            </w:pPr>
            <w:proofErr w:type="gramStart"/>
            <w:r w:rsidRPr="00DB5427">
              <w:rPr>
                <w:b/>
                <w:bCs/>
                <w:sz w:val="24"/>
                <w:szCs w:val="24"/>
              </w:rPr>
              <w:t>ПР</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B5427" w:rsidRPr="00DB5427" w:rsidRDefault="00DB5427" w:rsidP="00DB5427">
            <w:pPr>
              <w:jc w:val="center"/>
              <w:rPr>
                <w:b/>
                <w:bCs/>
                <w:sz w:val="24"/>
                <w:szCs w:val="24"/>
              </w:rPr>
            </w:pPr>
            <w:r w:rsidRPr="00DB5427">
              <w:rPr>
                <w:b/>
                <w:bCs/>
                <w:sz w:val="24"/>
                <w:szCs w:val="24"/>
              </w:rPr>
              <w:t>Сумма</w:t>
            </w:r>
          </w:p>
        </w:tc>
      </w:tr>
      <w:tr w:rsidR="00DB5427" w:rsidRPr="00DB5427" w:rsidTr="001F1000">
        <w:trPr>
          <w:trHeight w:val="28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proofErr w:type="spellStart"/>
            <w:r w:rsidRPr="00DB5427">
              <w:rPr>
                <w:b/>
                <w:bCs/>
                <w:sz w:val="20"/>
                <w:szCs w:val="20"/>
              </w:rPr>
              <w:t>Непрограммные</w:t>
            </w:r>
            <w:proofErr w:type="spellEnd"/>
            <w:r w:rsidRPr="00DB5427">
              <w:rPr>
                <w:b/>
                <w:bCs/>
                <w:sz w:val="20"/>
                <w:szCs w:val="20"/>
              </w:rPr>
              <w:t xml:space="preserve"> расходы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90.0.00.00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2"/>
                <w:szCs w:val="22"/>
              </w:rPr>
            </w:pPr>
            <w:r w:rsidRPr="00DB5427">
              <w:rPr>
                <w:b/>
                <w:bCs/>
                <w:sz w:val="22"/>
                <w:szCs w:val="22"/>
              </w:rPr>
              <w:t>29 518,5</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90.1.00.00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1 905,6</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90.1.00.00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1 905,6</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90.1.00.00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1 905,6</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Обеспечение деятельности представительного органа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90.2.00.00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2 407,6</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Председатель представительного органа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90.2.01.00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1 456,0</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1 456,0</w:t>
            </w:r>
          </w:p>
        </w:tc>
      </w:tr>
      <w:tr w:rsidR="00DB5427" w:rsidRPr="00DB5427" w:rsidTr="001F1000">
        <w:trPr>
          <w:trHeight w:val="78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1 456,0</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Аппарат представительного органа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90.2.02.00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906,8</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668,3</w:t>
            </w:r>
          </w:p>
        </w:tc>
      </w:tr>
      <w:tr w:rsidR="00DB5427" w:rsidRPr="00DB5427" w:rsidTr="001F1000">
        <w:trPr>
          <w:trHeight w:val="78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668,3</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238,5</w:t>
            </w:r>
          </w:p>
        </w:tc>
      </w:tr>
      <w:tr w:rsidR="00DB5427" w:rsidRPr="00DB5427" w:rsidTr="001F1000">
        <w:trPr>
          <w:trHeight w:val="75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238,5</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Депутаты представительного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90.2.03.00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44,8</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44,8</w:t>
            </w:r>
          </w:p>
        </w:tc>
      </w:tr>
      <w:tr w:rsidR="00DB5427" w:rsidRPr="00DB5427" w:rsidTr="001F1000">
        <w:trPr>
          <w:trHeight w:val="765"/>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90.2.03.00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44,8</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Аппарат исполнительного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18 588,4</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16 041,0</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16 041,0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2 366,1</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8" w:space="0" w:color="auto"/>
            </w:tcBorders>
            <w:shd w:val="clear" w:color="000000" w:fill="FFFFFF"/>
            <w:noWrap/>
            <w:vAlign w:val="center"/>
            <w:hideMark/>
          </w:tcPr>
          <w:p w:rsidR="00DB5427" w:rsidRPr="00DB5427" w:rsidRDefault="00DB5427" w:rsidP="00DB5427">
            <w:pPr>
              <w:jc w:val="right"/>
              <w:rPr>
                <w:sz w:val="20"/>
                <w:szCs w:val="20"/>
              </w:rPr>
            </w:pPr>
            <w:r w:rsidRPr="00DB5427">
              <w:rPr>
                <w:sz w:val="20"/>
                <w:szCs w:val="20"/>
              </w:rPr>
              <w:t>2 366,1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181,3</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90.3.00.00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8" w:space="0" w:color="auto"/>
            </w:tcBorders>
            <w:shd w:val="clear" w:color="000000" w:fill="FFFFFF"/>
            <w:noWrap/>
            <w:vAlign w:val="center"/>
            <w:hideMark/>
          </w:tcPr>
          <w:p w:rsidR="00DB5427" w:rsidRPr="00DB5427" w:rsidRDefault="00DB5427" w:rsidP="00DB5427">
            <w:pPr>
              <w:jc w:val="right"/>
              <w:rPr>
                <w:sz w:val="20"/>
                <w:szCs w:val="20"/>
              </w:rPr>
            </w:pPr>
            <w:r w:rsidRPr="00DB5427">
              <w:rPr>
                <w:sz w:val="20"/>
                <w:szCs w:val="20"/>
              </w:rPr>
              <w:t>181,3</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90.4.00.00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33,0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90.4.00.00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90.4.00.00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90.4.00.00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33,0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90.4.00.00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33,0</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Реализация государственных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90.5.00.00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172,3</w:t>
            </w:r>
          </w:p>
        </w:tc>
      </w:tr>
      <w:tr w:rsidR="00DB5427" w:rsidRPr="00DB5427" w:rsidTr="001F1000">
        <w:trPr>
          <w:trHeight w:val="108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Порядок награждения почетной грамотой и благодарственным письмом главы администрации Вихоревского городского поселения, утвержденный постановлением главы администрации Вихоревского городского поселения №19 от 02.03.2007</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90.5.01.00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128,8</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90.5.01.00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128,8</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90.5.01.00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128,8</w:t>
            </w:r>
          </w:p>
        </w:tc>
      </w:tr>
      <w:tr w:rsidR="00DB5427" w:rsidRPr="00DB5427" w:rsidTr="001F1000">
        <w:trPr>
          <w:trHeight w:val="270"/>
        </w:trPr>
        <w:tc>
          <w:tcPr>
            <w:tcW w:w="5072" w:type="dxa"/>
            <w:tcBorders>
              <w:top w:val="nil"/>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90.5.02.00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43,5</w:t>
            </w:r>
          </w:p>
        </w:tc>
      </w:tr>
      <w:tr w:rsidR="00DB5427" w:rsidRPr="00DB5427" w:rsidTr="001F1000">
        <w:trPr>
          <w:trHeight w:val="270"/>
        </w:trPr>
        <w:tc>
          <w:tcPr>
            <w:tcW w:w="5072" w:type="dxa"/>
            <w:tcBorders>
              <w:top w:val="nil"/>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90.5.02.00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43,5</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90.5.02.00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43,5</w:t>
            </w:r>
          </w:p>
        </w:tc>
      </w:tr>
      <w:tr w:rsidR="00DB5427" w:rsidRPr="00DB5427" w:rsidTr="001F1000">
        <w:trPr>
          <w:trHeight w:val="1350"/>
        </w:trPr>
        <w:tc>
          <w:tcPr>
            <w:tcW w:w="5072" w:type="dxa"/>
            <w:tcBorders>
              <w:top w:val="nil"/>
              <w:left w:val="single" w:sz="8" w:space="0" w:color="auto"/>
              <w:bottom w:val="single" w:sz="4" w:space="0" w:color="auto"/>
              <w:right w:val="nil"/>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90.5.06.00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90.5.06.00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90.5.06.00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0,0</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90.6.51.18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1 504,2</w:t>
            </w:r>
          </w:p>
        </w:tc>
      </w:tr>
      <w:tr w:rsidR="00DB5427" w:rsidRPr="00DB5427" w:rsidTr="001F1000">
        <w:trPr>
          <w:trHeight w:val="765"/>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90.6.51.18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1 407,0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90.6.51.18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1 407,0</w:t>
            </w:r>
          </w:p>
        </w:tc>
      </w:tr>
      <w:tr w:rsidR="00DB5427" w:rsidRPr="00DB5427" w:rsidTr="001F1000">
        <w:trPr>
          <w:trHeight w:val="255"/>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lastRenderedPageBreak/>
              <w:t>Закупка товаров, работ и услуг для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90.6.51.18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97,2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90.6.51.18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97,2</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Осуществление отдельных областных государственных полномочий в области регулирования тарифов на услуги организаций коммунального комплекса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90.8.01.02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38,4</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90.8.01.02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36,6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90.8.01.02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36,6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90.8.01.02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1,8</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90.8.01.02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1,8</w:t>
            </w:r>
          </w:p>
        </w:tc>
      </w:tr>
      <w:tr w:rsidR="00DB5427" w:rsidRPr="00DB5427" w:rsidTr="001F1000">
        <w:trPr>
          <w:trHeight w:val="495"/>
        </w:trPr>
        <w:tc>
          <w:tcPr>
            <w:tcW w:w="5072" w:type="dxa"/>
            <w:tcBorders>
              <w:top w:val="nil"/>
              <w:left w:val="single" w:sz="4" w:space="0" w:color="auto"/>
              <w:bottom w:val="single" w:sz="4" w:space="0" w:color="auto"/>
              <w:right w:val="single" w:sz="4" w:space="0" w:color="auto"/>
            </w:tcBorders>
            <w:shd w:val="clear" w:color="auto" w:fill="auto"/>
            <w:vAlign w:val="bottom"/>
            <w:hideMark/>
          </w:tcPr>
          <w:p w:rsidR="00DB5427" w:rsidRPr="00DB5427" w:rsidRDefault="00DB5427" w:rsidP="00DB5427">
            <w:pPr>
              <w:rPr>
                <w:b/>
                <w:bCs/>
                <w:sz w:val="20"/>
                <w:szCs w:val="20"/>
              </w:rPr>
            </w:pPr>
            <w:r w:rsidRPr="00DB5427">
              <w:rPr>
                <w:b/>
                <w:bCs/>
                <w:sz w:val="20"/>
                <w:szCs w:val="20"/>
              </w:rPr>
              <w:t>Субсидии в целях возмещения недополученных доходов, связанных с оказанием услуг по перевозке пассажиров автомобильным транспортом общего значения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90.9.00.00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color w:val="FF0000"/>
                <w:sz w:val="20"/>
                <w:szCs w:val="20"/>
              </w:rPr>
            </w:pPr>
            <w:r w:rsidRPr="00DB5427">
              <w:rPr>
                <w:b/>
                <w:bCs/>
                <w:color w:val="FF0000"/>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3 900,0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90.9.00.00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3 900,0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90.9.00.00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3 900,0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Мероприятия по землеустройству и землепользованию</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90.Б.00.00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607,2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90.Б.00.00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607,2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90.Б.00.00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607,2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Мероприятия по социальной политике</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90.Г.00.00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350,2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90.Г.00.00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350,2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90.Г.00.00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350,2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Обеспечение деятельности контрольно-счетного органа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90.И.00.00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11,6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90.И.00.00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11,6</w:t>
            </w:r>
          </w:p>
        </w:tc>
      </w:tr>
      <w:tr w:rsidR="00DB5427" w:rsidRPr="00DB5427" w:rsidTr="001F1000">
        <w:trPr>
          <w:trHeight w:val="503"/>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90.И.00.00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06</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11,6</w:t>
            </w:r>
          </w:p>
        </w:tc>
      </w:tr>
      <w:tr w:rsidR="00DB5427" w:rsidRPr="00DB5427" w:rsidTr="001F1000">
        <w:trPr>
          <w:trHeight w:val="28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Муниципальные программы Вихоревского городского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79.0.00.00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2"/>
                <w:szCs w:val="22"/>
              </w:rPr>
            </w:pPr>
            <w:r w:rsidRPr="00DB5427">
              <w:rPr>
                <w:b/>
                <w:bCs/>
                <w:sz w:val="22"/>
                <w:szCs w:val="22"/>
              </w:rPr>
              <w:t>58 763,7</w:t>
            </w:r>
          </w:p>
        </w:tc>
      </w:tr>
      <w:tr w:rsidR="00DB5427" w:rsidRPr="00DB5427" w:rsidTr="001F1000">
        <w:trPr>
          <w:trHeight w:val="949"/>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 xml:space="preserve">Муниципальная программа Вихоревского городского поселения "Гражданская оборона, предупреждение и ликвидация чрезвычайных ситуаций в </w:t>
            </w:r>
            <w:proofErr w:type="spellStart"/>
            <w:r w:rsidRPr="00DB5427">
              <w:rPr>
                <w:b/>
                <w:bCs/>
                <w:sz w:val="20"/>
                <w:szCs w:val="20"/>
              </w:rPr>
              <w:t>Вихоревском</w:t>
            </w:r>
            <w:proofErr w:type="spellEnd"/>
            <w:r w:rsidRPr="00DB5427">
              <w:rPr>
                <w:b/>
                <w:bCs/>
                <w:sz w:val="20"/>
                <w:szCs w:val="20"/>
              </w:rPr>
              <w:t xml:space="preserve"> муниципальном образовании" на 2015-2017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79.1.00.00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560,3</w:t>
            </w:r>
          </w:p>
        </w:tc>
      </w:tr>
      <w:tr w:rsidR="00DB5427" w:rsidRPr="00DB5427" w:rsidTr="001F1000">
        <w:trPr>
          <w:trHeight w:val="54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«Предупреждение чрезвычайных ситуаций и обеспечение мер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79.1.01.00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198,6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79.1.01.00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198,6</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79.1.01.00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09</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198,6</w:t>
            </w:r>
          </w:p>
        </w:tc>
      </w:tr>
      <w:tr w:rsidR="00DB5427" w:rsidRPr="00DB5427" w:rsidTr="001F1000">
        <w:trPr>
          <w:trHeight w:val="54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 xml:space="preserve">Подпрограмма «Предупреждение чрезвычайных ситуаций и обеспечение </w:t>
            </w:r>
            <w:proofErr w:type="spellStart"/>
            <w:r w:rsidRPr="00DB5427">
              <w:rPr>
                <w:b/>
                <w:bCs/>
                <w:i/>
                <w:iCs/>
                <w:sz w:val="20"/>
                <w:szCs w:val="20"/>
              </w:rPr>
              <w:t>противопаводковых</w:t>
            </w:r>
            <w:proofErr w:type="spellEnd"/>
            <w:r w:rsidRPr="00DB5427">
              <w:rPr>
                <w:b/>
                <w:bCs/>
                <w:i/>
                <w:iCs/>
                <w:sz w:val="20"/>
                <w:szCs w:val="20"/>
              </w:rPr>
              <w:t xml:space="preserve"> мер»</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79.1.02.00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173,2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79.1.02.00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173,2</w:t>
            </w:r>
          </w:p>
        </w:tc>
      </w:tr>
      <w:tr w:rsidR="00DB5427" w:rsidRPr="00DB5427" w:rsidTr="001F1000">
        <w:trPr>
          <w:trHeight w:val="510"/>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79.1.02.00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173,2</w:t>
            </w:r>
          </w:p>
        </w:tc>
      </w:tr>
      <w:tr w:rsidR="00DB5427" w:rsidRPr="00DB5427" w:rsidTr="001F1000">
        <w:trPr>
          <w:trHeight w:val="54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«Предупреждение чрезвычайных ситуаций и профилактика правонарушений»</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79.1.03.00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188,5</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79.1.03.00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188,5</w:t>
            </w:r>
          </w:p>
        </w:tc>
      </w:tr>
      <w:tr w:rsidR="00DB5427" w:rsidRPr="00DB5427" w:rsidTr="001F1000">
        <w:trPr>
          <w:trHeight w:val="510"/>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79.1.03.00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188,5</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Муниципальная программа Вихоревского городского поселения «Развитие дорожного хозяйства" на 2014-2020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79.5.00.00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6 272,4</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79.5.00.00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6 272,4</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79.5.00.00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09</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6 272,4</w:t>
            </w:r>
          </w:p>
        </w:tc>
      </w:tr>
      <w:tr w:rsidR="00DB5427" w:rsidRPr="00DB5427" w:rsidTr="001F1000">
        <w:trPr>
          <w:trHeight w:val="623"/>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Муниципальная программа Вихоревского городского поселения «Развитие жилищно-коммунального хозяйства и инфраструктуры» на 2014-2018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79.6.00.00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40 563,9</w:t>
            </w:r>
          </w:p>
        </w:tc>
      </w:tr>
      <w:tr w:rsidR="00DB5427" w:rsidRPr="00DB5427" w:rsidTr="001F1000">
        <w:trPr>
          <w:trHeight w:val="270"/>
        </w:trPr>
        <w:tc>
          <w:tcPr>
            <w:tcW w:w="5072" w:type="dxa"/>
            <w:tcBorders>
              <w:top w:val="nil"/>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«Модернизация объектов коммунальной инфраструктуры»</w:t>
            </w:r>
          </w:p>
        </w:tc>
        <w:tc>
          <w:tcPr>
            <w:tcW w:w="0" w:type="auto"/>
            <w:tcBorders>
              <w:top w:val="nil"/>
              <w:left w:val="nil"/>
              <w:bottom w:val="nil"/>
              <w:right w:val="nil"/>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79.6.01.00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13 665,0</w:t>
            </w:r>
          </w:p>
        </w:tc>
      </w:tr>
      <w:tr w:rsidR="00DB5427" w:rsidRPr="00DB5427" w:rsidTr="001F1000">
        <w:trPr>
          <w:trHeight w:val="1020"/>
        </w:trPr>
        <w:tc>
          <w:tcPr>
            <w:tcW w:w="5072" w:type="dxa"/>
            <w:tcBorders>
              <w:top w:val="nil"/>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Строительство объектов коммунальной инфраструктуры с подготовкой проектно-сметной документации. Модернизация, реконструкция тепловых сетей, котельной. Подготовка объектов коммунальной инфраструктуры к отопительному сезону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79.6.01.01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1 763,1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1 763,1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1 763,1</w:t>
            </w:r>
          </w:p>
        </w:tc>
      </w:tr>
      <w:tr w:rsidR="00DB5427" w:rsidRPr="00DB5427" w:rsidTr="001F1000">
        <w:trPr>
          <w:trHeight w:val="102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11 486,9</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3 363,7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3 363,7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8 123,2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8 123,2</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Модернизация, реконструкция, капитальный ремонт уличных водоразборных колонок</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415,0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415,0</w:t>
            </w:r>
          </w:p>
        </w:tc>
      </w:tr>
      <w:tr w:rsidR="00DB5427" w:rsidRPr="00DB5427" w:rsidTr="001F1000">
        <w:trPr>
          <w:trHeight w:val="30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79.6.01.03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415,0</w:t>
            </w:r>
          </w:p>
        </w:tc>
      </w:tr>
      <w:tr w:rsidR="00DB5427" w:rsidRPr="00DB5427" w:rsidTr="001F1000">
        <w:trPr>
          <w:trHeight w:val="54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«Энергосбережение и повышение энергетической эффективности на территории Вихоревского городского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79.6.03.00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194,7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194,7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02</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194,7</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«Содержание и ремонт объектов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79.6.04.00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4 454,8</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3 078,2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3 078,2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Обеспечение мероприятий по капитальному ремонту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79.6.96.01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1 376,6</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79.6.96.01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600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1 376,6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79.6.96.01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600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1 376,6</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79.6.05.00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22 249,4</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Освещение территории Вихоревского городского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79.6.05.01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5 032,7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5 032,7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5 032,7</w:t>
            </w:r>
          </w:p>
        </w:tc>
      </w:tr>
      <w:tr w:rsidR="00DB5427" w:rsidRPr="00DB5427" w:rsidTr="001F1000">
        <w:trPr>
          <w:trHeight w:val="255"/>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lastRenderedPageBreak/>
              <w:t>Содержание дорог Вихоревского городского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7 580,7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7 580,7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79.6.05.02</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7 580,7</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Озеленение территории Вихоревского городского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79.6.05.03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257,1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257,1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79.6.05.03</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257,1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Содержание территории кладбища Вихоревского городского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79.6.05.04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211,2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211,2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79.6.05.04</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211,2</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Содержание территории Вихоревского городского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79.6.05.05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3 703,6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3 703,6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3 703,6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79.6.05.06</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i/>
                <w:iCs/>
                <w:sz w:val="20"/>
                <w:szCs w:val="20"/>
              </w:rPr>
            </w:pPr>
            <w:r w:rsidRPr="00DB5427">
              <w:rPr>
                <w:i/>
                <w:iCs/>
                <w:sz w:val="20"/>
                <w:szCs w:val="20"/>
              </w:rPr>
              <w:t>5 464,1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79.6.05.06</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5 464,1</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79.6.05.06</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03</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5 464,1</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 xml:space="preserve">Муниципальная программа Вихоревского городского поселения «Переселение граждан из ветхого и аварийного жилищного фонда </w:t>
            </w:r>
            <w:proofErr w:type="gramStart"/>
            <w:r w:rsidRPr="00DB5427">
              <w:rPr>
                <w:b/>
                <w:bCs/>
                <w:sz w:val="20"/>
                <w:szCs w:val="20"/>
              </w:rPr>
              <w:t>г</w:t>
            </w:r>
            <w:proofErr w:type="gramEnd"/>
            <w:r w:rsidRPr="00DB5427">
              <w:rPr>
                <w:b/>
                <w:bCs/>
                <w:sz w:val="20"/>
                <w:szCs w:val="20"/>
              </w:rPr>
              <w:t>. Вихоревка» на 2014-2020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79.7.00.00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5 749,7</w:t>
            </w:r>
          </w:p>
        </w:tc>
      </w:tr>
      <w:tr w:rsidR="00DB5427" w:rsidRPr="00DB5427" w:rsidTr="001F1000">
        <w:trPr>
          <w:trHeight w:val="54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 xml:space="preserve">Обеспечение жильём граждан, проживающих в домах, признанных непригодными для постоянного проживания.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79.7.01.00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4 136,0</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79.7.01.00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4 136,0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79.7.01.00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4 136,0</w:t>
            </w:r>
          </w:p>
        </w:tc>
      </w:tr>
      <w:tr w:rsidR="00DB5427" w:rsidRPr="00DB5427" w:rsidTr="001F1000">
        <w:trPr>
          <w:trHeight w:val="54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 xml:space="preserve">Подпрограмма «Переселение граждан из ветхого и аварийного жилищного фонда в </w:t>
            </w:r>
            <w:proofErr w:type="gramStart"/>
            <w:r w:rsidRPr="00DB5427">
              <w:rPr>
                <w:b/>
                <w:bCs/>
                <w:i/>
                <w:iCs/>
                <w:sz w:val="20"/>
                <w:szCs w:val="20"/>
              </w:rPr>
              <w:t>г</w:t>
            </w:r>
            <w:proofErr w:type="gramEnd"/>
            <w:r w:rsidRPr="00DB5427">
              <w:rPr>
                <w:b/>
                <w:bCs/>
                <w:i/>
                <w:iCs/>
                <w:sz w:val="20"/>
                <w:szCs w:val="20"/>
              </w:rPr>
              <w:t>. Вихоревка» на 2014-2020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79.7.02.01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1 613,7</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79.7.02.01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1 613,7</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79.7.02.01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1 613,7</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Муниципальная программа Вихоревского городского поселения «Развитие культуры» на 2014-2017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79.8.00.00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4 917,4</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"Культурный досуг населения" на 2015-2017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79.8.01.00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i/>
                <w:iCs/>
                <w:sz w:val="20"/>
                <w:szCs w:val="20"/>
              </w:rPr>
            </w:pPr>
            <w:r w:rsidRPr="00DB5427">
              <w:rPr>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2 219,6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2 219,6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Культура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2 219,6</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"Музейное дело" на 2015-2017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79.8.02.00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992,5</w:t>
            </w:r>
          </w:p>
        </w:tc>
      </w:tr>
      <w:tr w:rsidR="00DB5427" w:rsidRPr="00DB5427" w:rsidTr="001F1000">
        <w:trPr>
          <w:trHeight w:val="76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682,6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Культура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000000" w:fill="FFFFFF"/>
            <w:noWrap/>
            <w:vAlign w:val="center"/>
            <w:hideMark/>
          </w:tcPr>
          <w:p w:rsidR="00DB5427" w:rsidRPr="00DB5427" w:rsidRDefault="00DB5427" w:rsidP="00DB5427">
            <w:pPr>
              <w:jc w:val="right"/>
              <w:rPr>
                <w:sz w:val="20"/>
                <w:szCs w:val="20"/>
              </w:rPr>
            </w:pPr>
            <w:r w:rsidRPr="00DB5427">
              <w:rPr>
                <w:sz w:val="20"/>
                <w:szCs w:val="20"/>
              </w:rPr>
              <w:t>682,6</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309,9</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Культура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309,9</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i/>
                <w:iCs/>
                <w:sz w:val="20"/>
                <w:szCs w:val="20"/>
              </w:rPr>
            </w:pPr>
            <w:r w:rsidRPr="00DB5427">
              <w:rPr>
                <w:b/>
                <w:bCs/>
                <w:i/>
                <w:iCs/>
                <w:sz w:val="20"/>
                <w:szCs w:val="20"/>
              </w:rPr>
              <w:t>Подпрограмма "Библиотечное дело" на 2015-2017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79.8.03.00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i/>
                <w:iCs/>
                <w:sz w:val="20"/>
                <w:szCs w:val="20"/>
              </w:rPr>
            </w:pPr>
            <w:r w:rsidRPr="00DB5427">
              <w:rPr>
                <w:b/>
                <w:bCs/>
                <w:i/>
                <w:iCs/>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i/>
                <w:iCs/>
                <w:sz w:val="20"/>
                <w:szCs w:val="20"/>
              </w:rPr>
            </w:pPr>
            <w:r w:rsidRPr="00DB5427">
              <w:rPr>
                <w:b/>
                <w:bCs/>
                <w:i/>
                <w:iCs/>
                <w:sz w:val="20"/>
                <w:szCs w:val="20"/>
              </w:rPr>
              <w:t>1 705,3</w:t>
            </w:r>
          </w:p>
        </w:tc>
      </w:tr>
      <w:tr w:rsidR="00DB5427" w:rsidRPr="00DB5427" w:rsidTr="001F1000">
        <w:trPr>
          <w:trHeight w:val="765"/>
        </w:trPr>
        <w:tc>
          <w:tcPr>
            <w:tcW w:w="5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1 263,0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Культура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000000" w:fill="FFFFFF"/>
            <w:noWrap/>
            <w:vAlign w:val="center"/>
            <w:hideMark/>
          </w:tcPr>
          <w:p w:rsidR="00DB5427" w:rsidRPr="00DB5427" w:rsidRDefault="00DB5427" w:rsidP="00DB5427">
            <w:pPr>
              <w:jc w:val="right"/>
              <w:rPr>
                <w:sz w:val="20"/>
                <w:szCs w:val="20"/>
              </w:rPr>
            </w:pPr>
            <w:r w:rsidRPr="00DB5427">
              <w:rPr>
                <w:sz w:val="20"/>
                <w:szCs w:val="20"/>
              </w:rPr>
              <w:t>1 263,0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442,3</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xml:space="preserve">Культура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79.8.03.00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01</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442,3</w:t>
            </w:r>
          </w:p>
        </w:tc>
      </w:tr>
      <w:tr w:rsidR="00DB5427" w:rsidRPr="00DB5427" w:rsidTr="001F1000">
        <w:trPr>
          <w:trHeight w:val="51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b/>
                <w:bCs/>
                <w:sz w:val="20"/>
                <w:szCs w:val="20"/>
              </w:rPr>
            </w:pPr>
            <w:r w:rsidRPr="00DB5427">
              <w:rPr>
                <w:b/>
                <w:bCs/>
                <w:sz w:val="20"/>
                <w:szCs w:val="20"/>
              </w:rPr>
              <w:t>Муниципальная программа Вихоревского городского поселения «Развитие физической культуры и спорта» на 2014-2017 годы</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b/>
                <w:bCs/>
                <w:sz w:val="20"/>
                <w:szCs w:val="20"/>
              </w:rPr>
            </w:pPr>
            <w:r w:rsidRPr="00DB5427">
              <w:rPr>
                <w:b/>
                <w:bCs/>
                <w:sz w:val="20"/>
                <w:szCs w:val="20"/>
              </w:rPr>
              <w:t>79.9.00.00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b/>
                <w:bCs/>
                <w:sz w:val="20"/>
                <w:szCs w:val="20"/>
              </w:rPr>
            </w:pPr>
            <w:r w:rsidRPr="00DB5427">
              <w:rPr>
                <w:b/>
                <w:bCs/>
                <w:sz w:val="20"/>
                <w:szCs w:val="20"/>
              </w:rPr>
              <w:t>700,0</w:t>
            </w:r>
          </w:p>
        </w:tc>
      </w:tr>
      <w:tr w:rsidR="00DB5427" w:rsidRPr="00DB5427" w:rsidTr="001F1000">
        <w:trPr>
          <w:trHeight w:val="255"/>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79.9.00.00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700,0</w:t>
            </w:r>
          </w:p>
        </w:tc>
      </w:tr>
      <w:tr w:rsidR="00DB5427" w:rsidRPr="00DB5427" w:rsidTr="001F1000">
        <w:trPr>
          <w:trHeight w:val="270"/>
        </w:trPr>
        <w:tc>
          <w:tcPr>
            <w:tcW w:w="5072" w:type="dxa"/>
            <w:tcBorders>
              <w:top w:val="nil"/>
              <w:left w:val="single" w:sz="8" w:space="0" w:color="auto"/>
              <w:bottom w:val="single" w:sz="4" w:space="0" w:color="auto"/>
              <w:right w:val="single" w:sz="4" w:space="0" w:color="auto"/>
            </w:tcBorders>
            <w:shd w:val="clear" w:color="auto" w:fill="auto"/>
            <w:vAlign w:val="center"/>
            <w:hideMark/>
          </w:tcPr>
          <w:p w:rsidR="00DB5427" w:rsidRPr="00DB5427" w:rsidRDefault="00DB5427" w:rsidP="00DB5427">
            <w:pPr>
              <w:rPr>
                <w:sz w:val="20"/>
                <w:szCs w:val="20"/>
              </w:rPr>
            </w:pPr>
            <w:r w:rsidRPr="00DB5427">
              <w:rPr>
                <w:sz w:val="20"/>
                <w:szCs w:val="20"/>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79.9.00.00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DB5427" w:rsidRPr="00DB5427" w:rsidRDefault="00DB5427" w:rsidP="00DB5427">
            <w:pPr>
              <w:jc w:val="center"/>
              <w:rPr>
                <w:sz w:val="20"/>
                <w:szCs w:val="20"/>
              </w:rPr>
            </w:pPr>
            <w:r w:rsidRPr="00DB5427">
              <w:rPr>
                <w:sz w:val="20"/>
                <w:szCs w:val="20"/>
              </w:rPr>
              <w:t>05</w:t>
            </w:r>
          </w:p>
        </w:tc>
        <w:tc>
          <w:tcPr>
            <w:tcW w:w="0" w:type="auto"/>
            <w:tcBorders>
              <w:top w:val="nil"/>
              <w:left w:val="nil"/>
              <w:bottom w:val="single" w:sz="8" w:space="0" w:color="auto"/>
              <w:right w:val="single" w:sz="8" w:space="0" w:color="auto"/>
            </w:tcBorders>
            <w:shd w:val="clear" w:color="auto" w:fill="auto"/>
            <w:noWrap/>
            <w:vAlign w:val="center"/>
            <w:hideMark/>
          </w:tcPr>
          <w:p w:rsidR="00DB5427" w:rsidRPr="00DB5427" w:rsidRDefault="00DB5427" w:rsidP="00DB5427">
            <w:pPr>
              <w:jc w:val="right"/>
              <w:rPr>
                <w:sz w:val="20"/>
                <w:szCs w:val="20"/>
              </w:rPr>
            </w:pPr>
            <w:r w:rsidRPr="00DB5427">
              <w:rPr>
                <w:sz w:val="20"/>
                <w:szCs w:val="20"/>
              </w:rPr>
              <w:t>700,0</w:t>
            </w:r>
          </w:p>
        </w:tc>
      </w:tr>
      <w:tr w:rsidR="00DB5427" w:rsidRPr="00DB5427" w:rsidTr="001F1000">
        <w:trPr>
          <w:trHeight w:val="330"/>
        </w:trPr>
        <w:tc>
          <w:tcPr>
            <w:tcW w:w="5072" w:type="dxa"/>
            <w:tcBorders>
              <w:top w:val="single" w:sz="8" w:space="0" w:color="auto"/>
              <w:left w:val="single" w:sz="8" w:space="0" w:color="auto"/>
              <w:bottom w:val="single" w:sz="8" w:space="0" w:color="auto"/>
              <w:right w:val="nil"/>
            </w:tcBorders>
            <w:shd w:val="clear" w:color="auto" w:fill="auto"/>
            <w:noWrap/>
            <w:vAlign w:val="bottom"/>
            <w:hideMark/>
          </w:tcPr>
          <w:p w:rsidR="00DB5427" w:rsidRPr="00DB5427" w:rsidRDefault="00DB5427" w:rsidP="00DB5427">
            <w:pPr>
              <w:rPr>
                <w:b/>
                <w:bCs/>
                <w:sz w:val="24"/>
                <w:szCs w:val="24"/>
              </w:rPr>
            </w:pPr>
            <w:r w:rsidRPr="00DB5427">
              <w:rPr>
                <w:b/>
                <w:bCs/>
                <w:sz w:val="24"/>
                <w:szCs w:val="24"/>
              </w:rPr>
              <w:t>ИТОГО РАСХОДОВ</w:t>
            </w:r>
          </w:p>
        </w:tc>
        <w:tc>
          <w:tcPr>
            <w:tcW w:w="0" w:type="auto"/>
            <w:tcBorders>
              <w:top w:val="single" w:sz="8" w:space="0" w:color="auto"/>
              <w:left w:val="nil"/>
              <w:bottom w:val="single" w:sz="8" w:space="0" w:color="auto"/>
              <w:right w:val="nil"/>
            </w:tcBorders>
            <w:shd w:val="clear" w:color="auto" w:fill="auto"/>
            <w:noWrap/>
            <w:vAlign w:val="bottom"/>
            <w:hideMark/>
          </w:tcPr>
          <w:p w:rsidR="00DB5427" w:rsidRPr="00DB5427" w:rsidRDefault="00DB5427" w:rsidP="00DB5427">
            <w:pPr>
              <w:jc w:val="center"/>
              <w:rPr>
                <w:b/>
                <w:bCs/>
                <w:sz w:val="24"/>
                <w:szCs w:val="24"/>
              </w:rPr>
            </w:pPr>
            <w:r w:rsidRPr="00DB5427">
              <w:rPr>
                <w:b/>
                <w:bCs/>
                <w:sz w:val="24"/>
                <w:szCs w:val="24"/>
              </w:rPr>
              <w:t> </w:t>
            </w:r>
          </w:p>
        </w:tc>
        <w:tc>
          <w:tcPr>
            <w:tcW w:w="0" w:type="auto"/>
            <w:tcBorders>
              <w:top w:val="single" w:sz="8" w:space="0" w:color="auto"/>
              <w:left w:val="nil"/>
              <w:bottom w:val="single" w:sz="8" w:space="0" w:color="auto"/>
              <w:right w:val="nil"/>
            </w:tcBorders>
            <w:shd w:val="clear" w:color="auto" w:fill="auto"/>
            <w:noWrap/>
            <w:vAlign w:val="bottom"/>
            <w:hideMark/>
          </w:tcPr>
          <w:p w:rsidR="00DB5427" w:rsidRPr="00DB5427" w:rsidRDefault="00DB5427" w:rsidP="00DB5427">
            <w:pPr>
              <w:rPr>
                <w:b/>
                <w:bCs/>
                <w:sz w:val="24"/>
                <w:szCs w:val="24"/>
              </w:rPr>
            </w:pPr>
            <w:r w:rsidRPr="00DB5427">
              <w:rPr>
                <w:b/>
                <w:bCs/>
                <w:sz w:val="24"/>
                <w:szCs w:val="24"/>
              </w:rPr>
              <w:t> </w:t>
            </w:r>
          </w:p>
        </w:tc>
        <w:tc>
          <w:tcPr>
            <w:tcW w:w="0" w:type="auto"/>
            <w:tcBorders>
              <w:top w:val="single" w:sz="8" w:space="0" w:color="auto"/>
              <w:left w:val="nil"/>
              <w:bottom w:val="single" w:sz="8" w:space="0" w:color="auto"/>
              <w:right w:val="nil"/>
            </w:tcBorders>
            <w:shd w:val="clear" w:color="auto" w:fill="auto"/>
            <w:noWrap/>
            <w:vAlign w:val="bottom"/>
            <w:hideMark/>
          </w:tcPr>
          <w:p w:rsidR="00DB5427" w:rsidRPr="00DB5427" w:rsidRDefault="00DB5427" w:rsidP="00DB5427">
            <w:pPr>
              <w:rPr>
                <w:b/>
                <w:bCs/>
                <w:sz w:val="24"/>
                <w:szCs w:val="24"/>
              </w:rPr>
            </w:pPr>
            <w:r w:rsidRPr="00DB5427">
              <w:rPr>
                <w:b/>
                <w:bCs/>
                <w:sz w:val="24"/>
                <w:szCs w:val="24"/>
              </w:rPr>
              <w:t> </w:t>
            </w:r>
          </w:p>
        </w:tc>
        <w:tc>
          <w:tcPr>
            <w:tcW w:w="0" w:type="auto"/>
            <w:tcBorders>
              <w:top w:val="single" w:sz="8" w:space="0" w:color="auto"/>
              <w:left w:val="nil"/>
              <w:bottom w:val="single" w:sz="8" w:space="0" w:color="auto"/>
              <w:right w:val="nil"/>
            </w:tcBorders>
            <w:shd w:val="clear" w:color="auto" w:fill="auto"/>
            <w:noWrap/>
            <w:vAlign w:val="bottom"/>
            <w:hideMark/>
          </w:tcPr>
          <w:p w:rsidR="00DB5427" w:rsidRPr="00DB5427" w:rsidRDefault="00DB5427" w:rsidP="00DB5427">
            <w:pPr>
              <w:rPr>
                <w:b/>
                <w:bCs/>
                <w:sz w:val="24"/>
                <w:szCs w:val="24"/>
              </w:rPr>
            </w:pPr>
            <w:r w:rsidRPr="00DB5427">
              <w:rPr>
                <w:b/>
                <w:bCs/>
                <w:sz w:val="24"/>
                <w:szCs w:val="24"/>
              </w:rPr>
              <w:t> </w:t>
            </w:r>
          </w:p>
        </w:tc>
        <w:tc>
          <w:tcPr>
            <w:tcW w:w="0" w:type="auto"/>
            <w:tcBorders>
              <w:top w:val="single" w:sz="8" w:space="0" w:color="auto"/>
              <w:left w:val="nil"/>
              <w:bottom w:val="single" w:sz="8" w:space="0" w:color="auto"/>
              <w:right w:val="nil"/>
            </w:tcBorders>
            <w:shd w:val="clear" w:color="auto" w:fill="auto"/>
            <w:noWrap/>
            <w:vAlign w:val="bottom"/>
            <w:hideMark/>
          </w:tcPr>
          <w:p w:rsidR="00DB5427" w:rsidRPr="00DB5427" w:rsidRDefault="00DB5427" w:rsidP="00DB5427">
            <w:pPr>
              <w:rPr>
                <w:b/>
                <w:bCs/>
                <w:sz w:val="24"/>
                <w:szCs w:val="24"/>
              </w:rPr>
            </w:pPr>
            <w:r w:rsidRPr="00DB5427">
              <w:rPr>
                <w:b/>
                <w:bCs/>
                <w:sz w:val="24"/>
                <w:szCs w:val="24"/>
              </w:rPr>
              <w:t> </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rsidR="00DB5427" w:rsidRPr="00DB5427" w:rsidRDefault="00DB5427" w:rsidP="00DB5427">
            <w:pPr>
              <w:jc w:val="right"/>
              <w:rPr>
                <w:b/>
                <w:bCs/>
                <w:sz w:val="24"/>
                <w:szCs w:val="24"/>
              </w:rPr>
            </w:pPr>
            <w:r w:rsidRPr="00DB5427">
              <w:rPr>
                <w:b/>
                <w:bCs/>
                <w:sz w:val="24"/>
                <w:szCs w:val="24"/>
              </w:rPr>
              <w:t>88 282,2</w:t>
            </w:r>
          </w:p>
        </w:tc>
      </w:tr>
    </w:tbl>
    <w:p w:rsidR="00DB5427" w:rsidRDefault="00DB5427">
      <w:pPr>
        <w:rPr>
          <w:sz w:val="20"/>
          <w:szCs w:val="20"/>
        </w:rPr>
      </w:pPr>
    </w:p>
    <w:p w:rsidR="00DB5427" w:rsidRDefault="00DB5427">
      <w:pPr>
        <w:rPr>
          <w:sz w:val="20"/>
          <w:szCs w:val="20"/>
        </w:rPr>
      </w:pPr>
    </w:p>
    <w:p w:rsidR="00DB5427" w:rsidRDefault="00DB5427">
      <w:pPr>
        <w:rPr>
          <w:sz w:val="20"/>
          <w:szCs w:val="20"/>
        </w:rPr>
      </w:pPr>
    </w:p>
    <w:p w:rsidR="00DB5427" w:rsidRDefault="00DB5427">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tbl>
      <w:tblPr>
        <w:tblW w:w="0" w:type="auto"/>
        <w:tblInd w:w="89" w:type="dxa"/>
        <w:tblLook w:val="04A0"/>
      </w:tblPr>
      <w:tblGrid>
        <w:gridCol w:w="4324"/>
        <w:gridCol w:w="3079"/>
        <w:gridCol w:w="2079"/>
      </w:tblGrid>
      <w:tr w:rsidR="001F1000" w:rsidRPr="001F1000" w:rsidTr="001F1000">
        <w:trPr>
          <w:trHeight w:val="300"/>
        </w:trPr>
        <w:tc>
          <w:tcPr>
            <w:tcW w:w="0" w:type="auto"/>
            <w:tcBorders>
              <w:top w:val="nil"/>
              <w:left w:val="nil"/>
              <w:bottom w:val="nil"/>
              <w:right w:val="nil"/>
            </w:tcBorders>
            <w:shd w:val="clear" w:color="auto" w:fill="auto"/>
            <w:vAlign w:val="center"/>
            <w:hideMark/>
          </w:tcPr>
          <w:p w:rsidR="001F1000" w:rsidRPr="001F1000" w:rsidRDefault="001F1000" w:rsidP="001F1000">
            <w:pPr>
              <w:jc w:val="center"/>
              <w:rPr>
                <w:sz w:val="22"/>
                <w:szCs w:val="22"/>
              </w:rPr>
            </w:pPr>
            <w:bookmarkStart w:id="3" w:name="RANGE!A1:C18"/>
            <w:bookmarkEnd w:id="3"/>
          </w:p>
        </w:tc>
        <w:tc>
          <w:tcPr>
            <w:tcW w:w="0" w:type="auto"/>
            <w:gridSpan w:val="2"/>
            <w:tcBorders>
              <w:top w:val="nil"/>
              <w:left w:val="nil"/>
              <w:bottom w:val="nil"/>
              <w:right w:val="nil"/>
            </w:tcBorders>
            <w:shd w:val="clear" w:color="auto" w:fill="auto"/>
            <w:noWrap/>
            <w:vAlign w:val="bottom"/>
            <w:hideMark/>
          </w:tcPr>
          <w:p w:rsidR="001F1000" w:rsidRPr="001F1000" w:rsidRDefault="001F1000" w:rsidP="001F1000">
            <w:pPr>
              <w:jc w:val="right"/>
              <w:rPr>
                <w:sz w:val="22"/>
                <w:szCs w:val="22"/>
              </w:rPr>
            </w:pPr>
            <w:r w:rsidRPr="001F1000">
              <w:rPr>
                <w:sz w:val="22"/>
                <w:szCs w:val="22"/>
              </w:rPr>
              <w:t xml:space="preserve">                                               Приложение № 4</w:t>
            </w:r>
          </w:p>
        </w:tc>
      </w:tr>
      <w:tr w:rsidR="001F1000" w:rsidRPr="001F1000" w:rsidTr="001F1000">
        <w:trPr>
          <w:trHeight w:val="300"/>
        </w:trPr>
        <w:tc>
          <w:tcPr>
            <w:tcW w:w="0" w:type="auto"/>
            <w:gridSpan w:val="3"/>
            <w:tcBorders>
              <w:top w:val="nil"/>
              <w:left w:val="nil"/>
              <w:bottom w:val="nil"/>
              <w:right w:val="nil"/>
            </w:tcBorders>
            <w:shd w:val="clear" w:color="auto" w:fill="auto"/>
            <w:noWrap/>
            <w:vAlign w:val="bottom"/>
            <w:hideMark/>
          </w:tcPr>
          <w:p w:rsidR="001F1000" w:rsidRPr="001F1000" w:rsidRDefault="001F1000" w:rsidP="001F1000">
            <w:pPr>
              <w:jc w:val="right"/>
              <w:rPr>
                <w:sz w:val="22"/>
                <w:szCs w:val="22"/>
              </w:rPr>
            </w:pPr>
            <w:r w:rsidRPr="001F1000">
              <w:rPr>
                <w:sz w:val="22"/>
                <w:szCs w:val="22"/>
              </w:rPr>
              <w:t>к решению Думы Вихоревского МО</w:t>
            </w:r>
          </w:p>
        </w:tc>
      </w:tr>
      <w:tr w:rsidR="001F1000" w:rsidRPr="001F1000" w:rsidTr="001F1000">
        <w:trPr>
          <w:trHeight w:val="300"/>
        </w:trPr>
        <w:tc>
          <w:tcPr>
            <w:tcW w:w="0" w:type="auto"/>
            <w:tcBorders>
              <w:top w:val="nil"/>
              <w:left w:val="nil"/>
              <w:bottom w:val="nil"/>
              <w:right w:val="nil"/>
            </w:tcBorders>
            <w:shd w:val="clear" w:color="auto" w:fill="auto"/>
            <w:noWrap/>
            <w:vAlign w:val="bottom"/>
            <w:hideMark/>
          </w:tcPr>
          <w:p w:rsidR="001F1000" w:rsidRPr="001F1000" w:rsidRDefault="001F1000" w:rsidP="001F1000">
            <w:pPr>
              <w:jc w:val="right"/>
              <w:rPr>
                <w:sz w:val="22"/>
                <w:szCs w:val="22"/>
              </w:rPr>
            </w:pPr>
          </w:p>
        </w:tc>
        <w:tc>
          <w:tcPr>
            <w:tcW w:w="0" w:type="auto"/>
            <w:gridSpan w:val="2"/>
            <w:tcBorders>
              <w:top w:val="nil"/>
              <w:left w:val="nil"/>
              <w:bottom w:val="nil"/>
              <w:right w:val="nil"/>
            </w:tcBorders>
            <w:shd w:val="clear" w:color="auto" w:fill="auto"/>
            <w:noWrap/>
            <w:vAlign w:val="bottom"/>
            <w:hideMark/>
          </w:tcPr>
          <w:p w:rsidR="001F1000" w:rsidRPr="001F1000" w:rsidRDefault="001F1000" w:rsidP="007F4AFC">
            <w:pPr>
              <w:jc w:val="right"/>
              <w:rPr>
                <w:sz w:val="22"/>
                <w:szCs w:val="22"/>
              </w:rPr>
            </w:pPr>
            <w:r w:rsidRPr="001F1000">
              <w:rPr>
                <w:sz w:val="22"/>
                <w:szCs w:val="22"/>
              </w:rPr>
              <w:t xml:space="preserve">от </w:t>
            </w:r>
            <w:r w:rsidR="007F4AFC">
              <w:rPr>
                <w:sz w:val="22"/>
                <w:szCs w:val="22"/>
              </w:rPr>
              <w:t xml:space="preserve">10.06.2016 г. </w:t>
            </w:r>
            <w:r w:rsidRPr="001F1000">
              <w:rPr>
                <w:sz w:val="22"/>
                <w:szCs w:val="22"/>
              </w:rPr>
              <w:t xml:space="preserve">№ </w:t>
            </w:r>
            <w:r w:rsidR="007F4AFC">
              <w:rPr>
                <w:sz w:val="22"/>
                <w:szCs w:val="22"/>
              </w:rPr>
              <w:t>180</w:t>
            </w:r>
          </w:p>
        </w:tc>
      </w:tr>
      <w:tr w:rsidR="001F1000" w:rsidRPr="001F1000" w:rsidTr="001F1000">
        <w:trPr>
          <w:trHeight w:val="315"/>
        </w:trPr>
        <w:tc>
          <w:tcPr>
            <w:tcW w:w="0" w:type="auto"/>
            <w:tcBorders>
              <w:top w:val="nil"/>
              <w:left w:val="nil"/>
              <w:bottom w:val="nil"/>
              <w:right w:val="nil"/>
            </w:tcBorders>
            <w:shd w:val="clear" w:color="auto" w:fill="auto"/>
            <w:vAlign w:val="center"/>
            <w:hideMark/>
          </w:tcPr>
          <w:p w:rsidR="001F1000" w:rsidRPr="001F1000" w:rsidRDefault="001F1000" w:rsidP="001F1000">
            <w:pPr>
              <w:jc w:val="center"/>
              <w:rPr>
                <w:sz w:val="24"/>
                <w:szCs w:val="24"/>
              </w:rPr>
            </w:pPr>
          </w:p>
        </w:tc>
        <w:tc>
          <w:tcPr>
            <w:tcW w:w="0" w:type="auto"/>
            <w:gridSpan w:val="2"/>
            <w:tcBorders>
              <w:top w:val="nil"/>
              <w:left w:val="nil"/>
              <w:bottom w:val="nil"/>
              <w:right w:val="nil"/>
            </w:tcBorders>
            <w:shd w:val="clear" w:color="auto" w:fill="auto"/>
            <w:noWrap/>
            <w:vAlign w:val="bottom"/>
            <w:hideMark/>
          </w:tcPr>
          <w:p w:rsidR="001F1000" w:rsidRPr="001F1000" w:rsidRDefault="001F1000" w:rsidP="001F1000">
            <w:pPr>
              <w:jc w:val="center"/>
              <w:rPr>
                <w:sz w:val="24"/>
                <w:szCs w:val="24"/>
              </w:rPr>
            </w:pPr>
          </w:p>
        </w:tc>
      </w:tr>
      <w:tr w:rsidR="001F1000" w:rsidRPr="001F1000" w:rsidTr="001F1000">
        <w:trPr>
          <w:trHeight w:val="1200"/>
        </w:trPr>
        <w:tc>
          <w:tcPr>
            <w:tcW w:w="0" w:type="auto"/>
            <w:gridSpan w:val="3"/>
            <w:tcBorders>
              <w:top w:val="nil"/>
              <w:left w:val="nil"/>
              <w:bottom w:val="nil"/>
              <w:right w:val="nil"/>
            </w:tcBorders>
            <w:shd w:val="clear" w:color="auto" w:fill="auto"/>
            <w:vAlign w:val="center"/>
            <w:hideMark/>
          </w:tcPr>
          <w:p w:rsidR="001F1000" w:rsidRPr="001F1000" w:rsidRDefault="001F1000" w:rsidP="001F1000">
            <w:pPr>
              <w:jc w:val="center"/>
              <w:rPr>
                <w:b/>
                <w:bCs/>
                <w:sz w:val="24"/>
                <w:szCs w:val="24"/>
              </w:rPr>
            </w:pPr>
            <w:r w:rsidRPr="001F1000">
              <w:rPr>
                <w:b/>
                <w:bCs/>
                <w:sz w:val="24"/>
                <w:szCs w:val="24"/>
              </w:rPr>
              <w:t xml:space="preserve">ИСТОЧНИКИ ФИНАНСИРОВАНИЯ ДЕФИЦИТА БЮДЖЕТА ВИХОРЕВСКОГО ГОРОДСКОГО ПОСЕЛЕНИЯ ПО КОДАМ </w:t>
            </w:r>
            <w:proofErr w:type="gramStart"/>
            <w:r w:rsidRPr="001F1000">
              <w:rPr>
                <w:b/>
                <w:bCs/>
                <w:sz w:val="24"/>
                <w:szCs w:val="24"/>
              </w:rPr>
              <w:t>КЛАССИФИКАЦИИ ИСТОЧНИКОВ ФИНАНСИРОВАНИЯ ДЕФИЦИТОВ БЮДЖЕТОВ</w:t>
            </w:r>
            <w:proofErr w:type="gramEnd"/>
            <w:r w:rsidRPr="001F1000">
              <w:rPr>
                <w:b/>
                <w:bCs/>
                <w:sz w:val="24"/>
                <w:szCs w:val="24"/>
              </w:rPr>
              <w:t xml:space="preserve"> ЗА 2014 ГОД</w:t>
            </w:r>
          </w:p>
        </w:tc>
      </w:tr>
      <w:tr w:rsidR="001F1000" w:rsidRPr="001F1000" w:rsidTr="001F1000">
        <w:trPr>
          <w:trHeight w:val="330"/>
        </w:trPr>
        <w:tc>
          <w:tcPr>
            <w:tcW w:w="0" w:type="auto"/>
            <w:tcBorders>
              <w:top w:val="nil"/>
              <w:left w:val="nil"/>
              <w:bottom w:val="nil"/>
              <w:right w:val="nil"/>
            </w:tcBorders>
            <w:shd w:val="clear" w:color="auto" w:fill="auto"/>
            <w:vAlign w:val="center"/>
            <w:hideMark/>
          </w:tcPr>
          <w:p w:rsidR="001F1000" w:rsidRPr="001F1000" w:rsidRDefault="001F1000" w:rsidP="001F1000">
            <w:pPr>
              <w:jc w:val="center"/>
              <w:rPr>
                <w:sz w:val="24"/>
                <w:szCs w:val="24"/>
              </w:rPr>
            </w:pPr>
          </w:p>
        </w:tc>
        <w:tc>
          <w:tcPr>
            <w:tcW w:w="0" w:type="auto"/>
            <w:tcBorders>
              <w:top w:val="nil"/>
              <w:left w:val="nil"/>
              <w:bottom w:val="nil"/>
              <w:right w:val="nil"/>
            </w:tcBorders>
            <w:shd w:val="clear" w:color="auto" w:fill="auto"/>
            <w:vAlign w:val="center"/>
            <w:hideMark/>
          </w:tcPr>
          <w:p w:rsidR="001F1000" w:rsidRPr="001F1000" w:rsidRDefault="001F1000" w:rsidP="001F1000">
            <w:pPr>
              <w:jc w:val="center"/>
              <w:rPr>
                <w:sz w:val="24"/>
                <w:szCs w:val="24"/>
              </w:rPr>
            </w:pPr>
          </w:p>
        </w:tc>
        <w:tc>
          <w:tcPr>
            <w:tcW w:w="0" w:type="auto"/>
            <w:tcBorders>
              <w:top w:val="nil"/>
              <w:left w:val="nil"/>
              <w:bottom w:val="nil"/>
              <w:right w:val="nil"/>
            </w:tcBorders>
            <w:shd w:val="clear" w:color="auto" w:fill="auto"/>
            <w:noWrap/>
            <w:vAlign w:val="center"/>
            <w:hideMark/>
          </w:tcPr>
          <w:p w:rsidR="001F1000" w:rsidRPr="001F1000" w:rsidRDefault="001F1000" w:rsidP="001F1000">
            <w:pPr>
              <w:jc w:val="right"/>
              <w:rPr>
                <w:sz w:val="24"/>
                <w:szCs w:val="24"/>
              </w:rPr>
            </w:pPr>
            <w:r w:rsidRPr="001F1000">
              <w:rPr>
                <w:sz w:val="24"/>
                <w:szCs w:val="24"/>
              </w:rPr>
              <w:t>тыс. руб.</w:t>
            </w:r>
          </w:p>
        </w:tc>
      </w:tr>
      <w:tr w:rsidR="001F1000" w:rsidRPr="001F1000" w:rsidTr="001F1000">
        <w:trPr>
          <w:trHeight w:val="645"/>
        </w:trPr>
        <w:tc>
          <w:tcPr>
            <w:tcW w:w="0" w:type="auto"/>
            <w:tcBorders>
              <w:top w:val="single" w:sz="8" w:space="0" w:color="auto"/>
              <w:left w:val="single" w:sz="8" w:space="0" w:color="auto"/>
              <w:bottom w:val="single" w:sz="8" w:space="0" w:color="auto"/>
              <w:right w:val="nil"/>
            </w:tcBorders>
            <w:shd w:val="clear" w:color="auto" w:fill="auto"/>
            <w:vAlign w:val="center"/>
            <w:hideMark/>
          </w:tcPr>
          <w:p w:rsidR="001F1000" w:rsidRPr="001F1000" w:rsidRDefault="001F1000" w:rsidP="001F1000">
            <w:pPr>
              <w:jc w:val="center"/>
              <w:rPr>
                <w:b/>
                <w:bCs/>
                <w:sz w:val="24"/>
                <w:szCs w:val="24"/>
              </w:rPr>
            </w:pPr>
            <w:r w:rsidRPr="001F1000">
              <w:rPr>
                <w:b/>
                <w:bCs/>
                <w:sz w:val="24"/>
                <w:szCs w:val="24"/>
              </w:rPr>
              <w:t xml:space="preserve">Наименование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F1000" w:rsidRPr="001F1000" w:rsidRDefault="001F1000" w:rsidP="001F1000">
            <w:pPr>
              <w:jc w:val="center"/>
              <w:rPr>
                <w:b/>
                <w:bCs/>
                <w:sz w:val="24"/>
                <w:szCs w:val="24"/>
              </w:rPr>
            </w:pPr>
            <w:r w:rsidRPr="001F1000">
              <w:rPr>
                <w:b/>
                <w:bCs/>
                <w:sz w:val="24"/>
                <w:szCs w:val="24"/>
              </w:rPr>
              <w:t>Код бюджетной классификации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F1000" w:rsidRPr="001F1000" w:rsidRDefault="001F1000" w:rsidP="001F1000">
            <w:pPr>
              <w:jc w:val="center"/>
              <w:rPr>
                <w:b/>
                <w:bCs/>
                <w:sz w:val="24"/>
                <w:szCs w:val="24"/>
              </w:rPr>
            </w:pPr>
            <w:r w:rsidRPr="001F1000">
              <w:rPr>
                <w:b/>
                <w:bCs/>
                <w:sz w:val="24"/>
                <w:szCs w:val="24"/>
              </w:rPr>
              <w:t>Кассовое исполнение</w:t>
            </w:r>
          </w:p>
        </w:tc>
      </w:tr>
      <w:tr w:rsidR="001F1000" w:rsidRPr="001F1000" w:rsidTr="001F1000">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b/>
                <w:bCs/>
                <w:sz w:val="24"/>
                <w:szCs w:val="24"/>
              </w:rPr>
            </w:pPr>
            <w:r w:rsidRPr="001F1000">
              <w:rPr>
                <w:b/>
                <w:bCs/>
                <w:sz w:val="24"/>
                <w:szCs w:val="24"/>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b/>
                <w:bCs/>
                <w:sz w:val="24"/>
                <w:szCs w:val="24"/>
              </w:rPr>
            </w:pPr>
            <w:r w:rsidRPr="001F1000">
              <w:rPr>
                <w:b/>
                <w:bCs/>
                <w:sz w:val="24"/>
                <w:szCs w:val="24"/>
              </w:rPr>
              <w:t xml:space="preserve">911 01 00 </w:t>
            </w:r>
            <w:proofErr w:type="spellStart"/>
            <w:r w:rsidRPr="001F1000">
              <w:rPr>
                <w:b/>
                <w:bCs/>
                <w:sz w:val="24"/>
                <w:szCs w:val="24"/>
              </w:rPr>
              <w:t>00</w:t>
            </w:r>
            <w:proofErr w:type="spellEnd"/>
            <w:r w:rsidRPr="001F1000">
              <w:rPr>
                <w:b/>
                <w:bCs/>
                <w:sz w:val="24"/>
                <w:szCs w:val="24"/>
              </w:rPr>
              <w:t xml:space="preserve"> </w:t>
            </w:r>
            <w:proofErr w:type="spellStart"/>
            <w:r w:rsidRPr="001F1000">
              <w:rPr>
                <w:b/>
                <w:bCs/>
                <w:sz w:val="24"/>
                <w:szCs w:val="24"/>
              </w:rPr>
              <w:t>00</w:t>
            </w:r>
            <w:proofErr w:type="spellEnd"/>
            <w:r w:rsidRPr="001F1000">
              <w:rPr>
                <w:b/>
                <w:bCs/>
                <w:sz w:val="24"/>
                <w:szCs w:val="24"/>
              </w:rPr>
              <w:t xml:space="preserve"> </w:t>
            </w:r>
            <w:proofErr w:type="spellStart"/>
            <w:r w:rsidRPr="001F1000">
              <w:rPr>
                <w:b/>
                <w:bCs/>
                <w:sz w:val="24"/>
                <w:szCs w:val="24"/>
              </w:rPr>
              <w:t>00</w:t>
            </w:r>
            <w:proofErr w:type="spellEnd"/>
            <w:r w:rsidRPr="001F1000">
              <w:rPr>
                <w:b/>
                <w:bCs/>
                <w:sz w:val="24"/>
                <w:szCs w:val="24"/>
              </w:rPr>
              <w:t xml:space="preserve"> 0000 000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b/>
                <w:bCs/>
                <w:sz w:val="24"/>
                <w:szCs w:val="24"/>
              </w:rPr>
            </w:pPr>
            <w:r w:rsidRPr="001F1000">
              <w:rPr>
                <w:b/>
                <w:bCs/>
                <w:sz w:val="24"/>
                <w:szCs w:val="24"/>
              </w:rPr>
              <w:t>-4 400,9</w:t>
            </w:r>
          </w:p>
        </w:tc>
      </w:tr>
      <w:tr w:rsidR="001F1000" w:rsidRPr="001F1000" w:rsidTr="001F1000">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Иные 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911 01 06 00 </w:t>
            </w:r>
            <w:proofErr w:type="spellStart"/>
            <w:r w:rsidRPr="001F1000">
              <w:rPr>
                <w:sz w:val="24"/>
                <w:szCs w:val="24"/>
              </w:rPr>
              <w:t>00</w:t>
            </w:r>
            <w:proofErr w:type="spellEnd"/>
            <w:r w:rsidRPr="001F1000">
              <w:rPr>
                <w:sz w:val="24"/>
                <w:szCs w:val="24"/>
              </w:rPr>
              <w:t xml:space="preserve"> 10 0000 000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4 069,0</w:t>
            </w:r>
          </w:p>
        </w:tc>
      </w:tr>
      <w:tr w:rsidR="001F1000" w:rsidRPr="001F1000" w:rsidTr="001F1000">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Бюджетные кредиты, предоставленные внутри страны в валюте РФ</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911 01 06 05 00 </w:t>
            </w:r>
            <w:proofErr w:type="spellStart"/>
            <w:r w:rsidRPr="001F1000">
              <w:rPr>
                <w:sz w:val="24"/>
                <w:szCs w:val="24"/>
              </w:rPr>
              <w:t>00</w:t>
            </w:r>
            <w:proofErr w:type="spellEnd"/>
            <w:r w:rsidRPr="001F1000">
              <w:rPr>
                <w:sz w:val="24"/>
                <w:szCs w:val="24"/>
              </w:rPr>
              <w:t xml:space="preserve"> 0000 000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0,0</w:t>
            </w:r>
          </w:p>
        </w:tc>
      </w:tr>
      <w:tr w:rsidR="001F1000" w:rsidRPr="001F1000" w:rsidTr="001F1000">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Предоставление бюджетных кредитов юридическим лицам из бюджетов поселений в валюте РФ</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911 01 06 05 01 10 0000 540 </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0,0</w:t>
            </w:r>
          </w:p>
        </w:tc>
      </w:tr>
      <w:tr w:rsidR="001F1000" w:rsidRPr="001F1000" w:rsidTr="001F1000">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Возврат бюджетных кредитов, предоставленных юридическим лицам из бюджетов поселений в валюте РФ</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911 01 06 05 01 10 0000 640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4 069,0</w:t>
            </w:r>
          </w:p>
        </w:tc>
      </w:tr>
      <w:tr w:rsidR="001F1000" w:rsidRPr="001F1000" w:rsidTr="001F1000">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Изменение остатков средств</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911 01 00 </w:t>
            </w:r>
            <w:proofErr w:type="spellStart"/>
            <w:r w:rsidRPr="001F1000">
              <w:rPr>
                <w:sz w:val="24"/>
                <w:szCs w:val="24"/>
              </w:rPr>
              <w:t>00</w:t>
            </w:r>
            <w:proofErr w:type="spellEnd"/>
            <w:r w:rsidRPr="001F1000">
              <w:rPr>
                <w:sz w:val="24"/>
                <w:szCs w:val="24"/>
              </w:rPr>
              <w:t xml:space="preserve"> </w:t>
            </w:r>
            <w:proofErr w:type="spellStart"/>
            <w:r w:rsidRPr="001F1000">
              <w:rPr>
                <w:sz w:val="24"/>
                <w:szCs w:val="24"/>
              </w:rPr>
              <w:t>00</w:t>
            </w:r>
            <w:proofErr w:type="spellEnd"/>
            <w:r w:rsidRPr="001F1000">
              <w:rPr>
                <w:sz w:val="24"/>
                <w:szCs w:val="24"/>
              </w:rPr>
              <w:t xml:space="preserve"> </w:t>
            </w:r>
            <w:proofErr w:type="spellStart"/>
            <w:r w:rsidRPr="001F1000">
              <w:rPr>
                <w:sz w:val="24"/>
                <w:szCs w:val="24"/>
              </w:rPr>
              <w:t>00</w:t>
            </w:r>
            <w:proofErr w:type="spellEnd"/>
            <w:r w:rsidRPr="001F1000">
              <w:rPr>
                <w:sz w:val="24"/>
                <w:szCs w:val="24"/>
              </w:rPr>
              <w:t xml:space="preserve"> 0000 000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-8 469,9</w:t>
            </w:r>
          </w:p>
        </w:tc>
      </w:tr>
      <w:tr w:rsidR="001F1000" w:rsidRPr="001F1000" w:rsidTr="001F1000">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911 01 05 00 </w:t>
            </w:r>
            <w:proofErr w:type="spellStart"/>
            <w:r w:rsidRPr="001F1000">
              <w:rPr>
                <w:sz w:val="24"/>
                <w:szCs w:val="24"/>
              </w:rPr>
              <w:t>00</w:t>
            </w:r>
            <w:proofErr w:type="spellEnd"/>
            <w:r w:rsidRPr="001F1000">
              <w:rPr>
                <w:sz w:val="24"/>
                <w:szCs w:val="24"/>
              </w:rPr>
              <w:t xml:space="preserve"> </w:t>
            </w:r>
            <w:proofErr w:type="spellStart"/>
            <w:r w:rsidRPr="001F1000">
              <w:rPr>
                <w:sz w:val="24"/>
                <w:szCs w:val="24"/>
              </w:rPr>
              <w:t>00</w:t>
            </w:r>
            <w:proofErr w:type="spellEnd"/>
            <w:r w:rsidRPr="001F1000">
              <w:rPr>
                <w:sz w:val="24"/>
                <w:szCs w:val="24"/>
              </w:rPr>
              <w:t xml:space="preserve"> 0000 000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i/>
                <w:iCs/>
                <w:sz w:val="24"/>
                <w:szCs w:val="24"/>
              </w:rPr>
            </w:pPr>
            <w:r w:rsidRPr="001F1000">
              <w:rPr>
                <w:i/>
                <w:iCs/>
                <w:sz w:val="24"/>
                <w:szCs w:val="24"/>
              </w:rPr>
              <w:t>-8 469,9</w:t>
            </w:r>
          </w:p>
        </w:tc>
      </w:tr>
      <w:tr w:rsidR="001F1000" w:rsidRPr="001F1000" w:rsidTr="001F1000">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911 01 05 02 00 </w:t>
            </w:r>
            <w:proofErr w:type="spellStart"/>
            <w:r w:rsidRPr="001F1000">
              <w:rPr>
                <w:sz w:val="24"/>
                <w:szCs w:val="24"/>
              </w:rPr>
              <w:t>00</w:t>
            </w:r>
            <w:proofErr w:type="spellEnd"/>
            <w:r w:rsidRPr="001F1000">
              <w:rPr>
                <w:sz w:val="24"/>
                <w:szCs w:val="24"/>
              </w:rPr>
              <w:t xml:space="preserve"> 0000 500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i/>
                <w:iCs/>
                <w:sz w:val="24"/>
                <w:szCs w:val="24"/>
              </w:rPr>
            </w:pPr>
            <w:r w:rsidRPr="001F1000">
              <w:rPr>
                <w:i/>
                <w:iCs/>
                <w:sz w:val="24"/>
                <w:szCs w:val="24"/>
              </w:rPr>
              <w:t>-105 537,9</w:t>
            </w:r>
          </w:p>
        </w:tc>
      </w:tr>
      <w:tr w:rsidR="001F1000" w:rsidRPr="001F1000" w:rsidTr="001F1000">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Увеличение прочих остатков денежных средств бюджета поселения</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911 01 05 02 01 10 0000 510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-105 537,9</w:t>
            </w:r>
          </w:p>
        </w:tc>
      </w:tr>
      <w:tr w:rsidR="001F1000" w:rsidRPr="001F1000" w:rsidTr="001F1000">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 xml:space="preserve">911 01 05 00 </w:t>
            </w:r>
            <w:proofErr w:type="spellStart"/>
            <w:r w:rsidRPr="001F1000">
              <w:rPr>
                <w:sz w:val="24"/>
                <w:szCs w:val="24"/>
              </w:rPr>
              <w:t>00</w:t>
            </w:r>
            <w:proofErr w:type="spellEnd"/>
            <w:r w:rsidRPr="001F1000">
              <w:rPr>
                <w:sz w:val="24"/>
                <w:szCs w:val="24"/>
              </w:rPr>
              <w:t xml:space="preserve"> </w:t>
            </w:r>
            <w:proofErr w:type="spellStart"/>
            <w:r w:rsidRPr="001F1000">
              <w:rPr>
                <w:sz w:val="24"/>
                <w:szCs w:val="24"/>
              </w:rPr>
              <w:t>00</w:t>
            </w:r>
            <w:proofErr w:type="spellEnd"/>
            <w:r w:rsidRPr="001F1000">
              <w:rPr>
                <w:sz w:val="24"/>
                <w:szCs w:val="24"/>
              </w:rPr>
              <w:t xml:space="preserve"> 0000 600</w:t>
            </w:r>
          </w:p>
        </w:tc>
        <w:tc>
          <w:tcPr>
            <w:tcW w:w="0" w:type="auto"/>
            <w:tcBorders>
              <w:top w:val="nil"/>
              <w:left w:val="nil"/>
              <w:bottom w:val="single" w:sz="4"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97 068,0</w:t>
            </w:r>
          </w:p>
        </w:tc>
      </w:tr>
      <w:tr w:rsidR="001F1000" w:rsidRPr="001F1000" w:rsidTr="001F1000">
        <w:trPr>
          <w:trHeight w:val="64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1F1000" w:rsidRPr="001F1000" w:rsidRDefault="001F1000" w:rsidP="001F1000">
            <w:pPr>
              <w:rPr>
                <w:sz w:val="24"/>
                <w:szCs w:val="24"/>
              </w:rPr>
            </w:pPr>
            <w:r w:rsidRPr="001F1000">
              <w:rPr>
                <w:sz w:val="24"/>
                <w:szCs w:val="24"/>
              </w:rPr>
              <w:t>Уменьшение прочих остатков денежных средств бюджетов поселений</w:t>
            </w:r>
          </w:p>
        </w:tc>
        <w:tc>
          <w:tcPr>
            <w:tcW w:w="0" w:type="auto"/>
            <w:tcBorders>
              <w:top w:val="nil"/>
              <w:left w:val="nil"/>
              <w:bottom w:val="single" w:sz="8" w:space="0" w:color="auto"/>
              <w:right w:val="single" w:sz="4" w:space="0" w:color="auto"/>
            </w:tcBorders>
            <w:shd w:val="clear" w:color="auto" w:fill="auto"/>
            <w:vAlign w:val="center"/>
            <w:hideMark/>
          </w:tcPr>
          <w:p w:rsidR="001F1000" w:rsidRPr="001F1000" w:rsidRDefault="001F1000" w:rsidP="001F1000">
            <w:pPr>
              <w:jc w:val="center"/>
              <w:rPr>
                <w:sz w:val="24"/>
                <w:szCs w:val="24"/>
              </w:rPr>
            </w:pPr>
            <w:r w:rsidRPr="001F1000">
              <w:rPr>
                <w:sz w:val="24"/>
                <w:szCs w:val="24"/>
              </w:rPr>
              <w:t>911 01 05 02 01 10 0000 610</w:t>
            </w:r>
          </w:p>
        </w:tc>
        <w:tc>
          <w:tcPr>
            <w:tcW w:w="0" w:type="auto"/>
            <w:tcBorders>
              <w:top w:val="nil"/>
              <w:left w:val="nil"/>
              <w:bottom w:val="single" w:sz="8" w:space="0" w:color="auto"/>
              <w:right w:val="single" w:sz="8" w:space="0" w:color="auto"/>
            </w:tcBorders>
            <w:shd w:val="clear" w:color="auto" w:fill="auto"/>
            <w:noWrap/>
            <w:vAlign w:val="center"/>
            <w:hideMark/>
          </w:tcPr>
          <w:p w:rsidR="001F1000" w:rsidRPr="001F1000" w:rsidRDefault="001F1000" w:rsidP="001F1000">
            <w:pPr>
              <w:jc w:val="center"/>
              <w:rPr>
                <w:sz w:val="24"/>
                <w:szCs w:val="24"/>
              </w:rPr>
            </w:pPr>
            <w:r w:rsidRPr="001F1000">
              <w:rPr>
                <w:sz w:val="24"/>
                <w:szCs w:val="24"/>
              </w:rPr>
              <w:t>97 068,0</w:t>
            </w:r>
          </w:p>
        </w:tc>
      </w:tr>
    </w:tbl>
    <w:p w:rsidR="001F1000" w:rsidRDefault="001F1000">
      <w:pPr>
        <w:rPr>
          <w:sz w:val="20"/>
          <w:szCs w:val="20"/>
        </w:rPr>
      </w:pPr>
    </w:p>
    <w:p w:rsidR="00DB5427" w:rsidRDefault="00DB5427">
      <w:pPr>
        <w:rPr>
          <w:sz w:val="20"/>
          <w:szCs w:val="20"/>
        </w:rPr>
      </w:pPr>
    </w:p>
    <w:p w:rsidR="00DB5427" w:rsidRDefault="00DB5427">
      <w:pPr>
        <w:rPr>
          <w:sz w:val="20"/>
          <w:szCs w:val="20"/>
        </w:rPr>
      </w:pPr>
    </w:p>
    <w:p w:rsidR="00DB5427" w:rsidRDefault="00DB5427">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rsidP="001F1000">
      <w:pPr>
        <w:ind w:firstLine="7380"/>
        <w:rPr>
          <w:sz w:val="26"/>
          <w:szCs w:val="26"/>
        </w:rPr>
      </w:pPr>
      <w:r>
        <w:rPr>
          <w:sz w:val="26"/>
          <w:szCs w:val="26"/>
        </w:rPr>
        <w:t>Приложение № 5</w:t>
      </w:r>
    </w:p>
    <w:p w:rsidR="001F1000" w:rsidRDefault="001F1000" w:rsidP="001F1000">
      <w:pPr>
        <w:ind w:firstLine="7380"/>
        <w:jc w:val="right"/>
        <w:rPr>
          <w:sz w:val="26"/>
          <w:szCs w:val="26"/>
        </w:rPr>
      </w:pPr>
      <w:r>
        <w:rPr>
          <w:sz w:val="26"/>
          <w:szCs w:val="26"/>
        </w:rPr>
        <w:t>к решению Думы Вихоревского МО</w:t>
      </w:r>
    </w:p>
    <w:p w:rsidR="001F1000" w:rsidRDefault="001F1000" w:rsidP="00E166F8">
      <w:pPr>
        <w:jc w:val="right"/>
        <w:rPr>
          <w:sz w:val="26"/>
          <w:szCs w:val="26"/>
        </w:rPr>
      </w:pPr>
      <w:r>
        <w:rPr>
          <w:sz w:val="26"/>
          <w:szCs w:val="26"/>
        </w:rPr>
        <w:t xml:space="preserve">от </w:t>
      </w:r>
      <w:r w:rsidR="007F4AFC">
        <w:rPr>
          <w:sz w:val="26"/>
          <w:szCs w:val="26"/>
        </w:rPr>
        <w:t xml:space="preserve">10.06.2016 г. </w:t>
      </w:r>
      <w:r>
        <w:rPr>
          <w:sz w:val="26"/>
          <w:szCs w:val="26"/>
        </w:rPr>
        <w:t xml:space="preserve">№ </w:t>
      </w:r>
      <w:r w:rsidR="007F4AFC">
        <w:rPr>
          <w:sz w:val="26"/>
          <w:szCs w:val="26"/>
        </w:rPr>
        <w:t>180</w:t>
      </w:r>
    </w:p>
    <w:p w:rsidR="001F1000" w:rsidRPr="00615EFB" w:rsidRDefault="001F1000" w:rsidP="001F1000">
      <w:pPr>
        <w:ind w:firstLine="7380"/>
        <w:jc w:val="right"/>
        <w:rPr>
          <w:sz w:val="26"/>
          <w:szCs w:val="26"/>
        </w:rPr>
      </w:pPr>
    </w:p>
    <w:p w:rsidR="001F1000" w:rsidRPr="001F1000" w:rsidRDefault="001F1000" w:rsidP="001F1000">
      <w:pPr>
        <w:jc w:val="center"/>
        <w:rPr>
          <w:b/>
          <w:sz w:val="20"/>
          <w:szCs w:val="20"/>
        </w:rPr>
      </w:pPr>
    </w:p>
    <w:p w:rsidR="001F1000" w:rsidRPr="001F1000" w:rsidRDefault="001F1000" w:rsidP="001F1000">
      <w:pPr>
        <w:jc w:val="center"/>
        <w:rPr>
          <w:b/>
          <w:sz w:val="24"/>
          <w:szCs w:val="24"/>
        </w:rPr>
      </w:pPr>
      <w:r w:rsidRPr="001F1000">
        <w:rPr>
          <w:b/>
          <w:sz w:val="24"/>
          <w:szCs w:val="24"/>
        </w:rPr>
        <w:t>ОТЧЕТ</w:t>
      </w:r>
    </w:p>
    <w:p w:rsidR="001F1000" w:rsidRPr="001F1000" w:rsidRDefault="001F1000" w:rsidP="001F1000">
      <w:pPr>
        <w:ind w:left="720"/>
        <w:jc w:val="center"/>
        <w:rPr>
          <w:sz w:val="24"/>
          <w:szCs w:val="24"/>
        </w:rPr>
      </w:pPr>
      <w:r w:rsidRPr="001F1000">
        <w:rPr>
          <w:sz w:val="24"/>
          <w:szCs w:val="24"/>
        </w:rPr>
        <w:t>об использовании средств резервного фонда бюджета Вихоревского городского поселения за 2015 год</w:t>
      </w:r>
    </w:p>
    <w:p w:rsidR="001F1000" w:rsidRPr="001F1000" w:rsidRDefault="001F1000" w:rsidP="001F1000">
      <w:pPr>
        <w:jc w:val="center"/>
        <w:rPr>
          <w:sz w:val="24"/>
          <w:szCs w:val="24"/>
        </w:rPr>
      </w:pPr>
      <w:r w:rsidRPr="001F1000">
        <w:rPr>
          <w:b/>
          <w:bCs/>
          <w:sz w:val="24"/>
          <w:szCs w:val="24"/>
        </w:rPr>
        <w:t>(тыс.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2787"/>
        <w:gridCol w:w="3295"/>
        <w:gridCol w:w="833"/>
        <w:gridCol w:w="2423"/>
      </w:tblGrid>
      <w:tr w:rsidR="001F1000" w:rsidRPr="00615EFB" w:rsidTr="001F1000">
        <w:trPr>
          <w:cantSplit/>
          <w:trHeight w:val="1079"/>
          <w:tblHeader/>
        </w:trPr>
        <w:tc>
          <w:tcPr>
            <w:tcW w:w="692" w:type="dxa"/>
            <w:vAlign w:val="center"/>
          </w:tcPr>
          <w:p w:rsidR="001F1000" w:rsidRPr="001F1000" w:rsidRDefault="001F1000" w:rsidP="007F4AFC">
            <w:pPr>
              <w:jc w:val="center"/>
              <w:rPr>
                <w:sz w:val="20"/>
                <w:szCs w:val="20"/>
              </w:rPr>
            </w:pPr>
            <w:r w:rsidRPr="001F1000">
              <w:rPr>
                <w:b/>
                <w:bCs/>
                <w:sz w:val="20"/>
                <w:szCs w:val="20"/>
              </w:rPr>
              <w:t xml:space="preserve">№ </w:t>
            </w:r>
            <w:proofErr w:type="spellStart"/>
            <w:proofErr w:type="gramStart"/>
            <w:r w:rsidRPr="001F1000">
              <w:rPr>
                <w:b/>
                <w:bCs/>
                <w:sz w:val="20"/>
                <w:szCs w:val="20"/>
              </w:rPr>
              <w:t>п</w:t>
            </w:r>
            <w:proofErr w:type="spellEnd"/>
            <w:proofErr w:type="gramEnd"/>
            <w:r w:rsidRPr="001F1000">
              <w:rPr>
                <w:b/>
                <w:bCs/>
                <w:sz w:val="20"/>
                <w:szCs w:val="20"/>
              </w:rPr>
              <w:t>/</w:t>
            </w:r>
            <w:proofErr w:type="spellStart"/>
            <w:r w:rsidRPr="001F1000">
              <w:rPr>
                <w:b/>
                <w:bCs/>
                <w:sz w:val="20"/>
                <w:szCs w:val="20"/>
              </w:rPr>
              <w:t>п</w:t>
            </w:r>
            <w:proofErr w:type="spellEnd"/>
          </w:p>
        </w:tc>
        <w:tc>
          <w:tcPr>
            <w:tcW w:w="3126" w:type="dxa"/>
            <w:vAlign w:val="center"/>
          </w:tcPr>
          <w:p w:rsidR="001F1000" w:rsidRPr="001F1000" w:rsidRDefault="001F1000" w:rsidP="007F4AFC">
            <w:pPr>
              <w:jc w:val="center"/>
              <w:rPr>
                <w:sz w:val="20"/>
                <w:szCs w:val="20"/>
              </w:rPr>
            </w:pPr>
            <w:r w:rsidRPr="001F1000">
              <w:rPr>
                <w:b/>
                <w:bCs/>
                <w:sz w:val="20"/>
                <w:szCs w:val="20"/>
              </w:rPr>
              <w:t>Реквизиты распоряжений администрации Вихоревского городского поселения</w:t>
            </w:r>
          </w:p>
        </w:tc>
        <w:tc>
          <w:tcPr>
            <w:tcW w:w="0" w:type="auto"/>
            <w:vAlign w:val="center"/>
          </w:tcPr>
          <w:p w:rsidR="001F1000" w:rsidRPr="001F1000" w:rsidRDefault="001F1000" w:rsidP="007F4AFC">
            <w:pPr>
              <w:jc w:val="center"/>
              <w:rPr>
                <w:sz w:val="20"/>
                <w:szCs w:val="20"/>
              </w:rPr>
            </w:pPr>
            <w:r w:rsidRPr="001F1000">
              <w:rPr>
                <w:b/>
                <w:bCs/>
                <w:sz w:val="20"/>
                <w:szCs w:val="20"/>
              </w:rPr>
              <w:t>Направление средств</w:t>
            </w:r>
          </w:p>
        </w:tc>
        <w:tc>
          <w:tcPr>
            <w:tcW w:w="0" w:type="auto"/>
            <w:noWrap/>
            <w:vAlign w:val="center"/>
          </w:tcPr>
          <w:p w:rsidR="001F1000" w:rsidRPr="001F1000" w:rsidRDefault="001F1000" w:rsidP="007F4AFC">
            <w:pPr>
              <w:jc w:val="center"/>
              <w:rPr>
                <w:b/>
                <w:bCs/>
                <w:sz w:val="20"/>
                <w:szCs w:val="20"/>
              </w:rPr>
            </w:pPr>
            <w:r w:rsidRPr="001F1000">
              <w:rPr>
                <w:b/>
                <w:bCs/>
                <w:sz w:val="20"/>
                <w:szCs w:val="20"/>
              </w:rPr>
              <w:t>Сумма</w:t>
            </w:r>
          </w:p>
          <w:p w:rsidR="001F1000" w:rsidRPr="001F1000" w:rsidRDefault="001F1000" w:rsidP="007F4AFC">
            <w:pPr>
              <w:jc w:val="center"/>
              <w:rPr>
                <w:sz w:val="20"/>
                <w:szCs w:val="20"/>
              </w:rPr>
            </w:pPr>
          </w:p>
        </w:tc>
        <w:tc>
          <w:tcPr>
            <w:tcW w:w="0" w:type="auto"/>
            <w:noWrap/>
            <w:vAlign w:val="center"/>
          </w:tcPr>
          <w:p w:rsidR="001F1000" w:rsidRPr="001F1000" w:rsidRDefault="001F1000" w:rsidP="007F4AFC">
            <w:pPr>
              <w:jc w:val="center"/>
              <w:rPr>
                <w:sz w:val="20"/>
                <w:szCs w:val="20"/>
              </w:rPr>
            </w:pPr>
            <w:r w:rsidRPr="001F1000">
              <w:rPr>
                <w:b/>
                <w:bCs/>
                <w:sz w:val="20"/>
                <w:szCs w:val="20"/>
              </w:rPr>
              <w:t>Исполнено на 01.01.2016</w:t>
            </w:r>
          </w:p>
        </w:tc>
      </w:tr>
      <w:tr w:rsidR="001F1000" w:rsidRPr="00615EFB" w:rsidTr="001F1000">
        <w:trPr>
          <w:trHeight w:val="354"/>
        </w:trPr>
        <w:tc>
          <w:tcPr>
            <w:tcW w:w="6051" w:type="dxa"/>
            <w:gridSpan w:val="3"/>
            <w:vAlign w:val="center"/>
          </w:tcPr>
          <w:p w:rsidR="001F1000" w:rsidRPr="001F1000" w:rsidRDefault="001F1000" w:rsidP="007F4AFC">
            <w:pPr>
              <w:jc w:val="center"/>
              <w:rPr>
                <w:b/>
                <w:bCs/>
                <w:sz w:val="20"/>
                <w:szCs w:val="20"/>
              </w:rPr>
            </w:pPr>
            <w:r w:rsidRPr="001F1000">
              <w:rPr>
                <w:b/>
                <w:bCs/>
                <w:sz w:val="20"/>
                <w:szCs w:val="20"/>
              </w:rPr>
              <w:t>Бюджетные ассигнования на 2015 год</w:t>
            </w:r>
          </w:p>
        </w:tc>
        <w:tc>
          <w:tcPr>
            <w:tcW w:w="0" w:type="auto"/>
            <w:gridSpan w:val="2"/>
            <w:noWrap/>
            <w:vAlign w:val="center"/>
          </w:tcPr>
          <w:p w:rsidR="001F1000" w:rsidRPr="001F1000" w:rsidRDefault="001F1000" w:rsidP="007F4AFC">
            <w:pPr>
              <w:jc w:val="center"/>
              <w:rPr>
                <w:b/>
                <w:bCs/>
                <w:sz w:val="20"/>
                <w:szCs w:val="20"/>
              </w:rPr>
            </w:pPr>
            <w:r w:rsidRPr="001F1000">
              <w:rPr>
                <w:b/>
                <w:bCs/>
                <w:sz w:val="20"/>
                <w:szCs w:val="20"/>
              </w:rPr>
              <w:t>50,0</w:t>
            </w:r>
          </w:p>
        </w:tc>
      </w:tr>
      <w:tr w:rsidR="001F1000" w:rsidRPr="00615EFB" w:rsidTr="001F1000">
        <w:trPr>
          <w:trHeight w:val="354"/>
        </w:trPr>
        <w:tc>
          <w:tcPr>
            <w:tcW w:w="692" w:type="dxa"/>
            <w:vAlign w:val="center"/>
          </w:tcPr>
          <w:p w:rsidR="001F1000" w:rsidRPr="001F1000" w:rsidRDefault="001F1000" w:rsidP="007F4AFC">
            <w:pPr>
              <w:jc w:val="center"/>
              <w:rPr>
                <w:bCs/>
                <w:sz w:val="20"/>
                <w:szCs w:val="20"/>
              </w:rPr>
            </w:pPr>
            <w:r w:rsidRPr="001F1000">
              <w:rPr>
                <w:bCs/>
                <w:sz w:val="20"/>
                <w:szCs w:val="20"/>
              </w:rPr>
              <w:t>1</w:t>
            </w:r>
          </w:p>
        </w:tc>
        <w:tc>
          <w:tcPr>
            <w:tcW w:w="3126" w:type="dxa"/>
            <w:vAlign w:val="center"/>
          </w:tcPr>
          <w:p w:rsidR="001F1000" w:rsidRPr="001F1000" w:rsidRDefault="001F1000" w:rsidP="007F4AFC">
            <w:pPr>
              <w:rPr>
                <w:sz w:val="20"/>
                <w:szCs w:val="20"/>
              </w:rPr>
            </w:pPr>
            <w:r w:rsidRPr="001F1000">
              <w:rPr>
                <w:sz w:val="20"/>
                <w:szCs w:val="20"/>
              </w:rPr>
              <w:t>№ 53 от 22.04.2015 г.</w:t>
            </w:r>
          </w:p>
        </w:tc>
        <w:tc>
          <w:tcPr>
            <w:tcW w:w="0" w:type="auto"/>
            <w:vAlign w:val="center"/>
          </w:tcPr>
          <w:p w:rsidR="001F1000" w:rsidRPr="001F1000" w:rsidRDefault="001F1000" w:rsidP="007F4AFC">
            <w:pPr>
              <w:rPr>
                <w:sz w:val="20"/>
                <w:szCs w:val="20"/>
              </w:rPr>
            </w:pPr>
            <w:proofErr w:type="gramStart"/>
            <w:r w:rsidRPr="001F1000">
              <w:rPr>
                <w:sz w:val="20"/>
                <w:szCs w:val="20"/>
              </w:rPr>
              <w:t xml:space="preserve">Об оказании материальной в связи с пожаром и с трудной жизненной ситуацией </w:t>
            </w:r>
            <w:proofErr w:type="gramEnd"/>
          </w:p>
        </w:tc>
        <w:tc>
          <w:tcPr>
            <w:tcW w:w="0" w:type="auto"/>
            <w:noWrap/>
            <w:vAlign w:val="center"/>
          </w:tcPr>
          <w:p w:rsidR="001F1000" w:rsidRPr="001F1000" w:rsidRDefault="001F1000" w:rsidP="007F4AFC">
            <w:pPr>
              <w:jc w:val="center"/>
              <w:rPr>
                <w:sz w:val="20"/>
                <w:szCs w:val="20"/>
                <w:highlight w:val="yellow"/>
              </w:rPr>
            </w:pPr>
            <w:r w:rsidRPr="001F1000">
              <w:rPr>
                <w:sz w:val="20"/>
                <w:szCs w:val="20"/>
              </w:rPr>
              <w:t>10,0</w:t>
            </w:r>
          </w:p>
        </w:tc>
        <w:tc>
          <w:tcPr>
            <w:tcW w:w="0" w:type="auto"/>
            <w:noWrap/>
            <w:vAlign w:val="center"/>
          </w:tcPr>
          <w:p w:rsidR="001F1000" w:rsidRPr="001F1000" w:rsidRDefault="001F1000" w:rsidP="007F4AFC">
            <w:pPr>
              <w:jc w:val="center"/>
              <w:rPr>
                <w:sz w:val="20"/>
                <w:szCs w:val="20"/>
              </w:rPr>
            </w:pPr>
            <w:r w:rsidRPr="001F1000">
              <w:rPr>
                <w:sz w:val="20"/>
                <w:szCs w:val="20"/>
              </w:rPr>
              <w:t>10,0</w:t>
            </w:r>
          </w:p>
        </w:tc>
      </w:tr>
      <w:tr w:rsidR="001F1000" w:rsidRPr="00615EFB" w:rsidTr="001F1000">
        <w:trPr>
          <w:trHeight w:val="732"/>
        </w:trPr>
        <w:tc>
          <w:tcPr>
            <w:tcW w:w="692" w:type="dxa"/>
            <w:vAlign w:val="center"/>
          </w:tcPr>
          <w:p w:rsidR="001F1000" w:rsidRPr="001F1000" w:rsidRDefault="001F1000" w:rsidP="007F4AFC">
            <w:pPr>
              <w:jc w:val="center"/>
              <w:rPr>
                <w:bCs/>
                <w:sz w:val="20"/>
                <w:szCs w:val="20"/>
              </w:rPr>
            </w:pPr>
            <w:r w:rsidRPr="001F1000">
              <w:rPr>
                <w:bCs/>
                <w:sz w:val="20"/>
                <w:szCs w:val="20"/>
              </w:rPr>
              <w:t>2</w:t>
            </w:r>
          </w:p>
        </w:tc>
        <w:tc>
          <w:tcPr>
            <w:tcW w:w="3126" w:type="dxa"/>
            <w:vAlign w:val="center"/>
          </w:tcPr>
          <w:p w:rsidR="001F1000" w:rsidRPr="001F1000" w:rsidRDefault="001F1000" w:rsidP="007F4AFC">
            <w:pPr>
              <w:rPr>
                <w:sz w:val="20"/>
                <w:szCs w:val="20"/>
              </w:rPr>
            </w:pPr>
            <w:r w:rsidRPr="001F1000">
              <w:rPr>
                <w:sz w:val="20"/>
                <w:szCs w:val="20"/>
              </w:rPr>
              <w:t>№ 71 от 07.05.2015 г.</w:t>
            </w:r>
          </w:p>
        </w:tc>
        <w:tc>
          <w:tcPr>
            <w:tcW w:w="0" w:type="auto"/>
            <w:vAlign w:val="center"/>
          </w:tcPr>
          <w:p w:rsidR="001F1000" w:rsidRPr="001F1000" w:rsidRDefault="001F1000" w:rsidP="007F4AFC">
            <w:pPr>
              <w:rPr>
                <w:sz w:val="20"/>
                <w:szCs w:val="20"/>
              </w:rPr>
            </w:pPr>
            <w:r w:rsidRPr="001F1000">
              <w:rPr>
                <w:sz w:val="20"/>
                <w:szCs w:val="20"/>
              </w:rPr>
              <w:t>Об оказании материальной помощи в связи с пожаром</w:t>
            </w:r>
          </w:p>
        </w:tc>
        <w:tc>
          <w:tcPr>
            <w:tcW w:w="0" w:type="auto"/>
            <w:noWrap/>
            <w:vAlign w:val="center"/>
          </w:tcPr>
          <w:p w:rsidR="001F1000" w:rsidRPr="001F1000" w:rsidRDefault="001F1000" w:rsidP="007F4AFC">
            <w:pPr>
              <w:jc w:val="center"/>
              <w:rPr>
                <w:sz w:val="20"/>
                <w:szCs w:val="20"/>
              </w:rPr>
            </w:pPr>
            <w:r w:rsidRPr="001F1000">
              <w:rPr>
                <w:sz w:val="20"/>
                <w:szCs w:val="20"/>
              </w:rPr>
              <w:t>5,0</w:t>
            </w:r>
          </w:p>
        </w:tc>
        <w:tc>
          <w:tcPr>
            <w:tcW w:w="0" w:type="auto"/>
            <w:noWrap/>
            <w:vAlign w:val="center"/>
          </w:tcPr>
          <w:p w:rsidR="001F1000" w:rsidRPr="001F1000" w:rsidRDefault="001F1000" w:rsidP="007F4AFC">
            <w:pPr>
              <w:jc w:val="center"/>
              <w:rPr>
                <w:sz w:val="20"/>
                <w:szCs w:val="20"/>
              </w:rPr>
            </w:pPr>
            <w:r w:rsidRPr="001F1000">
              <w:rPr>
                <w:sz w:val="20"/>
                <w:szCs w:val="20"/>
              </w:rPr>
              <w:t>5,0</w:t>
            </w:r>
          </w:p>
        </w:tc>
      </w:tr>
      <w:tr w:rsidR="001F1000" w:rsidRPr="00615EFB" w:rsidTr="001F1000">
        <w:trPr>
          <w:trHeight w:val="698"/>
        </w:trPr>
        <w:tc>
          <w:tcPr>
            <w:tcW w:w="692" w:type="dxa"/>
            <w:vAlign w:val="center"/>
          </w:tcPr>
          <w:p w:rsidR="001F1000" w:rsidRPr="001F1000" w:rsidRDefault="001F1000" w:rsidP="007F4AFC">
            <w:pPr>
              <w:jc w:val="center"/>
              <w:rPr>
                <w:sz w:val="20"/>
                <w:szCs w:val="20"/>
              </w:rPr>
            </w:pPr>
            <w:r w:rsidRPr="001F1000">
              <w:rPr>
                <w:sz w:val="20"/>
                <w:szCs w:val="20"/>
              </w:rPr>
              <w:t>3</w:t>
            </w:r>
          </w:p>
        </w:tc>
        <w:tc>
          <w:tcPr>
            <w:tcW w:w="3126" w:type="dxa"/>
            <w:vAlign w:val="center"/>
          </w:tcPr>
          <w:p w:rsidR="001F1000" w:rsidRPr="001F1000" w:rsidRDefault="001F1000" w:rsidP="007F4AFC">
            <w:pPr>
              <w:rPr>
                <w:sz w:val="20"/>
                <w:szCs w:val="20"/>
              </w:rPr>
            </w:pPr>
            <w:r w:rsidRPr="001F1000">
              <w:rPr>
                <w:sz w:val="20"/>
                <w:szCs w:val="20"/>
              </w:rPr>
              <w:t>№ 83 от 01.06.2015 г.</w:t>
            </w:r>
          </w:p>
        </w:tc>
        <w:tc>
          <w:tcPr>
            <w:tcW w:w="0" w:type="auto"/>
            <w:vAlign w:val="center"/>
          </w:tcPr>
          <w:p w:rsidR="001F1000" w:rsidRPr="001F1000" w:rsidRDefault="001F1000" w:rsidP="007F4AFC">
            <w:pPr>
              <w:rPr>
                <w:sz w:val="20"/>
                <w:szCs w:val="20"/>
              </w:rPr>
            </w:pPr>
            <w:r w:rsidRPr="001F1000">
              <w:rPr>
                <w:sz w:val="20"/>
                <w:szCs w:val="20"/>
              </w:rPr>
              <w:t>Об оказании материальной помощи в связи с пожаром</w:t>
            </w:r>
          </w:p>
        </w:tc>
        <w:tc>
          <w:tcPr>
            <w:tcW w:w="0" w:type="auto"/>
            <w:noWrap/>
            <w:vAlign w:val="center"/>
          </w:tcPr>
          <w:p w:rsidR="001F1000" w:rsidRPr="001F1000" w:rsidRDefault="001F1000" w:rsidP="007F4AFC">
            <w:pPr>
              <w:jc w:val="center"/>
              <w:rPr>
                <w:sz w:val="20"/>
                <w:szCs w:val="20"/>
              </w:rPr>
            </w:pPr>
            <w:r w:rsidRPr="001F1000">
              <w:rPr>
                <w:sz w:val="20"/>
                <w:szCs w:val="20"/>
              </w:rPr>
              <w:t>5,0</w:t>
            </w:r>
          </w:p>
        </w:tc>
        <w:tc>
          <w:tcPr>
            <w:tcW w:w="0" w:type="auto"/>
            <w:noWrap/>
            <w:vAlign w:val="center"/>
          </w:tcPr>
          <w:p w:rsidR="001F1000" w:rsidRPr="001F1000" w:rsidRDefault="001F1000" w:rsidP="007F4AFC">
            <w:pPr>
              <w:jc w:val="center"/>
              <w:rPr>
                <w:sz w:val="20"/>
                <w:szCs w:val="20"/>
              </w:rPr>
            </w:pPr>
            <w:r w:rsidRPr="001F1000">
              <w:rPr>
                <w:sz w:val="20"/>
                <w:szCs w:val="20"/>
              </w:rPr>
              <w:t>5,0</w:t>
            </w:r>
          </w:p>
        </w:tc>
      </w:tr>
      <w:tr w:rsidR="001F1000" w:rsidRPr="00615EFB" w:rsidTr="001F1000">
        <w:trPr>
          <w:trHeight w:val="518"/>
        </w:trPr>
        <w:tc>
          <w:tcPr>
            <w:tcW w:w="692" w:type="dxa"/>
            <w:noWrap/>
            <w:vAlign w:val="center"/>
          </w:tcPr>
          <w:p w:rsidR="001F1000" w:rsidRPr="001F1000" w:rsidRDefault="001F1000" w:rsidP="007F4AFC">
            <w:pPr>
              <w:jc w:val="center"/>
              <w:rPr>
                <w:sz w:val="20"/>
                <w:szCs w:val="20"/>
              </w:rPr>
            </w:pPr>
            <w:r w:rsidRPr="001F1000">
              <w:rPr>
                <w:sz w:val="20"/>
                <w:szCs w:val="20"/>
              </w:rPr>
              <w:t>4</w:t>
            </w:r>
          </w:p>
        </w:tc>
        <w:tc>
          <w:tcPr>
            <w:tcW w:w="3126" w:type="dxa"/>
            <w:vAlign w:val="center"/>
          </w:tcPr>
          <w:p w:rsidR="001F1000" w:rsidRPr="001F1000" w:rsidRDefault="001F1000" w:rsidP="007F4AFC">
            <w:pPr>
              <w:rPr>
                <w:sz w:val="20"/>
                <w:szCs w:val="20"/>
              </w:rPr>
            </w:pPr>
            <w:r w:rsidRPr="001F1000">
              <w:rPr>
                <w:sz w:val="20"/>
                <w:szCs w:val="20"/>
              </w:rPr>
              <w:t>№ 94 от 16.06.2015 г.</w:t>
            </w:r>
          </w:p>
        </w:tc>
        <w:tc>
          <w:tcPr>
            <w:tcW w:w="0" w:type="auto"/>
            <w:vAlign w:val="center"/>
          </w:tcPr>
          <w:p w:rsidR="001F1000" w:rsidRPr="001F1000" w:rsidRDefault="001F1000" w:rsidP="007F4AFC">
            <w:pPr>
              <w:rPr>
                <w:sz w:val="20"/>
                <w:szCs w:val="20"/>
              </w:rPr>
            </w:pPr>
            <w:r w:rsidRPr="001F1000">
              <w:rPr>
                <w:sz w:val="20"/>
                <w:szCs w:val="20"/>
              </w:rPr>
              <w:t>Об оказании материальной помощи в связи с трудной жизненной ситуацией</w:t>
            </w:r>
          </w:p>
        </w:tc>
        <w:tc>
          <w:tcPr>
            <w:tcW w:w="0" w:type="auto"/>
            <w:noWrap/>
            <w:vAlign w:val="center"/>
          </w:tcPr>
          <w:p w:rsidR="001F1000" w:rsidRPr="001F1000" w:rsidRDefault="001F1000" w:rsidP="007F4AFC">
            <w:pPr>
              <w:jc w:val="center"/>
              <w:rPr>
                <w:sz w:val="20"/>
                <w:szCs w:val="20"/>
              </w:rPr>
            </w:pPr>
            <w:r w:rsidRPr="001F1000">
              <w:rPr>
                <w:sz w:val="20"/>
                <w:szCs w:val="20"/>
              </w:rPr>
              <w:t>10,0</w:t>
            </w:r>
          </w:p>
        </w:tc>
        <w:tc>
          <w:tcPr>
            <w:tcW w:w="0" w:type="auto"/>
            <w:noWrap/>
            <w:vAlign w:val="center"/>
          </w:tcPr>
          <w:p w:rsidR="001F1000" w:rsidRPr="001F1000" w:rsidRDefault="001F1000" w:rsidP="007F4AFC">
            <w:pPr>
              <w:jc w:val="center"/>
              <w:rPr>
                <w:sz w:val="20"/>
                <w:szCs w:val="20"/>
              </w:rPr>
            </w:pPr>
            <w:r w:rsidRPr="001F1000">
              <w:rPr>
                <w:sz w:val="20"/>
                <w:szCs w:val="20"/>
              </w:rPr>
              <w:t>10,0</w:t>
            </w:r>
          </w:p>
        </w:tc>
      </w:tr>
      <w:tr w:rsidR="001F1000" w:rsidRPr="00615EFB" w:rsidTr="001F1000">
        <w:trPr>
          <w:trHeight w:val="518"/>
        </w:trPr>
        <w:tc>
          <w:tcPr>
            <w:tcW w:w="692" w:type="dxa"/>
            <w:noWrap/>
            <w:vAlign w:val="center"/>
          </w:tcPr>
          <w:p w:rsidR="001F1000" w:rsidRPr="001F1000" w:rsidRDefault="001F1000" w:rsidP="007F4AFC">
            <w:pPr>
              <w:jc w:val="center"/>
              <w:rPr>
                <w:sz w:val="20"/>
                <w:szCs w:val="20"/>
              </w:rPr>
            </w:pPr>
            <w:r w:rsidRPr="001F1000">
              <w:rPr>
                <w:sz w:val="20"/>
                <w:szCs w:val="20"/>
              </w:rPr>
              <w:t>5</w:t>
            </w:r>
          </w:p>
        </w:tc>
        <w:tc>
          <w:tcPr>
            <w:tcW w:w="3126" w:type="dxa"/>
            <w:vAlign w:val="center"/>
          </w:tcPr>
          <w:p w:rsidR="001F1000" w:rsidRPr="001F1000" w:rsidRDefault="001F1000" w:rsidP="007F4AFC">
            <w:pPr>
              <w:rPr>
                <w:sz w:val="20"/>
                <w:szCs w:val="20"/>
              </w:rPr>
            </w:pPr>
            <w:r w:rsidRPr="001F1000">
              <w:rPr>
                <w:sz w:val="20"/>
                <w:szCs w:val="20"/>
              </w:rPr>
              <w:t xml:space="preserve">№ 211 от 29.10.2015 г. </w:t>
            </w:r>
          </w:p>
        </w:tc>
        <w:tc>
          <w:tcPr>
            <w:tcW w:w="0" w:type="auto"/>
            <w:vAlign w:val="center"/>
          </w:tcPr>
          <w:p w:rsidR="001F1000" w:rsidRPr="001F1000" w:rsidRDefault="001F1000" w:rsidP="007F4AFC">
            <w:pPr>
              <w:rPr>
                <w:sz w:val="20"/>
                <w:szCs w:val="20"/>
              </w:rPr>
            </w:pPr>
            <w:r w:rsidRPr="001F1000">
              <w:rPr>
                <w:sz w:val="20"/>
                <w:szCs w:val="20"/>
              </w:rPr>
              <w:t>Об оказании материальной помощи в связи с трудной жизненной ситуацией</w:t>
            </w:r>
          </w:p>
        </w:tc>
        <w:tc>
          <w:tcPr>
            <w:tcW w:w="0" w:type="auto"/>
            <w:noWrap/>
            <w:vAlign w:val="center"/>
          </w:tcPr>
          <w:p w:rsidR="001F1000" w:rsidRPr="001F1000" w:rsidRDefault="001F1000" w:rsidP="007F4AFC">
            <w:pPr>
              <w:jc w:val="center"/>
              <w:rPr>
                <w:sz w:val="20"/>
                <w:szCs w:val="20"/>
              </w:rPr>
            </w:pPr>
            <w:r w:rsidRPr="001F1000">
              <w:rPr>
                <w:sz w:val="20"/>
                <w:szCs w:val="20"/>
              </w:rPr>
              <w:t>3,0</w:t>
            </w:r>
          </w:p>
        </w:tc>
        <w:tc>
          <w:tcPr>
            <w:tcW w:w="0" w:type="auto"/>
            <w:noWrap/>
            <w:vAlign w:val="center"/>
          </w:tcPr>
          <w:p w:rsidR="001F1000" w:rsidRPr="001F1000" w:rsidRDefault="001F1000" w:rsidP="007F4AFC">
            <w:pPr>
              <w:jc w:val="center"/>
              <w:rPr>
                <w:sz w:val="20"/>
                <w:szCs w:val="20"/>
              </w:rPr>
            </w:pPr>
            <w:r w:rsidRPr="001F1000">
              <w:rPr>
                <w:sz w:val="20"/>
                <w:szCs w:val="20"/>
              </w:rPr>
              <w:t>3,0</w:t>
            </w:r>
          </w:p>
        </w:tc>
      </w:tr>
      <w:tr w:rsidR="001F1000" w:rsidRPr="00615EFB" w:rsidTr="001F1000">
        <w:trPr>
          <w:trHeight w:val="443"/>
        </w:trPr>
        <w:tc>
          <w:tcPr>
            <w:tcW w:w="6051" w:type="dxa"/>
            <w:gridSpan w:val="3"/>
            <w:noWrap/>
            <w:vAlign w:val="center"/>
          </w:tcPr>
          <w:p w:rsidR="001F1000" w:rsidRPr="001F1000" w:rsidRDefault="001F1000" w:rsidP="007F4AFC">
            <w:pPr>
              <w:jc w:val="center"/>
              <w:rPr>
                <w:b/>
                <w:sz w:val="20"/>
                <w:szCs w:val="20"/>
              </w:rPr>
            </w:pPr>
            <w:r w:rsidRPr="001F1000">
              <w:rPr>
                <w:b/>
                <w:sz w:val="20"/>
                <w:szCs w:val="20"/>
              </w:rPr>
              <w:t>Всего расходов</w:t>
            </w:r>
          </w:p>
        </w:tc>
        <w:tc>
          <w:tcPr>
            <w:tcW w:w="0" w:type="auto"/>
            <w:noWrap/>
            <w:vAlign w:val="center"/>
          </w:tcPr>
          <w:p w:rsidR="001F1000" w:rsidRPr="001F1000" w:rsidRDefault="001F1000" w:rsidP="007F4AFC">
            <w:pPr>
              <w:jc w:val="center"/>
              <w:rPr>
                <w:b/>
                <w:sz w:val="20"/>
                <w:szCs w:val="20"/>
              </w:rPr>
            </w:pPr>
            <w:r w:rsidRPr="001F1000">
              <w:rPr>
                <w:b/>
                <w:sz w:val="20"/>
                <w:szCs w:val="20"/>
              </w:rPr>
              <w:t>33,0</w:t>
            </w:r>
          </w:p>
        </w:tc>
        <w:tc>
          <w:tcPr>
            <w:tcW w:w="0" w:type="auto"/>
            <w:noWrap/>
            <w:vAlign w:val="center"/>
          </w:tcPr>
          <w:p w:rsidR="001F1000" w:rsidRPr="001F1000" w:rsidRDefault="001F1000" w:rsidP="007F4AFC">
            <w:pPr>
              <w:jc w:val="center"/>
              <w:rPr>
                <w:b/>
                <w:sz w:val="20"/>
                <w:szCs w:val="20"/>
              </w:rPr>
            </w:pPr>
            <w:r w:rsidRPr="001F1000">
              <w:rPr>
                <w:b/>
                <w:sz w:val="20"/>
                <w:szCs w:val="20"/>
              </w:rPr>
              <w:t>33,0</w:t>
            </w:r>
          </w:p>
        </w:tc>
      </w:tr>
      <w:tr w:rsidR="001F1000" w:rsidRPr="00615EFB" w:rsidTr="001F1000">
        <w:trPr>
          <w:trHeight w:val="443"/>
        </w:trPr>
        <w:tc>
          <w:tcPr>
            <w:tcW w:w="6051" w:type="dxa"/>
            <w:gridSpan w:val="3"/>
            <w:noWrap/>
            <w:vAlign w:val="center"/>
          </w:tcPr>
          <w:p w:rsidR="001F1000" w:rsidRPr="001F1000" w:rsidRDefault="001F1000" w:rsidP="007F4AFC">
            <w:pPr>
              <w:jc w:val="center"/>
              <w:rPr>
                <w:b/>
                <w:sz w:val="20"/>
                <w:szCs w:val="20"/>
              </w:rPr>
            </w:pPr>
            <w:r w:rsidRPr="001F1000">
              <w:rPr>
                <w:b/>
                <w:sz w:val="20"/>
                <w:szCs w:val="20"/>
              </w:rPr>
              <w:t>Нераспределенный остаток средств резервного фонда</w:t>
            </w:r>
          </w:p>
        </w:tc>
        <w:tc>
          <w:tcPr>
            <w:tcW w:w="0" w:type="auto"/>
            <w:gridSpan w:val="2"/>
            <w:noWrap/>
            <w:vAlign w:val="center"/>
          </w:tcPr>
          <w:p w:rsidR="001F1000" w:rsidRPr="001F1000" w:rsidRDefault="001F1000" w:rsidP="007F4AFC">
            <w:pPr>
              <w:jc w:val="center"/>
              <w:rPr>
                <w:b/>
                <w:sz w:val="20"/>
                <w:szCs w:val="20"/>
              </w:rPr>
            </w:pPr>
            <w:r w:rsidRPr="001F1000">
              <w:rPr>
                <w:b/>
                <w:sz w:val="20"/>
                <w:szCs w:val="20"/>
              </w:rPr>
              <w:t>17,0</w:t>
            </w:r>
          </w:p>
        </w:tc>
      </w:tr>
    </w:tbl>
    <w:p w:rsidR="001F1000" w:rsidRPr="00615EFB" w:rsidRDefault="001F1000" w:rsidP="001F1000">
      <w:pPr>
        <w:jc w:val="right"/>
        <w:rPr>
          <w:sz w:val="24"/>
          <w:szCs w:val="26"/>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1F1000" w:rsidRDefault="001F1000">
      <w:pPr>
        <w:rPr>
          <w:sz w:val="20"/>
          <w:szCs w:val="20"/>
        </w:rPr>
      </w:pPr>
    </w:p>
    <w:p w:rsidR="00E166F8" w:rsidRDefault="00E166F8">
      <w:pPr>
        <w:rPr>
          <w:sz w:val="20"/>
          <w:szCs w:val="20"/>
        </w:rPr>
      </w:pPr>
    </w:p>
    <w:p w:rsidR="001F1000" w:rsidRDefault="001F1000">
      <w:pPr>
        <w:rPr>
          <w:sz w:val="20"/>
          <w:szCs w:val="20"/>
        </w:rPr>
      </w:pPr>
    </w:p>
    <w:p w:rsidR="001F1000" w:rsidRDefault="001F1000">
      <w:pPr>
        <w:rPr>
          <w:sz w:val="20"/>
          <w:szCs w:val="20"/>
        </w:rPr>
      </w:pPr>
    </w:p>
    <w:tbl>
      <w:tblPr>
        <w:tblW w:w="0" w:type="auto"/>
        <w:tblInd w:w="89" w:type="dxa"/>
        <w:tblLook w:val="04A0"/>
      </w:tblPr>
      <w:tblGrid>
        <w:gridCol w:w="560"/>
        <w:gridCol w:w="2297"/>
        <w:gridCol w:w="1888"/>
        <w:gridCol w:w="1754"/>
        <w:gridCol w:w="1124"/>
        <w:gridCol w:w="1859"/>
      </w:tblGrid>
      <w:tr w:rsidR="001F1000" w:rsidRPr="001F1000" w:rsidTr="001F1000">
        <w:trPr>
          <w:trHeight w:val="315"/>
        </w:trPr>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gridSpan w:val="2"/>
            <w:tcBorders>
              <w:top w:val="nil"/>
              <w:left w:val="nil"/>
              <w:bottom w:val="nil"/>
              <w:right w:val="nil"/>
            </w:tcBorders>
            <w:shd w:val="clear" w:color="auto" w:fill="auto"/>
            <w:noWrap/>
            <w:vAlign w:val="bottom"/>
            <w:hideMark/>
          </w:tcPr>
          <w:p w:rsidR="001F1000" w:rsidRPr="001F1000" w:rsidRDefault="001F1000" w:rsidP="001F1000">
            <w:pPr>
              <w:jc w:val="right"/>
              <w:rPr>
                <w:color w:val="000000"/>
                <w:sz w:val="24"/>
                <w:szCs w:val="24"/>
              </w:rPr>
            </w:pPr>
            <w:r w:rsidRPr="001F1000">
              <w:rPr>
                <w:color w:val="000000"/>
                <w:sz w:val="24"/>
                <w:szCs w:val="24"/>
              </w:rPr>
              <w:t>Приложение № 6</w:t>
            </w:r>
          </w:p>
        </w:tc>
      </w:tr>
      <w:tr w:rsidR="001F1000" w:rsidRPr="001F1000" w:rsidTr="001F1000">
        <w:trPr>
          <w:trHeight w:val="315"/>
        </w:trPr>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gridSpan w:val="3"/>
            <w:tcBorders>
              <w:top w:val="nil"/>
              <w:left w:val="nil"/>
              <w:bottom w:val="nil"/>
              <w:right w:val="nil"/>
            </w:tcBorders>
            <w:shd w:val="clear" w:color="auto" w:fill="auto"/>
            <w:noWrap/>
            <w:vAlign w:val="bottom"/>
            <w:hideMark/>
          </w:tcPr>
          <w:p w:rsidR="001F1000" w:rsidRPr="001F1000" w:rsidRDefault="001F1000" w:rsidP="001F1000">
            <w:pPr>
              <w:jc w:val="right"/>
              <w:rPr>
                <w:color w:val="000000"/>
                <w:sz w:val="24"/>
                <w:szCs w:val="24"/>
              </w:rPr>
            </w:pPr>
            <w:r w:rsidRPr="001F1000">
              <w:rPr>
                <w:color w:val="000000"/>
                <w:sz w:val="24"/>
                <w:szCs w:val="24"/>
              </w:rPr>
              <w:t>к решению Думы Вихоревского МО</w:t>
            </w:r>
          </w:p>
        </w:tc>
      </w:tr>
      <w:tr w:rsidR="001F1000" w:rsidRPr="001F1000" w:rsidTr="001F1000">
        <w:trPr>
          <w:trHeight w:val="315"/>
        </w:trPr>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gridSpan w:val="2"/>
            <w:tcBorders>
              <w:top w:val="nil"/>
              <w:left w:val="nil"/>
              <w:bottom w:val="nil"/>
              <w:right w:val="nil"/>
            </w:tcBorders>
            <w:shd w:val="clear" w:color="auto" w:fill="auto"/>
            <w:noWrap/>
            <w:vAlign w:val="bottom"/>
            <w:hideMark/>
          </w:tcPr>
          <w:p w:rsidR="001F1000" w:rsidRPr="001F1000" w:rsidRDefault="00E166F8" w:rsidP="00E166F8">
            <w:pPr>
              <w:jc w:val="right"/>
              <w:rPr>
                <w:color w:val="000000"/>
                <w:sz w:val="24"/>
                <w:szCs w:val="24"/>
              </w:rPr>
            </w:pPr>
            <w:r>
              <w:rPr>
                <w:color w:val="000000"/>
                <w:sz w:val="24"/>
                <w:szCs w:val="24"/>
              </w:rPr>
              <w:t>От 10.06.2016 г. № 180</w:t>
            </w:r>
          </w:p>
        </w:tc>
      </w:tr>
      <w:tr w:rsidR="001F1000" w:rsidRPr="001F1000" w:rsidTr="001F1000">
        <w:trPr>
          <w:trHeight w:val="1515"/>
        </w:trPr>
        <w:tc>
          <w:tcPr>
            <w:tcW w:w="0" w:type="auto"/>
            <w:gridSpan w:val="6"/>
            <w:tcBorders>
              <w:top w:val="nil"/>
              <w:left w:val="nil"/>
              <w:bottom w:val="nil"/>
              <w:right w:val="nil"/>
            </w:tcBorders>
            <w:shd w:val="clear" w:color="auto" w:fill="auto"/>
            <w:vAlign w:val="bottom"/>
            <w:hideMark/>
          </w:tcPr>
          <w:p w:rsidR="001F1000" w:rsidRDefault="001F1000" w:rsidP="001F1000">
            <w:pPr>
              <w:jc w:val="center"/>
              <w:rPr>
                <w:b/>
                <w:bCs/>
                <w:color w:val="000000"/>
                <w:sz w:val="24"/>
                <w:szCs w:val="24"/>
              </w:rPr>
            </w:pPr>
            <w:r w:rsidRPr="001F1000">
              <w:rPr>
                <w:b/>
                <w:bCs/>
                <w:color w:val="000000"/>
                <w:sz w:val="24"/>
                <w:szCs w:val="24"/>
              </w:rPr>
              <w:t xml:space="preserve">ОТЧЕТ ОБ ИСПОЛЬЗОВАНИИ БЮДЖЕТНЫХ АССИГНОВАНИЙ ДОРОЖНОГО ФОНДА  ВИХОРЕСКОГО ГОРОДСКОГО ПОСЕЛЕНИЯ </w:t>
            </w:r>
          </w:p>
          <w:p w:rsidR="001F1000" w:rsidRPr="001F1000" w:rsidRDefault="001F1000" w:rsidP="001F1000">
            <w:pPr>
              <w:jc w:val="center"/>
              <w:rPr>
                <w:b/>
                <w:bCs/>
                <w:color w:val="000000"/>
                <w:sz w:val="24"/>
                <w:szCs w:val="24"/>
              </w:rPr>
            </w:pPr>
            <w:r w:rsidRPr="001F1000">
              <w:rPr>
                <w:b/>
                <w:bCs/>
                <w:color w:val="000000"/>
                <w:sz w:val="24"/>
                <w:szCs w:val="24"/>
              </w:rPr>
              <w:t>В 2015  ГОДУ</w:t>
            </w:r>
          </w:p>
        </w:tc>
      </w:tr>
      <w:tr w:rsidR="001F1000" w:rsidRPr="001F1000" w:rsidTr="001F1000">
        <w:trPr>
          <w:trHeight w:val="315"/>
        </w:trPr>
        <w:tc>
          <w:tcPr>
            <w:tcW w:w="0" w:type="auto"/>
            <w:tcBorders>
              <w:top w:val="nil"/>
              <w:left w:val="nil"/>
              <w:bottom w:val="nil"/>
              <w:right w:val="nil"/>
            </w:tcBorders>
            <w:shd w:val="clear" w:color="auto" w:fill="auto"/>
            <w:vAlign w:val="bottom"/>
            <w:hideMark/>
          </w:tcPr>
          <w:p w:rsidR="001F1000" w:rsidRPr="001F1000" w:rsidRDefault="001F1000" w:rsidP="001F1000">
            <w:pPr>
              <w:jc w:val="center"/>
              <w:rPr>
                <w:b/>
                <w:bCs/>
                <w:color w:val="000000"/>
                <w:sz w:val="24"/>
                <w:szCs w:val="24"/>
              </w:rPr>
            </w:pPr>
          </w:p>
        </w:tc>
        <w:tc>
          <w:tcPr>
            <w:tcW w:w="0" w:type="auto"/>
            <w:tcBorders>
              <w:top w:val="nil"/>
              <w:left w:val="nil"/>
              <w:bottom w:val="nil"/>
              <w:right w:val="nil"/>
            </w:tcBorders>
            <w:shd w:val="clear" w:color="auto" w:fill="auto"/>
            <w:vAlign w:val="bottom"/>
            <w:hideMark/>
          </w:tcPr>
          <w:p w:rsidR="001F1000" w:rsidRPr="001F1000" w:rsidRDefault="001F1000" w:rsidP="001F1000">
            <w:pPr>
              <w:jc w:val="center"/>
              <w:rPr>
                <w:b/>
                <w:bCs/>
                <w:color w:val="000000"/>
                <w:sz w:val="24"/>
                <w:szCs w:val="24"/>
              </w:rPr>
            </w:pPr>
          </w:p>
        </w:tc>
        <w:tc>
          <w:tcPr>
            <w:tcW w:w="0" w:type="auto"/>
            <w:tcBorders>
              <w:top w:val="nil"/>
              <w:left w:val="nil"/>
              <w:bottom w:val="nil"/>
              <w:right w:val="nil"/>
            </w:tcBorders>
            <w:shd w:val="clear" w:color="auto" w:fill="auto"/>
            <w:vAlign w:val="bottom"/>
            <w:hideMark/>
          </w:tcPr>
          <w:p w:rsidR="001F1000" w:rsidRPr="001F1000" w:rsidRDefault="001F1000" w:rsidP="001F1000">
            <w:pPr>
              <w:jc w:val="center"/>
              <w:rPr>
                <w:b/>
                <w:bCs/>
                <w:color w:val="000000"/>
                <w:sz w:val="24"/>
                <w:szCs w:val="24"/>
              </w:rPr>
            </w:pPr>
          </w:p>
        </w:tc>
        <w:tc>
          <w:tcPr>
            <w:tcW w:w="0" w:type="auto"/>
            <w:tcBorders>
              <w:top w:val="nil"/>
              <w:left w:val="nil"/>
              <w:bottom w:val="nil"/>
              <w:right w:val="nil"/>
            </w:tcBorders>
            <w:shd w:val="clear" w:color="auto" w:fill="auto"/>
            <w:vAlign w:val="bottom"/>
            <w:hideMark/>
          </w:tcPr>
          <w:p w:rsidR="001F1000" w:rsidRPr="001F1000" w:rsidRDefault="001F1000" w:rsidP="001F1000">
            <w:pPr>
              <w:jc w:val="center"/>
              <w:rPr>
                <w:b/>
                <w:bCs/>
                <w:color w:val="000000"/>
                <w:sz w:val="24"/>
                <w:szCs w:val="24"/>
              </w:rPr>
            </w:pPr>
          </w:p>
        </w:tc>
        <w:tc>
          <w:tcPr>
            <w:tcW w:w="0" w:type="auto"/>
            <w:tcBorders>
              <w:top w:val="nil"/>
              <w:left w:val="nil"/>
              <w:bottom w:val="nil"/>
              <w:right w:val="nil"/>
            </w:tcBorders>
            <w:shd w:val="clear" w:color="auto" w:fill="auto"/>
            <w:vAlign w:val="bottom"/>
            <w:hideMark/>
          </w:tcPr>
          <w:p w:rsidR="001F1000" w:rsidRPr="001F1000" w:rsidRDefault="001F1000" w:rsidP="001F1000">
            <w:pPr>
              <w:jc w:val="center"/>
              <w:rPr>
                <w:b/>
                <w:bCs/>
                <w:color w:val="000000"/>
                <w:sz w:val="24"/>
                <w:szCs w:val="24"/>
              </w:rPr>
            </w:pPr>
          </w:p>
        </w:tc>
        <w:tc>
          <w:tcPr>
            <w:tcW w:w="0" w:type="auto"/>
            <w:tcBorders>
              <w:top w:val="nil"/>
              <w:left w:val="nil"/>
              <w:bottom w:val="nil"/>
              <w:right w:val="nil"/>
            </w:tcBorders>
            <w:shd w:val="clear" w:color="auto" w:fill="auto"/>
            <w:vAlign w:val="bottom"/>
            <w:hideMark/>
          </w:tcPr>
          <w:p w:rsidR="001F1000" w:rsidRPr="001F1000" w:rsidRDefault="001F1000" w:rsidP="001F1000">
            <w:pPr>
              <w:rPr>
                <w:color w:val="000000"/>
                <w:sz w:val="24"/>
                <w:szCs w:val="24"/>
              </w:rPr>
            </w:pPr>
          </w:p>
        </w:tc>
      </w:tr>
      <w:tr w:rsidR="001F1000" w:rsidRPr="001F1000" w:rsidTr="001F1000">
        <w:trPr>
          <w:trHeight w:val="330"/>
        </w:trPr>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jc w:val="right"/>
              <w:rPr>
                <w:color w:val="000000"/>
                <w:sz w:val="24"/>
                <w:szCs w:val="24"/>
              </w:rPr>
            </w:pPr>
            <w:r w:rsidRPr="001F1000">
              <w:rPr>
                <w:color w:val="000000"/>
                <w:sz w:val="24"/>
                <w:szCs w:val="24"/>
              </w:rPr>
              <w:t>(тыс</w:t>
            </w:r>
            <w:proofErr w:type="gramStart"/>
            <w:r w:rsidRPr="001F1000">
              <w:rPr>
                <w:color w:val="000000"/>
                <w:sz w:val="24"/>
                <w:szCs w:val="24"/>
              </w:rPr>
              <w:t>.р</w:t>
            </w:r>
            <w:proofErr w:type="gramEnd"/>
            <w:r w:rsidRPr="001F1000">
              <w:rPr>
                <w:color w:val="000000"/>
                <w:sz w:val="24"/>
                <w:szCs w:val="24"/>
              </w:rPr>
              <w:t>ублей)</w:t>
            </w:r>
          </w:p>
        </w:tc>
      </w:tr>
      <w:tr w:rsidR="001F1000" w:rsidRPr="001F1000" w:rsidTr="001F1000">
        <w:trPr>
          <w:trHeight w:val="312"/>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1000" w:rsidRPr="001F1000" w:rsidRDefault="001F1000" w:rsidP="001F1000">
            <w:pPr>
              <w:jc w:val="center"/>
              <w:rPr>
                <w:b/>
                <w:bCs/>
                <w:color w:val="000000"/>
                <w:sz w:val="24"/>
                <w:szCs w:val="24"/>
              </w:rPr>
            </w:pPr>
            <w:proofErr w:type="spellStart"/>
            <w:proofErr w:type="gramStart"/>
            <w:r w:rsidRPr="001F1000">
              <w:rPr>
                <w:b/>
                <w:bCs/>
                <w:color w:val="000000"/>
                <w:sz w:val="24"/>
                <w:szCs w:val="24"/>
              </w:rPr>
              <w:t>п</w:t>
            </w:r>
            <w:proofErr w:type="spellEnd"/>
            <w:proofErr w:type="gramEnd"/>
            <w:r w:rsidRPr="001F1000">
              <w:rPr>
                <w:b/>
                <w:bCs/>
                <w:color w:val="000000"/>
                <w:sz w:val="24"/>
                <w:szCs w:val="24"/>
              </w:rPr>
              <w:t>/</w:t>
            </w:r>
            <w:proofErr w:type="spellStart"/>
            <w:r w:rsidRPr="001F1000">
              <w:rPr>
                <w:b/>
                <w:bCs/>
                <w:color w:val="000000"/>
                <w:sz w:val="24"/>
                <w:szCs w:val="24"/>
              </w:rPr>
              <w:t>п</w:t>
            </w:r>
            <w:proofErr w:type="spellEnd"/>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Направления расходования средств</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hideMark/>
          </w:tcPr>
          <w:p w:rsidR="001F1000" w:rsidRPr="001F1000" w:rsidRDefault="001F1000" w:rsidP="001F1000">
            <w:pPr>
              <w:jc w:val="center"/>
              <w:rPr>
                <w:b/>
                <w:bCs/>
                <w:color w:val="000000"/>
                <w:sz w:val="24"/>
                <w:szCs w:val="24"/>
              </w:rPr>
            </w:pPr>
            <w:r w:rsidRPr="001F1000">
              <w:rPr>
                <w:b/>
                <w:bCs/>
                <w:color w:val="000000"/>
                <w:sz w:val="24"/>
                <w:szCs w:val="24"/>
              </w:rPr>
              <w:t>Утвержденный объем</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Использовано</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Остаток</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hideMark/>
          </w:tcPr>
          <w:p w:rsidR="001F1000" w:rsidRPr="001F1000" w:rsidRDefault="001F1000" w:rsidP="001F1000">
            <w:pPr>
              <w:jc w:val="center"/>
              <w:rPr>
                <w:b/>
                <w:bCs/>
                <w:color w:val="000000"/>
                <w:sz w:val="24"/>
                <w:szCs w:val="24"/>
              </w:rPr>
            </w:pPr>
            <w:r w:rsidRPr="001F1000">
              <w:rPr>
                <w:b/>
                <w:bCs/>
                <w:color w:val="000000"/>
                <w:sz w:val="24"/>
                <w:szCs w:val="24"/>
              </w:rPr>
              <w:t>Процент использования</w:t>
            </w:r>
          </w:p>
        </w:tc>
      </w:tr>
      <w:tr w:rsidR="001F1000" w:rsidRPr="001F1000" w:rsidTr="001F1000">
        <w:trPr>
          <w:trHeight w:val="420"/>
        </w:trPr>
        <w:tc>
          <w:tcPr>
            <w:tcW w:w="0" w:type="auto"/>
            <w:vMerge/>
            <w:tcBorders>
              <w:top w:val="single" w:sz="8" w:space="0" w:color="auto"/>
              <w:left w:val="single" w:sz="8" w:space="0" w:color="auto"/>
              <w:bottom w:val="single" w:sz="4" w:space="0" w:color="auto"/>
              <w:right w:val="single" w:sz="4" w:space="0" w:color="auto"/>
            </w:tcBorders>
            <w:vAlign w:val="center"/>
            <w:hideMark/>
          </w:tcPr>
          <w:p w:rsidR="001F1000" w:rsidRPr="001F1000" w:rsidRDefault="001F1000" w:rsidP="001F1000">
            <w:pPr>
              <w:rPr>
                <w:b/>
                <w:bCs/>
                <w:color w:val="000000"/>
                <w:sz w:val="24"/>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F1000" w:rsidRPr="001F1000" w:rsidRDefault="001F1000" w:rsidP="001F1000">
            <w:pPr>
              <w:rPr>
                <w:b/>
                <w:bCs/>
                <w:color w:val="000000"/>
                <w:sz w:val="24"/>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F1000" w:rsidRPr="001F1000" w:rsidRDefault="001F1000" w:rsidP="001F1000">
            <w:pPr>
              <w:rPr>
                <w:b/>
                <w:bCs/>
                <w:color w:val="000000"/>
                <w:sz w:val="24"/>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F1000" w:rsidRPr="001F1000" w:rsidRDefault="001F1000" w:rsidP="001F1000">
            <w:pPr>
              <w:rPr>
                <w:b/>
                <w:bCs/>
                <w:color w:val="000000"/>
                <w:sz w:val="24"/>
                <w:szCs w:val="2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1F1000" w:rsidRPr="001F1000" w:rsidRDefault="001F1000" w:rsidP="001F1000">
            <w:pPr>
              <w:rPr>
                <w:b/>
                <w:bCs/>
                <w:color w:val="000000"/>
                <w:sz w:val="24"/>
                <w:szCs w:val="24"/>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1F1000" w:rsidRPr="001F1000" w:rsidRDefault="001F1000" w:rsidP="001F1000">
            <w:pPr>
              <w:rPr>
                <w:b/>
                <w:bCs/>
                <w:color w:val="000000"/>
                <w:sz w:val="24"/>
                <w:szCs w:val="24"/>
              </w:rPr>
            </w:pPr>
          </w:p>
        </w:tc>
      </w:tr>
      <w:tr w:rsidR="001F1000" w:rsidRPr="001F1000" w:rsidTr="001F1000">
        <w:trPr>
          <w:trHeight w:val="3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1000" w:rsidRPr="001F1000" w:rsidRDefault="001F1000" w:rsidP="001F1000">
            <w:pPr>
              <w:jc w:val="center"/>
              <w:rPr>
                <w:b/>
                <w:bCs/>
                <w:color w:val="000000"/>
                <w:sz w:val="24"/>
                <w:szCs w:val="24"/>
              </w:rPr>
            </w:pPr>
            <w:r w:rsidRPr="001F1000">
              <w:rPr>
                <w:b/>
                <w:bCs/>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4</w:t>
            </w:r>
          </w:p>
        </w:tc>
        <w:tc>
          <w:tcPr>
            <w:tcW w:w="0" w:type="auto"/>
            <w:tcBorders>
              <w:top w:val="nil"/>
              <w:left w:val="nil"/>
              <w:bottom w:val="single" w:sz="4" w:space="0" w:color="auto"/>
              <w:right w:val="single" w:sz="8" w:space="0" w:color="auto"/>
            </w:tcBorders>
            <w:shd w:val="clear" w:color="auto" w:fill="auto"/>
            <w:vAlign w:val="center"/>
            <w:hideMark/>
          </w:tcPr>
          <w:p w:rsidR="001F1000" w:rsidRPr="001F1000" w:rsidRDefault="001F1000" w:rsidP="001F1000">
            <w:pPr>
              <w:jc w:val="center"/>
              <w:rPr>
                <w:b/>
                <w:bCs/>
                <w:color w:val="000000"/>
                <w:sz w:val="24"/>
                <w:szCs w:val="24"/>
              </w:rPr>
            </w:pPr>
            <w:r w:rsidRPr="001F1000">
              <w:rPr>
                <w:b/>
                <w:bCs/>
                <w:color w:val="000000"/>
                <w:sz w:val="24"/>
                <w:szCs w:val="24"/>
              </w:rPr>
              <w:t>5</w:t>
            </w:r>
          </w:p>
        </w:tc>
      </w:tr>
      <w:tr w:rsidR="001F1000" w:rsidRPr="001F1000" w:rsidTr="001F1000">
        <w:trPr>
          <w:trHeight w:val="75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1000" w:rsidRPr="001F1000" w:rsidRDefault="001F1000" w:rsidP="001F1000">
            <w:pPr>
              <w:jc w:val="center"/>
              <w:rPr>
                <w:color w:val="000000"/>
                <w:sz w:val="24"/>
                <w:szCs w:val="24"/>
              </w:rPr>
            </w:pPr>
            <w:r w:rsidRPr="001F1000">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rPr>
                <w:color w:val="000000"/>
                <w:sz w:val="24"/>
                <w:szCs w:val="24"/>
              </w:rPr>
            </w:pPr>
            <w:r w:rsidRPr="001F1000">
              <w:rPr>
                <w:color w:val="000000"/>
                <w:sz w:val="24"/>
                <w:szCs w:val="24"/>
              </w:rPr>
              <w:t>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noWrap/>
            <w:vAlign w:val="center"/>
            <w:hideMark/>
          </w:tcPr>
          <w:p w:rsidR="001F1000" w:rsidRPr="001F1000" w:rsidRDefault="001F1000" w:rsidP="001F1000">
            <w:pPr>
              <w:jc w:val="right"/>
              <w:rPr>
                <w:color w:val="000000"/>
                <w:sz w:val="24"/>
                <w:szCs w:val="24"/>
              </w:rPr>
            </w:pPr>
            <w:r w:rsidRPr="001F1000">
              <w:rPr>
                <w:color w:val="000000"/>
                <w:sz w:val="24"/>
                <w:szCs w:val="24"/>
              </w:rPr>
              <w:t>4 099,0</w:t>
            </w:r>
          </w:p>
        </w:tc>
        <w:tc>
          <w:tcPr>
            <w:tcW w:w="0" w:type="auto"/>
            <w:tcBorders>
              <w:top w:val="nil"/>
              <w:left w:val="nil"/>
              <w:bottom w:val="single" w:sz="4" w:space="0" w:color="auto"/>
              <w:right w:val="single" w:sz="4" w:space="0" w:color="auto"/>
            </w:tcBorders>
            <w:shd w:val="clear" w:color="000000" w:fill="FFFFFF"/>
            <w:noWrap/>
            <w:vAlign w:val="center"/>
            <w:hideMark/>
          </w:tcPr>
          <w:p w:rsidR="001F1000" w:rsidRPr="001F1000" w:rsidRDefault="001F1000" w:rsidP="001F1000">
            <w:pPr>
              <w:jc w:val="right"/>
              <w:rPr>
                <w:color w:val="000000"/>
                <w:sz w:val="24"/>
                <w:szCs w:val="24"/>
              </w:rPr>
            </w:pPr>
            <w:r w:rsidRPr="001F1000">
              <w:rPr>
                <w:color w:val="000000"/>
                <w:sz w:val="24"/>
                <w:szCs w:val="24"/>
              </w:rPr>
              <w:t>4 099,0</w:t>
            </w:r>
          </w:p>
        </w:tc>
        <w:tc>
          <w:tcPr>
            <w:tcW w:w="0" w:type="auto"/>
            <w:tcBorders>
              <w:top w:val="nil"/>
              <w:left w:val="nil"/>
              <w:bottom w:val="single" w:sz="4" w:space="0" w:color="auto"/>
              <w:right w:val="single" w:sz="4" w:space="0" w:color="auto"/>
            </w:tcBorders>
            <w:shd w:val="clear" w:color="000000" w:fill="FFFFFF"/>
            <w:noWrap/>
            <w:vAlign w:val="center"/>
            <w:hideMark/>
          </w:tcPr>
          <w:p w:rsidR="001F1000" w:rsidRPr="001F1000" w:rsidRDefault="001F1000" w:rsidP="001F1000">
            <w:pPr>
              <w:jc w:val="right"/>
              <w:rPr>
                <w:color w:val="000000"/>
                <w:sz w:val="24"/>
                <w:szCs w:val="24"/>
              </w:rPr>
            </w:pPr>
            <w:r w:rsidRPr="001F1000">
              <w:rPr>
                <w:color w:val="000000"/>
                <w:sz w:val="24"/>
                <w:szCs w:val="24"/>
              </w:rPr>
              <w:t>0,0</w:t>
            </w:r>
          </w:p>
        </w:tc>
        <w:tc>
          <w:tcPr>
            <w:tcW w:w="0" w:type="auto"/>
            <w:tcBorders>
              <w:top w:val="nil"/>
              <w:left w:val="nil"/>
              <w:bottom w:val="single" w:sz="4" w:space="0" w:color="auto"/>
              <w:right w:val="single" w:sz="8" w:space="0" w:color="auto"/>
            </w:tcBorders>
            <w:shd w:val="clear" w:color="000000" w:fill="FFFFFF"/>
            <w:noWrap/>
            <w:vAlign w:val="center"/>
            <w:hideMark/>
          </w:tcPr>
          <w:p w:rsidR="001F1000" w:rsidRPr="001F1000" w:rsidRDefault="001F1000" w:rsidP="001F1000">
            <w:pPr>
              <w:jc w:val="right"/>
              <w:rPr>
                <w:color w:val="000000"/>
                <w:sz w:val="24"/>
                <w:szCs w:val="24"/>
              </w:rPr>
            </w:pPr>
            <w:r w:rsidRPr="001F1000">
              <w:rPr>
                <w:color w:val="000000"/>
                <w:sz w:val="24"/>
                <w:szCs w:val="24"/>
              </w:rPr>
              <w:t>100,0%</w:t>
            </w:r>
          </w:p>
        </w:tc>
      </w:tr>
      <w:tr w:rsidR="001F1000" w:rsidRPr="001F1000" w:rsidTr="001F1000">
        <w:trPr>
          <w:trHeight w:val="172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1000" w:rsidRPr="001F1000" w:rsidRDefault="001F1000" w:rsidP="001F1000">
            <w:pPr>
              <w:jc w:val="center"/>
              <w:rPr>
                <w:color w:val="000000"/>
                <w:sz w:val="24"/>
                <w:szCs w:val="24"/>
              </w:rPr>
            </w:pPr>
            <w:r w:rsidRPr="001F1000">
              <w:rPr>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rPr>
                <w:color w:val="000000"/>
                <w:sz w:val="24"/>
                <w:szCs w:val="24"/>
              </w:rPr>
            </w:pPr>
            <w:r w:rsidRPr="001F1000">
              <w:rPr>
                <w:color w:val="000000"/>
                <w:sz w:val="24"/>
                <w:szCs w:val="24"/>
              </w:rPr>
              <w:t>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w:t>
            </w:r>
          </w:p>
        </w:tc>
        <w:tc>
          <w:tcPr>
            <w:tcW w:w="0" w:type="auto"/>
            <w:tcBorders>
              <w:top w:val="nil"/>
              <w:left w:val="nil"/>
              <w:bottom w:val="single" w:sz="4" w:space="0" w:color="auto"/>
              <w:right w:val="single" w:sz="4" w:space="0" w:color="auto"/>
            </w:tcBorders>
            <w:shd w:val="clear" w:color="000000" w:fill="FFFFFF"/>
            <w:noWrap/>
            <w:vAlign w:val="center"/>
            <w:hideMark/>
          </w:tcPr>
          <w:p w:rsidR="001F1000" w:rsidRPr="001F1000" w:rsidRDefault="001F1000" w:rsidP="001F1000">
            <w:pPr>
              <w:jc w:val="right"/>
              <w:rPr>
                <w:sz w:val="24"/>
                <w:szCs w:val="24"/>
              </w:rPr>
            </w:pPr>
            <w:r w:rsidRPr="001F1000">
              <w:rPr>
                <w:sz w:val="24"/>
                <w:szCs w:val="24"/>
              </w:rPr>
              <w:t>2 220,8</w:t>
            </w:r>
          </w:p>
        </w:tc>
        <w:tc>
          <w:tcPr>
            <w:tcW w:w="0" w:type="auto"/>
            <w:tcBorders>
              <w:top w:val="nil"/>
              <w:left w:val="nil"/>
              <w:bottom w:val="single" w:sz="4" w:space="0" w:color="auto"/>
              <w:right w:val="single" w:sz="4" w:space="0" w:color="auto"/>
            </w:tcBorders>
            <w:shd w:val="clear" w:color="000000" w:fill="FFFFFF"/>
            <w:noWrap/>
            <w:vAlign w:val="center"/>
            <w:hideMark/>
          </w:tcPr>
          <w:p w:rsidR="001F1000" w:rsidRPr="001F1000" w:rsidRDefault="001F1000" w:rsidP="001F1000">
            <w:pPr>
              <w:jc w:val="right"/>
              <w:rPr>
                <w:sz w:val="24"/>
                <w:szCs w:val="24"/>
              </w:rPr>
            </w:pPr>
            <w:r w:rsidRPr="001F1000">
              <w:rPr>
                <w:sz w:val="24"/>
                <w:szCs w:val="24"/>
              </w:rPr>
              <w:t>2 143,4</w:t>
            </w:r>
          </w:p>
        </w:tc>
        <w:tc>
          <w:tcPr>
            <w:tcW w:w="0" w:type="auto"/>
            <w:tcBorders>
              <w:top w:val="nil"/>
              <w:left w:val="nil"/>
              <w:bottom w:val="single" w:sz="4" w:space="0" w:color="auto"/>
              <w:right w:val="single" w:sz="4" w:space="0" w:color="auto"/>
            </w:tcBorders>
            <w:shd w:val="clear" w:color="000000" w:fill="FFFFFF"/>
            <w:noWrap/>
            <w:vAlign w:val="center"/>
            <w:hideMark/>
          </w:tcPr>
          <w:p w:rsidR="001F1000" w:rsidRPr="001F1000" w:rsidRDefault="001F1000" w:rsidP="001F1000">
            <w:pPr>
              <w:jc w:val="right"/>
              <w:rPr>
                <w:sz w:val="24"/>
                <w:szCs w:val="24"/>
              </w:rPr>
            </w:pPr>
            <w:r w:rsidRPr="001F1000">
              <w:rPr>
                <w:sz w:val="24"/>
                <w:szCs w:val="24"/>
              </w:rPr>
              <w:t>77,4</w:t>
            </w:r>
          </w:p>
        </w:tc>
        <w:tc>
          <w:tcPr>
            <w:tcW w:w="0" w:type="auto"/>
            <w:tcBorders>
              <w:top w:val="nil"/>
              <w:left w:val="nil"/>
              <w:bottom w:val="single" w:sz="4" w:space="0" w:color="auto"/>
              <w:right w:val="single" w:sz="8" w:space="0" w:color="auto"/>
            </w:tcBorders>
            <w:shd w:val="clear" w:color="000000" w:fill="FFFFFF"/>
            <w:noWrap/>
            <w:vAlign w:val="center"/>
            <w:hideMark/>
          </w:tcPr>
          <w:p w:rsidR="001F1000" w:rsidRPr="001F1000" w:rsidRDefault="001F1000" w:rsidP="001F1000">
            <w:pPr>
              <w:jc w:val="right"/>
              <w:rPr>
                <w:color w:val="000000"/>
                <w:sz w:val="24"/>
                <w:szCs w:val="24"/>
              </w:rPr>
            </w:pPr>
            <w:r w:rsidRPr="001F1000">
              <w:rPr>
                <w:color w:val="000000"/>
                <w:sz w:val="24"/>
                <w:szCs w:val="24"/>
              </w:rPr>
              <w:t>96,5%</w:t>
            </w:r>
          </w:p>
        </w:tc>
      </w:tr>
      <w:tr w:rsidR="001F1000" w:rsidRPr="001F1000" w:rsidTr="001F1000">
        <w:trPr>
          <w:trHeight w:val="14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1000" w:rsidRPr="001F1000" w:rsidRDefault="001F1000" w:rsidP="001F1000">
            <w:pPr>
              <w:jc w:val="center"/>
              <w:rPr>
                <w:color w:val="000000"/>
                <w:sz w:val="24"/>
                <w:szCs w:val="24"/>
              </w:rPr>
            </w:pPr>
            <w:r w:rsidRPr="001F1000">
              <w:rPr>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F1000" w:rsidRPr="001F1000" w:rsidRDefault="001F1000" w:rsidP="001F1000">
            <w:pPr>
              <w:rPr>
                <w:color w:val="000000"/>
                <w:sz w:val="24"/>
                <w:szCs w:val="24"/>
              </w:rPr>
            </w:pPr>
            <w:r w:rsidRPr="001F1000">
              <w:rPr>
                <w:color w:val="000000"/>
                <w:sz w:val="24"/>
                <w:szCs w:val="24"/>
              </w:rPr>
              <w:t xml:space="preserve">Прочие направления при осуществлении дорожной деятельности, необходимые для развития и </w:t>
            </w:r>
            <w:proofErr w:type="gramStart"/>
            <w:r w:rsidRPr="001F1000">
              <w:rPr>
                <w:color w:val="000000"/>
                <w:sz w:val="24"/>
                <w:szCs w:val="24"/>
              </w:rPr>
              <w:t>функционирования</w:t>
            </w:r>
            <w:proofErr w:type="gramEnd"/>
            <w:r w:rsidRPr="001F1000">
              <w:rPr>
                <w:color w:val="000000"/>
                <w:sz w:val="24"/>
                <w:szCs w:val="24"/>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center"/>
            <w:hideMark/>
          </w:tcPr>
          <w:p w:rsidR="001F1000" w:rsidRPr="001F1000" w:rsidRDefault="001F1000" w:rsidP="001F1000">
            <w:pPr>
              <w:jc w:val="right"/>
              <w:rPr>
                <w:sz w:val="24"/>
                <w:szCs w:val="24"/>
              </w:rPr>
            </w:pPr>
            <w:r w:rsidRPr="001F1000">
              <w:rPr>
                <w:sz w:val="24"/>
                <w:szCs w:val="24"/>
              </w:rPr>
              <w:t>31,0</w:t>
            </w:r>
          </w:p>
        </w:tc>
        <w:tc>
          <w:tcPr>
            <w:tcW w:w="0" w:type="auto"/>
            <w:tcBorders>
              <w:top w:val="nil"/>
              <w:left w:val="nil"/>
              <w:bottom w:val="single" w:sz="4" w:space="0" w:color="auto"/>
              <w:right w:val="single" w:sz="4" w:space="0" w:color="auto"/>
            </w:tcBorders>
            <w:shd w:val="clear" w:color="auto" w:fill="auto"/>
            <w:noWrap/>
            <w:vAlign w:val="center"/>
            <w:hideMark/>
          </w:tcPr>
          <w:p w:rsidR="001F1000" w:rsidRPr="001F1000" w:rsidRDefault="001F1000" w:rsidP="001F1000">
            <w:pPr>
              <w:jc w:val="right"/>
              <w:rPr>
                <w:sz w:val="24"/>
                <w:szCs w:val="24"/>
              </w:rPr>
            </w:pPr>
            <w:r w:rsidRPr="001F1000">
              <w:rPr>
                <w:sz w:val="24"/>
                <w:szCs w:val="24"/>
              </w:rPr>
              <w:t>30,0</w:t>
            </w:r>
          </w:p>
        </w:tc>
        <w:tc>
          <w:tcPr>
            <w:tcW w:w="0" w:type="auto"/>
            <w:tcBorders>
              <w:top w:val="nil"/>
              <w:left w:val="nil"/>
              <w:bottom w:val="single" w:sz="4" w:space="0" w:color="auto"/>
              <w:right w:val="single" w:sz="4" w:space="0" w:color="auto"/>
            </w:tcBorders>
            <w:shd w:val="clear" w:color="auto" w:fill="auto"/>
            <w:noWrap/>
            <w:vAlign w:val="center"/>
            <w:hideMark/>
          </w:tcPr>
          <w:p w:rsidR="001F1000" w:rsidRPr="001F1000" w:rsidRDefault="001F1000" w:rsidP="001F1000">
            <w:pPr>
              <w:jc w:val="right"/>
              <w:rPr>
                <w:sz w:val="24"/>
                <w:szCs w:val="24"/>
              </w:rPr>
            </w:pPr>
            <w:r w:rsidRPr="001F1000">
              <w:rPr>
                <w:sz w:val="24"/>
                <w:szCs w:val="24"/>
              </w:rPr>
              <w:t>1,0</w:t>
            </w:r>
          </w:p>
        </w:tc>
        <w:tc>
          <w:tcPr>
            <w:tcW w:w="0" w:type="auto"/>
            <w:tcBorders>
              <w:top w:val="nil"/>
              <w:left w:val="nil"/>
              <w:bottom w:val="single" w:sz="4" w:space="0" w:color="auto"/>
              <w:right w:val="single" w:sz="8" w:space="0" w:color="auto"/>
            </w:tcBorders>
            <w:shd w:val="clear" w:color="000000" w:fill="FFFFFF"/>
            <w:noWrap/>
            <w:vAlign w:val="center"/>
            <w:hideMark/>
          </w:tcPr>
          <w:p w:rsidR="001F1000" w:rsidRPr="001F1000" w:rsidRDefault="001F1000" w:rsidP="001F1000">
            <w:pPr>
              <w:jc w:val="right"/>
              <w:rPr>
                <w:color w:val="000000"/>
                <w:sz w:val="24"/>
                <w:szCs w:val="24"/>
              </w:rPr>
            </w:pPr>
            <w:r w:rsidRPr="001F1000">
              <w:rPr>
                <w:color w:val="000000"/>
                <w:sz w:val="24"/>
                <w:szCs w:val="24"/>
              </w:rPr>
              <w:t>96,8%</w:t>
            </w:r>
          </w:p>
        </w:tc>
      </w:tr>
      <w:tr w:rsidR="001F1000" w:rsidRPr="001F1000" w:rsidTr="001F1000">
        <w:trPr>
          <w:trHeight w:val="33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F1000" w:rsidRPr="001F1000" w:rsidRDefault="001F1000" w:rsidP="001F1000">
            <w:pPr>
              <w:jc w:val="center"/>
              <w:rPr>
                <w:b/>
                <w:bCs/>
                <w:color w:val="000000"/>
                <w:sz w:val="24"/>
                <w:szCs w:val="24"/>
              </w:rPr>
            </w:pPr>
            <w:r w:rsidRPr="001F1000">
              <w:rPr>
                <w:b/>
                <w:bCs/>
                <w:color w:val="000000"/>
                <w:sz w:val="24"/>
                <w:szCs w:val="24"/>
              </w:rPr>
              <w:t> </w:t>
            </w:r>
          </w:p>
        </w:tc>
        <w:tc>
          <w:tcPr>
            <w:tcW w:w="0" w:type="auto"/>
            <w:tcBorders>
              <w:top w:val="nil"/>
              <w:left w:val="nil"/>
              <w:bottom w:val="single" w:sz="8" w:space="0" w:color="auto"/>
              <w:right w:val="single" w:sz="4" w:space="0" w:color="auto"/>
            </w:tcBorders>
            <w:shd w:val="clear" w:color="auto" w:fill="auto"/>
            <w:vAlign w:val="center"/>
            <w:hideMark/>
          </w:tcPr>
          <w:p w:rsidR="001F1000" w:rsidRPr="001F1000" w:rsidRDefault="001F1000" w:rsidP="001F1000">
            <w:pPr>
              <w:rPr>
                <w:b/>
                <w:bCs/>
                <w:color w:val="000000"/>
                <w:sz w:val="24"/>
                <w:szCs w:val="24"/>
              </w:rPr>
            </w:pPr>
            <w:r w:rsidRPr="001F1000">
              <w:rPr>
                <w:b/>
                <w:bCs/>
                <w:color w:val="000000"/>
                <w:sz w:val="24"/>
                <w:szCs w:val="24"/>
              </w:rPr>
              <w:t>Итого</w:t>
            </w:r>
          </w:p>
        </w:tc>
        <w:tc>
          <w:tcPr>
            <w:tcW w:w="0" w:type="auto"/>
            <w:tcBorders>
              <w:top w:val="nil"/>
              <w:left w:val="nil"/>
              <w:bottom w:val="single" w:sz="8" w:space="0" w:color="auto"/>
              <w:right w:val="single" w:sz="4" w:space="0" w:color="auto"/>
            </w:tcBorders>
            <w:shd w:val="clear" w:color="000000" w:fill="FFFFFF"/>
            <w:noWrap/>
            <w:vAlign w:val="center"/>
            <w:hideMark/>
          </w:tcPr>
          <w:p w:rsidR="001F1000" w:rsidRPr="001F1000" w:rsidRDefault="001F1000" w:rsidP="001F1000">
            <w:pPr>
              <w:jc w:val="right"/>
              <w:rPr>
                <w:b/>
                <w:bCs/>
                <w:color w:val="000000"/>
                <w:sz w:val="24"/>
                <w:szCs w:val="24"/>
              </w:rPr>
            </w:pPr>
            <w:r w:rsidRPr="001F1000">
              <w:rPr>
                <w:b/>
                <w:bCs/>
                <w:color w:val="000000"/>
                <w:sz w:val="24"/>
                <w:szCs w:val="24"/>
              </w:rPr>
              <w:t>6 350,8</w:t>
            </w:r>
          </w:p>
        </w:tc>
        <w:tc>
          <w:tcPr>
            <w:tcW w:w="0" w:type="auto"/>
            <w:tcBorders>
              <w:top w:val="nil"/>
              <w:left w:val="nil"/>
              <w:bottom w:val="single" w:sz="8" w:space="0" w:color="auto"/>
              <w:right w:val="single" w:sz="4" w:space="0" w:color="auto"/>
            </w:tcBorders>
            <w:shd w:val="clear" w:color="000000" w:fill="FFFFFF"/>
            <w:noWrap/>
            <w:vAlign w:val="center"/>
            <w:hideMark/>
          </w:tcPr>
          <w:p w:rsidR="001F1000" w:rsidRPr="001F1000" w:rsidRDefault="001F1000" w:rsidP="001F1000">
            <w:pPr>
              <w:jc w:val="right"/>
              <w:rPr>
                <w:b/>
                <w:bCs/>
                <w:color w:val="000000"/>
                <w:sz w:val="24"/>
                <w:szCs w:val="24"/>
              </w:rPr>
            </w:pPr>
            <w:r w:rsidRPr="001F1000">
              <w:rPr>
                <w:b/>
                <w:bCs/>
                <w:color w:val="000000"/>
                <w:sz w:val="24"/>
                <w:szCs w:val="24"/>
              </w:rPr>
              <w:t>6 272,4</w:t>
            </w:r>
          </w:p>
        </w:tc>
        <w:tc>
          <w:tcPr>
            <w:tcW w:w="0" w:type="auto"/>
            <w:tcBorders>
              <w:top w:val="nil"/>
              <w:left w:val="nil"/>
              <w:bottom w:val="single" w:sz="8" w:space="0" w:color="auto"/>
              <w:right w:val="single" w:sz="4" w:space="0" w:color="auto"/>
            </w:tcBorders>
            <w:shd w:val="clear" w:color="000000" w:fill="FFFFFF"/>
            <w:noWrap/>
            <w:vAlign w:val="center"/>
            <w:hideMark/>
          </w:tcPr>
          <w:p w:rsidR="001F1000" w:rsidRPr="001F1000" w:rsidRDefault="001F1000" w:rsidP="001F1000">
            <w:pPr>
              <w:jc w:val="right"/>
              <w:rPr>
                <w:b/>
                <w:bCs/>
                <w:color w:val="000000"/>
                <w:sz w:val="24"/>
                <w:szCs w:val="24"/>
              </w:rPr>
            </w:pPr>
            <w:r w:rsidRPr="001F1000">
              <w:rPr>
                <w:b/>
                <w:bCs/>
                <w:color w:val="000000"/>
                <w:sz w:val="24"/>
                <w:szCs w:val="24"/>
              </w:rPr>
              <w:t>78,4</w:t>
            </w:r>
          </w:p>
        </w:tc>
        <w:tc>
          <w:tcPr>
            <w:tcW w:w="0" w:type="auto"/>
            <w:tcBorders>
              <w:top w:val="nil"/>
              <w:left w:val="nil"/>
              <w:bottom w:val="single" w:sz="8" w:space="0" w:color="auto"/>
              <w:right w:val="single" w:sz="8" w:space="0" w:color="auto"/>
            </w:tcBorders>
            <w:shd w:val="clear" w:color="000000" w:fill="FFFFFF"/>
            <w:noWrap/>
            <w:vAlign w:val="center"/>
            <w:hideMark/>
          </w:tcPr>
          <w:p w:rsidR="001F1000" w:rsidRPr="001F1000" w:rsidRDefault="001F1000" w:rsidP="001F1000">
            <w:pPr>
              <w:jc w:val="right"/>
              <w:rPr>
                <w:b/>
                <w:bCs/>
                <w:color w:val="000000"/>
                <w:sz w:val="24"/>
                <w:szCs w:val="24"/>
              </w:rPr>
            </w:pPr>
            <w:r w:rsidRPr="001F1000">
              <w:rPr>
                <w:b/>
                <w:bCs/>
                <w:color w:val="000000"/>
                <w:sz w:val="24"/>
                <w:szCs w:val="24"/>
              </w:rPr>
              <w:t>98,8%</w:t>
            </w:r>
          </w:p>
        </w:tc>
      </w:tr>
      <w:tr w:rsidR="001F1000" w:rsidRPr="001F1000" w:rsidTr="001F1000">
        <w:trPr>
          <w:trHeight w:val="315"/>
        </w:trPr>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c>
          <w:tcPr>
            <w:tcW w:w="0" w:type="auto"/>
            <w:tcBorders>
              <w:top w:val="nil"/>
              <w:left w:val="nil"/>
              <w:bottom w:val="nil"/>
              <w:right w:val="nil"/>
            </w:tcBorders>
            <w:shd w:val="clear" w:color="auto" w:fill="auto"/>
            <w:noWrap/>
            <w:vAlign w:val="bottom"/>
            <w:hideMark/>
          </w:tcPr>
          <w:p w:rsidR="001F1000" w:rsidRPr="001F1000" w:rsidRDefault="001F1000" w:rsidP="001F1000">
            <w:pPr>
              <w:rPr>
                <w:color w:val="000000"/>
                <w:sz w:val="24"/>
                <w:szCs w:val="24"/>
              </w:rPr>
            </w:pPr>
          </w:p>
        </w:tc>
      </w:tr>
    </w:tbl>
    <w:p w:rsidR="001F1000" w:rsidRPr="00DB5427" w:rsidRDefault="001F1000">
      <w:pPr>
        <w:rPr>
          <w:sz w:val="20"/>
          <w:szCs w:val="20"/>
        </w:rPr>
      </w:pPr>
    </w:p>
    <w:sectPr w:rsidR="001F1000" w:rsidRPr="00DB5427" w:rsidSect="00DB5427">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5BE"/>
    <w:multiLevelType w:val="hybridMultilevel"/>
    <w:tmpl w:val="8B3C15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427"/>
    <w:rsid w:val="001F1000"/>
    <w:rsid w:val="005D163A"/>
    <w:rsid w:val="007F4AFC"/>
    <w:rsid w:val="00DB5427"/>
    <w:rsid w:val="00E166F8"/>
    <w:rsid w:val="00E5153B"/>
    <w:rsid w:val="00F5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2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427"/>
    <w:pPr>
      <w:spacing w:after="0" w:line="240" w:lineRule="auto"/>
      <w:ind w:firstLine="720"/>
    </w:pPr>
    <w:rPr>
      <w:rFonts w:ascii="Consultant" w:eastAsia="Times New Roman" w:hAnsi="Consultant"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980976">
      <w:bodyDiv w:val="1"/>
      <w:marLeft w:val="0"/>
      <w:marRight w:val="0"/>
      <w:marTop w:val="0"/>
      <w:marBottom w:val="0"/>
      <w:divBdr>
        <w:top w:val="none" w:sz="0" w:space="0" w:color="auto"/>
        <w:left w:val="none" w:sz="0" w:space="0" w:color="auto"/>
        <w:bottom w:val="none" w:sz="0" w:space="0" w:color="auto"/>
        <w:right w:val="none" w:sz="0" w:space="0" w:color="auto"/>
      </w:divBdr>
    </w:div>
    <w:div w:id="447621455">
      <w:bodyDiv w:val="1"/>
      <w:marLeft w:val="0"/>
      <w:marRight w:val="0"/>
      <w:marTop w:val="0"/>
      <w:marBottom w:val="0"/>
      <w:divBdr>
        <w:top w:val="none" w:sz="0" w:space="0" w:color="auto"/>
        <w:left w:val="none" w:sz="0" w:space="0" w:color="auto"/>
        <w:bottom w:val="none" w:sz="0" w:space="0" w:color="auto"/>
        <w:right w:val="none" w:sz="0" w:space="0" w:color="auto"/>
      </w:divBdr>
    </w:div>
    <w:div w:id="726801757">
      <w:bodyDiv w:val="1"/>
      <w:marLeft w:val="0"/>
      <w:marRight w:val="0"/>
      <w:marTop w:val="0"/>
      <w:marBottom w:val="0"/>
      <w:divBdr>
        <w:top w:val="none" w:sz="0" w:space="0" w:color="auto"/>
        <w:left w:val="none" w:sz="0" w:space="0" w:color="auto"/>
        <w:bottom w:val="none" w:sz="0" w:space="0" w:color="auto"/>
        <w:right w:val="none" w:sz="0" w:space="0" w:color="auto"/>
      </w:divBdr>
    </w:div>
    <w:div w:id="1080758014">
      <w:bodyDiv w:val="1"/>
      <w:marLeft w:val="0"/>
      <w:marRight w:val="0"/>
      <w:marTop w:val="0"/>
      <w:marBottom w:val="0"/>
      <w:divBdr>
        <w:top w:val="none" w:sz="0" w:space="0" w:color="auto"/>
        <w:left w:val="none" w:sz="0" w:space="0" w:color="auto"/>
        <w:bottom w:val="none" w:sz="0" w:space="0" w:color="auto"/>
        <w:right w:val="none" w:sz="0" w:space="0" w:color="auto"/>
      </w:divBdr>
    </w:div>
    <w:div w:id="1236624621">
      <w:bodyDiv w:val="1"/>
      <w:marLeft w:val="0"/>
      <w:marRight w:val="0"/>
      <w:marTop w:val="0"/>
      <w:marBottom w:val="0"/>
      <w:divBdr>
        <w:top w:val="none" w:sz="0" w:space="0" w:color="auto"/>
        <w:left w:val="none" w:sz="0" w:space="0" w:color="auto"/>
        <w:bottom w:val="none" w:sz="0" w:space="0" w:color="auto"/>
        <w:right w:val="none" w:sz="0" w:space="0" w:color="auto"/>
      </w:divBdr>
    </w:div>
    <w:div w:id="12717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_Administrator_</cp:lastModifiedBy>
  <cp:revision>2</cp:revision>
  <cp:lastPrinted>2016-06-15T01:11:00Z</cp:lastPrinted>
  <dcterms:created xsi:type="dcterms:W3CDTF">2016-06-15T02:00:00Z</dcterms:created>
  <dcterms:modified xsi:type="dcterms:W3CDTF">2016-06-15T02:00:00Z</dcterms:modified>
</cp:coreProperties>
</file>