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EA2" w:rsidRPr="006036C4" w:rsidRDefault="006D4EA2" w:rsidP="006D4EA2">
      <w:pPr>
        <w:pStyle w:val="ConsPlusNormal"/>
        <w:jc w:val="right"/>
        <w:outlineLvl w:val="1"/>
        <w:rPr>
          <w:rFonts w:ascii="Courier New" w:hAnsi="Courier New" w:cs="Courier New"/>
          <w:sz w:val="22"/>
          <w:szCs w:val="22"/>
        </w:rPr>
      </w:pPr>
      <w:r>
        <w:rPr>
          <w:rFonts w:ascii="Courier New" w:hAnsi="Courier New" w:cs="Courier New"/>
          <w:sz w:val="22"/>
          <w:szCs w:val="22"/>
        </w:rPr>
        <w:t>Приложение</w:t>
      </w:r>
    </w:p>
    <w:p w:rsidR="006D4EA2" w:rsidRDefault="006D4EA2" w:rsidP="006D4EA2">
      <w:pPr>
        <w:pStyle w:val="ConsPlusNormal"/>
        <w:jc w:val="right"/>
        <w:rPr>
          <w:rFonts w:ascii="Courier New" w:hAnsi="Courier New" w:cs="Courier New"/>
          <w:sz w:val="22"/>
          <w:szCs w:val="22"/>
        </w:rPr>
      </w:pPr>
      <w:r>
        <w:rPr>
          <w:rFonts w:ascii="Courier New" w:hAnsi="Courier New" w:cs="Courier New"/>
          <w:sz w:val="22"/>
          <w:szCs w:val="22"/>
        </w:rPr>
        <w:t>к решению Думы Вихоревского</w:t>
      </w:r>
    </w:p>
    <w:p w:rsidR="006D4EA2" w:rsidRDefault="006D4EA2" w:rsidP="006D4EA2">
      <w:pPr>
        <w:pStyle w:val="ConsPlusNormal"/>
        <w:jc w:val="right"/>
        <w:rPr>
          <w:rFonts w:ascii="Courier New" w:hAnsi="Courier New" w:cs="Courier New"/>
          <w:sz w:val="22"/>
          <w:szCs w:val="22"/>
        </w:rPr>
      </w:pPr>
      <w:r>
        <w:rPr>
          <w:rFonts w:ascii="Courier New" w:hAnsi="Courier New" w:cs="Courier New"/>
          <w:sz w:val="22"/>
          <w:szCs w:val="22"/>
        </w:rPr>
        <w:t>муниципального образования</w:t>
      </w:r>
    </w:p>
    <w:p w:rsidR="006D4EA2" w:rsidRDefault="006D4EA2" w:rsidP="006D4EA2">
      <w:pPr>
        <w:pStyle w:val="ConsPlusNormal"/>
        <w:jc w:val="right"/>
        <w:rPr>
          <w:rFonts w:ascii="Courier New" w:hAnsi="Courier New" w:cs="Courier New"/>
          <w:sz w:val="22"/>
          <w:szCs w:val="22"/>
        </w:rPr>
      </w:pPr>
      <w:r>
        <w:rPr>
          <w:rFonts w:ascii="Courier New" w:hAnsi="Courier New" w:cs="Courier New"/>
          <w:sz w:val="22"/>
          <w:szCs w:val="22"/>
        </w:rPr>
        <w:t>от _________ №_______</w:t>
      </w:r>
      <w:r w:rsidRPr="006036C4">
        <w:rPr>
          <w:rFonts w:ascii="Courier New" w:hAnsi="Courier New" w:cs="Courier New"/>
          <w:sz w:val="22"/>
          <w:szCs w:val="22"/>
        </w:rPr>
        <w:t xml:space="preserve"> </w:t>
      </w:r>
    </w:p>
    <w:p w:rsidR="006D4EA2" w:rsidRPr="006036C4" w:rsidRDefault="006D4EA2" w:rsidP="006D4EA2">
      <w:pPr>
        <w:pStyle w:val="ConsPlusNormal"/>
        <w:jc w:val="both"/>
        <w:rPr>
          <w:rFonts w:ascii="Courier New" w:hAnsi="Courier New" w:cs="Courier New"/>
          <w:sz w:val="22"/>
          <w:szCs w:val="22"/>
        </w:rPr>
      </w:pPr>
    </w:p>
    <w:p w:rsidR="006D4EA2" w:rsidRPr="006036C4" w:rsidRDefault="006D4EA2" w:rsidP="006D4EA2">
      <w:pPr>
        <w:pStyle w:val="ConsPlusNormal"/>
        <w:jc w:val="both"/>
        <w:rPr>
          <w:rFonts w:ascii="Courier New" w:hAnsi="Courier New" w:cs="Courier New"/>
          <w:sz w:val="22"/>
          <w:szCs w:val="22"/>
        </w:rPr>
      </w:pPr>
      <w:r w:rsidRPr="006036C4">
        <w:rPr>
          <w:rFonts w:ascii="Courier New" w:hAnsi="Courier New" w:cs="Courier New"/>
          <w:sz w:val="22"/>
          <w:szCs w:val="22"/>
        </w:rPr>
        <w:t xml:space="preserve">                                                </w:t>
      </w:r>
      <w:r>
        <w:rPr>
          <w:rFonts w:ascii="Courier New" w:hAnsi="Courier New" w:cs="Courier New"/>
          <w:sz w:val="22"/>
          <w:szCs w:val="22"/>
        </w:rPr>
        <w:t xml:space="preserve">      </w:t>
      </w:r>
    </w:p>
    <w:p w:rsidR="006D4EA2" w:rsidRDefault="006D4EA2" w:rsidP="006D4EA2">
      <w:pPr>
        <w:pStyle w:val="ConsPlusNormal"/>
        <w:jc w:val="center"/>
        <w:rPr>
          <w:b/>
        </w:rPr>
      </w:pPr>
      <w:bookmarkStart w:id="0" w:name="P175"/>
      <w:bookmarkEnd w:id="0"/>
    </w:p>
    <w:p w:rsidR="006D4EA2" w:rsidRDefault="006D4EA2" w:rsidP="006D4EA2">
      <w:pPr>
        <w:jc w:val="center"/>
        <w:rPr>
          <w:b/>
          <w:sz w:val="44"/>
          <w:szCs w:val="44"/>
        </w:rPr>
      </w:pPr>
    </w:p>
    <w:p w:rsidR="006D4EA2" w:rsidRDefault="006D4EA2" w:rsidP="006D4EA2">
      <w:pPr>
        <w:jc w:val="center"/>
        <w:rPr>
          <w:b/>
          <w:sz w:val="44"/>
          <w:szCs w:val="44"/>
        </w:rPr>
      </w:pPr>
    </w:p>
    <w:p w:rsidR="006D4EA2" w:rsidRDefault="006D4EA2" w:rsidP="006D4EA2">
      <w:pPr>
        <w:jc w:val="center"/>
        <w:rPr>
          <w:b/>
          <w:sz w:val="44"/>
          <w:szCs w:val="44"/>
        </w:rPr>
      </w:pPr>
    </w:p>
    <w:p w:rsidR="006D4EA2" w:rsidRDefault="006D4EA2" w:rsidP="006D4EA2">
      <w:pPr>
        <w:jc w:val="center"/>
        <w:rPr>
          <w:b/>
          <w:sz w:val="44"/>
          <w:szCs w:val="44"/>
        </w:rPr>
      </w:pPr>
    </w:p>
    <w:p w:rsidR="006D4EA2" w:rsidRPr="00FB4FDE" w:rsidRDefault="006D4EA2" w:rsidP="006D4EA2">
      <w:pPr>
        <w:jc w:val="center"/>
        <w:rPr>
          <w:rFonts w:ascii="Courier New" w:hAnsi="Courier New" w:cs="Courier New"/>
          <w:b/>
          <w:sz w:val="26"/>
          <w:szCs w:val="26"/>
        </w:rPr>
      </w:pPr>
      <w:r w:rsidRPr="00FB4FDE">
        <w:rPr>
          <w:rFonts w:ascii="Courier New" w:hAnsi="Courier New" w:cs="Courier New"/>
          <w:b/>
          <w:sz w:val="26"/>
          <w:szCs w:val="26"/>
        </w:rPr>
        <w:t xml:space="preserve">ПРОГРАММА  </w:t>
      </w:r>
      <w:r w:rsidRPr="00FB4FDE">
        <w:rPr>
          <w:rFonts w:ascii="Courier New" w:hAnsi="Courier New" w:cs="Courier New"/>
          <w:b/>
          <w:sz w:val="26"/>
          <w:szCs w:val="26"/>
        </w:rPr>
        <w:br/>
      </w:r>
    </w:p>
    <w:p w:rsidR="006D4EA2" w:rsidRPr="00FB4FDE" w:rsidRDefault="006D4EA2" w:rsidP="006D4EA2">
      <w:pPr>
        <w:jc w:val="center"/>
        <w:rPr>
          <w:rFonts w:ascii="Courier New" w:hAnsi="Courier New" w:cs="Courier New"/>
          <w:b/>
          <w:sz w:val="26"/>
          <w:szCs w:val="26"/>
        </w:rPr>
      </w:pPr>
      <w:r w:rsidRPr="00FB4FDE">
        <w:rPr>
          <w:rFonts w:ascii="Courier New" w:hAnsi="Courier New" w:cs="Courier New"/>
          <w:b/>
          <w:sz w:val="26"/>
          <w:szCs w:val="26"/>
        </w:rPr>
        <w:t xml:space="preserve">КОМПЛЕКСНОГО РАЗВИТИЯ СИСТЕМ КОММУНАЛЬНОЙ ИНФРАСТРУКТУРЫ ВИХОРЕВСКОГО ГОРОДСКОГО ПОСЕЛЕНИЯ </w:t>
      </w:r>
    </w:p>
    <w:p w:rsidR="006D4EA2" w:rsidRPr="00FB4FDE" w:rsidRDefault="006D4EA2" w:rsidP="006D4EA2">
      <w:pPr>
        <w:jc w:val="center"/>
        <w:rPr>
          <w:rFonts w:ascii="Courier New" w:hAnsi="Courier New" w:cs="Courier New"/>
          <w:b/>
          <w:sz w:val="26"/>
          <w:szCs w:val="26"/>
        </w:rPr>
      </w:pPr>
      <w:r w:rsidRPr="00CE7CEC">
        <w:rPr>
          <w:rFonts w:ascii="Courier New" w:hAnsi="Courier New" w:cs="Courier New"/>
          <w:b/>
          <w:sz w:val="26"/>
          <w:szCs w:val="26"/>
        </w:rPr>
        <w:t>на 2016 – 2028 годы</w:t>
      </w:r>
    </w:p>
    <w:p w:rsidR="006D4EA2" w:rsidRPr="00FB4FDE" w:rsidRDefault="006D4EA2" w:rsidP="006D4EA2">
      <w:pPr>
        <w:jc w:val="center"/>
        <w:rPr>
          <w:rFonts w:ascii="Courier New" w:hAnsi="Courier New" w:cs="Courier New"/>
          <w:b/>
          <w:sz w:val="26"/>
          <w:szCs w:val="26"/>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jc w:val="center"/>
        <w:rPr>
          <w:b/>
          <w:sz w:val="28"/>
          <w:szCs w:val="28"/>
        </w:rPr>
      </w:pPr>
    </w:p>
    <w:p w:rsidR="006D4EA2" w:rsidRDefault="006D4EA2" w:rsidP="006D4EA2">
      <w:pPr>
        <w:pStyle w:val="ConsPlusNormal"/>
        <w:jc w:val="center"/>
        <w:rPr>
          <w:b/>
        </w:rPr>
      </w:pPr>
    </w:p>
    <w:p w:rsidR="006D4EA2" w:rsidRDefault="006D4EA2" w:rsidP="006D4EA2">
      <w:pPr>
        <w:pStyle w:val="ConsPlusNormal"/>
        <w:jc w:val="center"/>
        <w:rPr>
          <w:b/>
        </w:rPr>
      </w:pPr>
    </w:p>
    <w:p w:rsidR="006D4EA2" w:rsidRDefault="006D4EA2" w:rsidP="006D4EA2">
      <w:pPr>
        <w:pStyle w:val="ConsPlusNormal"/>
        <w:jc w:val="center"/>
        <w:rPr>
          <w:b/>
        </w:rPr>
      </w:pPr>
    </w:p>
    <w:p w:rsidR="006D4EA2" w:rsidRDefault="006D4EA2" w:rsidP="006D4EA2">
      <w:pPr>
        <w:pStyle w:val="ConsPlusNormal"/>
        <w:jc w:val="center"/>
        <w:rPr>
          <w:b/>
        </w:rPr>
      </w:pPr>
    </w:p>
    <w:p w:rsidR="006D4EA2" w:rsidRDefault="006D4EA2" w:rsidP="006D4EA2">
      <w:pPr>
        <w:pStyle w:val="ConsPlusNormal"/>
        <w:jc w:val="center"/>
        <w:rPr>
          <w:b/>
        </w:rPr>
      </w:pPr>
    </w:p>
    <w:p w:rsidR="006D4EA2" w:rsidRDefault="006D4EA2" w:rsidP="006D4EA2">
      <w:pPr>
        <w:pStyle w:val="ConsPlusNormal"/>
        <w:jc w:val="center"/>
        <w:rPr>
          <w:b/>
        </w:rPr>
      </w:pPr>
    </w:p>
    <w:p w:rsidR="006D4EA2" w:rsidRDefault="006D4EA2" w:rsidP="006D4EA2">
      <w:pPr>
        <w:pStyle w:val="ConsPlusNormal"/>
        <w:rPr>
          <w:b/>
        </w:rPr>
      </w:pPr>
    </w:p>
    <w:p w:rsidR="006D4EA2" w:rsidRDefault="006D4EA2" w:rsidP="006D4EA2">
      <w:pPr>
        <w:pStyle w:val="ConsPlusNormal"/>
        <w:jc w:val="center"/>
        <w:rPr>
          <w:b/>
        </w:rPr>
      </w:pPr>
    </w:p>
    <w:p w:rsidR="006D4EA2" w:rsidRDefault="006D4EA2" w:rsidP="006D4EA2">
      <w:pPr>
        <w:pStyle w:val="ConsPlusNormal"/>
        <w:jc w:val="center"/>
        <w:rPr>
          <w:b/>
        </w:rPr>
      </w:pPr>
      <w:r>
        <w:rPr>
          <w:b/>
        </w:rPr>
        <w:t>г.Вихоревка</w:t>
      </w:r>
    </w:p>
    <w:p w:rsidR="00C2219A" w:rsidRDefault="006D4EA2" w:rsidP="006D4EA2">
      <w:pPr>
        <w:pStyle w:val="ConsPlusNormal"/>
        <w:jc w:val="center"/>
        <w:rPr>
          <w:b/>
        </w:rPr>
      </w:pPr>
      <w:r>
        <w:rPr>
          <w:b/>
        </w:rPr>
        <w:t>2019</w:t>
      </w:r>
    </w:p>
    <w:p w:rsidR="006D4EA2" w:rsidRDefault="006D4EA2" w:rsidP="006D4EA2">
      <w:pPr>
        <w:pStyle w:val="ConsPlusNormal"/>
        <w:jc w:val="center"/>
        <w:rPr>
          <w:b/>
        </w:rPr>
      </w:pPr>
    </w:p>
    <w:p w:rsidR="006D4EA2" w:rsidRPr="006D4EA2" w:rsidRDefault="006D4EA2" w:rsidP="006D4EA2">
      <w:pPr>
        <w:pStyle w:val="ConsPlusNormal"/>
        <w:jc w:val="center"/>
        <w:rPr>
          <w:b/>
        </w:rPr>
      </w:pPr>
    </w:p>
    <w:p w:rsidR="00CE7110" w:rsidRPr="00AF36D1" w:rsidRDefault="00CE7110" w:rsidP="00CE7110">
      <w:pPr>
        <w:tabs>
          <w:tab w:val="center" w:leader="dot" w:pos="9356"/>
        </w:tabs>
        <w:jc w:val="center"/>
        <w:rPr>
          <w:rFonts w:ascii="Arial" w:hAnsi="Arial" w:cs="Arial"/>
          <w:color w:val="000000" w:themeColor="text1"/>
          <w:szCs w:val="24"/>
        </w:rPr>
      </w:pPr>
      <w:r w:rsidRPr="00AF36D1">
        <w:rPr>
          <w:rFonts w:ascii="Arial" w:hAnsi="Arial" w:cs="Arial"/>
          <w:color w:val="000000" w:themeColor="text1"/>
          <w:szCs w:val="24"/>
        </w:rPr>
        <w:lastRenderedPageBreak/>
        <w:t>СОДЕРЖАНИЕ</w:t>
      </w:r>
    </w:p>
    <w:p w:rsidR="00CE7110" w:rsidRPr="00AF36D1" w:rsidRDefault="00CE7110" w:rsidP="00CE7110">
      <w:pPr>
        <w:tabs>
          <w:tab w:val="center" w:leader="dot" w:pos="9356"/>
        </w:tabs>
        <w:jc w:val="center"/>
        <w:rPr>
          <w:rFonts w:ascii="Arial" w:hAnsi="Arial" w:cs="Arial"/>
          <w:color w:val="000000" w:themeColor="text1"/>
          <w:szCs w:val="24"/>
        </w:rPr>
      </w:pPr>
    </w:p>
    <w:p w:rsidR="00CE7110" w:rsidRPr="00AF36D1" w:rsidRDefault="005C5A08" w:rsidP="00CE7110">
      <w:pPr>
        <w:tabs>
          <w:tab w:val="center" w:leader="dot" w:pos="9356"/>
        </w:tabs>
        <w:rPr>
          <w:rFonts w:ascii="Arial" w:hAnsi="Arial" w:cs="Arial"/>
          <w:color w:val="000000" w:themeColor="text1"/>
          <w:szCs w:val="24"/>
        </w:rPr>
      </w:pPr>
      <w:r>
        <w:rPr>
          <w:rFonts w:ascii="Arial" w:hAnsi="Arial" w:cs="Arial"/>
          <w:color w:val="000000" w:themeColor="text1"/>
          <w:szCs w:val="24"/>
        </w:rPr>
        <w:t>Раздел 1. ПАСПОРТ ПРОГРАММЫ</w:t>
      </w:r>
      <w:r>
        <w:rPr>
          <w:rFonts w:ascii="Arial" w:hAnsi="Arial" w:cs="Arial"/>
          <w:color w:val="000000" w:themeColor="text1"/>
          <w:szCs w:val="24"/>
        </w:rPr>
        <w:tab/>
        <w:t>4</w:t>
      </w:r>
    </w:p>
    <w:p w:rsidR="00CE7110" w:rsidRPr="00AF36D1" w:rsidRDefault="00CE7110" w:rsidP="00CE7110">
      <w:pPr>
        <w:tabs>
          <w:tab w:val="center" w:leader="dot" w:pos="9356"/>
        </w:tabs>
        <w:rPr>
          <w:rFonts w:ascii="Arial" w:hAnsi="Arial" w:cs="Arial"/>
          <w:color w:val="000000" w:themeColor="text1"/>
          <w:szCs w:val="24"/>
        </w:rPr>
      </w:pPr>
      <w:r w:rsidRPr="00AF36D1">
        <w:rPr>
          <w:rFonts w:ascii="Arial" w:hAnsi="Arial" w:cs="Arial"/>
          <w:color w:val="000000" w:themeColor="text1"/>
          <w:szCs w:val="24"/>
        </w:rPr>
        <w:t>Раздел 2. ОБЩИЕ СВЕДЕН</w:t>
      </w:r>
      <w:r w:rsidR="005C5A08">
        <w:rPr>
          <w:rFonts w:ascii="Arial" w:hAnsi="Arial" w:cs="Arial"/>
          <w:color w:val="000000" w:themeColor="text1"/>
          <w:szCs w:val="24"/>
        </w:rPr>
        <w:t>ИЯ О МУНИЦИПАЛЬНОМ ОБРАЗОВАНИИ</w:t>
      </w:r>
      <w:r w:rsidR="005C5A08">
        <w:rPr>
          <w:rFonts w:ascii="Arial" w:hAnsi="Arial" w:cs="Arial"/>
          <w:color w:val="000000" w:themeColor="text1"/>
          <w:szCs w:val="24"/>
        </w:rPr>
        <w:tab/>
        <w:t>7</w:t>
      </w:r>
    </w:p>
    <w:p w:rsidR="00CE7110" w:rsidRPr="00AF36D1" w:rsidRDefault="00CE7110" w:rsidP="00CE7110">
      <w:pPr>
        <w:tabs>
          <w:tab w:val="center" w:leader="dot" w:pos="9356"/>
        </w:tabs>
        <w:rPr>
          <w:rFonts w:ascii="Arial" w:hAnsi="Arial" w:cs="Arial"/>
          <w:color w:val="000000" w:themeColor="text1"/>
          <w:szCs w:val="24"/>
        </w:rPr>
      </w:pPr>
      <w:r w:rsidRPr="00AF36D1">
        <w:rPr>
          <w:rFonts w:ascii="Arial" w:hAnsi="Arial" w:cs="Arial"/>
          <w:color w:val="000000" w:themeColor="text1"/>
          <w:szCs w:val="24"/>
        </w:rPr>
        <w:t>2.1. О</w:t>
      </w:r>
      <w:r w:rsidR="005C5A08">
        <w:rPr>
          <w:rFonts w:ascii="Arial" w:hAnsi="Arial" w:cs="Arial"/>
          <w:color w:val="000000" w:themeColor="text1"/>
          <w:szCs w:val="24"/>
        </w:rPr>
        <w:t>бщая характеристика территории</w:t>
      </w:r>
      <w:r w:rsidR="005C5A08">
        <w:rPr>
          <w:rFonts w:ascii="Arial" w:hAnsi="Arial" w:cs="Arial"/>
          <w:color w:val="000000" w:themeColor="text1"/>
          <w:szCs w:val="24"/>
        </w:rPr>
        <w:tab/>
        <w:t>7</w:t>
      </w:r>
    </w:p>
    <w:p w:rsidR="00CE7110" w:rsidRPr="00AF36D1"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2.2. Климат</w:t>
      </w:r>
      <w:r w:rsidR="005C5A08">
        <w:rPr>
          <w:rFonts w:ascii="Arial" w:hAnsi="Arial" w:cs="Arial"/>
          <w:color w:val="000000" w:themeColor="text1"/>
          <w:szCs w:val="24"/>
        </w:rPr>
        <w:tab/>
        <w:t>8</w:t>
      </w:r>
    </w:p>
    <w:p w:rsidR="00CE7110" w:rsidRPr="00AF36D1" w:rsidRDefault="00CE7110" w:rsidP="00CE7110">
      <w:pPr>
        <w:pStyle w:val="2"/>
        <w:keepLines w:val="0"/>
        <w:numPr>
          <w:ilvl w:val="1"/>
          <w:numId w:val="0"/>
        </w:numPr>
        <w:tabs>
          <w:tab w:val="center" w:leader="dot" w:pos="1134"/>
          <w:tab w:val="center" w:leader="dot" w:pos="1276"/>
          <w:tab w:val="center" w:leader="dot" w:pos="9356"/>
        </w:tabs>
        <w:spacing w:before="0"/>
        <w:rPr>
          <w:rFonts w:ascii="Arial" w:hAnsi="Arial" w:cs="Arial"/>
          <w:b w:val="0"/>
          <w:color w:val="000000" w:themeColor="text1"/>
          <w:sz w:val="24"/>
          <w:szCs w:val="24"/>
        </w:rPr>
      </w:pPr>
      <w:r w:rsidRPr="00AF36D1">
        <w:rPr>
          <w:rFonts w:ascii="Arial" w:hAnsi="Arial" w:cs="Arial"/>
          <w:b w:val="0"/>
          <w:color w:val="000000" w:themeColor="text1"/>
          <w:sz w:val="24"/>
          <w:szCs w:val="24"/>
        </w:rPr>
        <w:t>2.3. Характеристика существующего состоя</w:t>
      </w:r>
      <w:r w:rsidR="005C5A08">
        <w:rPr>
          <w:rFonts w:ascii="Arial" w:hAnsi="Arial" w:cs="Arial"/>
          <w:b w:val="0"/>
          <w:color w:val="000000" w:themeColor="text1"/>
          <w:sz w:val="24"/>
          <w:szCs w:val="24"/>
        </w:rPr>
        <w:t>ния инфраструктуры</w:t>
      </w:r>
      <w:r w:rsidR="005C5A08">
        <w:rPr>
          <w:rFonts w:ascii="Arial" w:hAnsi="Arial" w:cs="Arial"/>
          <w:b w:val="0"/>
          <w:color w:val="000000" w:themeColor="text1"/>
          <w:sz w:val="24"/>
          <w:szCs w:val="24"/>
        </w:rPr>
        <w:tab/>
        <w:t>8</w:t>
      </w:r>
    </w:p>
    <w:p w:rsidR="00CE7110" w:rsidRPr="00AF36D1" w:rsidRDefault="005C5A08" w:rsidP="00CE7110">
      <w:pPr>
        <w:pStyle w:val="3"/>
        <w:numPr>
          <w:ilvl w:val="2"/>
          <w:numId w:val="0"/>
        </w:numPr>
        <w:tabs>
          <w:tab w:val="left" w:pos="1276"/>
          <w:tab w:val="center" w:leader="dot" w:pos="9356"/>
        </w:tabs>
        <w:spacing w:before="0" w:after="0"/>
        <w:rPr>
          <w:b w:val="0"/>
          <w:color w:val="000000" w:themeColor="text1"/>
          <w:sz w:val="24"/>
          <w:szCs w:val="24"/>
        </w:rPr>
      </w:pPr>
      <w:r>
        <w:rPr>
          <w:b w:val="0"/>
          <w:color w:val="000000" w:themeColor="text1"/>
          <w:sz w:val="24"/>
          <w:szCs w:val="24"/>
        </w:rPr>
        <w:t>2.3.1.Водоснабжение</w:t>
      </w:r>
      <w:r>
        <w:rPr>
          <w:b w:val="0"/>
          <w:color w:val="000000" w:themeColor="text1"/>
          <w:sz w:val="24"/>
          <w:szCs w:val="24"/>
        </w:rPr>
        <w:tab/>
        <w:t>9</w:t>
      </w:r>
    </w:p>
    <w:p w:rsidR="00CE7110" w:rsidRPr="00AF36D1" w:rsidRDefault="00CE7110" w:rsidP="00CE7110">
      <w:pPr>
        <w:pStyle w:val="3"/>
        <w:numPr>
          <w:ilvl w:val="2"/>
          <w:numId w:val="0"/>
        </w:numPr>
        <w:tabs>
          <w:tab w:val="center" w:leader="dot" w:pos="9356"/>
        </w:tabs>
        <w:spacing w:before="0" w:after="0"/>
        <w:rPr>
          <w:b w:val="0"/>
          <w:color w:val="000000" w:themeColor="text1"/>
          <w:sz w:val="24"/>
          <w:szCs w:val="24"/>
        </w:rPr>
      </w:pPr>
      <w:r w:rsidRPr="00AF36D1">
        <w:rPr>
          <w:b w:val="0"/>
          <w:color w:val="000000" w:themeColor="text1"/>
          <w:sz w:val="24"/>
          <w:szCs w:val="24"/>
        </w:rPr>
        <w:t>2.3</w:t>
      </w:r>
      <w:r w:rsidR="005C5A08">
        <w:rPr>
          <w:b w:val="0"/>
          <w:color w:val="000000" w:themeColor="text1"/>
          <w:sz w:val="24"/>
          <w:szCs w:val="24"/>
        </w:rPr>
        <w:t>.2.Водоотведение (канализация)</w:t>
      </w:r>
      <w:r w:rsidR="005C5A08">
        <w:rPr>
          <w:b w:val="0"/>
          <w:color w:val="000000" w:themeColor="text1"/>
          <w:sz w:val="24"/>
          <w:szCs w:val="24"/>
        </w:rPr>
        <w:tab/>
        <w:t>11</w:t>
      </w:r>
    </w:p>
    <w:p w:rsidR="00CE7110" w:rsidRPr="00AF36D1" w:rsidRDefault="005C5A08" w:rsidP="00CE7110">
      <w:pPr>
        <w:pStyle w:val="3"/>
        <w:numPr>
          <w:ilvl w:val="2"/>
          <w:numId w:val="0"/>
        </w:numPr>
        <w:tabs>
          <w:tab w:val="center" w:leader="dot" w:pos="9356"/>
        </w:tabs>
        <w:spacing w:before="0" w:after="0"/>
        <w:rPr>
          <w:b w:val="0"/>
          <w:color w:val="000000" w:themeColor="text1"/>
          <w:sz w:val="24"/>
          <w:szCs w:val="24"/>
        </w:rPr>
      </w:pPr>
      <w:r>
        <w:rPr>
          <w:b w:val="0"/>
          <w:color w:val="000000" w:themeColor="text1"/>
          <w:sz w:val="24"/>
          <w:szCs w:val="24"/>
        </w:rPr>
        <w:t>2.3.3.Теплоснабжение</w:t>
      </w:r>
      <w:r>
        <w:rPr>
          <w:b w:val="0"/>
          <w:color w:val="000000" w:themeColor="text1"/>
          <w:sz w:val="24"/>
          <w:szCs w:val="24"/>
        </w:rPr>
        <w:tab/>
        <w:t>12</w:t>
      </w:r>
    </w:p>
    <w:p w:rsidR="00CE7110" w:rsidRPr="00AF36D1" w:rsidRDefault="005C5A08" w:rsidP="00CE7110">
      <w:pPr>
        <w:pStyle w:val="3"/>
        <w:numPr>
          <w:ilvl w:val="2"/>
          <w:numId w:val="0"/>
        </w:numPr>
        <w:tabs>
          <w:tab w:val="center" w:leader="dot" w:pos="9356"/>
        </w:tabs>
        <w:spacing w:before="0" w:after="0"/>
        <w:rPr>
          <w:b w:val="0"/>
          <w:color w:val="000000" w:themeColor="text1"/>
          <w:sz w:val="24"/>
          <w:szCs w:val="24"/>
        </w:rPr>
      </w:pPr>
      <w:r>
        <w:rPr>
          <w:b w:val="0"/>
          <w:color w:val="000000" w:themeColor="text1"/>
          <w:sz w:val="24"/>
          <w:szCs w:val="24"/>
        </w:rPr>
        <w:t>2.3.4.Электроснабжение</w:t>
      </w:r>
      <w:r>
        <w:rPr>
          <w:b w:val="0"/>
          <w:color w:val="000000" w:themeColor="text1"/>
          <w:sz w:val="24"/>
          <w:szCs w:val="24"/>
        </w:rPr>
        <w:tab/>
        <w:t>13</w:t>
      </w:r>
    </w:p>
    <w:p w:rsidR="00CE7110" w:rsidRPr="00AF36D1" w:rsidRDefault="00CE7110" w:rsidP="00CE7110">
      <w:pPr>
        <w:pStyle w:val="a5"/>
        <w:tabs>
          <w:tab w:val="center" w:leader="dot" w:pos="9356"/>
        </w:tabs>
        <w:spacing w:before="0" w:after="0"/>
        <w:ind w:firstLine="0"/>
        <w:jc w:val="left"/>
        <w:rPr>
          <w:rFonts w:ascii="Arial" w:hAnsi="Arial" w:cs="Arial"/>
          <w:color w:val="000000" w:themeColor="text1"/>
        </w:rPr>
      </w:pPr>
      <w:r w:rsidRPr="00AF36D1">
        <w:rPr>
          <w:rFonts w:ascii="Arial" w:hAnsi="Arial" w:cs="Arial"/>
          <w:color w:val="000000" w:themeColor="text1"/>
        </w:rPr>
        <w:t>2.3.5. Обращение с твердыми коммун</w:t>
      </w:r>
      <w:r w:rsidR="005C5A08">
        <w:rPr>
          <w:rFonts w:ascii="Arial" w:hAnsi="Arial" w:cs="Arial"/>
          <w:color w:val="000000" w:themeColor="text1"/>
        </w:rPr>
        <w:t>альными отходами (далее – ТКО)</w:t>
      </w:r>
      <w:r w:rsidR="005C5A08">
        <w:rPr>
          <w:rFonts w:ascii="Arial" w:hAnsi="Arial" w:cs="Arial"/>
          <w:color w:val="000000" w:themeColor="text1"/>
        </w:rPr>
        <w:tab/>
        <w:t>13</w:t>
      </w:r>
    </w:p>
    <w:p w:rsidR="00CE7110" w:rsidRPr="00AF36D1" w:rsidRDefault="00CE7110" w:rsidP="00CE7110">
      <w:pPr>
        <w:pStyle w:val="2"/>
        <w:tabs>
          <w:tab w:val="center" w:leader="dot" w:pos="9356"/>
        </w:tabs>
        <w:spacing w:before="0"/>
        <w:rPr>
          <w:rFonts w:ascii="Arial" w:hAnsi="Arial" w:cs="Arial"/>
          <w:b w:val="0"/>
          <w:color w:val="000000" w:themeColor="text1"/>
          <w:sz w:val="24"/>
          <w:szCs w:val="24"/>
        </w:rPr>
      </w:pPr>
      <w:r w:rsidRPr="00AF36D1">
        <w:rPr>
          <w:rFonts w:ascii="Arial" w:hAnsi="Arial" w:cs="Arial"/>
          <w:b w:val="0"/>
          <w:color w:val="000000" w:themeColor="text1"/>
          <w:sz w:val="24"/>
          <w:szCs w:val="24"/>
        </w:rPr>
        <w:t>Раздел 3.РАЗ</w:t>
      </w:r>
      <w:r w:rsidR="005C5A08">
        <w:rPr>
          <w:rFonts w:ascii="Arial" w:hAnsi="Arial" w:cs="Arial"/>
          <w:b w:val="0"/>
          <w:color w:val="000000" w:themeColor="text1"/>
          <w:sz w:val="24"/>
          <w:szCs w:val="24"/>
        </w:rPr>
        <w:t>ВИТИЕ ИНЖЕНЕРНОГО ОБЕСПЕЧЕНИЯ</w:t>
      </w:r>
      <w:r w:rsidR="005C5A08">
        <w:rPr>
          <w:rFonts w:ascii="Arial" w:hAnsi="Arial" w:cs="Arial"/>
          <w:b w:val="0"/>
          <w:color w:val="000000" w:themeColor="text1"/>
          <w:sz w:val="24"/>
          <w:szCs w:val="24"/>
        </w:rPr>
        <w:tab/>
        <w:t>14</w:t>
      </w:r>
    </w:p>
    <w:p w:rsidR="00CE7110" w:rsidRPr="00AF36D1" w:rsidRDefault="00CE7110" w:rsidP="00CE7110">
      <w:pPr>
        <w:pStyle w:val="a5"/>
        <w:tabs>
          <w:tab w:val="center" w:leader="dot" w:pos="9356"/>
        </w:tabs>
        <w:spacing w:before="0" w:after="0"/>
        <w:ind w:firstLine="0"/>
        <w:jc w:val="left"/>
        <w:rPr>
          <w:rFonts w:ascii="Arial" w:hAnsi="Arial" w:cs="Arial"/>
          <w:color w:val="000000" w:themeColor="text1"/>
        </w:rPr>
      </w:pPr>
      <w:r w:rsidRPr="00AF36D1">
        <w:rPr>
          <w:rFonts w:ascii="Arial" w:hAnsi="Arial" w:cs="Arial"/>
          <w:color w:val="000000" w:themeColor="text1"/>
        </w:rPr>
        <w:t xml:space="preserve">3.1. Водоснабжение. </w:t>
      </w:r>
      <w:r w:rsidRPr="00AF36D1">
        <w:rPr>
          <w:rFonts w:ascii="Arial" w:hAnsi="Arial" w:cs="Arial"/>
        </w:rPr>
        <w:t>Основные направления, принципы, задачи и целевые показатели развития централизованных систем водоснабжения</w:t>
      </w:r>
      <w:r w:rsidR="005C5A08">
        <w:rPr>
          <w:rFonts w:ascii="Arial" w:hAnsi="Arial" w:cs="Arial"/>
          <w:color w:val="000000" w:themeColor="text1"/>
        </w:rPr>
        <w:tab/>
        <w:t>14</w:t>
      </w:r>
    </w:p>
    <w:p w:rsidR="00CE7110" w:rsidRPr="00AF36D1" w:rsidRDefault="00CE7110" w:rsidP="00CE7110">
      <w:pPr>
        <w:pStyle w:val="3"/>
        <w:tabs>
          <w:tab w:val="center" w:leader="dot" w:pos="9356"/>
        </w:tabs>
        <w:spacing w:before="0" w:after="0"/>
        <w:rPr>
          <w:b w:val="0"/>
          <w:color w:val="000000" w:themeColor="text1"/>
          <w:sz w:val="24"/>
          <w:szCs w:val="24"/>
        </w:rPr>
      </w:pPr>
      <w:r w:rsidRPr="00AF36D1">
        <w:rPr>
          <w:b w:val="0"/>
          <w:color w:val="000000" w:themeColor="text1"/>
          <w:sz w:val="24"/>
          <w:szCs w:val="24"/>
        </w:rPr>
        <w:t>3.2.</w:t>
      </w:r>
      <w:r w:rsidRPr="00AF36D1">
        <w:rPr>
          <w:b w:val="0"/>
          <w:sz w:val="24"/>
          <w:szCs w:val="24"/>
        </w:rPr>
        <w:t xml:space="preserve"> Водоотведение. Основные направления развития централизованной системы водоотведения</w:t>
      </w:r>
      <w:r w:rsidR="005C5A08">
        <w:rPr>
          <w:b w:val="0"/>
          <w:color w:val="000000" w:themeColor="text1"/>
          <w:sz w:val="24"/>
          <w:szCs w:val="24"/>
        </w:rPr>
        <w:tab/>
        <w:t>16</w:t>
      </w:r>
    </w:p>
    <w:p w:rsidR="00CE7110" w:rsidRPr="00B21695" w:rsidRDefault="00CE7110" w:rsidP="00CE7110">
      <w:pPr>
        <w:pStyle w:val="3"/>
        <w:tabs>
          <w:tab w:val="center" w:leader="dot" w:pos="9356"/>
        </w:tabs>
        <w:spacing w:before="0" w:after="0"/>
        <w:rPr>
          <w:b w:val="0"/>
          <w:color w:val="000000" w:themeColor="text1"/>
          <w:sz w:val="24"/>
          <w:szCs w:val="24"/>
        </w:rPr>
      </w:pPr>
      <w:r w:rsidRPr="00AF36D1">
        <w:rPr>
          <w:b w:val="0"/>
          <w:color w:val="000000" w:themeColor="text1"/>
          <w:sz w:val="24"/>
          <w:szCs w:val="24"/>
        </w:rPr>
        <w:t>3.3.</w:t>
      </w:r>
      <w:r w:rsidRPr="00AF36D1">
        <w:rPr>
          <w:b w:val="0"/>
          <w:color w:val="000000" w:themeColor="text1"/>
        </w:rPr>
        <w:t xml:space="preserve"> Теплоснабжение. Существующее положение в сфере производства, передачи и потребления тепловой энергии для целей теплоснабжения</w:t>
      </w:r>
      <w:r w:rsidR="005C5A08">
        <w:rPr>
          <w:b w:val="0"/>
          <w:color w:val="000000" w:themeColor="text1"/>
          <w:sz w:val="24"/>
          <w:szCs w:val="24"/>
        </w:rPr>
        <w:tab/>
        <w:t>17</w:t>
      </w:r>
    </w:p>
    <w:p w:rsidR="00CE7110" w:rsidRDefault="005C5A08" w:rsidP="00CE7110">
      <w:pPr>
        <w:pStyle w:val="3"/>
        <w:tabs>
          <w:tab w:val="center" w:leader="dot" w:pos="9356"/>
        </w:tabs>
        <w:spacing w:before="0" w:after="0"/>
        <w:rPr>
          <w:b w:val="0"/>
          <w:color w:val="000000" w:themeColor="text1"/>
          <w:sz w:val="24"/>
          <w:szCs w:val="24"/>
        </w:rPr>
      </w:pPr>
      <w:r>
        <w:rPr>
          <w:b w:val="0"/>
          <w:color w:val="000000" w:themeColor="text1"/>
          <w:sz w:val="24"/>
          <w:szCs w:val="24"/>
        </w:rPr>
        <w:t>3.4.Электроснабжение</w:t>
      </w:r>
      <w:r>
        <w:rPr>
          <w:b w:val="0"/>
          <w:color w:val="000000" w:themeColor="text1"/>
          <w:sz w:val="24"/>
          <w:szCs w:val="24"/>
        </w:rPr>
        <w:tab/>
        <w:t>34</w:t>
      </w:r>
    </w:p>
    <w:p w:rsidR="00CE7110" w:rsidRDefault="00CE7110" w:rsidP="00CE7110">
      <w:pPr>
        <w:pStyle w:val="3"/>
        <w:tabs>
          <w:tab w:val="center" w:leader="dot" w:pos="9356"/>
        </w:tabs>
        <w:spacing w:before="0" w:after="0"/>
        <w:rPr>
          <w:b w:val="0"/>
          <w:color w:val="000000" w:themeColor="text1"/>
          <w:sz w:val="24"/>
          <w:szCs w:val="24"/>
        </w:rPr>
      </w:pPr>
      <w:r>
        <w:rPr>
          <w:b w:val="0"/>
          <w:color w:val="000000" w:themeColor="text1"/>
          <w:sz w:val="24"/>
          <w:szCs w:val="24"/>
        </w:rPr>
        <w:t>3.5.Обращение с ТКО</w:t>
      </w:r>
      <w:r w:rsidR="005C5A08">
        <w:rPr>
          <w:b w:val="0"/>
          <w:color w:val="000000" w:themeColor="text1"/>
          <w:sz w:val="24"/>
          <w:szCs w:val="24"/>
        </w:rPr>
        <w:tab/>
        <w:t>35</w:t>
      </w:r>
    </w:p>
    <w:p w:rsidR="00CE7110" w:rsidRPr="00AF36D1" w:rsidRDefault="00CE7110" w:rsidP="00CE7110">
      <w:pPr>
        <w:pStyle w:val="10"/>
        <w:tabs>
          <w:tab w:val="center" w:leader="dot" w:pos="9356"/>
        </w:tabs>
        <w:spacing w:before="0"/>
        <w:rPr>
          <w:rFonts w:ascii="Arial" w:hAnsi="Arial" w:cs="Arial"/>
          <w:b w:val="0"/>
          <w:color w:val="000000" w:themeColor="text1"/>
          <w:sz w:val="24"/>
          <w:szCs w:val="24"/>
        </w:rPr>
      </w:pPr>
      <w:r w:rsidRPr="00AF36D1">
        <w:rPr>
          <w:rFonts w:ascii="Arial" w:hAnsi="Arial" w:cs="Arial"/>
          <w:b w:val="0"/>
          <w:color w:val="000000" w:themeColor="text1"/>
          <w:sz w:val="24"/>
          <w:szCs w:val="24"/>
        </w:rPr>
        <w:t>Раздел 4. ЦЕЛЕВЫЕ ПОКАЗАТЕЛИ РАЗВИТИ</w:t>
      </w:r>
      <w:r w:rsidR="005C5A08">
        <w:rPr>
          <w:rFonts w:ascii="Arial" w:hAnsi="Arial" w:cs="Arial"/>
          <w:b w:val="0"/>
          <w:color w:val="000000" w:themeColor="text1"/>
          <w:sz w:val="24"/>
          <w:szCs w:val="24"/>
        </w:rPr>
        <w:t>Я КОММУНАЛЬНОЙ ИНФРАСТРУКТУРЫ</w:t>
      </w:r>
      <w:r w:rsidR="005C5A08">
        <w:rPr>
          <w:rFonts w:ascii="Arial" w:hAnsi="Arial" w:cs="Arial"/>
          <w:b w:val="0"/>
          <w:color w:val="000000" w:themeColor="text1"/>
          <w:sz w:val="24"/>
          <w:szCs w:val="24"/>
        </w:rPr>
        <w:tab/>
        <w:t>36</w:t>
      </w:r>
    </w:p>
    <w:p w:rsidR="00CE7110" w:rsidRPr="00AF36D1" w:rsidRDefault="00CE7110" w:rsidP="00CE7110">
      <w:pPr>
        <w:tabs>
          <w:tab w:val="center" w:leader="dot" w:pos="9356"/>
        </w:tabs>
        <w:rPr>
          <w:rFonts w:ascii="Arial" w:hAnsi="Arial" w:cs="Arial"/>
          <w:color w:val="000000" w:themeColor="text1"/>
          <w:szCs w:val="24"/>
        </w:rPr>
      </w:pPr>
      <w:r w:rsidRPr="00AF36D1">
        <w:rPr>
          <w:rFonts w:ascii="Arial" w:hAnsi="Arial" w:cs="Arial"/>
          <w:color w:val="000000" w:themeColor="text1"/>
          <w:szCs w:val="24"/>
        </w:rPr>
        <w:t>4.1. Критерии доступности для населения коммунальных услу</w:t>
      </w:r>
      <w:r w:rsidR="005C5A08">
        <w:rPr>
          <w:rFonts w:ascii="Arial" w:hAnsi="Arial" w:cs="Arial"/>
          <w:color w:val="000000" w:themeColor="text1"/>
          <w:szCs w:val="24"/>
        </w:rPr>
        <w:t>г</w:t>
      </w:r>
      <w:r w:rsidR="005C5A08">
        <w:rPr>
          <w:rFonts w:ascii="Arial" w:hAnsi="Arial" w:cs="Arial"/>
          <w:color w:val="000000" w:themeColor="text1"/>
          <w:szCs w:val="24"/>
        </w:rPr>
        <w:tab/>
        <w:t>36</w:t>
      </w:r>
    </w:p>
    <w:p w:rsidR="00CE7110" w:rsidRPr="00AF36D1" w:rsidRDefault="00CE7110" w:rsidP="00CE7110">
      <w:pPr>
        <w:tabs>
          <w:tab w:val="center" w:leader="dot" w:pos="9356"/>
        </w:tabs>
        <w:rPr>
          <w:rFonts w:ascii="Arial" w:hAnsi="Arial" w:cs="Arial"/>
          <w:color w:val="000000" w:themeColor="text1"/>
          <w:szCs w:val="24"/>
        </w:rPr>
      </w:pPr>
      <w:r w:rsidRPr="00AF36D1">
        <w:rPr>
          <w:rFonts w:ascii="Arial" w:hAnsi="Arial" w:cs="Arial"/>
          <w:color w:val="000000" w:themeColor="text1"/>
          <w:szCs w:val="24"/>
        </w:rPr>
        <w:t>4.2. Показатели к</w:t>
      </w:r>
      <w:r w:rsidR="005C5A08">
        <w:rPr>
          <w:rFonts w:ascii="Arial" w:hAnsi="Arial" w:cs="Arial"/>
          <w:color w:val="000000" w:themeColor="text1"/>
          <w:szCs w:val="24"/>
        </w:rPr>
        <w:t>ачества коммунальных ресурсов</w:t>
      </w:r>
      <w:r w:rsidR="005C5A08">
        <w:rPr>
          <w:rFonts w:ascii="Arial" w:hAnsi="Arial" w:cs="Arial"/>
          <w:color w:val="000000" w:themeColor="text1"/>
          <w:szCs w:val="24"/>
        </w:rPr>
        <w:tab/>
        <w:t>36</w:t>
      </w:r>
    </w:p>
    <w:p w:rsidR="00CE7110" w:rsidRPr="00AF36D1" w:rsidRDefault="00CE7110" w:rsidP="00CE7110">
      <w:pPr>
        <w:tabs>
          <w:tab w:val="center" w:leader="dot" w:pos="9356"/>
        </w:tabs>
        <w:rPr>
          <w:rFonts w:ascii="Arial" w:hAnsi="Arial" w:cs="Arial"/>
          <w:color w:val="000000" w:themeColor="text1"/>
          <w:szCs w:val="24"/>
        </w:rPr>
      </w:pPr>
      <w:r w:rsidRPr="00AF36D1">
        <w:rPr>
          <w:rFonts w:ascii="Arial" w:hAnsi="Arial" w:cs="Arial"/>
          <w:color w:val="000000" w:themeColor="text1"/>
          <w:szCs w:val="24"/>
        </w:rPr>
        <w:t>4.3. Показатели степени охвата</w:t>
      </w:r>
      <w:r w:rsidR="005C5A08">
        <w:rPr>
          <w:rFonts w:ascii="Arial" w:hAnsi="Arial" w:cs="Arial"/>
          <w:color w:val="000000" w:themeColor="text1"/>
          <w:szCs w:val="24"/>
        </w:rPr>
        <w:t xml:space="preserve"> потребителей приборами учета</w:t>
      </w:r>
      <w:r w:rsidR="005C5A08">
        <w:rPr>
          <w:rFonts w:ascii="Arial" w:hAnsi="Arial" w:cs="Arial"/>
          <w:color w:val="000000" w:themeColor="text1"/>
          <w:szCs w:val="24"/>
        </w:rPr>
        <w:tab/>
        <w:t>36</w:t>
      </w:r>
    </w:p>
    <w:p w:rsidR="00CE7110" w:rsidRPr="00AF36D1" w:rsidRDefault="00CE7110" w:rsidP="00CE7110">
      <w:pPr>
        <w:pStyle w:val="10"/>
        <w:tabs>
          <w:tab w:val="center" w:leader="dot" w:pos="9356"/>
        </w:tabs>
        <w:spacing w:before="0"/>
        <w:rPr>
          <w:rFonts w:ascii="Arial" w:hAnsi="Arial" w:cs="Arial"/>
          <w:b w:val="0"/>
          <w:color w:val="000000" w:themeColor="text1"/>
          <w:sz w:val="24"/>
          <w:szCs w:val="24"/>
        </w:rPr>
      </w:pPr>
      <w:r w:rsidRPr="00AF36D1">
        <w:rPr>
          <w:rFonts w:ascii="Arial" w:hAnsi="Arial" w:cs="Arial"/>
          <w:b w:val="0"/>
          <w:color w:val="000000" w:themeColor="text1"/>
          <w:sz w:val="24"/>
          <w:szCs w:val="24"/>
        </w:rPr>
        <w:t>Раздел 5. ПРОГРАММА ИНВЕСТИЦИОННЫХ ПРОЕКТОВ, ОБЕСПЕЧИВАЮЩИХ Д</w:t>
      </w:r>
      <w:r w:rsidR="00696017">
        <w:rPr>
          <w:rFonts w:ascii="Arial" w:hAnsi="Arial" w:cs="Arial"/>
          <w:b w:val="0"/>
          <w:color w:val="000000" w:themeColor="text1"/>
          <w:sz w:val="24"/>
          <w:szCs w:val="24"/>
        </w:rPr>
        <w:t>ОСТИЖЕНИЕ ЦЕЛЕВЫХ ПОКАЗАТЕЛЕЙ</w:t>
      </w:r>
      <w:r w:rsidR="00696017">
        <w:rPr>
          <w:rFonts w:ascii="Arial" w:hAnsi="Arial" w:cs="Arial"/>
          <w:b w:val="0"/>
          <w:color w:val="000000" w:themeColor="text1"/>
          <w:sz w:val="24"/>
          <w:szCs w:val="24"/>
        </w:rPr>
        <w:tab/>
        <w:t>36</w:t>
      </w:r>
    </w:p>
    <w:p w:rsidR="00CE7110" w:rsidRDefault="00CE7110" w:rsidP="00CE7110">
      <w:pPr>
        <w:tabs>
          <w:tab w:val="center" w:leader="dot" w:pos="9356"/>
        </w:tabs>
        <w:rPr>
          <w:rFonts w:ascii="Arial" w:hAnsi="Arial" w:cs="Arial"/>
          <w:color w:val="000000" w:themeColor="text1"/>
          <w:szCs w:val="24"/>
        </w:rPr>
      </w:pPr>
      <w:r w:rsidRPr="00AF36D1">
        <w:rPr>
          <w:rFonts w:ascii="Arial" w:hAnsi="Arial" w:cs="Arial"/>
          <w:color w:val="000000" w:themeColor="text1"/>
          <w:szCs w:val="24"/>
        </w:rPr>
        <w:t xml:space="preserve">5.1. Программа инвестиционных проектов в </w:t>
      </w:r>
      <w:r>
        <w:rPr>
          <w:rFonts w:ascii="Arial" w:hAnsi="Arial" w:cs="Arial"/>
          <w:color w:val="000000" w:themeColor="text1"/>
          <w:szCs w:val="24"/>
        </w:rPr>
        <w:t>водоснабжении</w:t>
      </w:r>
      <w:r w:rsidR="00696017">
        <w:rPr>
          <w:rFonts w:ascii="Arial" w:hAnsi="Arial" w:cs="Arial"/>
          <w:color w:val="000000" w:themeColor="text1"/>
          <w:szCs w:val="24"/>
        </w:rPr>
        <w:tab/>
        <w:t>36</w:t>
      </w:r>
    </w:p>
    <w:p w:rsidR="00CE7110" w:rsidRDefault="00CE7110" w:rsidP="00CE7110">
      <w:pPr>
        <w:tabs>
          <w:tab w:val="center" w:leader="dot" w:pos="9356"/>
        </w:tabs>
        <w:rPr>
          <w:rFonts w:ascii="Arial" w:hAnsi="Arial" w:cs="Arial"/>
          <w:color w:val="000000" w:themeColor="text1"/>
          <w:szCs w:val="24"/>
        </w:rPr>
      </w:pPr>
      <w:r w:rsidRPr="00AF36D1">
        <w:rPr>
          <w:rFonts w:ascii="Arial" w:hAnsi="Arial" w:cs="Arial"/>
          <w:color w:val="000000" w:themeColor="text1"/>
          <w:szCs w:val="24"/>
        </w:rPr>
        <w:t>5.1.</w:t>
      </w:r>
      <w:r>
        <w:rPr>
          <w:rFonts w:ascii="Arial" w:hAnsi="Arial" w:cs="Arial"/>
          <w:color w:val="000000" w:themeColor="text1"/>
          <w:szCs w:val="24"/>
        </w:rPr>
        <w:t xml:space="preserve">1. </w:t>
      </w:r>
      <w:r w:rsidRPr="00B21695">
        <w:rPr>
          <w:rFonts w:ascii="Arial" w:hAnsi="Arial" w:cs="Arial"/>
          <w:color w:val="000000" w:themeColor="text1"/>
          <w:szCs w:val="24"/>
        </w:rPr>
        <w:t>Перечень основных мероприятий. Техническое обоснование основных мероприятий</w:t>
      </w:r>
      <w:r w:rsidR="00696017">
        <w:rPr>
          <w:rFonts w:ascii="Arial" w:hAnsi="Arial" w:cs="Arial"/>
          <w:color w:val="000000" w:themeColor="text1"/>
          <w:szCs w:val="24"/>
        </w:rPr>
        <w:tab/>
        <w:t>36</w:t>
      </w:r>
    </w:p>
    <w:p w:rsidR="00CE7110"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5.2. Программа инвестиционных проектов в водоотведении</w:t>
      </w:r>
      <w:r w:rsidR="00696017">
        <w:rPr>
          <w:rFonts w:ascii="Arial" w:hAnsi="Arial" w:cs="Arial"/>
          <w:color w:val="000000" w:themeColor="text1"/>
          <w:szCs w:val="24"/>
        </w:rPr>
        <w:tab/>
        <w:t>38</w:t>
      </w:r>
    </w:p>
    <w:p w:rsidR="00CE7110"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5.2</w:t>
      </w:r>
      <w:r w:rsidRPr="00AF36D1">
        <w:rPr>
          <w:rFonts w:ascii="Arial" w:hAnsi="Arial" w:cs="Arial"/>
          <w:color w:val="000000" w:themeColor="text1"/>
          <w:szCs w:val="24"/>
        </w:rPr>
        <w:t>.</w:t>
      </w:r>
      <w:r>
        <w:rPr>
          <w:rFonts w:ascii="Arial" w:hAnsi="Arial" w:cs="Arial"/>
          <w:color w:val="000000" w:themeColor="text1"/>
          <w:szCs w:val="24"/>
        </w:rPr>
        <w:t>1. Основные направления развития централизованной системы водоотведения</w:t>
      </w:r>
      <w:r w:rsidR="00696017">
        <w:rPr>
          <w:rFonts w:ascii="Arial" w:hAnsi="Arial" w:cs="Arial"/>
          <w:color w:val="000000" w:themeColor="text1"/>
          <w:szCs w:val="24"/>
        </w:rPr>
        <w:tab/>
        <w:t>38</w:t>
      </w:r>
    </w:p>
    <w:p w:rsidR="00CE7110" w:rsidRPr="00AF36D1"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5.2</w:t>
      </w:r>
      <w:r w:rsidRPr="00AF36D1">
        <w:rPr>
          <w:rFonts w:ascii="Arial" w:hAnsi="Arial" w:cs="Arial"/>
          <w:color w:val="000000" w:themeColor="text1"/>
          <w:szCs w:val="24"/>
        </w:rPr>
        <w:t>.</w:t>
      </w:r>
      <w:r>
        <w:rPr>
          <w:rFonts w:ascii="Arial" w:hAnsi="Arial" w:cs="Arial"/>
          <w:color w:val="000000" w:themeColor="text1"/>
          <w:szCs w:val="24"/>
        </w:rPr>
        <w:t>2. Основные мероприятия и их техническое обоснование</w:t>
      </w:r>
      <w:r w:rsidR="00696017">
        <w:rPr>
          <w:rFonts w:ascii="Arial" w:hAnsi="Arial" w:cs="Arial"/>
          <w:color w:val="000000" w:themeColor="text1"/>
          <w:szCs w:val="24"/>
        </w:rPr>
        <w:tab/>
        <w:t>39</w:t>
      </w:r>
    </w:p>
    <w:p w:rsidR="00CE7110"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5.3</w:t>
      </w:r>
      <w:r w:rsidRPr="00AF36D1">
        <w:rPr>
          <w:rFonts w:ascii="Arial" w:hAnsi="Arial" w:cs="Arial"/>
          <w:color w:val="000000" w:themeColor="text1"/>
          <w:szCs w:val="24"/>
        </w:rPr>
        <w:t xml:space="preserve"> Программа инвестицион</w:t>
      </w:r>
      <w:r w:rsidR="00696017">
        <w:rPr>
          <w:rFonts w:ascii="Arial" w:hAnsi="Arial" w:cs="Arial"/>
          <w:color w:val="000000" w:themeColor="text1"/>
          <w:szCs w:val="24"/>
        </w:rPr>
        <w:t>ных проектов в теплоснабжении</w:t>
      </w:r>
      <w:r w:rsidR="00696017">
        <w:rPr>
          <w:rFonts w:ascii="Arial" w:hAnsi="Arial" w:cs="Arial"/>
          <w:color w:val="000000" w:themeColor="text1"/>
          <w:szCs w:val="24"/>
        </w:rPr>
        <w:tab/>
        <w:t>40</w:t>
      </w:r>
    </w:p>
    <w:p w:rsidR="00CE7110"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5.3.1. Существующие технические и технологические проблемы в системах  теплоснабжения</w:t>
      </w:r>
      <w:r w:rsidR="00696017">
        <w:rPr>
          <w:rFonts w:ascii="Arial" w:hAnsi="Arial" w:cs="Arial"/>
          <w:color w:val="000000" w:themeColor="text1"/>
          <w:szCs w:val="24"/>
        </w:rPr>
        <w:tab/>
        <w:t>40</w:t>
      </w:r>
    </w:p>
    <w:p w:rsidR="00CE7110" w:rsidRPr="00AF36D1"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5.3.2. Основные мероприятия по реконструкции централизованных систем теплоснабжения</w:t>
      </w:r>
      <w:r w:rsidR="00696017">
        <w:rPr>
          <w:rFonts w:ascii="Arial" w:hAnsi="Arial" w:cs="Arial"/>
          <w:color w:val="000000" w:themeColor="text1"/>
          <w:szCs w:val="24"/>
        </w:rPr>
        <w:tab/>
        <w:t>41</w:t>
      </w:r>
    </w:p>
    <w:p w:rsidR="00CE7110" w:rsidRPr="00AF36D1"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5.4</w:t>
      </w:r>
      <w:r w:rsidRPr="00AF36D1">
        <w:rPr>
          <w:rFonts w:ascii="Arial" w:hAnsi="Arial" w:cs="Arial"/>
          <w:color w:val="000000" w:themeColor="text1"/>
          <w:szCs w:val="24"/>
        </w:rPr>
        <w:t>. Программа инвестиционны</w:t>
      </w:r>
      <w:r w:rsidR="00696017">
        <w:rPr>
          <w:rFonts w:ascii="Arial" w:hAnsi="Arial" w:cs="Arial"/>
          <w:color w:val="000000" w:themeColor="text1"/>
          <w:szCs w:val="24"/>
        </w:rPr>
        <w:t>х проектов в электроснабжении</w:t>
      </w:r>
      <w:r w:rsidR="00696017">
        <w:rPr>
          <w:rFonts w:ascii="Arial" w:hAnsi="Arial" w:cs="Arial"/>
          <w:color w:val="000000" w:themeColor="text1"/>
          <w:szCs w:val="24"/>
        </w:rPr>
        <w:tab/>
        <w:t>42</w:t>
      </w:r>
    </w:p>
    <w:p w:rsidR="00CE7110" w:rsidRPr="00AF36D1" w:rsidRDefault="00CE7110" w:rsidP="00CE7110">
      <w:pPr>
        <w:tabs>
          <w:tab w:val="center" w:leader="dot" w:pos="9356"/>
        </w:tabs>
        <w:rPr>
          <w:rFonts w:ascii="Arial" w:hAnsi="Arial" w:cs="Arial"/>
          <w:color w:val="000000" w:themeColor="text1"/>
          <w:szCs w:val="24"/>
        </w:rPr>
      </w:pPr>
      <w:r w:rsidRPr="00AF36D1">
        <w:rPr>
          <w:rFonts w:ascii="Arial" w:hAnsi="Arial" w:cs="Arial"/>
          <w:color w:val="000000" w:themeColor="text1"/>
          <w:szCs w:val="24"/>
        </w:rPr>
        <w:t>5.5. Программа инвестицио</w:t>
      </w:r>
      <w:r>
        <w:rPr>
          <w:rFonts w:ascii="Arial" w:hAnsi="Arial" w:cs="Arial"/>
          <w:color w:val="000000" w:themeColor="text1"/>
          <w:szCs w:val="24"/>
        </w:rPr>
        <w:t>нных проектов в области обращения с ТКО</w:t>
      </w:r>
      <w:r w:rsidR="00696017">
        <w:rPr>
          <w:rFonts w:ascii="Arial" w:hAnsi="Arial" w:cs="Arial"/>
          <w:color w:val="000000" w:themeColor="text1"/>
          <w:szCs w:val="24"/>
        </w:rPr>
        <w:tab/>
        <w:t>42</w:t>
      </w:r>
    </w:p>
    <w:p w:rsidR="00CE7110" w:rsidRDefault="00CE7110" w:rsidP="00CE7110">
      <w:pPr>
        <w:pStyle w:val="10"/>
        <w:tabs>
          <w:tab w:val="center" w:leader="dot" w:pos="9356"/>
        </w:tabs>
        <w:spacing w:before="0"/>
        <w:rPr>
          <w:rFonts w:ascii="Arial" w:hAnsi="Arial" w:cs="Arial"/>
          <w:b w:val="0"/>
          <w:color w:val="000000" w:themeColor="text1"/>
          <w:sz w:val="24"/>
          <w:szCs w:val="24"/>
        </w:rPr>
      </w:pPr>
      <w:r w:rsidRPr="00AF36D1">
        <w:rPr>
          <w:rFonts w:ascii="Arial" w:hAnsi="Arial" w:cs="Arial"/>
          <w:b w:val="0"/>
          <w:color w:val="000000" w:themeColor="text1"/>
          <w:sz w:val="24"/>
          <w:szCs w:val="24"/>
        </w:rPr>
        <w:t>Раздел 6. ИСТОЧНИКИ ИНВЕСТИЦИЙ, ТАРИФЫ И ДОСТУП</w:t>
      </w:r>
      <w:r w:rsidR="00696017">
        <w:rPr>
          <w:rFonts w:ascii="Arial" w:hAnsi="Arial" w:cs="Arial"/>
          <w:b w:val="0"/>
          <w:color w:val="000000" w:themeColor="text1"/>
          <w:sz w:val="24"/>
          <w:szCs w:val="24"/>
        </w:rPr>
        <w:t>НОСТЬ ПРОГРАММЫ ДЛЯ НАСЕЛЕНИЯ</w:t>
      </w:r>
      <w:r w:rsidR="00696017">
        <w:rPr>
          <w:rFonts w:ascii="Arial" w:hAnsi="Arial" w:cs="Arial"/>
          <w:b w:val="0"/>
          <w:color w:val="000000" w:themeColor="text1"/>
          <w:sz w:val="24"/>
          <w:szCs w:val="24"/>
        </w:rPr>
        <w:tab/>
        <w:t>43</w:t>
      </w:r>
    </w:p>
    <w:p w:rsidR="00CE7110"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6.1. Оценка объемов капитальных вложений в строительство, реконструкцию и модернизацию объектов централизованных систем водоснабжения</w:t>
      </w:r>
      <w:r w:rsidR="00696017">
        <w:rPr>
          <w:rFonts w:ascii="Arial" w:hAnsi="Arial" w:cs="Arial"/>
          <w:color w:val="000000" w:themeColor="text1"/>
          <w:szCs w:val="24"/>
        </w:rPr>
        <w:tab/>
        <w:t>43</w:t>
      </w:r>
    </w:p>
    <w:p w:rsidR="00CE7110"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6.2. Оценка объемов капитальных вложений в строительство, реконструкцию и модернизацию объектов централи</w:t>
      </w:r>
      <w:r w:rsidR="00696017">
        <w:rPr>
          <w:rFonts w:ascii="Arial" w:hAnsi="Arial" w:cs="Arial"/>
          <w:color w:val="000000" w:themeColor="text1"/>
          <w:szCs w:val="24"/>
        </w:rPr>
        <w:t>зованных систем водоотведения</w:t>
      </w:r>
      <w:r w:rsidR="00696017">
        <w:rPr>
          <w:rFonts w:ascii="Arial" w:hAnsi="Arial" w:cs="Arial"/>
          <w:color w:val="000000" w:themeColor="text1"/>
          <w:szCs w:val="24"/>
        </w:rPr>
        <w:tab/>
        <w:t>47</w:t>
      </w:r>
    </w:p>
    <w:p w:rsidR="00CE7110"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6.3. Оценка объемов капитальных вложений в строительство, реконструкцию и модернизацию объектов централизованных систем теплоснабжения</w:t>
      </w:r>
      <w:r w:rsidR="00696017">
        <w:rPr>
          <w:rFonts w:ascii="Arial" w:hAnsi="Arial" w:cs="Arial"/>
          <w:color w:val="000000" w:themeColor="text1"/>
          <w:szCs w:val="24"/>
        </w:rPr>
        <w:tab/>
        <w:t>48</w:t>
      </w:r>
    </w:p>
    <w:p w:rsidR="00CE7110"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6.4. Оценка объемов капитальных вложений в устройство (реконструкцию) объектов накопления ТКО</w:t>
      </w:r>
      <w:r w:rsidR="00696017">
        <w:rPr>
          <w:rFonts w:ascii="Arial" w:hAnsi="Arial" w:cs="Arial"/>
          <w:color w:val="000000" w:themeColor="text1"/>
          <w:szCs w:val="24"/>
        </w:rPr>
        <w:tab/>
        <w:t>51</w:t>
      </w:r>
    </w:p>
    <w:p w:rsidR="00D861C5" w:rsidRDefault="00D861C5" w:rsidP="00CE7110">
      <w:pPr>
        <w:tabs>
          <w:tab w:val="center" w:leader="dot" w:pos="9356"/>
        </w:tabs>
        <w:rPr>
          <w:rFonts w:ascii="Arial" w:hAnsi="Arial" w:cs="Arial"/>
          <w:color w:val="000000" w:themeColor="text1"/>
          <w:szCs w:val="24"/>
        </w:rPr>
      </w:pPr>
      <w:r>
        <w:rPr>
          <w:rFonts w:ascii="Arial" w:hAnsi="Arial" w:cs="Arial"/>
          <w:color w:val="000000" w:themeColor="text1"/>
          <w:szCs w:val="24"/>
        </w:rPr>
        <w:lastRenderedPageBreak/>
        <w:t xml:space="preserve">6.5. Тарифы на коммунальные </w:t>
      </w:r>
      <w:r w:rsidR="00B65B45">
        <w:rPr>
          <w:rFonts w:ascii="Arial" w:hAnsi="Arial" w:cs="Arial"/>
          <w:color w:val="000000" w:themeColor="text1"/>
          <w:szCs w:val="24"/>
        </w:rPr>
        <w:t>услуги</w:t>
      </w:r>
      <w:r w:rsidR="00696017">
        <w:rPr>
          <w:rFonts w:ascii="Arial" w:hAnsi="Arial" w:cs="Arial"/>
          <w:color w:val="000000" w:themeColor="text1"/>
          <w:szCs w:val="24"/>
        </w:rPr>
        <w:tab/>
        <w:t>51</w:t>
      </w:r>
    </w:p>
    <w:p w:rsidR="00CE7110" w:rsidRPr="00AF36D1" w:rsidRDefault="00CE7110" w:rsidP="00CE7110">
      <w:pPr>
        <w:pStyle w:val="10"/>
        <w:tabs>
          <w:tab w:val="center" w:leader="dot" w:pos="9356"/>
        </w:tabs>
        <w:spacing w:before="0"/>
        <w:rPr>
          <w:rFonts w:ascii="Arial" w:hAnsi="Arial" w:cs="Arial"/>
          <w:b w:val="0"/>
          <w:color w:val="000000" w:themeColor="text1"/>
          <w:sz w:val="24"/>
          <w:szCs w:val="24"/>
        </w:rPr>
      </w:pPr>
      <w:r w:rsidRPr="00AF36D1">
        <w:rPr>
          <w:rFonts w:ascii="Arial" w:hAnsi="Arial" w:cs="Arial"/>
          <w:b w:val="0"/>
          <w:color w:val="000000" w:themeColor="text1"/>
          <w:sz w:val="24"/>
          <w:szCs w:val="24"/>
        </w:rPr>
        <w:t>Р</w:t>
      </w:r>
      <w:r w:rsidR="00696017">
        <w:rPr>
          <w:rFonts w:ascii="Arial" w:hAnsi="Arial" w:cs="Arial"/>
          <w:b w:val="0"/>
          <w:color w:val="000000" w:themeColor="text1"/>
          <w:sz w:val="24"/>
          <w:szCs w:val="24"/>
        </w:rPr>
        <w:t>аздел 7. УПРАВЛЕНИЕ ПРОГРАММОЙ</w:t>
      </w:r>
      <w:r w:rsidR="00696017">
        <w:rPr>
          <w:rFonts w:ascii="Arial" w:hAnsi="Arial" w:cs="Arial"/>
          <w:b w:val="0"/>
          <w:color w:val="000000" w:themeColor="text1"/>
          <w:sz w:val="24"/>
          <w:szCs w:val="24"/>
        </w:rPr>
        <w:tab/>
        <w:t>52</w:t>
      </w:r>
    </w:p>
    <w:p w:rsidR="00CE7110" w:rsidRDefault="00CE7110" w:rsidP="00CE7110">
      <w:pPr>
        <w:tabs>
          <w:tab w:val="center" w:leader="dot" w:pos="9356"/>
        </w:tabs>
        <w:rPr>
          <w:rFonts w:ascii="Arial" w:hAnsi="Arial" w:cs="Arial"/>
          <w:szCs w:val="24"/>
        </w:rPr>
      </w:pPr>
      <w:r>
        <w:rPr>
          <w:rFonts w:ascii="Arial" w:hAnsi="Arial" w:cs="Arial"/>
          <w:szCs w:val="24"/>
        </w:rPr>
        <w:t xml:space="preserve">Раздел 8. </w:t>
      </w:r>
      <w:r w:rsidR="00696017">
        <w:rPr>
          <w:rFonts w:ascii="Arial" w:hAnsi="Arial" w:cs="Arial"/>
          <w:szCs w:val="24"/>
        </w:rPr>
        <w:t>ОБОСНОВЫВАЮЩИЕ МАТЕРИАЛЫ</w:t>
      </w:r>
      <w:r w:rsidR="00696017">
        <w:rPr>
          <w:rFonts w:ascii="Arial" w:hAnsi="Arial" w:cs="Arial"/>
          <w:szCs w:val="24"/>
        </w:rPr>
        <w:tab/>
        <w:t>52</w:t>
      </w:r>
    </w:p>
    <w:p w:rsidR="00CE7110"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8.1. Перспективные показатели развития Вихоревского муниципального образования</w:t>
      </w:r>
      <w:r w:rsidR="00696017">
        <w:rPr>
          <w:rFonts w:ascii="Arial" w:hAnsi="Arial" w:cs="Arial"/>
          <w:color w:val="000000" w:themeColor="text1"/>
          <w:szCs w:val="24"/>
        </w:rPr>
        <w:tab/>
        <w:t>52</w:t>
      </w:r>
    </w:p>
    <w:p w:rsidR="00CE7110"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8.1.1. Общая характеристика территории</w:t>
      </w:r>
      <w:r w:rsidR="00696017">
        <w:rPr>
          <w:rFonts w:ascii="Arial" w:hAnsi="Arial" w:cs="Arial"/>
          <w:color w:val="000000" w:themeColor="text1"/>
          <w:szCs w:val="24"/>
        </w:rPr>
        <w:tab/>
        <w:t>52</w:t>
      </w:r>
    </w:p>
    <w:p w:rsidR="00CE7110"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8.1.2. Планируемое социально-экономическое развитие</w:t>
      </w:r>
      <w:r w:rsidR="00696017">
        <w:rPr>
          <w:rFonts w:ascii="Arial" w:hAnsi="Arial" w:cs="Arial"/>
          <w:color w:val="000000" w:themeColor="text1"/>
          <w:szCs w:val="24"/>
        </w:rPr>
        <w:tab/>
        <w:t>54</w:t>
      </w:r>
    </w:p>
    <w:p w:rsidR="00CE7110"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8.2. Перспективные показатели спроса на коммунальные ресурсы</w:t>
      </w:r>
      <w:r w:rsidR="00696017">
        <w:rPr>
          <w:rFonts w:ascii="Arial" w:hAnsi="Arial" w:cs="Arial"/>
          <w:color w:val="000000" w:themeColor="text1"/>
          <w:szCs w:val="24"/>
        </w:rPr>
        <w:tab/>
        <w:t>55</w:t>
      </w:r>
    </w:p>
    <w:p w:rsidR="00CE7110"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8.2.1. Перспективное потребление коммунальных ресурсов в сфере водоснабжения. Существующие и перспективные балансы водоснабжения и потребления</w:t>
      </w:r>
      <w:r w:rsidR="00696017">
        <w:rPr>
          <w:rFonts w:ascii="Arial" w:hAnsi="Arial" w:cs="Arial"/>
          <w:color w:val="000000" w:themeColor="text1"/>
          <w:szCs w:val="24"/>
        </w:rPr>
        <w:tab/>
        <w:t>55</w:t>
      </w:r>
    </w:p>
    <w:p w:rsidR="00CE7110"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8.2.2. Перспективное потребление коммунальных ресурсов в сфере водоотведения. Существующие и перспективные балансы поступления и  водоотведения</w:t>
      </w:r>
      <w:r w:rsidR="00696017">
        <w:rPr>
          <w:rFonts w:ascii="Arial" w:hAnsi="Arial" w:cs="Arial"/>
          <w:color w:val="000000" w:themeColor="text1"/>
          <w:szCs w:val="24"/>
        </w:rPr>
        <w:tab/>
        <w:t>65</w:t>
      </w:r>
    </w:p>
    <w:p w:rsidR="00CE7110" w:rsidRDefault="00CE7110" w:rsidP="00CE7110">
      <w:pPr>
        <w:tabs>
          <w:tab w:val="center" w:leader="dot" w:pos="9356"/>
        </w:tabs>
        <w:rPr>
          <w:rFonts w:ascii="Arial" w:hAnsi="Arial" w:cs="Arial"/>
          <w:color w:val="000000" w:themeColor="text1"/>
          <w:szCs w:val="24"/>
        </w:rPr>
      </w:pPr>
      <w:r>
        <w:rPr>
          <w:rFonts w:ascii="Arial" w:hAnsi="Arial" w:cs="Arial"/>
          <w:color w:val="000000" w:themeColor="text1"/>
          <w:szCs w:val="24"/>
        </w:rPr>
        <w:t>8.2.3. Перспективное потребление коммунальных ресурсов в сфере теплоснабжения. Существующие и перспективные балансы тепловой мощности источников тепловой энергии и тепловой нагрузки</w:t>
      </w:r>
      <w:r w:rsidR="00696017">
        <w:rPr>
          <w:rFonts w:ascii="Arial" w:hAnsi="Arial" w:cs="Arial"/>
          <w:color w:val="000000" w:themeColor="text1"/>
          <w:szCs w:val="24"/>
        </w:rPr>
        <w:tab/>
        <w:t>74</w:t>
      </w:r>
    </w:p>
    <w:p w:rsidR="00CE7110" w:rsidRPr="00AF36D1" w:rsidRDefault="00CE7110" w:rsidP="00CE7110">
      <w:pPr>
        <w:pStyle w:val="ab"/>
        <w:widowControl w:val="0"/>
        <w:tabs>
          <w:tab w:val="center" w:leader="dot" w:pos="9356"/>
        </w:tabs>
        <w:autoSpaceDE w:val="0"/>
        <w:autoSpaceDN w:val="0"/>
        <w:adjustRightInd w:val="0"/>
        <w:spacing w:after="0" w:line="240" w:lineRule="auto"/>
        <w:ind w:left="0"/>
        <w:contextualSpacing w:val="0"/>
        <w:rPr>
          <w:rFonts w:ascii="Arial" w:hAnsi="Arial" w:cs="Arial"/>
          <w:bCs/>
          <w:color w:val="000000" w:themeColor="text1"/>
          <w:sz w:val="24"/>
          <w:szCs w:val="24"/>
        </w:rPr>
      </w:pPr>
      <w:r>
        <w:rPr>
          <w:rFonts w:ascii="Arial" w:hAnsi="Arial" w:cs="Arial"/>
          <w:bCs/>
          <w:color w:val="000000" w:themeColor="text1"/>
          <w:sz w:val="24"/>
          <w:szCs w:val="24"/>
        </w:rPr>
        <w:t xml:space="preserve">Раздел 9. </w:t>
      </w:r>
      <w:r w:rsidRPr="00AF36D1">
        <w:rPr>
          <w:rFonts w:ascii="Arial" w:hAnsi="Arial" w:cs="Arial"/>
          <w:bCs/>
          <w:color w:val="000000" w:themeColor="text1"/>
          <w:sz w:val="24"/>
          <w:szCs w:val="24"/>
        </w:rPr>
        <w:t>ХАРАКТЕРИСТИКА СОСТОЯНИЯ И ПРОБЛ</w:t>
      </w:r>
      <w:r w:rsidR="00696017">
        <w:rPr>
          <w:rFonts w:ascii="Arial" w:hAnsi="Arial" w:cs="Arial"/>
          <w:bCs/>
          <w:color w:val="000000" w:themeColor="text1"/>
          <w:sz w:val="24"/>
          <w:szCs w:val="24"/>
        </w:rPr>
        <w:t xml:space="preserve">ЕМ </w:t>
      </w:r>
      <w:proofErr w:type="gramStart"/>
      <w:r w:rsidR="00696017">
        <w:rPr>
          <w:rFonts w:ascii="Arial" w:hAnsi="Arial" w:cs="Arial"/>
          <w:bCs/>
          <w:color w:val="000000" w:themeColor="text1"/>
          <w:sz w:val="24"/>
          <w:szCs w:val="24"/>
        </w:rPr>
        <w:t>КОММУНАЛЬНОЙ</w:t>
      </w:r>
      <w:proofErr w:type="gramEnd"/>
      <w:r w:rsidR="00696017">
        <w:rPr>
          <w:rFonts w:ascii="Arial" w:hAnsi="Arial" w:cs="Arial"/>
          <w:bCs/>
          <w:color w:val="000000" w:themeColor="text1"/>
          <w:sz w:val="24"/>
          <w:szCs w:val="24"/>
        </w:rPr>
        <w:t xml:space="preserve"> ИНРАСТРУКТУРЫ</w:t>
      </w:r>
      <w:r w:rsidR="00696017">
        <w:rPr>
          <w:rFonts w:ascii="Arial" w:hAnsi="Arial" w:cs="Arial"/>
          <w:bCs/>
          <w:color w:val="000000" w:themeColor="text1"/>
          <w:sz w:val="24"/>
          <w:szCs w:val="24"/>
        </w:rPr>
        <w:tab/>
        <w:t>83</w:t>
      </w:r>
    </w:p>
    <w:p w:rsidR="00CE7110" w:rsidRDefault="00CE7110" w:rsidP="00CE7110">
      <w:pPr>
        <w:widowControl w:val="0"/>
        <w:tabs>
          <w:tab w:val="center" w:leader="dot" w:pos="9356"/>
        </w:tabs>
        <w:autoSpaceDE w:val="0"/>
        <w:autoSpaceDN w:val="0"/>
        <w:adjustRightInd w:val="0"/>
        <w:rPr>
          <w:rFonts w:ascii="Arial" w:hAnsi="Arial" w:cs="Arial"/>
          <w:bCs/>
          <w:color w:val="000000" w:themeColor="text1"/>
          <w:szCs w:val="24"/>
        </w:rPr>
      </w:pPr>
      <w:r>
        <w:rPr>
          <w:rFonts w:ascii="Arial" w:hAnsi="Arial" w:cs="Arial"/>
          <w:bCs/>
          <w:color w:val="000000" w:themeColor="text1"/>
          <w:szCs w:val="24"/>
        </w:rPr>
        <w:t>9</w:t>
      </w:r>
      <w:r w:rsidRPr="00AF36D1">
        <w:rPr>
          <w:rFonts w:ascii="Arial" w:hAnsi="Arial" w:cs="Arial"/>
          <w:bCs/>
          <w:color w:val="000000" w:themeColor="text1"/>
          <w:spacing w:val="1"/>
          <w:szCs w:val="24"/>
        </w:rPr>
        <w:t xml:space="preserve">.1. </w:t>
      </w:r>
      <w:r w:rsidRPr="00AF36D1">
        <w:rPr>
          <w:rFonts w:ascii="Arial" w:hAnsi="Arial" w:cs="Arial"/>
          <w:bCs/>
          <w:color w:val="000000" w:themeColor="text1"/>
          <w:spacing w:val="-1"/>
          <w:szCs w:val="24"/>
        </w:rPr>
        <w:t>В</w:t>
      </w:r>
      <w:r w:rsidRPr="00AF36D1">
        <w:rPr>
          <w:rFonts w:ascii="Arial" w:hAnsi="Arial" w:cs="Arial"/>
          <w:bCs/>
          <w:color w:val="000000" w:themeColor="text1"/>
          <w:szCs w:val="24"/>
        </w:rPr>
        <w:t>о</w:t>
      </w:r>
      <w:r w:rsidRPr="00AF36D1">
        <w:rPr>
          <w:rFonts w:ascii="Arial" w:hAnsi="Arial" w:cs="Arial"/>
          <w:bCs/>
          <w:color w:val="000000" w:themeColor="text1"/>
          <w:spacing w:val="-2"/>
          <w:szCs w:val="24"/>
        </w:rPr>
        <w:t>д</w:t>
      </w:r>
      <w:r w:rsidRPr="00AF36D1">
        <w:rPr>
          <w:rFonts w:ascii="Arial" w:hAnsi="Arial" w:cs="Arial"/>
          <w:bCs/>
          <w:color w:val="000000" w:themeColor="text1"/>
          <w:szCs w:val="24"/>
        </w:rPr>
        <w:t>о</w:t>
      </w:r>
      <w:r>
        <w:rPr>
          <w:rFonts w:ascii="Arial" w:hAnsi="Arial" w:cs="Arial"/>
          <w:bCs/>
          <w:color w:val="000000" w:themeColor="text1"/>
          <w:spacing w:val="1"/>
          <w:szCs w:val="24"/>
        </w:rPr>
        <w:t>снабжение. Характеристика состояния.</w:t>
      </w:r>
      <w:r w:rsidR="00696017">
        <w:rPr>
          <w:rFonts w:ascii="Arial" w:hAnsi="Arial" w:cs="Arial"/>
          <w:bCs/>
          <w:color w:val="000000" w:themeColor="text1"/>
          <w:szCs w:val="24"/>
        </w:rPr>
        <w:tab/>
        <w:t>83</w:t>
      </w:r>
    </w:p>
    <w:p w:rsidR="00CE7110" w:rsidRDefault="00CE7110" w:rsidP="00CE7110">
      <w:pPr>
        <w:widowControl w:val="0"/>
        <w:tabs>
          <w:tab w:val="center" w:leader="dot" w:pos="9356"/>
        </w:tabs>
        <w:autoSpaceDE w:val="0"/>
        <w:autoSpaceDN w:val="0"/>
        <w:adjustRightInd w:val="0"/>
        <w:rPr>
          <w:rFonts w:ascii="Arial" w:hAnsi="Arial" w:cs="Arial"/>
          <w:bCs/>
          <w:color w:val="000000" w:themeColor="text1"/>
          <w:szCs w:val="24"/>
        </w:rPr>
      </w:pPr>
      <w:r>
        <w:rPr>
          <w:rFonts w:ascii="Arial" w:hAnsi="Arial" w:cs="Arial"/>
          <w:bCs/>
          <w:color w:val="000000" w:themeColor="text1"/>
          <w:szCs w:val="24"/>
        </w:rPr>
        <w:t>9</w:t>
      </w:r>
      <w:r>
        <w:rPr>
          <w:rFonts w:ascii="Arial" w:hAnsi="Arial" w:cs="Arial"/>
          <w:bCs/>
          <w:color w:val="000000" w:themeColor="text1"/>
          <w:spacing w:val="1"/>
          <w:szCs w:val="24"/>
        </w:rPr>
        <w:t>.2</w:t>
      </w:r>
      <w:r w:rsidRPr="00AF36D1">
        <w:rPr>
          <w:rFonts w:ascii="Arial" w:hAnsi="Arial" w:cs="Arial"/>
          <w:bCs/>
          <w:color w:val="000000" w:themeColor="text1"/>
          <w:spacing w:val="1"/>
          <w:szCs w:val="24"/>
        </w:rPr>
        <w:t xml:space="preserve">. </w:t>
      </w:r>
      <w:r>
        <w:rPr>
          <w:rFonts w:ascii="Arial" w:hAnsi="Arial" w:cs="Arial"/>
          <w:bCs/>
          <w:color w:val="000000" w:themeColor="text1"/>
          <w:spacing w:val="1"/>
          <w:szCs w:val="24"/>
        </w:rPr>
        <w:t>Технические и технологические проблемы</w:t>
      </w:r>
      <w:r w:rsidR="00696017">
        <w:rPr>
          <w:rFonts w:ascii="Arial" w:hAnsi="Arial" w:cs="Arial"/>
          <w:bCs/>
          <w:color w:val="000000" w:themeColor="text1"/>
          <w:szCs w:val="24"/>
        </w:rPr>
        <w:tab/>
        <w:t>88</w:t>
      </w:r>
    </w:p>
    <w:p w:rsidR="00CE7110" w:rsidRDefault="00CE7110" w:rsidP="00CE7110">
      <w:pPr>
        <w:widowControl w:val="0"/>
        <w:tabs>
          <w:tab w:val="center" w:leader="dot" w:pos="9356"/>
        </w:tabs>
        <w:autoSpaceDE w:val="0"/>
        <w:autoSpaceDN w:val="0"/>
        <w:adjustRightInd w:val="0"/>
        <w:rPr>
          <w:rFonts w:ascii="Arial" w:hAnsi="Arial" w:cs="Arial"/>
          <w:bCs/>
          <w:color w:val="000000" w:themeColor="text1"/>
          <w:szCs w:val="24"/>
        </w:rPr>
      </w:pPr>
      <w:r>
        <w:rPr>
          <w:rFonts w:ascii="Arial" w:hAnsi="Arial" w:cs="Arial"/>
          <w:bCs/>
          <w:color w:val="000000" w:themeColor="text1"/>
          <w:szCs w:val="24"/>
        </w:rPr>
        <w:t>9</w:t>
      </w:r>
      <w:r>
        <w:rPr>
          <w:rFonts w:ascii="Arial" w:hAnsi="Arial" w:cs="Arial"/>
          <w:bCs/>
          <w:color w:val="000000" w:themeColor="text1"/>
          <w:spacing w:val="1"/>
          <w:szCs w:val="24"/>
        </w:rPr>
        <w:t>.3</w:t>
      </w:r>
      <w:r w:rsidRPr="00AF36D1">
        <w:rPr>
          <w:rFonts w:ascii="Arial" w:hAnsi="Arial" w:cs="Arial"/>
          <w:bCs/>
          <w:color w:val="000000" w:themeColor="text1"/>
          <w:spacing w:val="1"/>
          <w:szCs w:val="24"/>
        </w:rPr>
        <w:t xml:space="preserve">. </w:t>
      </w:r>
      <w:r w:rsidRPr="00AF36D1">
        <w:rPr>
          <w:rFonts w:ascii="Arial" w:hAnsi="Arial" w:cs="Arial"/>
          <w:bCs/>
          <w:color w:val="000000" w:themeColor="text1"/>
          <w:spacing w:val="-1"/>
          <w:szCs w:val="24"/>
        </w:rPr>
        <w:t>В</w:t>
      </w:r>
      <w:r w:rsidRPr="00AF36D1">
        <w:rPr>
          <w:rFonts w:ascii="Arial" w:hAnsi="Arial" w:cs="Arial"/>
          <w:bCs/>
          <w:color w:val="000000" w:themeColor="text1"/>
          <w:szCs w:val="24"/>
        </w:rPr>
        <w:t>о</w:t>
      </w:r>
      <w:r w:rsidRPr="00AF36D1">
        <w:rPr>
          <w:rFonts w:ascii="Arial" w:hAnsi="Arial" w:cs="Arial"/>
          <w:bCs/>
          <w:color w:val="000000" w:themeColor="text1"/>
          <w:spacing w:val="-2"/>
          <w:szCs w:val="24"/>
        </w:rPr>
        <w:t>д</w:t>
      </w:r>
      <w:r w:rsidRPr="00AF36D1">
        <w:rPr>
          <w:rFonts w:ascii="Arial" w:hAnsi="Arial" w:cs="Arial"/>
          <w:bCs/>
          <w:color w:val="000000" w:themeColor="text1"/>
          <w:szCs w:val="24"/>
        </w:rPr>
        <w:t>о</w:t>
      </w:r>
      <w:r>
        <w:rPr>
          <w:rFonts w:ascii="Arial" w:hAnsi="Arial" w:cs="Arial"/>
          <w:bCs/>
          <w:color w:val="000000" w:themeColor="text1"/>
          <w:spacing w:val="1"/>
          <w:szCs w:val="24"/>
        </w:rPr>
        <w:t>отведение. Характеристика состояния.</w:t>
      </w:r>
      <w:r w:rsidR="00696017">
        <w:rPr>
          <w:rFonts w:ascii="Arial" w:hAnsi="Arial" w:cs="Arial"/>
          <w:bCs/>
          <w:color w:val="000000" w:themeColor="text1"/>
          <w:szCs w:val="24"/>
        </w:rPr>
        <w:tab/>
        <w:t>89</w:t>
      </w:r>
    </w:p>
    <w:p w:rsidR="00CE7110" w:rsidRDefault="00CE7110" w:rsidP="00CE7110">
      <w:pPr>
        <w:widowControl w:val="0"/>
        <w:tabs>
          <w:tab w:val="center" w:leader="dot" w:pos="9356"/>
        </w:tabs>
        <w:autoSpaceDE w:val="0"/>
        <w:autoSpaceDN w:val="0"/>
        <w:adjustRightInd w:val="0"/>
        <w:rPr>
          <w:rFonts w:ascii="Arial" w:hAnsi="Arial" w:cs="Arial"/>
          <w:bCs/>
          <w:color w:val="000000" w:themeColor="text1"/>
          <w:szCs w:val="24"/>
        </w:rPr>
      </w:pPr>
      <w:r>
        <w:rPr>
          <w:rFonts w:ascii="Arial" w:hAnsi="Arial" w:cs="Arial"/>
          <w:bCs/>
          <w:color w:val="000000" w:themeColor="text1"/>
          <w:szCs w:val="24"/>
        </w:rPr>
        <w:t xml:space="preserve">9.4. </w:t>
      </w:r>
      <w:r>
        <w:rPr>
          <w:rFonts w:ascii="Arial" w:hAnsi="Arial" w:cs="Arial"/>
          <w:bCs/>
          <w:color w:val="000000" w:themeColor="text1"/>
          <w:spacing w:val="1"/>
          <w:szCs w:val="24"/>
        </w:rPr>
        <w:t>Технические и технологические проблемы</w:t>
      </w:r>
      <w:r w:rsidR="00696017">
        <w:rPr>
          <w:rFonts w:ascii="Arial" w:hAnsi="Arial" w:cs="Arial"/>
          <w:bCs/>
          <w:color w:val="000000" w:themeColor="text1"/>
          <w:szCs w:val="24"/>
        </w:rPr>
        <w:tab/>
        <w:t>94</w:t>
      </w:r>
    </w:p>
    <w:p w:rsidR="00CE7110" w:rsidRDefault="00CE7110" w:rsidP="00CE7110">
      <w:pPr>
        <w:widowControl w:val="0"/>
        <w:tabs>
          <w:tab w:val="center" w:leader="dot" w:pos="9356"/>
        </w:tabs>
        <w:autoSpaceDE w:val="0"/>
        <w:autoSpaceDN w:val="0"/>
        <w:adjustRightInd w:val="0"/>
        <w:rPr>
          <w:rFonts w:ascii="Arial" w:hAnsi="Arial" w:cs="Arial"/>
          <w:bCs/>
          <w:color w:val="000000" w:themeColor="text1"/>
          <w:szCs w:val="24"/>
        </w:rPr>
      </w:pPr>
      <w:r>
        <w:rPr>
          <w:rFonts w:ascii="Arial" w:hAnsi="Arial" w:cs="Arial"/>
          <w:bCs/>
          <w:color w:val="000000" w:themeColor="text1"/>
          <w:szCs w:val="24"/>
        </w:rPr>
        <w:t>9</w:t>
      </w:r>
      <w:r>
        <w:rPr>
          <w:rFonts w:ascii="Arial" w:hAnsi="Arial" w:cs="Arial"/>
          <w:bCs/>
          <w:color w:val="000000" w:themeColor="text1"/>
          <w:spacing w:val="1"/>
          <w:szCs w:val="24"/>
        </w:rPr>
        <w:t>.5</w:t>
      </w:r>
      <w:r w:rsidRPr="00AF36D1">
        <w:rPr>
          <w:rFonts w:ascii="Arial" w:hAnsi="Arial" w:cs="Arial"/>
          <w:bCs/>
          <w:color w:val="000000" w:themeColor="text1"/>
          <w:spacing w:val="1"/>
          <w:szCs w:val="24"/>
        </w:rPr>
        <w:t xml:space="preserve">. </w:t>
      </w:r>
      <w:r>
        <w:rPr>
          <w:rFonts w:ascii="Arial" w:hAnsi="Arial" w:cs="Arial"/>
          <w:bCs/>
          <w:color w:val="000000" w:themeColor="text1"/>
          <w:spacing w:val="-1"/>
          <w:szCs w:val="24"/>
        </w:rPr>
        <w:t>Теплоснабжение</w:t>
      </w:r>
      <w:r>
        <w:rPr>
          <w:rFonts w:ascii="Arial" w:hAnsi="Arial" w:cs="Arial"/>
          <w:bCs/>
          <w:color w:val="000000" w:themeColor="text1"/>
          <w:spacing w:val="1"/>
          <w:szCs w:val="24"/>
        </w:rPr>
        <w:t>. Характеристика состояния.</w:t>
      </w:r>
      <w:r w:rsidR="00696017">
        <w:rPr>
          <w:rFonts w:ascii="Arial" w:hAnsi="Arial" w:cs="Arial"/>
          <w:bCs/>
          <w:color w:val="000000" w:themeColor="text1"/>
          <w:szCs w:val="24"/>
        </w:rPr>
        <w:tab/>
        <w:t>94</w:t>
      </w:r>
    </w:p>
    <w:p w:rsidR="00CE7110" w:rsidRDefault="00CE7110" w:rsidP="00CE7110">
      <w:pPr>
        <w:widowControl w:val="0"/>
        <w:tabs>
          <w:tab w:val="center" w:leader="dot" w:pos="9356"/>
        </w:tabs>
        <w:autoSpaceDE w:val="0"/>
        <w:autoSpaceDN w:val="0"/>
        <w:adjustRightInd w:val="0"/>
        <w:rPr>
          <w:rFonts w:ascii="Arial" w:hAnsi="Arial" w:cs="Arial"/>
          <w:bCs/>
          <w:color w:val="000000" w:themeColor="text1"/>
          <w:szCs w:val="24"/>
        </w:rPr>
      </w:pPr>
      <w:r>
        <w:rPr>
          <w:rFonts w:ascii="Arial" w:hAnsi="Arial" w:cs="Arial"/>
          <w:bCs/>
          <w:color w:val="000000" w:themeColor="text1"/>
          <w:szCs w:val="24"/>
        </w:rPr>
        <w:t xml:space="preserve">9.6. </w:t>
      </w:r>
      <w:r>
        <w:rPr>
          <w:rFonts w:ascii="Arial" w:hAnsi="Arial" w:cs="Arial"/>
          <w:bCs/>
          <w:color w:val="000000" w:themeColor="text1"/>
          <w:spacing w:val="1"/>
          <w:szCs w:val="24"/>
        </w:rPr>
        <w:t>Технические и технологические проблемы</w:t>
      </w:r>
      <w:r w:rsidR="00696017">
        <w:rPr>
          <w:rFonts w:ascii="Arial" w:hAnsi="Arial" w:cs="Arial"/>
          <w:bCs/>
          <w:color w:val="000000" w:themeColor="text1"/>
          <w:szCs w:val="24"/>
        </w:rPr>
        <w:tab/>
        <w:t>105</w:t>
      </w:r>
    </w:p>
    <w:p w:rsidR="00CE7110" w:rsidRPr="00AF36D1" w:rsidRDefault="00CE7110" w:rsidP="00CE7110">
      <w:pPr>
        <w:pStyle w:val="3"/>
        <w:tabs>
          <w:tab w:val="center" w:leader="dot" w:pos="9356"/>
        </w:tabs>
        <w:spacing w:before="0" w:after="0"/>
        <w:rPr>
          <w:b w:val="0"/>
          <w:sz w:val="24"/>
          <w:szCs w:val="24"/>
        </w:rPr>
      </w:pPr>
      <w:r>
        <w:rPr>
          <w:b w:val="0"/>
          <w:sz w:val="24"/>
          <w:szCs w:val="24"/>
        </w:rPr>
        <w:t>9.7</w:t>
      </w:r>
      <w:r w:rsidRPr="00AF36D1">
        <w:rPr>
          <w:b w:val="0"/>
          <w:sz w:val="24"/>
          <w:szCs w:val="24"/>
        </w:rPr>
        <w:t>.Электро</w:t>
      </w:r>
      <w:r w:rsidR="00696017">
        <w:rPr>
          <w:b w:val="0"/>
          <w:sz w:val="24"/>
          <w:szCs w:val="24"/>
        </w:rPr>
        <w:t>снабжение</w:t>
      </w:r>
      <w:r w:rsidR="00696017">
        <w:rPr>
          <w:b w:val="0"/>
          <w:sz w:val="24"/>
          <w:szCs w:val="24"/>
        </w:rPr>
        <w:tab/>
        <w:t>106</w:t>
      </w:r>
    </w:p>
    <w:p w:rsidR="00CE7110" w:rsidRPr="00AF36D1" w:rsidRDefault="00CE7110" w:rsidP="00CE7110">
      <w:pPr>
        <w:pStyle w:val="ad"/>
        <w:shd w:val="clear" w:color="auto" w:fill="FFFFFF"/>
        <w:tabs>
          <w:tab w:val="center" w:leader="dot" w:pos="9356"/>
        </w:tabs>
        <w:spacing w:before="0" w:beforeAutospacing="0" w:after="0" w:afterAutospacing="0"/>
        <w:textAlignment w:val="baseline"/>
        <w:rPr>
          <w:rFonts w:ascii="Arial" w:hAnsi="Arial" w:cs="Arial"/>
          <w:bCs/>
          <w:color w:val="000000" w:themeColor="text1"/>
          <w:bdr w:val="none" w:sz="0" w:space="0" w:color="auto" w:frame="1"/>
        </w:rPr>
      </w:pPr>
      <w:r>
        <w:rPr>
          <w:rFonts w:ascii="Arial" w:hAnsi="Arial" w:cs="Arial"/>
          <w:bCs/>
          <w:color w:val="000000" w:themeColor="text1"/>
          <w:bdr w:val="none" w:sz="0" w:space="0" w:color="auto" w:frame="1"/>
        </w:rPr>
        <w:t>9.8.Обращение с ТКО</w:t>
      </w:r>
      <w:r w:rsidR="00696017">
        <w:rPr>
          <w:rFonts w:ascii="Arial" w:hAnsi="Arial" w:cs="Arial"/>
          <w:bCs/>
          <w:color w:val="000000" w:themeColor="text1"/>
          <w:bdr w:val="none" w:sz="0" w:space="0" w:color="auto" w:frame="1"/>
        </w:rPr>
        <w:tab/>
        <w:t>108</w:t>
      </w:r>
    </w:p>
    <w:p w:rsidR="00CE7110" w:rsidRPr="00AF36D1" w:rsidRDefault="00CE7110" w:rsidP="00CE7110">
      <w:pPr>
        <w:pStyle w:val="10"/>
        <w:tabs>
          <w:tab w:val="center" w:leader="dot" w:pos="9356"/>
        </w:tabs>
        <w:spacing w:before="0"/>
        <w:rPr>
          <w:rFonts w:ascii="Arial" w:hAnsi="Arial" w:cs="Arial"/>
          <w:b w:val="0"/>
          <w:color w:val="000000" w:themeColor="text1"/>
          <w:sz w:val="24"/>
          <w:szCs w:val="24"/>
        </w:rPr>
      </w:pPr>
      <w:r>
        <w:rPr>
          <w:rFonts w:ascii="Arial" w:hAnsi="Arial" w:cs="Arial"/>
          <w:b w:val="0"/>
          <w:color w:val="000000" w:themeColor="text1"/>
          <w:sz w:val="24"/>
          <w:szCs w:val="24"/>
        </w:rPr>
        <w:t>Раздел 10</w:t>
      </w:r>
      <w:r w:rsidRPr="00AF36D1">
        <w:rPr>
          <w:rFonts w:ascii="Arial" w:hAnsi="Arial" w:cs="Arial"/>
          <w:b w:val="0"/>
          <w:color w:val="000000" w:themeColor="text1"/>
          <w:sz w:val="24"/>
          <w:szCs w:val="24"/>
        </w:rPr>
        <w:t>. ХАРАКТЕРИСТИКА СОСТОЯНИЯ И ПРОБЛЕМ В РЕАЛИЗАЦИИ ЭНЕРГОРЕСУРСОСБЕРЕЖЕ</w:t>
      </w:r>
      <w:r w:rsidR="00696017">
        <w:rPr>
          <w:rFonts w:ascii="Arial" w:hAnsi="Arial" w:cs="Arial"/>
          <w:b w:val="0"/>
          <w:color w:val="000000" w:themeColor="text1"/>
          <w:sz w:val="24"/>
          <w:szCs w:val="24"/>
        </w:rPr>
        <w:t>НИЯ, УЧЕТА И СБОРА ИНФОРМАЦИИ</w:t>
      </w:r>
      <w:r w:rsidR="00696017">
        <w:rPr>
          <w:rFonts w:ascii="Arial" w:hAnsi="Arial" w:cs="Arial"/>
          <w:b w:val="0"/>
          <w:color w:val="000000" w:themeColor="text1"/>
          <w:sz w:val="24"/>
          <w:szCs w:val="24"/>
        </w:rPr>
        <w:tab/>
        <w:t>113</w:t>
      </w:r>
    </w:p>
    <w:p w:rsidR="00CE7110" w:rsidRPr="00AF36D1" w:rsidRDefault="00CE7110" w:rsidP="00CE7110">
      <w:pPr>
        <w:pStyle w:val="10"/>
        <w:tabs>
          <w:tab w:val="center" w:leader="dot" w:pos="9356"/>
        </w:tabs>
        <w:spacing w:before="0"/>
        <w:rPr>
          <w:rFonts w:ascii="Arial" w:hAnsi="Arial" w:cs="Arial"/>
          <w:b w:val="0"/>
          <w:color w:val="000000" w:themeColor="text1"/>
          <w:sz w:val="24"/>
          <w:szCs w:val="24"/>
        </w:rPr>
      </w:pPr>
      <w:r>
        <w:rPr>
          <w:rFonts w:ascii="Arial" w:hAnsi="Arial" w:cs="Arial"/>
          <w:b w:val="0"/>
          <w:color w:val="000000" w:themeColor="text1"/>
          <w:sz w:val="24"/>
          <w:szCs w:val="24"/>
        </w:rPr>
        <w:t>Раздел 11</w:t>
      </w:r>
      <w:r w:rsidRPr="00AF36D1">
        <w:rPr>
          <w:rFonts w:ascii="Arial" w:hAnsi="Arial" w:cs="Arial"/>
          <w:b w:val="0"/>
          <w:color w:val="000000" w:themeColor="text1"/>
          <w:sz w:val="24"/>
          <w:szCs w:val="24"/>
        </w:rPr>
        <w:t>.</w:t>
      </w:r>
      <w:r>
        <w:rPr>
          <w:rFonts w:ascii="Arial" w:hAnsi="Arial" w:cs="Arial"/>
          <w:b w:val="0"/>
          <w:color w:val="000000" w:themeColor="text1"/>
          <w:sz w:val="24"/>
          <w:szCs w:val="24"/>
        </w:rPr>
        <w:t xml:space="preserve"> </w:t>
      </w:r>
      <w:r w:rsidRPr="00AF36D1">
        <w:rPr>
          <w:rFonts w:ascii="Arial" w:hAnsi="Arial" w:cs="Arial"/>
          <w:b w:val="0"/>
          <w:color w:val="000000" w:themeColor="text1"/>
          <w:sz w:val="24"/>
          <w:szCs w:val="24"/>
        </w:rPr>
        <w:t>ЦЕЛЕВЫЕ ПОКАЗАТЕЛИ РАЗВИТИ</w:t>
      </w:r>
      <w:r w:rsidR="00696017">
        <w:rPr>
          <w:rFonts w:ascii="Arial" w:hAnsi="Arial" w:cs="Arial"/>
          <w:b w:val="0"/>
          <w:color w:val="000000" w:themeColor="text1"/>
          <w:sz w:val="24"/>
          <w:szCs w:val="24"/>
        </w:rPr>
        <w:t>Я КОММУНАЛЬНОЙ ИНФРАСТРУКТУРЫ</w:t>
      </w:r>
      <w:r w:rsidR="00696017">
        <w:rPr>
          <w:rFonts w:ascii="Arial" w:hAnsi="Arial" w:cs="Arial"/>
          <w:b w:val="0"/>
          <w:color w:val="000000" w:themeColor="text1"/>
          <w:sz w:val="24"/>
          <w:szCs w:val="24"/>
        </w:rPr>
        <w:tab/>
        <w:t>113</w:t>
      </w:r>
    </w:p>
    <w:p w:rsidR="00CE7110" w:rsidRPr="00AF36D1" w:rsidRDefault="00CE7110" w:rsidP="00CE7110">
      <w:pPr>
        <w:pStyle w:val="2"/>
        <w:tabs>
          <w:tab w:val="center" w:leader="dot" w:pos="9356"/>
        </w:tabs>
        <w:spacing w:before="0"/>
        <w:rPr>
          <w:rFonts w:ascii="Arial" w:hAnsi="Arial" w:cs="Arial"/>
          <w:b w:val="0"/>
          <w:color w:val="000000" w:themeColor="text1"/>
          <w:sz w:val="24"/>
          <w:szCs w:val="24"/>
        </w:rPr>
      </w:pPr>
      <w:r>
        <w:rPr>
          <w:rFonts w:ascii="Arial" w:hAnsi="Arial" w:cs="Arial"/>
          <w:b w:val="0"/>
          <w:color w:val="000000" w:themeColor="text1"/>
          <w:sz w:val="24"/>
          <w:szCs w:val="24"/>
        </w:rPr>
        <w:t>11</w:t>
      </w:r>
      <w:r w:rsidRPr="00AF36D1">
        <w:rPr>
          <w:rFonts w:ascii="Arial" w:hAnsi="Arial" w:cs="Arial"/>
          <w:b w:val="0"/>
          <w:color w:val="000000" w:themeColor="text1"/>
          <w:sz w:val="24"/>
          <w:szCs w:val="24"/>
        </w:rPr>
        <w:t>.1.Критерии доступности для населени</w:t>
      </w:r>
      <w:r w:rsidR="00696017">
        <w:rPr>
          <w:rFonts w:ascii="Arial" w:hAnsi="Arial" w:cs="Arial"/>
          <w:b w:val="0"/>
          <w:color w:val="000000" w:themeColor="text1"/>
          <w:sz w:val="24"/>
          <w:szCs w:val="24"/>
        </w:rPr>
        <w:t>я коммунальных услуг</w:t>
      </w:r>
      <w:r w:rsidR="00696017">
        <w:rPr>
          <w:rFonts w:ascii="Arial" w:hAnsi="Arial" w:cs="Arial"/>
          <w:b w:val="0"/>
          <w:color w:val="000000" w:themeColor="text1"/>
          <w:sz w:val="24"/>
          <w:szCs w:val="24"/>
        </w:rPr>
        <w:tab/>
        <w:t>113</w:t>
      </w:r>
    </w:p>
    <w:p w:rsidR="00CE7110" w:rsidRDefault="00CE7110" w:rsidP="00CE7110">
      <w:pPr>
        <w:pStyle w:val="2"/>
        <w:tabs>
          <w:tab w:val="center" w:leader="dot" w:pos="9356"/>
        </w:tabs>
        <w:spacing w:before="0"/>
        <w:rPr>
          <w:rFonts w:ascii="Arial" w:hAnsi="Arial" w:cs="Arial"/>
          <w:b w:val="0"/>
          <w:color w:val="000000" w:themeColor="text1"/>
          <w:sz w:val="24"/>
          <w:szCs w:val="24"/>
        </w:rPr>
      </w:pPr>
      <w:r>
        <w:rPr>
          <w:rFonts w:ascii="Arial" w:hAnsi="Arial" w:cs="Arial"/>
          <w:b w:val="0"/>
          <w:color w:val="000000" w:themeColor="text1"/>
          <w:sz w:val="24"/>
          <w:szCs w:val="24"/>
        </w:rPr>
        <w:t>11</w:t>
      </w:r>
      <w:r w:rsidRPr="00AF36D1">
        <w:rPr>
          <w:rFonts w:ascii="Arial" w:hAnsi="Arial" w:cs="Arial"/>
          <w:b w:val="0"/>
          <w:color w:val="000000" w:themeColor="text1"/>
          <w:sz w:val="24"/>
          <w:szCs w:val="24"/>
        </w:rPr>
        <w:t>.2.Показатели к</w:t>
      </w:r>
      <w:r w:rsidR="00696017">
        <w:rPr>
          <w:rFonts w:ascii="Arial" w:hAnsi="Arial" w:cs="Arial"/>
          <w:b w:val="0"/>
          <w:color w:val="000000" w:themeColor="text1"/>
          <w:sz w:val="24"/>
          <w:szCs w:val="24"/>
        </w:rPr>
        <w:t>ачества коммунальных ресурсов</w:t>
      </w:r>
      <w:r w:rsidR="00696017">
        <w:rPr>
          <w:rFonts w:ascii="Arial" w:hAnsi="Arial" w:cs="Arial"/>
          <w:b w:val="0"/>
          <w:color w:val="000000" w:themeColor="text1"/>
          <w:sz w:val="24"/>
          <w:szCs w:val="24"/>
        </w:rPr>
        <w:tab/>
        <w:t>114</w:t>
      </w:r>
    </w:p>
    <w:p w:rsidR="00CE7110" w:rsidRDefault="00CE7110" w:rsidP="00CE7110">
      <w:pPr>
        <w:pStyle w:val="2"/>
        <w:tabs>
          <w:tab w:val="center" w:leader="dot" w:pos="9356"/>
        </w:tabs>
        <w:spacing w:before="0"/>
        <w:rPr>
          <w:rFonts w:ascii="Arial" w:hAnsi="Arial" w:cs="Arial"/>
          <w:b w:val="0"/>
          <w:color w:val="000000" w:themeColor="text1"/>
          <w:sz w:val="24"/>
          <w:szCs w:val="24"/>
        </w:rPr>
      </w:pPr>
      <w:r>
        <w:rPr>
          <w:rFonts w:ascii="Arial" w:hAnsi="Arial" w:cs="Arial"/>
          <w:b w:val="0"/>
          <w:color w:val="000000" w:themeColor="text1"/>
          <w:sz w:val="24"/>
          <w:szCs w:val="24"/>
        </w:rPr>
        <w:t>11.3.Целевые показатели развития централизованных систем водоснабжения</w:t>
      </w:r>
      <w:r w:rsidR="00696017">
        <w:rPr>
          <w:rFonts w:ascii="Arial" w:hAnsi="Arial" w:cs="Arial"/>
          <w:b w:val="0"/>
          <w:color w:val="000000" w:themeColor="text1"/>
          <w:sz w:val="24"/>
          <w:szCs w:val="24"/>
        </w:rPr>
        <w:tab/>
        <w:t>115</w:t>
      </w:r>
    </w:p>
    <w:p w:rsidR="00CE7110" w:rsidRDefault="00CE7110" w:rsidP="00CE7110">
      <w:pPr>
        <w:pStyle w:val="2"/>
        <w:tabs>
          <w:tab w:val="center" w:leader="dot" w:pos="9356"/>
        </w:tabs>
        <w:spacing w:before="0"/>
        <w:rPr>
          <w:rFonts w:ascii="Arial" w:hAnsi="Arial" w:cs="Arial"/>
          <w:b w:val="0"/>
          <w:color w:val="000000" w:themeColor="text1"/>
          <w:sz w:val="24"/>
          <w:szCs w:val="24"/>
        </w:rPr>
      </w:pPr>
      <w:r>
        <w:rPr>
          <w:rFonts w:ascii="Arial" w:hAnsi="Arial" w:cs="Arial"/>
          <w:b w:val="0"/>
          <w:color w:val="000000" w:themeColor="text1"/>
          <w:sz w:val="24"/>
          <w:szCs w:val="24"/>
        </w:rPr>
        <w:t>11.4.Целевые показатели развития централизованных систем водоотведения</w:t>
      </w:r>
      <w:r w:rsidR="00696017">
        <w:rPr>
          <w:rFonts w:ascii="Arial" w:hAnsi="Arial" w:cs="Arial"/>
          <w:b w:val="0"/>
          <w:color w:val="000000" w:themeColor="text1"/>
          <w:sz w:val="24"/>
          <w:szCs w:val="24"/>
        </w:rPr>
        <w:tab/>
        <w:t>115</w:t>
      </w:r>
    </w:p>
    <w:p w:rsidR="00CE7110" w:rsidRPr="00CE7110" w:rsidRDefault="00CE7110" w:rsidP="00CE7110">
      <w:pPr>
        <w:pStyle w:val="2"/>
        <w:tabs>
          <w:tab w:val="center" w:leader="dot" w:pos="9356"/>
        </w:tabs>
        <w:spacing w:before="0"/>
        <w:rPr>
          <w:rFonts w:ascii="Arial" w:hAnsi="Arial" w:cs="Arial"/>
          <w:b w:val="0"/>
          <w:color w:val="000000" w:themeColor="text1"/>
          <w:sz w:val="24"/>
          <w:szCs w:val="24"/>
        </w:rPr>
      </w:pPr>
      <w:r>
        <w:rPr>
          <w:rFonts w:ascii="Arial" w:hAnsi="Arial" w:cs="Arial"/>
          <w:b w:val="0"/>
          <w:color w:val="000000" w:themeColor="text1"/>
          <w:sz w:val="24"/>
          <w:szCs w:val="24"/>
        </w:rPr>
        <w:t>11.5.Целевые показатели развития централизованных систем теплоснабжения</w:t>
      </w:r>
      <w:r w:rsidR="00696017">
        <w:rPr>
          <w:rFonts w:ascii="Arial" w:hAnsi="Arial" w:cs="Arial"/>
          <w:b w:val="0"/>
          <w:color w:val="000000" w:themeColor="text1"/>
          <w:sz w:val="24"/>
          <w:szCs w:val="24"/>
        </w:rPr>
        <w:tab/>
        <w:t>115</w:t>
      </w:r>
    </w:p>
    <w:p w:rsidR="00CE7110" w:rsidRDefault="00CE7110" w:rsidP="00CE7110">
      <w:pPr>
        <w:widowControl w:val="0"/>
        <w:shd w:val="clear" w:color="auto" w:fill="FFFFFF" w:themeFill="background1"/>
        <w:tabs>
          <w:tab w:val="center" w:leader="dot" w:pos="9356"/>
        </w:tabs>
        <w:autoSpaceDE w:val="0"/>
        <w:autoSpaceDN w:val="0"/>
        <w:adjustRightInd w:val="0"/>
        <w:rPr>
          <w:rFonts w:ascii="Arial" w:hAnsi="Arial" w:cs="Arial"/>
          <w:spacing w:val="-1"/>
          <w:szCs w:val="24"/>
        </w:rPr>
      </w:pPr>
      <w:r>
        <w:rPr>
          <w:rFonts w:ascii="Arial" w:hAnsi="Arial" w:cs="Arial"/>
          <w:spacing w:val="-1"/>
          <w:szCs w:val="24"/>
        </w:rPr>
        <w:t>Раздел 12</w:t>
      </w:r>
      <w:r w:rsidRPr="00AF36D1">
        <w:rPr>
          <w:rFonts w:ascii="Arial" w:hAnsi="Arial" w:cs="Arial"/>
          <w:spacing w:val="-1"/>
          <w:szCs w:val="24"/>
        </w:rPr>
        <w:t>. ПЕРСПЕКТИВНАЯ СХЕ</w:t>
      </w:r>
      <w:r>
        <w:rPr>
          <w:rFonts w:ascii="Arial" w:hAnsi="Arial" w:cs="Arial"/>
          <w:spacing w:val="-1"/>
          <w:szCs w:val="24"/>
        </w:rPr>
        <w:t>МА ВОДОСНАБЖЕНИЯ</w:t>
      </w:r>
      <w:r w:rsidR="00696017">
        <w:rPr>
          <w:rFonts w:ascii="Arial" w:hAnsi="Arial" w:cs="Arial"/>
          <w:spacing w:val="-1"/>
          <w:szCs w:val="24"/>
        </w:rPr>
        <w:tab/>
        <w:t>116</w:t>
      </w:r>
    </w:p>
    <w:p w:rsidR="00CE7110" w:rsidRDefault="00CE7110" w:rsidP="00CE7110">
      <w:pPr>
        <w:widowControl w:val="0"/>
        <w:shd w:val="clear" w:color="auto" w:fill="FFFFFF" w:themeFill="background1"/>
        <w:tabs>
          <w:tab w:val="center" w:leader="dot" w:pos="9356"/>
        </w:tabs>
        <w:autoSpaceDE w:val="0"/>
        <w:autoSpaceDN w:val="0"/>
        <w:adjustRightInd w:val="0"/>
        <w:rPr>
          <w:rFonts w:ascii="Arial" w:hAnsi="Arial" w:cs="Arial"/>
          <w:spacing w:val="-1"/>
          <w:szCs w:val="24"/>
        </w:rPr>
      </w:pPr>
      <w:r>
        <w:rPr>
          <w:rFonts w:ascii="Arial" w:hAnsi="Arial" w:cs="Arial"/>
          <w:spacing w:val="-1"/>
          <w:szCs w:val="24"/>
        </w:rPr>
        <w:t>Раздел 13</w:t>
      </w:r>
      <w:r w:rsidRPr="00AF36D1">
        <w:rPr>
          <w:rFonts w:ascii="Arial" w:hAnsi="Arial" w:cs="Arial"/>
          <w:spacing w:val="-1"/>
          <w:szCs w:val="24"/>
        </w:rPr>
        <w:t>. ПЕРСПЕКТИВНАЯ СХЕ</w:t>
      </w:r>
      <w:r>
        <w:rPr>
          <w:rFonts w:ascii="Arial" w:hAnsi="Arial" w:cs="Arial"/>
          <w:spacing w:val="-1"/>
          <w:szCs w:val="24"/>
        </w:rPr>
        <w:t>МА ВОДООТВЕДЕНИЯ</w:t>
      </w:r>
      <w:r w:rsidR="00696017">
        <w:rPr>
          <w:rFonts w:ascii="Arial" w:hAnsi="Arial" w:cs="Arial"/>
          <w:spacing w:val="-1"/>
          <w:szCs w:val="24"/>
        </w:rPr>
        <w:tab/>
        <w:t>121</w:t>
      </w:r>
    </w:p>
    <w:p w:rsidR="00CE7110" w:rsidRDefault="00CE7110" w:rsidP="00CE7110">
      <w:pPr>
        <w:widowControl w:val="0"/>
        <w:shd w:val="clear" w:color="auto" w:fill="FFFFFF" w:themeFill="background1"/>
        <w:tabs>
          <w:tab w:val="center" w:leader="dot" w:pos="9356"/>
        </w:tabs>
        <w:autoSpaceDE w:val="0"/>
        <w:autoSpaceDN w:val="0"/>
        <w:adjustRightInd w:val="0"/>
        <w:rPr>
          <w:rFonts w:ascii="Arial" w:hAnsi="Arial" w:cs="Arial"/>
          <w:spacing w:val="-1"/>
          <w:szCs w:val="24"/>
        </w:rPr>
      </w:pPr>
      <w:r>
        <w:rPr>
          <w:rFonts w:ascii="Arial" w:hAnsi="Arial" w:cs="Arial"/>
          <w:spacing w:val="-1"/>
          <w:szCs w:val="24"/>
        </w:rPr>
        <w:t>Раздел 14</w:t>
      </w:r>
      <w:r w:rsidRPr="00AF36D1">
        <w:rPr>
          <w:rFonts w:ascii="Arial" w:hAnsi="Arial" w:cs="Arial"/>
          <w:spacing w:val="-1"/>
          <w:szCs w:val="24"/>
        </w:rPr>
        <w:t>. ПЕРСПЕКТИВНАЯ СХЕ</w:t>
      </w:r>
      <w:r>
        <w:rPr>
          <w:rFonts w:ascii="Arial" w:hAnsi="Arial" w:cs="Arial"/>
          <w:spacing w:val="-1"/>
          <w:szCs w:val="24"/>
        </w:rPr>
        <w:t>МА ТЕПЛОСНАБЖЕНИЯ</w:t>
      </w:r>
      <w:r w:rsidR="00696017">
        <w:rPr>
          <w:rFonts w:ascii="Arial" w:hAnsi="Arial" w:cs="Arial"/>
          <w:spacing w:val="-1"/>
          <w:szCs w:val="24"/>
        </w:rPr>
        <w:tab/>
        <w:t>125</w:t>
      </w:r>
    </w:p>
    <w:p w:rsidR="00CE7110" w:rsidRPr="00AF36D1" w:rsidRDefault="00CE7110" w:rsidP="00CE7110">
      <w:pPr>
        <w:pStyle w:val="10"/>
        <w:tabs>
          <w:tab w:val="center" w:leader="dot" w:pos="9356"/>
        </w:tabs>
        <w:spacing w:before="0"/>
        <w:rPr>
          <w:rFonts w:ascii="Arial" w:hAnsi="Arial" w:cs="Arial"/>
          <w:b w:val="0"/>
          <w:color w:val="000000" w:themeColor="text1"/>
          <w:sz w:val="24"/>
          <w:szCs w:val="24"/>
        </w:rPr>
      </w:pPr>
      <w:r>
        <w:rPr>
          <w:rFonts w:ascii="Arial" w:hAnsi="Arial" w:cs="Arial"/>
          <w:b w:val="0"/>
          <w:color w:val="000000" w:themeColor="text1"/>
          <w:sz w:val="24"/>
          <w:szCs w:val="24"/>
        </w:rPr>
        <w:t>Раздел 15</w:t>
      </w:r>
      <w:r w:rsidRPr="00AF36D1">
        <w:rPr>
          <w:rFonts w:ascii="Arial" w:hAnsi="Arial" w:cs="Arial"/>
          <w:b w:val="0"/>
          <w:color w:val="000000" w:themeColor="text1"/>
          <w:sz w:val="24"/>
          <w:szCs w:val="24"/>
        </w:rPr>
        <w:t>. ПЕРСПЕК</w:t>
      </w:r>
      <w:r w:rsidR="00696017">
        <w:rPr>
          <w:rFonts w:ascii="Arial" w:hAnsi="Arial" w:cs="Arial"/>
          <w:b w:val="0"/>
          <w:color w:val="000000" w:themeColor="text1"/>
          <w:sz w:val="24"/>
          <w:szCs w:val="24"/>
        </w:rPr>
        <w:t>ТИВНАЯ СХЕМА ЭЛЕКТРОСНАБЖЕНИЯ</w:t>
      </w:r>
      <w:r w:rsidR="00696017">
        <w:rPr>
          <w:rFonts w:ascii="Arial" w:hAnsi="Arial" w:cs="Arial"/>
          <w:b w:val="0"/>
          <w:color w:val="000000" w:themeColor="text1"/>
          <w:sz w:val="24"/>
          <w:szCs w:val="24"/>
        </w:rPr>
        <w:tab/>
        <w:t>131</w:t>
      </w:r>
    </w:p>
    <w:p w:rsidR="00CE7110" w:rsidRPr="00AF36D1" w:rsidRDefault="00CE7110" w:rsidP="00CE7110">
      <w:pPr>
        <w:pStyle w:val="3"/>
        <w:tabs>
          <w:tab w:val="center" w:leader="dot" w:pos="9356"/>
        </w:tabs>
        <w:spacing w:before="0" w:after="0"/>
        <w:rPr>
          <w:b w:val="0"/>
          <w:sz w:val="24"/>
          <w:szCs w:val="24"/>
        </w:rPr>
      </w:pPr>
      <w:r>
        <w:rPr>
          <w:b w:val="0"/>
          <w:sz w:val="24"/>
          <w:szCs w:val="24"/>
        </w:rPr>
        <w:t>Раздел 16</w:t>
      </w:r>
      <w:r w:rsidRPr="00AF36D1">
        <w:rPr>
          <w:b w:val="0"/>
          <w:sz w:val="24"/>
          <w:szCs w:val="24"/>
        </w:rPr>
        <w:t>. ПЕРСПЕКТИВН</w:t>
      </w:r>
      <w:r w:rsidR="00696017">
        <w:rPr>
          <w:b w:val="0"/>
          <w:sz w:val="24"/>
          <w:szCs w:val="24"/>
        </w:rPr>
        <w:t>АЯ СХЕМА ОБРАЩЕНИЯ С ОТХОДАМИ</w:t>
      </w:r>
      <w:r w:rsidR="00696017">
        <w:rPr>
          <w:b w:val="0"/>
          <w:sz w:val="24"/>
          <w:szCs w:val="24"/>
        </w:rPr>
        <w:tab/>
        <w:t>132</w:t>
      </w:r>
    </w:p>
    <w:p w:rsidR="00CE7110" w:rsidRPr="00AF36D1" w:rsidRDefault="00CE7110" w:rsidP="00CE7110">
      <w:pPr>
        <w:pStyle w:val="3"/>
        <w:tabs>
          <w:tab w:val="center" w:leader="dot" w:pos="9356"/>
        </w:tabs>
        <w:spacing w:before="0" w:after="0"/>
        <w:rPr>
          <w:b w:val="0"/>
          <w:sz w:val="24"/>
          <w:szCs w:val="24"/>
        </w:rPr>
      </w:pPr>
      <w:r>
        <w:rPr>
          <w:b w:val="0"/>
          <w:sz w:val="24"/>
          <w:szCs w:val="24"/>
        </w:rPr>
        <w:t>Раздел 17</w:t>
      </w:r>
      <w:r w:rsidR="00696017">
        <w:rPr>
          <w:b w:val="0"/>
          <w:sz w:val="24"/>
          <w:szCs w:val="24"/>
        </w:rPr>
        <w:t>. ОБЩАЯ ПРОГРАММА ПРОЕКТОВ</w:t>
      </w:r>
      <w:r w:rsidR="00696017">
        <w:rPr>
          <w:b w:val="0"/>
          <w:sz w:val="24"/>
          <w:szCs w:val="24"/>
        </w:rPr>
        <w:tab/>
        <w:t>132</w:t>
      </w:r>
    </w:p>
    <w:p w:rsidR="00CE7110" w:rsidRPr="00AF36D1" w:rsidRDefault="00CE7110" w:rsidP="00CE7110">
      <w:pPr>
        <w:pStyle w:val="3"/>
        <w:tabs>
          <w:tab w:val="center" w:leader="dot" w:pos="9356"/>
        </w:tabs>
        <w:spacing w:before="0" w:after="0"/>
        <w:rPr>
          <w:b w:val="0"/>
          <w:sz w:val="24"/>
          <w:szCs w:val="24"/>
        </w:rPr>
      </w:pPr>
      <w:r>
        <w:rPr>
          <w:b w:val="0"/>
          <w:sz w:val="24"/>
          <w:szCs w:val="24"/>
        </w:rPr>
        <w:t>Раздел 18</w:t>
      </w:r>
      <w:r w:rsidRPr="00AF36D1">
        <w:rPr>
          <w:b w:val="0"/>
          <w:sz w:val="24"/>
          <w:szCs w:val="24"/>
        </w:rPr>
        <w:t>. ФИНАНСОВЫЕ ПОТРЕБН</w:t>
      </w:r>
      <w:r w:rsidR="00696017">
        <w:rPr>
          <w:b w:val="0"/>
          <w:sz w:val="24"/>
          <w:szCs w:val="24"/>
        </w:rPr>
        <w:t>ОСТИ ДЛЯ РЕАЛИЗАЦИИ ПРОГРАММЫ</w:t>
      </w:r>
      <w:r w:rsidR="00696017">
        <w:rPr>
          <w:b w:val="0"/>
          <w:sz w:val="24"/>
          <w:szCs w:val="24"/>
        </w:rPr>
        <w:tab/>
        <w:t>133</w:t>
      </w:r>
    </w:p>
    <w:p w:rsidR="00CE7110" w:rsidRPr="00AF36D1" w:rsidRDefault="00696017" w:rsidP="00CE7110">
      <w:pPr>
        <w:pStyle w:val="3"/>
        <w:tabs>
          <w:tab w:val="center" w:leader="dot" w:pos="9356"/>
        </w:tabs>
        <w:spacing w:before="0" w:after="0"/>
        <w:rPr>
          <w:b w:val="0"/>
          <w:sz w:val="24"/>
          <w:szCs w:val="24"/>
        </w:rPr>
      </w:pPr>
      <w:r>
        <w:rPr>
          <w:b w:val="0"/>
          <w:sz w:val="24"/>
          <w:szCs w:val="24"/>
        </w:rPr>
        <w:t>ЗАКЛЮЧЕНИЕ</w:t>
      </w:r>
      <w:r>
        <w:rPr>
          <w:b w:val="0"/>
          <w:sz w:val="24"/>
          <w:szCs w:val="24"/>
        </w:rPr>
        <w:tab/>
        <w:t>134</w:t>
      </w:r>
    </w:p>
    <w:p w:rsidR="00F558C6" w:rsidRDefault="00F558C6" w:rsidP="00C771A5">
      <w:pPr>
        <w:jc w:val="center"/>
        <w:rPr>
          <w:rFonts w:ascii="Arial" w:hAnsi="Arial" w:cs="Arial"/>
          <w:b/>
          <w:color w:val="000000" w:themeColor="text1"/>
          <w:szCs w:val="24"/>
        </w:rPr>
      </w:pPr>
    </w:p>
    <w:p w:rsidR="00F558C6" w:rsidRDefault="00F558C6" w:rsidP="00C771A5">
      <w:pPr>
        <w:jc w:val="center"/>
        <w:rPr>
          <w:rFonts w:ascii="Arial" w:hAnsi="Arial" w:cs="Arial"/>
          <w:b/>
          <w:color w:val="000000" w:themeColor="text1"/>
          <w:szCs w:val="24"/>
        </w:rPr>
      </w:pPr>
    </w:p>
    <w:p w:rsidR="00F558C6" w:rsidRDefault="00F558C6" w:rsidP="00C771A5">
      <w:pPr>
        <w:jc w:val="center"/>
        <w:rPr>
          <w:rFonts w:ascii="Arial" w:hAnsi="Arial" w:cs="Arial"/>
          <w:b/>
          <w:color w:val="000000" w:themeColor="text1"/>
          <w:szCs w:val="24"/>
        </w:rPr>
      </w:pPr>
    </w:p>
    <w:p w:rsidR="00696017" w:rsidRDefault="00696017" w:rsidP="00C771A5">
      <w:pPr>
        <w:jc w:val="center"/>
        <w:rPr>
          <w:rFonts w:ascii="Arial" w:hAnsi="Arial" w:cs="Arial"/>
          <w:b/>
          <w:color w:val="000000" w:themeColor="text1"/>
          <w:szCs w:val="24"/>
        </w:rPr>
      </w:pPr>
    </w:p>
    <w:p w:rsidR="00696017" w:rsidRDefault="00696017" w:rsidP="00C771A5">
      <w:pPr>
        <w:jc w:val="center"/>
        <w:rPr>
          <w:rFonts w:ascii="Arial" w:hAnsi="Arial" w:cs="Arial"/>
          <w:b/>
          <w:color w:val="000000" w:themeColor="text1"/>
          <w:szCs w:val="24"/>
        </w:rPr>
      </w:pPr>
    </w:p>
    <w:p w:rsidR="00696017" w:rsidRDefault="00696017" w:rsidP="00C771A5">
      <w:pPr>
        <w:jc w:val="center"/>
        <w:rPr>
          <w:rFonts w:ascii="Arial" w:hAnsi="Arial" w:cs="Arial"/>
          <w:b/>
          <w:color w:val="000000" w:themeColor="text1"/>
          <w:szCs w:val="24"/>
        </w:rPr>
      </w:pPr>
    </w:p>
    <w:p w:rsidR="00F558C6" w:rsidRDefault="00F558C6" w:rsidP="00C771A5">
      <w:pPr>
        <w:jc w:val="center"/>
        <w:rPr>
          <w:rFonts w:ascii="Arial" w:hAnsi="Arial" w:cs="Arial"/>
          <w:b/>
          <w:color w:val="000000" w:themeColor="text1"/>
          <w:szCs w:val="24"/>
        </w:rPr>
      </w:pPr>
    </w:p>
    <w:p w:rsidR="00F558C6" w:rsidRDefault="00F558C6" w:rsidP="00D861C5">
      <w:pPr>
        <w:rPr>
          <w:rFonts w:ascii="Arial" w:hAnsi="Arial" w:cs="Arial"/>
          <w:b/>
          <w:color w:val="000000" w:themeColor="text1"/>
          <w:szCs w:val="24"/>
        </w:rPr>
      </w:pPr>
    </w:p>
    <w:p w:rsidR="00D37872" w:rsidRPr="00BC0155" w:rsidRDefault="00D37872" w:rsidP="00C771A5">
      <w:pPr>
        <w:jc w:val="center"/>
        <w:rPr>
          <w:rFonts w:ascii="Arial" w:hAnsi="Arial" w:cs="Arial"/>
          <w:b/>
          <w:color w:val="000000" w:themeColor="text1"/>
          <w:szCs w:val="24"/>
        </w:rPr>
      </w:pPr>
      <w:r w:rsidRPr="00BC0155">
        <w:rPr>
          <w:rFonts w:ascii="Arial" w:hAnsi="Arial" w:cs="Arial"/>
          <w:b/>
          <w:color w:val="000000" w:themeColor="text1"/>
          <w:szCs w:val="24"/>
        </w:rPr>
        <w:lastRenderedPageBreak/>
        <w:t>Раздел 1. ПАСПОРТ ПРОГРАММЫ</w:t>
      </w:r>
    </w:p>
    <w:p w:rsidR="00BC0155" w:rsidRPr="00C9624B" w:rsidRDefault="000279DC" w:rsidP="00BC0155">
      <w:pPr>
        <w:jc w:val="center"/>
        <w:rPr>
          <w:rFonts w:ascii="Arial" w:hAnsi="Arial" w:cs="Arial"/>
          <w:b/>
          <w:color w:val="000000" w:themeColor="text1"/>
          <w:szCs w:val="24"/>
        </w:rPr>
      </w:pPr>
      <w:r w:rsidRPr="00C9624B">
        <w:rPr>
          <w:rFonts w:ascii="Arial" w:hAnsi="Arial" w:cs="Arial"/>
          <w:b/>
          <w:color w:val="000000" w:themeColor="text1"/>
          <w:szCs w:val="24"/>
        </w:rPr>
        <w:t xml:space="preserve">Комплексного развития систем коммунальной инфраструктуры </w:t>
      </w:r>
    </w:p>
    <w:p w:rsidR="000279DC" w:rsidRPr="00C9624B" w:rsidRDefault="000279DC" w:rsidP="00BC0155">
      <w:pPr>
        <w:jc w:val="center"/>
        <w:rPr>
          <w:rFonts w:ascii="Arial" w:hAnsi="Arial" w:cs="Arial"/>
          <w:b/>
          <w:color w:val="000000" w:themeColor="text1"/>
          <w:szCs w:val="24"/>
        </w:rPr>
      </w:pPr>
      <w:r w:rsidRPr="00C9624B">
        <w:rPr>
          <w:rFonts w:ascii="Arial" w:hAnsi="Arial" w:cs="Arial"/>
          <w:b/>
          <w:color w:val="000000" w:themeColor="text1"/>
          <w:szCs w:val="24"/>
        </w:rPr>
        <w:t>Вихоревского гор</w:t>
      </w:r>
      <w:r w:rsidR="00D5367D" w:rsidRPr="00C9624B">
        <w:rPr>
          <w:rFonts w:ascii="Arial" w:hAnsi="Arial" w:cs="Arial"/>
          <w:b/>
          <w:color w:val="000000" w:themeColor="text1"/>
          <w:szCs w:val="24"/>
        </w:rPr>
        <w:t>одского поселения на 2016- 2028</w:t>
      </w:r>
      <w:r w:rsidRPr="00C9624B">
        <w:rPr>
          <w:rFonts w:ascii="Arial" w:hAnsi="Arial" w:cs="Arial"/>
          <w:b/>
          <w:color w:val="000000" w:themeColor="text1"/>
          <w:szCs w:val="24"/>
        </w:rPr>
        <w:t>г.г.</w:t>
      </w:r>
    </w:p>
    <w:p w:rsidR="00D37872" w:rsidRPr="00BC0155" w:rsidRDefault="00D37872" w:rsidP="00D37872">
      <w:pPr>
        <w:jc w:val="center"/>
        <w:rPr>
          <w:rFonts w:ascii="Arial" w:hAnsi="Arial" w:cs="Arial"/>
          <w:color w:val="000000" w:themeColor="text1"/>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6161"/>
      </w:tblGrid>
      <w:tr w:rsidR="000279DC" w:rsidRPr="004D7F6B" w:rsidTr="004064D3">
        <w:trPr>
          <w:jc w:val="center"/>
        </w:trPr>
        <w:tc>
          <w:tcPr>
            <w:tcW w:w="1781" w:type="pct"/>
          </w:tcPr>
          <w:p w:rsidR="000279DC" w:rsidRPr="00BC0155" w:rsidRDefault="000279DC" w:rsidP="00BC0155">
            <w:pPr>
              <w:rPr>
                <w:rFonts w:ascii="Courier New" w:hAnsi="Courier New" w:cs="Courier New"/>
                <w:color w:val="000000" w:themeColor="text1"/>
              </w:rPr>
            </w:pPr>
            <w:r w:rsidRPr="00BC0155">
              <w:rPr>
                <w:rFonts w:ascii="Courier New" w:hAnsi="Courier New" w:cs="Courier New"/>
                <w:color w:val="000000" w:themeColor="text1"/>
                <w:sz w:val="22"/>
              </w:rPr>
              <w:t>1. Наименование программы</w:t>
            </w:r>
          </w:p>
        </w:tc>
        <w:tc>
          <w:tcPr>
            <w:tcW w:w="3219" w:type="pct"/>
          </w:tcPr>
          <w:p w:rsidR="000279DC" w:rsidRPr="00BC0155" w:rsidRDefault="000279DC" w:rsidP="000279DC">
            <w:pPr>
              <w:jc w:val="both"/>
              <w:rPr>
                <w:rFonts w:ascii="Courier New" w:hAnsi="Courier New" w:cs="Courier New"/>
                <w:color w:val="000000" w:themeColor="text1"/>
              </w:rPr>
            </w:pPr>
            <w:r w:rsidRPr="00BC0155">
              <w:rPr>
                <w:rFonts w:ascii="Courier New" w:hAnsi="Courier New" w:cs="Courier New"/>
                <w:color w:val="000000" w:themeColor="text1"/>
                <w:sz w:val="22"/>
              </w:rPr>
              <w:t>Программа комплексного развития систем коммунальной инфраструктуры Вихоревского городско</w:t>
            </w:r>
            <w:r w:rsidR="00BC0155">
              <w:rPr>
                <w:rFonts w:ascii="Courier New" w:hAnsi="Courier New" w:cs="Courier New"/>
                <w:color w:val="000000" w:themeColor="text1"/>
                <w:sz w:val="22"/>
              </w:rPr>
              <w:t>го поселения на период 2016-</w:t>
            </w:r>
            <w:r w:rsidRPr="00BC0155">
              <w:rPr>
                <w:rFonts w:ascii="Courier New" w:hAnsi="Courier New" w:cs="Courier New"/>
                <w:color w:val="000000" w:themeColor="text1"/>
                <w:sz w:val="22"/>
              </w:rPr>
              <w:t>2028 годы.</w:t>
            </w:r>
          </w:p>
        </w:tc>
      </w:tr>
      <w:tr w:rsidR="000279DC" w:rsidRPr="004D7F6B" w:rsidTr="004064D3">
        <w:trPr>
          <w:jc w:val="center"/>
        </w:trPr>
        <w:tc>
          <w:tcPr>
            <w:tcW w:w="1781" w:type="pct"/>
          </w:tcPr>
          <w:p w:rsidR="000279DC" w:rsidRPr="00BC0155" w:rsidRDefault="000279DC" w:rsidP="00BC0155">
            <w:pPr>
              <w:rPr>
                <w:rFonts w:ascii="Courier New" w:hAnsi="Courier New" w:cs="Courier New"/>
                <w:color w:val="000000" w:themeColor="text1"/>
              </w:rPr>
            </w:pPr>
            <w:r w:rsidRPr="00BC0155">
              <w:rPr>
                <w:rFonts w:ascii="Courier New" w:hAnsi="Courier New" w:cs="Courier New"/>
                <w:color w:val="000000" w:themeColor="text1"/>
                <w:sz w:val="22"/>
              </w:rPr>
              <w:t>2. Основание для разработки</w:t>
            </w:r>
          </w:p>
        </w:tc>
        <w:tc>
          <w:tcPr>
            <w:tcW w:w="3219" w:type="pct"/>
          </w:tcPr>
          <w:p w:rsidR="000279DC" w:rsidRPr="00BC0155" w:rsidRDefault="00D5367D" w:rsidP="000279DC">
            <w:pPr>
              <w:jc w:val="both"/>
              <w:rPr>
                <w:rFonts w:ascii="Courier New" w:hAnsi="Courier New" w:cs="Courier New"/>
                <w:color w:val="000000" w:themeColor="text1"/>
              </w:rPr>
            </w:pPr>
            <w:r w:rsidRPr="00BC0155">
              <w:rPr>
                <w:rFonts w:ascii="Courier New" w:hAnsi="Courier New" w:cs="Courier New"/>
                <w:color w:val="000000" w:themeColor="text1"/>
                <w:sz w:val="22"/>
              </w:rPr>
              <w:t>2.1</w:t>
            </w:r>
            <w:r w:rsidR="000279DC" w:rsidRPr="00BC0155">
              <w:rPr>
                <w:rFonts w:ascii="Courier New" w:hAnsi="Courier New" w:cs="Courier New"/>
                <w:color w:val="000000" w:themeColor="text1"/>
                <w:sz w:val="22"/>
              </w:rPr>
              <w:t>.</w:t>
            </w:r>
            <w:r w:rsidRPr="00BC0155">
              <w:rPr>
                <w:rFonts w:ascii="Courier New" w:hAnsi="Courier New" w:cs="Courier New"/>
                <w:color w:val="000000" w:themeColor="text1"/>
                <w:sz w:val="22"/>
              </w:rPr>
              <w:t xml:space="preserve"> </w:t>
            </w:r>
            <w:r w:rsidR="000279DC" w:rsidRPr="00BC0155">
              <w:rPr>
                <w:rFonts w:ascii="Courier New" w:hAnsi="Courier New" w:cs="Courier New"/>
                <w:color w:val="000000" w:themeColor="text1"/>
                <w:sz w:val="22"/>
              </w:rPr>
              <w:t>Федеральный з</w:t>
            </w:r>
            <w:r w:rsidR="008C0E39">
              <w:rPr>
                <w:rFonts w:ascii="Courier New" w:hAnsi="Courier New" w:cs="Courier New"/>
                <w:color w:val="000000" w:themeColor="text1"/>
                <w:sz w:val="22"/>
              </w:rPr>
              <w:t>акон от 06.10.2003г. № 131-</w:t>
            </w:r>
            <w:r w:rsidR="000279DC" w:rsidRPr="00BC0155">
              <w:rPr>
                <w:rFonts w:ascii="Courier New" w:hAnsi="Courier New" w:cs="Courier New"/>
                <w:color w:val="000000" w:themeColor="text1"/>
                <w:sz w:val="22"/>
              </w:rPr>
              <w:t>ФЗ «Об общих принципах организации местного самоуправления в Российской Федерации».</w:t>
            </w:r>
          </w:p>
          <w:p w:rsidR="00D5367D" w:rsidRPr="00BC0155" w:rsidRDefault="00D5367D" w:rsidP="000279DC">
            <w:pPr>
              <w:jc w:val="both"/>
              <w:rPr>
                <w:rFonts w:ascii="Courier New" w:hAnsi="Courier New" w:cs="Courier New"/>
                <w:color w:val="000000" w:themeColor="text1"/>
              </w:rPr>
            </w:pPr>
            <w:r w:rsidRPr="00BC0155">
              <w:rPr>
                <w:rFonts w:ascii="Courier New" w:hAnsi="Courier New" w:cs="Courier New"/>
                <w:sz w:val="22"/>
              </w:rPr>
              <w:t>2.2. П</w:t>
            </w:r>
            <w:r w:rsidRPr="00BC0155">
              <w:rPr>
                <w:rFonts w:ascii="Courier New" w:hAnsi="Courier New" w:cs="Courier New"/>
                <w:spacing w:val="-1"/>
                <w:sz w:val="22"/>
              </w:rPr>
              <w:t>рик</w:t>
            </w:r>
            <w:r w:rsidRPr="00BC0155">
              <w:rPr>
                <w:rFonts w:ascii="Courier New" w:hAnsi="Courier New" w:cs="Courier New"/>
                <w:sz w:val="22"/>
              </w:rPr>
              <w:t xml:space="preserve">аз </w:t>
            </w:r>
            <w:r w:rsidRPr="00BC0155">
              <w:rPr>
                <w:rFonts w:ascii="Courier New" w:hAnsi="Courier New" w:cs="Courier New"/>
                <w:spacing w:val="-4"/>
                <w:sz w:val="22"/>
              </w:rPr>
              <w:t>М</w:t>
            </w:r>
            <w:r w:rsidRPr="00BC0155">
              <w:rPr>
                <w:rFonts w:ascii="Courier New" w:hAnsi="Courier New" w:cs="Courier New"/>
                <w:spacing w:val="-1"/>
                <w:sz w:val="22"/>
              </w:rPr>
              <w:t>и</w:t>
            </w:r>
            <w:r w:rsidRPr="00BC0155">
              <w:rPr>
                <w:rFonts w:ascii="Courier New" w:hAnsi="Courier New" w:cs="Courier New"/>
                <w:sz w:val="22"/>
              </w:rPr>
              <w:t>нис</w:t>
            </w:r>
            <w:r w:rsidRPr="00BC0155">
              <w:rPr>
                <w:rFonts w:ascii="Courier New" w:hAnsi="Courier New" w:cs="Courier New"/>
                <w:spacing w:val="-1"/>
                <w:sz w:val="22"/>
              </w:rPr>
              <w:t>т</w:t>
            </w:r>
            <w:r w:rsidRPr="00BC0155">
              <w:rPr>
                <w:rFonts w:ascii="Courier New" w:hAnsi="Courier New" w:cs="Courier New"/>
                <w:sz w:val="22"/>
              </w:rPr>
              <w:t>е</w:t>
            </w:r>
            <w:r w:rsidRPr="00BC0155">
              <w:rPr>
                <w:rFonts w:ascii="Courier New" w:hAnsi="Courier New" w:cs="Courier New"/>
                <w:spacing w:val="-1"/>
                <w:sz w:val="22"/>
              </w:rPr>
              <w:t>р</w:t>
            </w:r>
            <w:r w:rsidRPr="00BC0155">
              <w:rPr>
                <w:rFonts w:ascii="Courier New" w:hAnsi="Courier New" w:cs="Courier New"/>
                <w:sz w:val="22"/>
              </w:rPr>
              <w:t>ства р</w:t>
            </w:r>
            <w:r w:rsidRPr="00BC0155">
              <w:rPr>
                <w:rFonts w:ascii="Courier New" w:hAnsi="Courier New" w:cs="Courier New"/>
                <w:spacing w:val="-1"/>
                <w:sz w:val="22"/>
              </w:rPr>
              <w:t>е</w:t>
            </w:r>
            <w:r w:rsidRPr="00BC0155">
              <w:rPr>
                <w:rFonts w:ascii="Courier New" w:hAnsi="Courier New" w:cs="Courier New"/>
                <w:spacing w:val="1"/>
                <w:sz w:val="22"/>
              </w:rPr>
              <w:t>г</w:t>
            </w:r>
            <w:r w:rsidRPr="00BC0155">
              <w:rPr>
                <w:rFonts w:ascii="Courier New" w:hAnsi="Courier New" w:cs="Courier New"/>
                <w:spacing w:val="-1"/>
                <w:sz w:val="22"/>
              </w:rPr>
              <w:t>и</w:t>
            </w:r>
            <w:r w:rsidRPr="00BC0155">
              <w:rPr>
                <w:rFonts w:ascii="Courier New" w:hAnsi="Courier New" w:cs="Courier New"/>
                <w:sz w:val="22"/>
              </w:rPr>
              <w:t>она</w:t>
            </w:r>
            <w:r w:rsidRPr="00BC0155">
              <w:rPr>
                <w:rFonts w:ascii="Courier New" w:hAnsi="Courier New" w:cs="Courier New"/>
                <w:spacing w:val="-2"/>
                <w:sz w:val="22"/>
              </w:rPr>
              <w:t>л</w:t>
            </w:r>
            <w:r w:rsidRPr="00BC0155">
              <w:rPr>
                <w:rFonts w:ascii="Courier New" w:hAnsi="Courier New" w:cs="Courier New"/>
                <w:sz w:val="22"/>
              </w:rPr>
              <w:t>ьн</w:t>
            </w:r>
            <w:r w:rsidRPr="00BC0155">
              <w:rPr>
                <w:rFonts w:ascii="Courier New" w:hAnsi="Courier New" w:cs="Courier New"/>
                <w:spacing w:val="-3"/>
                <w:sz w:val="22"/>
              </w:rPr>
              <w:t>о</w:t>
            </w:r>
            <w:r w:rsidRPr="00BC0155">
              <w:rPr>
                <w:rFonts w:ascii="Courier New" w:hAnsi="Courier New" w:cs="Courier New"/>
                <w:spacing w:val="1"/>
                <w:sz w:val="22"/>
              </w:rPr>
              <w:t>г</w:t>
            </w:r>
            <w:r w:rsidRPr="00BC0155">
              <w:rPr>
                <w:rFonts w:ascii="Courier New" w:hAnsi="Courier New" w:cs="Courier New"/>
                <w:sz w:val="22"/>
              </w:rPr>
              <w:t>о р</w:t>
            </w:r>
            <w:r w:rsidRPr="00BC0155">
              <w:rPr>
                <w:rFonts w:ascii="Courier New" w:hAnsi="Courier New" w:cs="Courier New"/>
                <w:spacing w:val="-1"/>
                <w:sz w:val="22"/>
              </w:rPr>
              <w:t>а</w:t>
            </w:r>
            <w:r w:rsidRPr="00BC0155">
              <w:rPr>
                <w:rFonts w:ascii="Courier New" w:hAnsi="Courier New" w:cs="Courier New"/>
                <w:sz w:val="22"/>
              </w:rPr>
              <w:t>зв</w:t>
            </w:r>
            <w:r w:rsidRPr="00BC0155">
              <w:rPr>
                <w:rFonts w:ascii="Courier New" w:hAnsi="Courier New" w:cs="Courier New"/>
                <w:spacing w:val="-1"/>
                <w:sz w:val="22"/>
              </w:rPr>
              <w:t>и</w:t>
            </w:r>
            <w:r w:rsidRPr="00BC0155">
              <w:rPr>
                <w:rFonts w:ascii="Courier New" w:hAnsi="Courier New" w:cs="Courier New"/>
                <w:spacing w:val="-3"/>
                <w:sz w:val="22"/>
              </w:rPr>
              <w:t>т</w:t>
            </w:r>
            <w:r w:rsidRPr="00BC0155">
              <w:rPr>
                <w:rFonts w:ascii="Courier New" w:hAnsi="Courier New" w:cs="Courier New"/>
                <w:spacing w:val="-1"/>
                <w:sz w:val="22"/>
              </w:rPr>
              <w:t>и</w:t>
            </w:r>
            <w:r w:rsidRPr="00BC0155">
              <w:rPr>
                <w:rFonts w:ascii="Courier New" w:hAnsi="Courier New" w:cs="Courier New"/>
                <w:sz w:val="22"/>
              </w:rPr>
              <w:t>я</w:t>
            </w:r>
            <w:r w:rsidRPr="00BC0155">
              <w:rPr>
                <w:rFonts w:ascii="Courier New" w:hAnsi="Courier New" w:cs="Courier New"/>
                <w:spacing w:val="1"/>
                <w:sz w:val="22"/>
              </w:rPr>
              <w:t xml:space="preserve"> </w:t>
            </w:r>
            <w:r w:rsidRPr="00BC0155">
              <w:rPr>
                <w:rFonts w:ascii="Courier New" w:hAnsi="Courier New" w:cs="Courier New"/>
                <w:spacing w:val="-1"/>
                <w:sz w:val="22"/>
              </w:rPr>
              <w:t>Р</w:t>
            </w:r>
            <w:r w:rsidRPr="00BC0155">
              <w:rPr>
                <w:rFonts w:ascii="Courier New" w:hAnsi="Courier New" w:cs="Courier New"/>
                <w:sz w:val="22"/>
              </w:rPr>
              <w:t>осс</w:t>
            </w:r>
            <w:r w:rsidRPr="00BC0155">
              <w:rPr>
                <w:rFonts w:ascii="Courier New" w:hAnsi="Courier New" w:cs="Courier New"/>
                <w:spacing w:val="-1"/>
                <w:sz w:val="22"/>
              </w:rPr>
              <w:t>ий</w:t>
            </w:r>
            <w:r w:rsidRPr="00BC0155">
              <w:rPr>
                <w:rFonts w:ascii="Courier New" w:hAnsi="Courier New" w:cs="Courier New"/>
                <w:sz w:val="22"/>
              </w:rPr>
              <w:t>с</w:t>
            </w:r>
            <w:r w:rsidRPr="00BC0155">
              <w:rPr>
                <w:rFonts w:ascii="Courier New" w:hAnsi="Courier New" w:cs="Courier New"/>
                <w:spacing w:val="-1"/>
                <w:sz w:val="22"/>
              </w:rPr>
              <w:t>к</w:t>
            </w:r>
            <w:r w:rsidRPr="00BC0155">
              <w:rPr>
                <w:rFonts w:ascii="Courier New" w:hAnsi="Courier New" w:cs="Courier New"/>
                <w:sz w:val="22"/>
              </w:rPr>
              <w:t>ой Феде</w:t>
            </w:r>
            <w:r w:rsidRPr="00BC0155">
              <w:rPr>
                <w:rFonts w:ascii="Courier New" w:hAnsi="Courier New" w:cs="Courier New"/>
                <w:spacing w:val="-1"/>
                <w:sz w:val="22"/>
              </w:rPr>
              <w:t>р</w:t>
            </w:r>
            <w:r w:rsidRPr="00BC0155">
              <w:rPr>
                <w:rFonts w:ascii="Courier New" w:hAnsi="Courier New" w:cs="Courier New"/>
                <w:spacing w:val="-3"/>
                <w:sz w:val="22"/>
              </w:rPr>
              <w:t>а</w:t>
            </w:r>
            <w:r w:rsidRPr="00BC0155">
              <w:rPr>
                <w:rFonts w:ascii="Courier New" w:hAnsi="Courier New" w:cs="Courier New"/>
                <w:sz w:val="22"/>
              </w:rPr>
              <w:t>ц</w:t>
            </w:r>
            <w:r w:rsidRPr="00BC0155">
              <w:rPr>
                <w:rFonts w:ascii="Courier New" w:hAnsi="Courier New" w:cs="Courier New"/>
                <w:spacing w:val="-1"/>
                <w:sz w:val="22"/>
              </w:rPr>
              <w:t>и</w:t>
            </w:r>
            <w:r w:rsidRPr="00BC0155">
              <w:rPr>
                <w:rFonts w:ascii="Courier New" w:hAnsi="Courier New" w:cs="Courier New"/>
                <w:sz w:val="22"/>
              </w:rPr>
              <w:t xml:space="preserve">и от 6 </w:t>
            </w:r>
            <w:r w:rsidRPr="00BC0155">
              <w:rPr>
                <w:rFonts w:ascii="Courier New" w:hAnsi="Courier New" w:cs="Courier New"/>
                <w:spacing w:val="-1"/>
                <w:sz w:val="22"/>
              </w:rPr>
              <w:t>м</w:t>
            </w:r>
            <w:r w:rsidRPr="00BC0155">
              <w:rPr>
                <w:rFonts w:ascii="Courier New" w:hAnsi="Courier New" w:cs="Courier New"/>
                <w:sz w:val="22"/>
              </w:rPr>
              <w:t>ая</w:t>
            </w:r>
            <w:r w:rsidRPr="00BC0155">
              <w:rPr>
                <w:rFonts w:ascii="Courier New" w:hAnsi="Courier New" w:cs="Courier New"/>
                <w:spacing w:val="1"/>
                <w:sz w:val="22"/>
              </w:rPr>
              <w:t xml:space="preserve"> </w:t>
            </w:r>
            <w:r w:rsidRPr="00BC0155">
              <w:rPr>
                <w:rFonts w:ascii="Courier New" w:hAnsi="Courier New" w:cs="Courier New"/>
                <w:sz w:val="22"/>
              </w:rPr>
              <w:t>2</w:t>
            </w:r>
            <w:r w:rsidRPr="00BC0155">
              <w:rPr>
                <w:rFonts w:ascii="Courier New" w:hAnsi="Courier New" w:cs="Courier New"/>
                <w:spacing w:val="-1"/>
                <w:sz w:val="22"/>
              </w:rPr>
              <w:t>0</w:t>
            </w:r>
            <w:r w:rsidRPr="00BC0155">
              <w:rPr>
                <w:rFonts w:ascii="Courier New" w:hAnsi="Courier New" w:cs="Courier New"/>
                <w:sz w:val="22"/>
              </w:rPr>
              <w:t xml:space="preserve">11 </w:t>
            </w:r>
            <w:r w:rsidRPr="00BC0155">
              <w:rPr>
                <w:rFonts w:ascii="Courier New" w:hAnsi="Courier New" w:cs="Courier New"/>
                <w:spacing w:val="1"/>
                <w:sz w:val="22"/>
              </w:rPr>
              <w:t>г</w:t>
            </w:r>
            <w:r w:rsidRPr="00BC0155">
              <w:rPr>
                <w:rFonts w:ascii="Courier New" w:hAnsi="Courier New" w:cs="Courier New"/>
                <w:sz w:val="22"/>
              </w:rPr>
              <w:t>ода №</w:t>
            </w:r>
            <w:r w:rsidRPr="00BC0155">
              <w:rPr>
                <w:rFonts w:ascii="Courier New" w:hAnsi="Courier New" w:cs="Courier New"/>
                <w:spacing w:val="2"/>
                <w:sz w:val="22"/>
              </w:rPr>
              <w:t xml:space="preserve"> </w:t>
            </w:r>
            <w:r w:rsidRPr="00BC0155">
              <w:rPr>
                <w:rFonts w:ascii="Courier New" w:hAnsi="Courier New" w:cs="Courier New"/>
                <w:sz w:val="22"/>
              </w:rPr>
              <w:t>2</w:t>
            </w:r>
            <w:r w:rsidRPr="00BC0155">
              <w:rPr>
                <w:rFonts w:ascii="Courier New" w:hAnsi="Courier New" w:cs="Courier New"/>
                <w:spacing w:val="-1"/>
                <w:sz w:val="22"/>
              </w:rPr>
              <w:t>0</w:t>
            </w:r>
            <w:r w:rsidRPr="00BC0155">
              <w:rPr>
                <w:rFonts w:ascii="Courier New" w:hAnsi="Courier New" w:cs="Courier New"/>
                <w:sz w:val="22"/>
              </w:rPr>
              <w:t>4</w:t>
            </w:r>
            <w:r w:rsidRPr="00BC0155">
              <w:rPr>
                <w:rFonts w:ascii="Courier New" w:hAnsi="Courier New" w:cs="Courier New"/>
                <w:spacing w:val="1"/>
                <w:sz w:val="22"/>
              </w:rPr>
              <w:t xml:space="preserve"> </w:t>
            </w:r>
            <w:r w:rsidRPr="00BC0155">
              <w:rPr>
                <w:rFonts w:ascii="Courier New" w:hAnsi="Courier New" w:cs="Courier New"/>
                <w:sz w:val="22"/>
              </w:rPr>
              <w:t>«О</w:t>
            </w:r>
            <w:r w:rsidRPr="00BC0155">
              <w:rPr>
                <w:rFonts w:ascii="Courier New" w:hAnsi="Courier New" w:cs="Courier New"/>
                <w:spacing w:val="3"/>
                <w:sz w:val="22"/>
              </w:rPr>
              <w:t xml:space="preserve"> </w:t>
            </w:r>
            <w:r w:rsidRPr="00BC0155">
              <w:rPr>
                <w:rFonts w:ascii="Courier New" w:hAnsi="Courier New" w:cs="Courier New"/>
                <w:sz w:val="22"/>
              </w:rPr>
              <w:t>р</w:t>
            </w:r>
            <w:r w:rsidRPr="00BC0155">
              <w:rPr>
                <w:rFonts w:ascii="Courier New" w:hAnsi="Courier New" w:cs="Courier New"/>
                <w:spacing w:val="-1"/>
                <w:sz w:val="22"/>
              </w:rPr>
              <w:t>а</w:t>
            </w:r>
            <w:r w:rsidRPr="00BC0155">
              <w:rPr>
                <w:rFonts w:ascii="Courier New" w:hAnsi="Courier New" w:cs="Courier New"/>
                <w:sz w:val="22"/>
              </w:rPr>
              <w:t>з</w:t>
            </w:r>
            <w:r w:rsidRPr="00BC0155">
              <w:rPr>
                <w:rFonts w:ascii="Courier New" w:hAnsi="Courier New" w:cs="Courier New"/>
                <w:spacing w:val="-3"/>
                <w:sz w:val="22"/>
              </w:rPr>
              <w:t>р</w:t>
            </w:r>
            <w:r w:rsidRPr="00BC0155">
              <w:rPr>
                <w:rFonts w:ascii="Courier New" w:hAnsi="Courier New" w:cs="Courier New"/>
                <w:spacing w:val="1"/>
                <w:sz w:val="22"/>
              </w:rPr>
              <w:t>а</w:t>
            </w:r>
            <w:r w:rsidRPr="00BC0155">
              <w:rPr>
                <w:rFonts w:ascii="Courier New" w:hAnsi="Courier New" w:cs="Courier New"/>
                <w:sz w:val="22"/>
              </w:rPr>
              <w:t>бо</w:t>
            </w:r>
            <w:r w:rsidRPr="00BC0155">
              <w:rPr>
                <w:rFonts w:ascii="Courier New" w:hAnsi="Courier New" w:cs="Courier New"/>
                <w:spacing w:val="-1"/>
                <w:sz w:val="22"/>
              </w:rPr>
              <w:t>тк</w:t>
            </w:r>
            <w:r w:rsidRPr="00BC0155">
              <w:rPr>
                <w:rFonts w:ascii="Courier New" w:hAnsi="Courier New" w:cs="Courier New"/>
                <w:sz w:val="22"/>
              </w:rPr>
              <w:t>е</w:t>
            </w:r>
            <w:r w:rsidRPr="00BC0155">
              <w:rPr>
                <w:rFonts w:ascii="Courier New" w:hAnsi="Courier New" w:cs="Courier New"/>
                <w:spacing w:val="1"/>
                <w:sz w:val="22"/>
              </w:rPr>
              <w:t xml:space="preserve"> </w:t>
            </w:r>
            <w:r w:rsidRPr="00BC0155">
              <w:rPr>
                <w:rFonts w:ascii="Courier New" w:hAnsi="Courier New" w:cs="Courier New"/>
                <w:sz w:val="22"/>
              </w:rPr>
              <w:t>програ</w:t>
            </w:r>
            <w:r w:rsidRPr="00BC0155">
              <w:rPr>
                <w:rFonts w:ascii="Courier New" w:hAnsi="Courier New" w:cs="Courier New"/>
                <w:spacing w:val="-1"/>
                <w:sz w:val="22"/>
              </w:rPr>
              <w:t>м</w:t>
            </w:r>
            <w:r w:rsidRPr="00BC0155">
              <w:rPr>
                <w:rFonts w:ascii="Courier New" w:hAnsi="Courier New" w:cs="Courier New"/>
                <w:sz w:val="22"/>
              </w:rPr>
              <w:t>м</w:t>
            </w:r>
            <w:r w:rsidRPr="00BC0155">
              <w:rPr>
                <w:rFonts w:ascii="Courier New" w:hAnsi="Courier New" w:cs="Courier New"/>
                <w:spacing w:val="1"/>
                <w:sz w:val="22"/>
              </w:rPr>
              <w:t xml:space="preserve"> </w:t>
            </w:r>
            <w:r w:rsidRPr="00BC0155">
              <w:rPr>
                <w:rFonts w:ascii="Courier New" w:hAnsi="Courier New" w:cs="Courier New"/>
                <w:spacing w:val="-1"/>
                <w:sz w:val="22"/>
              </w:rPr>
              <w:t>к</w:t>
            </w:r>
            <w:r w:rsidRPr="00BC0155">
              <w:rPr>
                <w:rFonts w:ascii="Courier New" w:hAnsi="Courier New" w:cs="Courier New"/>
                <w:sz w:val="22"/>
              </w:rPr>
              <w:t>о</w:t>
            </w:r>
            <w:r w:rsidRPr="00BC0155">
              <w:rPr>
                <w:rFonts w:ascii="Courier New" w:hAnsi="Courier New" w:cs="Courier New"/>
                <w:spacing w:val="-1"/>
                <w:sz w:val="22"/>
              </w:rPr>
              <w:t>м</w:t>
            </w:r>
            <w:r w:rsidRPr="00BC0155">
              <w:rPr>
                <w:rFonts w:ascii="Courier New" w:hAnsi="Courier New" w:cs="Courier New"/>
                <w:spacing w:val="-2"/>
                <w:sz w:val="22"/>
              </w:rPr>
              <w:t>п</w:t>
            </w:r>
            <w:r w:rsidRPr="00BC0155">
              <w:rPr>
                <w:rFonts w:ascii="Courier New" w:hAnsi="Courier New" w:cs="Courier New"/>
                <w:spacing w:val="1"/>
                <w:sz w:val="22"/>
              </w:rPr>
              <w:t>л</w:t>
            </w:r>
            <w:r w:rsidRPr="00BC0155">
              <w:rPr>
                <w:rFonts w:ascii="Courier New" w:hAnsi="Courier New" w:cs="Courier New"/>
                <w:sz w:val="22"/>
              </w:rPr>
              <w:t>е</w:t>
            </w:r>
            <w:r w:rsidRPr="00BC0155">
              <w:rPr>
                <w:rFonts w:ascii="Courier New" w:hAnsi="Courier New" w:cs="Courier New"/>
                <w:spacing w:val="-1"/>
                <w:sz w:val="22"/>
              </w:rPr>
              <w:t>к</w:t>
            </w:r>
            <w:r w:rsidRPr="00BC0155">
              <w:rPr>
                <w:rFonts w:ascii="Courier New" w:hAnsi="Courier New" w:cs="Courier New"/>
                <w:sz w:val="22"/>
              </w:rPr>
              <w:t>сн</w:t>
            </w:r>
            <w:r w:rsidRPr="00BC0155">
              <w:rPr>
                <w:rFonts w:ascii="Courier New" w:hAnsi="Courier New" w:cs="Courier New"/>
                <w:spacing w:val="-2"/>
                <w:sz w:val="22"/>
              </w:rPr>
              <w:t>о</w:t>
            </w:r>
            <w:r w:rsidRPr="00BC0155">
              <w:rPr>
                <w:rFonts w:ascii="Courier New" w:hAnsi="Courier New" w:cs="Courier New"/>
                <w:spacing w:val="1"/>
                <w:sz w:val="22"/>
              </w:rPr>
              <w:t>г</w:t>
            </w:r>
            <w:r w:rsidRPr="00BC0155">
              <w:rPr>
                <w:rFonts w:ascii="Courier New" w:hAnsi="Courier New" w:cs="Courier New"/>
                <w:sz w:val="22"/>
              </w:rPr>
              <w:t>о</w:t>
            </w:r>
            <w:r w:rsidRPr="00BC0155">
              <w:rPr>
                <w:rFonts w:ascii="Courier New" w:hAnsi="Courier New" w:cs="Courier New"/>
                <w:spacing w:val="1"/>
                <w:sz w:val="22"/>
              </w:rPr>
              <w:t xml:space="preserve"> </w:t>
            </w:r>
            <w:r w:rsidRPr="00BC0155">
              <w:rPr>
                <w:rFonts w:ascii="Courier New" w:hAnsi="Courier New" w:cs="Courier New"/>
                <w:sz w:val="22"/>
              </w:rPr>
              <w:t>р</w:t>
            </w:r>
            <w:r w:rsidRPr="00BC0155">
              <w:rPr>
                <w:rFonts w:ascii="Courier New" w:hAnsi="Courier New" w:cs="Courier New"/>
                <w:spacing w:val="-1"/>
                <w:sz w:val="22"/>
              </w:rPr>
              <w:t>а</w:t>
            </w:r>
            <w:r w:rsidRPr="00BC0155">
              <w:rPr>
                <w:rFonts w:ascii="Courier New" w:hAnsi="Courier New" w:cs="Courier New"/>
                <w:sz w:val="22"/>
              </w:rPr>
              <w:t>зв</w:t>
            </w:r>
            <w:r w:rsidRPr="00BC0155">
              <w:rPr>
                <w:rFonts w:ascii="Courier New" w:hAnsi="Courier New" w:cs="Courier New"/>
                <w:spacing w:val="-1"/>
                <w:sz w:val="22"/>
              </w:rPr>
              <w:t>и</w:t>
            </w:r>
            <w:r w:rsidRPr="00BC0155">
              <w:rPr>
                <w:rFonts w:ascii="Courier New" w:hAnsi="Courier New" w:cs="Courier New"/>
                <w:sz w:val="22"/>
              </w:rPr>
              <w:t>т</w:t>
            </w:r>
            <w:r w:rsidRPr="00BC0155">
              <w:rPr>
                <w:rFonts w:ascii="Courier New" w:hAnsi="Courier New" w:cs="Courier New"/>
                <w:spacing w:val="-1"/>
                <w:sz w:val="22"/>
              </w:rPr>
              <w:t>и</w:t>
            </w:r>
            <w:r w:rsidRPr="00BC0155">
              <w:rPr>
                <w:rFonts w:ascii="Courier New" w:hAnsi="Courier New" w:cs="Courier New"/>
                <w:sz w:val="22"/>
              </w:rPr>
              <w:t>я</w:t>
            </w:r>
            <w:r w:rsidRPr="00BC0155">
              <w:rPr>
                <w:rFonts w:ascii="Courier New" w:hAnsi="Courier New" w:cs="Courier New"/>
                <w:spacing w:val="2"/>
                <w:sz w:val="22"/>
              </w:rPr>
              <w:t xml:space="preserve"> </w:t>
            </w:r>
            <w:r w:rsidRPr="00BC0155">
              <w:rPr>
                <w:rFonts w:ascii="Courier New" w:hAnsi="Courier New" w:cs="Courier New"/>
                <w:sz w:val="22"/>
              </w:rPr>
              <w:t>с</w:t>
            </w:r>
            <w:r w:rsidRPr="00BC0155">
              <w:rPr>
                <w:rFonts w:ascii="Courier New" w:hAnsi="Courier New" w:cs="Courier New"/>
                <w:spacing w:val="-1"/>
                <w:sz w:val="22"/>
              </w:rPr>
              <w:t>и</w:t>
            </w:r>
            <w:r w:rsidRPr="00BC0155">
              <w:rPr>
                <w:rFonts w:ascii="Courier New" w:hAnsi="Courier New" w:cs="Courier New"/>
                <w:spacing w:val="-2"/>
                <w:sz w:val="22"/>
              </w:rPr>
              <w:t>с</w:t>
            </w:r>
            <w:r w:rsidRPr="00BC0155">
              <w:rPr>
                <w:rFonts w:ascii="Courier New" w:hAnsi="Courier New" w:cs="Courier New"/>
                <w:sz w:val="22"/>
              </w:rPr>
              <w:t>т</w:t>
            </w:r>
            <w:r w:rsidRPr="00BC0155">
              <w:rPr>
                <w:rFonts w:ascii="Courier New" w:hAnsi="Courier New" w:cs="Courier New"/>
                <w:spacing w:val="-1"/>
                <w:sz w:val="22"/>
              </w:rPr>
              <w:t>е</w:t>
            </w:r>
            <w:r w:rsidRPr="00BC0155">
              <w:rPr>
                <w:rFonts w:ascii="Courier New" w:hAnsi="Courier New" w:cs="Courier New"/>
                <w:sz w:val="22"/>
              </w:rPr>
              <w:t>м</w:t>
            </w:r>
            <w:r w:rsidRPr="00BC0155">
              <w:rPr>
                <w:rFonts w:ascii="Courier New" w:hAnsi="Courier New" w:cs="Courier New"/>
                <w:spacing w:val="1"/>
                <w:sz w:val="22"/>
              </w:rPr>
              <w:t xml:space="preserve"> </w:t>
            </w:r>
            <w:r w:rsidRPr="00BC0155">
              <w:rPr>
                <w:rFonts w:ascii="Courier New" w:hAnsi="Courier New" w:cs="Courier New"/>
                <w:spacing w:val="-1"/>
                <w:sz w:val="22"/>
              </w:rPr>
              <w:t>к</w:t>
            </w:r>
            <w:r w:rsidRPr="00BC0155">
              <w:rPr>
                <w:rFonts w:ascii="Courier New" w:hAnsi="Courier New" w:cs="Courier New"/>
                <w:sz w:val="22"/>
              </w:rPr>
              <w:t>о</w:t>
            </w:r>
            <w:r w:rsidRPr="00BC0155">
              <w:rPr>
                <w:rFonts w:ascii="Courier New" w:hAnsi="Courier New" w:cs="Courier New"/>
                <w:spacing w:val="-1"/>
                <w:sz w:val="22"/>
              </w:rPr>
              <w:t>мм</w:t>
            </w:r>
            <w:r w:rsidRPr="00BC0155">
              <w:rPr>
                <w:rFonts w:ascii="Courier New" w:hAnsi="Courier New" w:cs="Courier New"/>
                <w:spacing w:val="-2"/>
                <w:sz w:val="22"/>
              </w:rPr>
              <w:t>у</w:t>
            </w:r>
            <w:r w:rsidRPr="00BC0155">
              <w:rPr>
                <w:rFonts w:ascii="Courier New" w:hAnsi="Courier New" w:cs="Courier New"/>
                <w:sz w:val="22"/>
              </w:rPr>
              <w:t>на</w:t>
            </w:r>
            <w:r w:rsidRPr="00BC0155">
              <w:rPr>
                <w:rFonts w:ascii="Courier New" w:hAnsi="Courier New" w:cs="Courier New"/>
                <w:spacing w:val="1"/>
                <w:sz w:val="22"/>
              </w:rPr>
              <w:t>л</w:t>
            </w:r>
            <w:r w:rsidRPr="00BC0155">
              <w:rPr>
                <w:rFonts w:ascii="Courier New" w:hAnsi="Courier New" w:cs="Courier New"/>
                <w:sz w:val="22"/>
              </w:rPr>
              <w:t xml:space="preserve">ьной </w:t>
            </w:r>
            <w:r w:rsidRPr="00BC0155">
              <w:rPr>
                <w:rFonts w:ascii="Courier New" w:hAnsi="Courier New" w:cs="Courier New"/>
                <w:spacing w:val="-1"/>
                <w:sz w:val="22"/>
              </w:rPr>
              <w:t>и</w:t>
            </w:r>
            <w:r w:rsidRPr="00BC0155">
              <w:rPr>
                <w:rFonts w:ascii="Courier New" w:hAnsi="Courier New" w:cs="Courier New"/>
                <w:sz w:val="22"/>
              </w:rPr>
              <w:t>н</w:t>
            </w:r>
            <w:r w:rsidRPr="00BC0155">
              <w:rPr>
                <w:rFonts w:ascii="Courier New" w:hAnsi="Courier New" w:cs="Courier New"/>
                <w:spacing w:val="1"/>
                <w:sz w:val="22"/>
              </w:rPr>
              <w:t>ф</w:t>
            </w:r>
            <w:r w:rsidRPr="00BC0155">
              <w:rPr>
                <w:rFonts w:ascii="Courier New" w:hAnsi="Courier New" w:cs="Courier New"/>
                <w:sz w:val="22"/>
              </w:rPr>
              <w:t>р</w:t>
            </w:r>
            <w:r w:rsidRPr="00BC0155">
              <w:rPr>
                <w:rFonts w:ascii="Courier New" w:hAnsi="Courier New" w:cs="Courier New"/>
                <w:spacing w:val="-1"/>
                <w:sz w:val="22"/>
              </w:rPr>
              <w:t>а</w:t>
            </w:r>
            <w:r w:rsidRPr="00BC0155">
              <w:rPr>
                <w:rFonts w:ascii="Courier New" w:hAnsi="Courier New" w:cs="Courier New"/>
                <w:sz w:val="22"/>
              </w:rPr>
              <w:t>ст</w:t>
            </w:r>
            <w:r w:rsidRPr="00BC0155">
              <w:rPr>
                <w:rFonts w:ascii="Courier New" w:hAnsi="Courier New" w:cs="Courier New"/>
                <w:spacing w:val="-1"/>
                <w:sz w:val="22"/>
              </w:rPr>
              <w:t>р</w:t>
            </w:r>
            <w:r w:rsidRPr="00BC0155">
              <w:rPr>
                <w:rFonts w:ascii="Courier New" w:hAnsi="Courier New" w:cs="Courier New"/>
                <w:spacing w:val="-2"/>
                <w:sz w:val="22"/>
              </w:rPr>
              <w:t>у</w:t>
            </w:r>
            <w:r w:rsidRPr="00BC0155">
              <w:rPr>
                <w:rFonts w:ascii="Courier New" w:hAnsi="Courier New" w:cs="Courier New"/>
                <w:spacing w:val="-1"/>
                <w:sz w:val="22"/>
              </w:rPr>
              <w:t>к</w:t>
            </w:r>
            <w:r w:rsidRPr="00BC0155">
              <w:rPr>
                <w:rFonts w:ascii="Courier New" w:hAnsi="Courier New" w:cs="Courier New"/>
                <w:sz w:val="22"/>
              </w:rPr>
              <w:t>т</w:t>
            </w:r>
            <w:r w:rsidRPr="00BC0155">
              <w:rPr>
                <w:rFonts w:ascii="Courier New" w:hAnsi="Courier New" w:cs="Courier New"/>
                <w:spacing w:val="-3"/>
                <w:sz w:val="22"/>
              </w:rPr>
              <w:t>у</w:t>
            </w:r>
            <w:r w:rsidRPr="00BC0155">
              <w:rPr>
                <w:rFonts w:ascii="Courier New" w:hAnsi="Courier New" w:cs="Courier New"/>
                <w:sz w:val="22"/>
              </w:rPr>
              <w:t>ры</w:t>
            </w:r>
            <w:r w:rsidRPr="00BC0155">
              <w:rPr>
                <w:rFonts w:ascii="Courier New" w:hAnsi="Courier New" w:cs="Courier New"/>
                <w:spacing w:val="1"/>
                <w:sz w:val="22"/>
              </w:rPr>
              <w:t xml:space="preserve"> </w:t>
            </w:r>
            <w:r w:rsidRPr="00BC0155">
              <w:rPr>
                <w:rFonts w:ascii="Courier New" w:hAnsi="Courier New" w:cs="Courier New"/>
                <w:spacing w:val="-1"/>
                <w:sz w:val="22"/>
              </w:rPr>
              <w:t>м</w:t>
            </w:r>
            <w:r w:rsidRPr="00BC0155">
              <w:rPr>
                <w:rFonts w:ascii="Courier New" w:hAnsi="Courier New" w:cs="Courier New"/>
                <w:spacing w:val="-2"/>
                <w:sz w:val="22"/>
              </w:rPr>
              <w:t>у</w:t>
            </w:r>
            <w:r w:rsidRPr="00BC0155">
              <w:rPr>
                <w:rFonts w:ascii="Courier New" w:hAnsi="Courier New" w:cs="Courier New"/>
                <w:sz w:val="22"/>
              </w:rPr>
              <w:t>ниц</w:t>
            </w:r>
            <w:r w:rsidRPr="00BC0155">
              <w:rPr>
                <w:rFonts w:ascii="Courier New" w:hAnsi="Courier New" w:cs="Courier New"/>
                <w:spacing w:val="-1"/>
                <w:sz w:val="22"/>
              </w:rPr>
              <w:t>и</w:t>
            </w:r>
            <w:r w:rsidRPr="00BC0155">
              <w:rPr>
                <w:rFonts w:ascii="Courier New" w:hAnsi="Courier New" w:cs="Courier New"/>
                <w:sz w:val="22"/>
              </w:rPr>
              <w:t>па</w:t>
            </w:r>
            <w:r w:rsidRPr="00BC0155">
              <w:rPr>
                <w:rFonts w:ascii="Courier New" w:hAnsi="Courier New" w:cs="Courier New"/>
                <w:spacing w:val="1"/>
                <w:sz w:val="22"/>
              </w:rPr>
              <w:t>л</w:t>
            </w:r>
            <w:r w:rsidRPr="00BC0155">
              <w:rPr>
                <w:rFonts w:ascii="Courier New" w:hAnsi="Courier New" w:cs="Courier New"/>
                <w:sz w:val="22"/>
              </w:rPr>
              <w:t>ьных</w:t>
            </w:r>
            <w:r w:rsidRPr="00BC0155">
              <w:rPr>
                <w:rFonts w:ascii="Courier New" w:hAnsi="Courier New" w:cs="Courier New"/>
                <w:spacing w:val="-1"/>
                <w:sz w:val="22"/>
              </w:rPr>
              <w:t xml:space="preserve"> </w:t>
            </w:r>
            <w:r w:rsidRPr="00BC0155">
              <w:rPr>
                <w:rFonts w:ascii="Courier New" w:hAnsi="Courier New" w:cs="Courier New"/>
                <w:spacing w:val="-3"/>
                <w:sz w:val="22"/>
              </w:rPr>
              <w:t>о</w:t>
            </w:r>
            <w:r w:rsidRPr="00BC0155">
              <w:rPr>
                <w:rFonts w:ascii="Courier New" w:hAnsi="Courier New" w:cs="Courier New"/>
                <w:sz w:val="22"/>
              </w:rPr>
              <w:t>бр</w:t>
            </w:r>
            <w:r w:rsidRPr="00BC0155">
              <w:rPr>
                <w:rFonts w:ascii="Courier New" w:hAnsi="Courier New" w:cs="Courier New"/>
                <w:spacing w:val="-1"/>
                <w:sz w:val="22"/>
              </w:rPr>
              <w:t>а</w:t>
            </w:r>
            <w:r w:rsidRPr="00BC0155">
              <w:rPr>
                <w:rFonts w:ascii="Courier New" w:hAnsi="Courier New" w:cs="Courier New"/>
                <w:sz w:val="22"/>
              </w:rPr>
              <w:t>з</w:t>
            </w:r>
            <w:r w:rsidRPr="00BC0155">
              <w:rPr>
                <w:rFonts w:ascii="Courier New" w:hAnsi="Courier New" w:cs="Courier New"/>
                <w:spacing w:val="-1"/>
                <w:sz w:val="22"/>
              </w:rPr>
              <w:t>о</w:t>
            </w:r>
            <w:r w:rsidRPr="00BC0155">
              <w:rPr>
                <w:rFonts w:ascii="Courier New" w:hAnsi="Courier New" w:cs="Courier New"/>
                <w:sz w:val="22"/>
              </w:rPr>
              <w:t>вани</w:t>
            </w:r>
            <w:r w:rsidRPr="00BC0155">
              <w:rPr>
                <w:rFonts w:ascii="Courier New" w:hAnsi="Courier New" w:cs="Courier New"/>
                <w:spacing w:val="-4"/>
                <w:sz w:val="22"/>
              </w:rPr>
              <w:t>й</w:t>
            </w:r>
            <w:r w:rsidRPr="00BC0155">
              <w:rPr>
                <w:rFonts w:ascii="Courier New" w:hAnsi="Courier New" w:cs="Courier New"/>
                <w:sz w:val="22"/>
              </w:rPr>
              <w:t>».</w:t>
            </w:r>
          </w:p>
          <w:p w:rsidR="000279DC" w:rsidRPr="008C0E39" w:rsidRDefault="00D5367D" w:rsidP="000279DC">
            <w:pPr>
              <w:jc w:val="both"/>
              <w:rPr>
                <w:rFonts w:ascii="Courier New" w:hAnsi="Courier New" w:cs="Courier New"/>
                <w:color w:val="000000" w:themeColor="text1"/>
              </w:rPr>
            </w:pPr>
            <w:r w:rsidRPr="008C0E39">
              <w:rPr>
                <w:rFonts w:ascii="Courier New" w:hAnsi="Courier New" w:cs="Courier New"/>
                <w:color w:val="000000" w:themeColor="text1"/>
                <w:sz w:val="22"/>
              </w:rPr>
              <w:t>2.3</w:t>
            </w:r>
            <w:r w:rsidR="000279DC" w:rsidRPr="008C0E39">
              <w:rPr>
                <w:rFonts w:ascii="Courier New" w:hAnsi="Courier New" w:cs="Courier New"/>
                <w:color w:val="000000" w:themeColor="text1"/>
                <w:sz w:val="22"/>
              </w:rPr>
              <w:t>.</w:t>
            </w:r>
            <w:r w:rsidR="005A017F" w:rsidRPr="008C0E39">
              <w:rPr>
                <w:rFonts w:ascii="Courier New" w:hAnsi="Courier New" w:cs="Courier New"/>
                <w:color w:val="000000" w:themeColor="text1"/>
                <w:sz w:val="22"/>
              </w:rPr>
              <w:t xml:space="preserve"> Актуализированные с</w:t>
            </w:r>
            <w:r w:rsidR="000279DC" w:rsidRPr="008C0E39">
              <w:rPr>
                <w:rFonts w:ascii="Courier New" w:hAnsi="Courier New" w:cs="Courier New"/>
                <w:color w:val="000000" w:themeColor="text1"/>
                <w:sz w:val="22"/>
              </w:rPr>
              <w:t>хемы теплоснабжения, водоснабжения, водоотведения Вихоревского муни</w:t>
            </w:r>
            <w:r w:rsidRPr="008C0E39">
              <w:rPr>
                <w:rFonts w:ascii="Courier New" w:hAnsi="Courier New" w:cs="Courier New"/>
                <w:color w:val="000000" w:themeColor="text1"/>
                <w:sz w:val="22"/>
              </w:rPr>
              <w:t>ципального образования (</w:t>
            </w:r>
            <w:r w:rsidR="008C0E39" w:rsidRPr="008C0E39">
              <w:rPr>
                <w:rFonts w:ascii="Courier New" w:hAnsi="Courier New" w:cs="Courier New"/>
                <w:color w:val="000000" w:themeColor="text1"/>
                <w:sz w:val="22"/>
              </w:rPr>
              <w:t>утв.</w:t>
            </w:r>
            <w:r w:rsidRPr="008C0E39">
              <w:rPr>
                <w:rFonts w:ascii="Courier New" w:hAnsi="Courier New" w:cs="Courier New"/>
                <w:color w:val="000000" w:themeColor="text1"/>
                <w:sz w:val="22"/>
              </w:rPr>
              <w:t>постановление</w:t>
            </w:r>
            <w:r w:rsidR="008C0E39" w:rsidRPr="008C0E39">
              <w:rPr>
                <w:rFonts w:ascii="Courier New" w:hAnsi="Courier New" w:cs="Courier New"/>
                <w:color w:val="000000" w:themeColor="text1"/>
                <w:sz w:val="22"/>
              </w:rPr>
              <w:t>м администрации Вихоревского городского поселения от 20.06.2018г. №140).</w:t>
            </w:r>
          </w:p>
          <w:p w:rsidR="000279DC" w:rsidRPr="00BC0155" w:rsidRDefault="00D5367D" w:rsidP="000279DC">
            <w:pPr>
              <w:jc w:val="both"/>
              <w:rPr>
                <w:rFonts w:ascii="Courier New" w:hAnsi="Courier New" w:cs="Courier New"/>
                <w:color w:val="000000" w:themeColor="text1"/>
              </w:rPr>
            </w:pPr>
            <w:r w:rsidRPr="00056FDE">
              <w:rPr>
                <w:rFonts w:ascii="Courier New" w:hAnsi="Courier New" w:cs="Courier New"/>
                <w:color w:val="000000" w:themeColor="text1"/>
                <w:sz w:val="22"/>
              </w:rPr>
              <w:t>2.4</w:t>
            </w:r>
            <w:r w:rsidR="000279DC" w:rsidRPr="00056FDE">
              <w:rPr>
                <w:rFonts w:ascii="Courier New" w:hAnsi="Courier New" w:cs="Courier New"/>
                <w:color w:val="000000" w:themeColor="text1"/>
                <w:sz w:val="22"/>
              </w:rPr>
              <w:t>.</w:t>
            </w:r>
            <w:r w:rsidR="005A017F" w:rsidRPr="00056FDE">
              <w:rPr>
                <w:rFonts w:ascii="Courier New" w:hAnsi="Courier New" w:cs="Courier New"/>
                <w:color w:val="000000" w:themeColor="text1"/>
                <w:sz w:val="22"/>
              </w:rPr>
              <w:t xml:space="preserve"> </w:t>
            </w:r>
            <w:r w:rsidR="000279DC" w:rsidRPr="00056FDE">
              <w:rPr>
                <w:rFonts w:ascii="Courier New" w:hAnsi="Courier New" w:cs="Courier New"/>
                <w:color w:val="000000" w:themeColor="text1"/>
                <w:sz w:val="22"/>
              </w:rPr>
              <w:t>Генеральный план  Вихоревс</w:t>
            </w:r>
            <w:r w:rsidRPr="00056FDE">
              <w:rPr>
                <w:rFonts w:ascii="Courier New" w:hAnsi="Courier New" w:cs="Courier New"/>
                <w:color w:val="000000" w:themeColor="text1"/>
                <w:sz w:val="22"/>
              </w:rPr>
              <w:t>кого муниципального образования (</w:t>
            </w:r>
            <w:r w:rsidR="00056FDE" w:rsidRPr="00056FDE">
              <w:rPr>
                <w:rFonts w:ascii="Courier New" w:hAnsi="Courier New" w:cs="Courier New"/>
                <w:color w:val="000000" w:themeColor="text1"/>
                <w:sz w:val="22"/>
              </w:rPr>
              <w:t>утв.</w:t>
            </w:r>
            <w:r w:rsidRPr="00056FDE">
              <w:rPr>
                <w:rFonts w:ascii="Courier New" w:hAnsi="Courier New" w:cs="Courier New"/>
                <w:color w:val="000000" w:themeColor="text1"/>
                <w:sz w:val="22"/>
              </w:rPr>
              <w:t>решение</w:t>
            </w:r>
            <w:r w:rsidR="00056FDE" w:rsidRPr="00056FDE">
              <w:rPr>
                <w:rFonts w:ascii="Courier New" w:hAnsi="Courier New" w:cs="Courier New"/>
                <w:color w:val="000000" w:themeColor="text1"/>
                <w:sz w:val="22"/>
              </w:rPr>
              <w:t>м Думы Вихоревского МО от 20.12.2013г. №73)</w:t>
            </w:r>
          </w:p>
          <w:p w:rsidR="006228E9" w:rsidRPr="00BC0155" w:rsidRDefault="006228E9" w:rsidP="000279DC">
            <w:pPr>
              <w:jc w:val="both"/>
              <w:rPr>
                <w:rFonts w:ascii="Courier New" w:hAnsi="Courier New" w:cs="Courier New"/>
                <w:color w:val="000000" w:themeColor="text1"/>
              </w:rPr>
            </w:pPr>
            <w:r w:rsidRPr="008C0E39">
              <w:rPr>
                <w:rFonts w:ascii="Courier New" w:hAnsi="Courier New" w:cs="Courier New"/>
                <w:color w:val="000000" w:themeColor="text1"/>
                <w:sz w:val="22"/>
              </w:rPr>
              <w:t>2.5. Генеральная схема санитарной очистки</w:t>
            </w:r>
            <w:r w:rsidR="008C0E39" w:rsidRPr="008C0E39">
              <w:rPr>
                <w:rFonts w:ascii="Courier New" w:hAnsi="Courier New" w:cs="Courier New"/>
                <w:color w:val="000000" w:themeColor="text1"/>
                <w:sz w:val="22"/>
              </w:rPr>
              <w:t xml:space="preserve"> территории Вихоревского городского поселения</w:t>
            </w:r>
            <w:r w:rsidRPr="008C0E39">
              <w:rPr>
                <w:rFonts w:ascii="Courier New" w:hAnsi="Courier New" w:cs="Courier New"/>
                <w:color w:val="000000" w:themeColor="text1"/>
                <w:sz w:val="22"/>
              </w:rPr>
              <w:t xml:space="preserve"> </w:t>
            </w:r>
            <w:r w:rsidR="008C0E39" w:rsidRPr="008C0E39">
              <w:rPr>
                <w:rFonts w:ascii="Courier New" w:hAnsi="Courier New" w:cs="Courier New"/>
                <w:color w:val="000000" w:themeColor="text1"/>
                <w:sz w:val="22"/>
              </w:rPr>
              <w:t>(утв.постановлением администрации Вихоревского городского поселения от 20.10.2016г. №260).</w:t>
            </w:r>
          </w:p>
        </w:tc>
      </w:tr>
      <w:tr w:rsidR="000279DC" w:rsidRPr="004D7F6B" w:rsidTr="004064D3">
        <w:trPr>
          <w:jc w:val="center"/>
        </w:trPr>
        <w:tc>
          <w:tcPr>
            <w:tcW w:w="1781" w:type="pct"/>
          </w:tcPr>
          <w:p w:rsidR="000279DC" w:rsidRPr="00BC0155" w:rsidRDefault="000279DC" w:rsidP="00BC0155">
            <w:pPr>
              <w:rPr>
                <w:rFonts w:ascii="Courier New" w:hAnsi="Courier New" w:cs="Courier New"/>
                <w:color w:val="000000" w:themeColor="text1"/>
              </w:rPr>
            </w:pPr>
            <w:r w:rsidRPr="00BC0155">
              <w:rPr>
                <w:rFonts w:ascii="Courier New" w:hAnsi="Courier New" w:cs="Courier New"/>
                <w:color w:val="000000" w:themeColor="text1"/>
                <w:sz w:val="22"/>
              </w:rPr>
              <w:t>3. Заказчик программы</w:t>
            </w:r>
          </w:p>
        </w:tc>
        <w:tc>
          <w:tcPr>
            <w:tcW w:w="3219" w:type="pct"/>
          </w:tcPr>
          <w:p w:rsidR="000279DC" w:rsidRPr="00BC0155" w:rsidRDefault="000279DC" w:rsidP="000279DC">
            <w:pPr>
              <w:jc w:val="both"/>
              <w:rPr>
                <w:rFonts w:ascii="Courier New" w:hAnsi="Courier New" w:cs="Courier New"/>
                <w:color w:val="000000" w:themeColor="text1"/>
              </w:rPr>
            </w:pPr>
            <w:r w:rsidRPr="00BC0155">
              <w:rPr>
                <w:rFonts w:ascii="Courier New" w:hAnsi="Courier New" w:cs="Courier New"/>
                <w:color w:val="000000" w:themeColor="text1"/>
                <w:sz w:val="22"/>
              </w:rPr>
              <w:t>Администрация Вихоревского городского поселения.</w:t>
            </w:r>
          </w:p>
        </w:tc>
      </w:tr>
      <w:tr w:rsidR="000279DC" w:rsidRPr="004D7F6B" w:rsidTr="004064D3">
        <w:trPr>
          <w:trHeight w:val="561"/>
          <w:jc w:val="center"/>
        </w:trPr>
        <w:tc>
          <w:tcPr>
            <w:tcW w:w="1781" w:type="pct"/>
          </w:tcPr>
          <w:p w:rsidR="000279DC" w:rsidRPr="00BC0155" w:rsidRDefault="000279DC" w:rsidP="00BC0155">
            <w:pPr>
              <w:shd w:val="clear" w:color="auto" w:fill="FFFFFF"/>
              <w:rPr>
                <w:rFonts w:ascii="Courier New" w:hAnsi="Courier New" w:cs="Courier New"/>
                <w:color w:val="000000" w:themeColor="text1"/>
              </w:rPr>
            </w:pPr>
            <w:r w:rsidRPr="00BC0155">
              <w:rPr>
                <w:rFonts w:ascii="Courier New" w:hAnsi="Courier New" w:cs="Courier New"/>
                <w:color w:val="000000" w:themeColor="text1"/>
                <w:sz w:val="22"/>
              </w:rPr>
              <w:t>4. Разработчик программы</w:t>
            </w:r>
          </w:p>
        </w:tc>
        <w:tc>
          <w:tcPr>
            <w:tcW w:w="3219" w:type="pct"/>
          </w:tcPr>
          <w:p w:rsidR="000279DC" w:rsidRPr="00BC0155" w:rsidRDefault="000279DC" w:rsidP="000279DC">
            <w:pPr>
              <w:jc w:val="both"/>
              <w:rPr>
                <w:rFonts w:ascii="Courier New" w:hAnsi="Courier New" w:cs="Courier New"/>
                <w:color w:val="000000" w:themeColor="text1"/>
              </w:rPr>
            </w:pPr>
            <w:r w:rsidRPr="00BC0155">
              <w:rPr>
                <w:rFonts w:ascii="Courier New" w:hAnsi="Courier New" w:cs="Courier New"/>
                <w:color w:val="000000" w:themeColor="text1"/>
                <w:sz w:val="22"/>
              </w:rPr>
              <w:t>Отдел ЖКХАиС администрации Вихоревского городского поселения.</w:t>
            </w:r>
          </w:p>
        </w:tc>
      </w:tr>
      <w:tr w:rsidR="000279DC" w:rsidRPr="004D7F6B" w:rsidTr="004064D3">
        <w:trPr>
          <w:trHeight w:val="2539"/>
          <w:jc w:val="center"/>
        </w:trPr>
        <w:tc>
          <w:tcPr>
            <w:tcW w:w="1781" w:type="pct"/>
          </w:tcPr>
          <w:p w:rsidR="000279DC" w:rsidRPr="00BC0155" w:rsidRDefault="000279DC" w:rsidP="00BC0155">
            <w:pPr>
              <w:rPr>
                <w:rFonts w:ascii="Courier New" w:hAnsi="Courier New" w:cs="Courier New"/>
                <w:color w:val="000000" w:themeColor="text1"/>
              </w:rPr>
            </w:pPr>
            <w:r w:rsidRPr="00BC0155">
              <w:rPr>
                <w:rFonts w:ascii="Courier New" w:hAnsi="Courier New" w:cs="Courier New"/>
                <w:color w:val="000000" w:themeColor="text1"/>
                <w:sz w:val="22"/>
              </w:rPr>
              <w:t>5. Цель программы</w:t>
            </w:r>
          </w:p>
        </w:tc>
        <w:tc>
          <w:tcPr>
            <w:tcW w:w="3219" w:type="pct"/>
          </w:tcPr>
          <w:p w:rsidR="006D4EA2" w:rsidRDefault="000279DC" w:rsidP="000279DC">
            <w:pPr>
              <w:shd w:val="clear" w:color="auto" w:fill="FFFFFF"/>
              <w:jc w:val="both"/>
              <w:rPr>
                <w:rFonts w:ascii="Courier New" w:hAnsi="Courier New" w:cs="Courier New"/>
                <w:color w:val="000000" w:themeColor="text1"/>
              </w:rPr>
            </w:pPr>
            <w:r w:rsidRPr="00BC0155">
              <w:rPr>
                <w:rFonts w:ascii="Courier New" w:hAnsi="Courier New" w:cs="Courier New"/>
                <w:color w:val="000000" w:themeColor="text1"/>
                <w:sz w:val="22"/>
              </w:rPr>
              <w:t>5.1.</w:t>
            </w:r>
            <w:r w:rsidR="006D4EA2">
              <w:rPr>
                <w:rFonts w:ascii="Courier New" w:hAnsi="Courier New" w:cs="Courier New"/>
                <w:color w:val="000000" w:themeColor="text1"/>
                <w:sz w:val="22"/>
              </w:rPr>
              <w:t xml:space="preserve"> Комплексное решение проблемы перехода к устойчивому функционированию и развитию коммунальной сферы.</w:t>
            </w:r>
          </w:p>
          <w:p w:rsidR="006D4EA2" w:rsidRDefault="006D4EA2" w:rsidP="000279DC">
            <w:pPr>
              <w:shd w:val="clear" w:color="auto" w:fill="FFFFFF"/>
              <w:jc w:val="both"/>
              <w:rPr>
                <w:rFonts w:ascii="Courier New" w:hAnsi="Courier New" w:cs="Courier New"/>
                <w:color w:val="000000" w:themeColor="text1"/>
              </w:rPr>
            </w:pPr>
            <w:r>
              <w:rPr>
                <w:rFonts w:ascii="Courier New" w:hAnsi="Courier New" w:cs="Courier New"/>
                <w:color w:val="000000" w:themeColor="text1"/>
                <w:sz w:val="22"/>
              </w:rPr>
              <w:t>5.2. Улучшение качества коммунальных услуг с одновременным снижением нерациональных затрат.</w:t>
            </w:r>
          </w:p>
          <w:p w:rsidR="006D4EA2" w:rsidRDefault="006D4EA2" w:rsidP="000279DC">
            <w:pPr>
              <w:shd w:val="clear" w:color="auto" w:fill="FFFFFF"/>
              <w:jc w:val="both"/>
              <w:rPr>
                <w:rFonts w:ascii="Courier New" w:hAnsi="Courier New" w:cs="Courier New"/>
                <w:color w:val="000000" w:themeColor="text1"/>
              </w:rPr>
            </w:pPr>
            <w:r>
              <w:rPr>
                <w:rFonts w:ascii="Courier New" w:hAnsi="Courier New" w:cs="Courier New"/>
                <w:color w:val="000000" w:themeColor="text1"/>
                <w:sz w:val="22"/>
              </w:rPr>
              <w:t>5.3. Обеспечение коммунальными ресурсами новых потребителей в соответствии с потребностями жилищного и промышленного строительства.</w:t>
            </w:r>
          </w:p>
          <w:p w:rsidR="006D4EA2" w:rsidRDefault="006D4EA2" w:rsidP="000279DC">
            <w:pPr>
              <w:shd w:val="clear" w:color="auto" w:fill="FFFFFF"/>
              <w:jc w:val="both"/>
              <w:rPr>
                <w:rFonts w:ascii="Courier New" w:hAnsi="Courier New" w:cs="Courier New"/>
                <w:color w:val="000000" w:themeColor="text1"/>
              </w:rPr>
            </w:pPr>
            <w:r>
              <w:rPr>
                <w:rFonts w:ascii="Courier New" w:hAnsi="Courier New" w:cs="Courier New"/>
                <w:color w:val="000000" w:themeColor="text1"/>
                <w:sz w:val="22"/>
              </w:rPr>
              <w:t>5.4. Повышение надежности и эффективности функционирования коммунальных систем жизнеобеспечения населения.</w:t>
            </w:r>
          </w:p>
          <w:p w:rsidR="006D4EA2" w:rsidRDefault="006D4EA2" w:rsidP="000279DC">
            <w:pPr>
              <w:shd w:val="clear" w:color="auto" w:fill="FFFFFF"/>
              <w:jc w:val="both"/>
              <w:rPr>
                <w:rFonts w:ascii="Courier New" w:hAnsi="Courier New" w:cs="Courier New"/>
                <w:color w:val="000000" w:themeColor="text1"/>
              </w:rPr>
            </w:pPr>
            <w:r>
              <w:rPr>
                <w:rFonts w:ascii="Courier New" w:hAnsi="Courier New" w:cs="Courier New"/>
                <w:color w:val="000000" w:themeColor="text1"/>
                <w:sz w:val="22"/>
              </w:rPr>
              <w:t>5.5. Повышение уровня благоустройства и улучшение экологической обстановки.</w:t>
            </w:r>
          </w:p>
          <w:p w:rsidR="006D4EA2" w:rsidRDefault="006D4EA2" w:rsidP="000279DC">
            <w:pPr>
              <w:shd w:val="clear" w:color="auto" w:fill="FFFFFF"/>
              <w:jc w:val="both"/>
              <w:rPr>
                <w:rFonts w:ascii="Courier New" w:hAnsi="Courier New" w:cs="Courier New"/>
                <w:color w:val="000000" w:themeColor="text1"/>
              </w:rPr>
            </w:pPr>
            <w:r>
              <w:rPr>
                <w:rFonts w:ascii="Courier New" w:hAnsi="Courier New" w:cs="Courier New"/>
                <w:color w:val="000000" w:themeColor="text1"/>
                <w:sz w:val="22"/>
              </w:rPr>
              <w:t>5.6. Реализация Генерального плана Вихоревского муниципального образования и других документов территориального планирования.</w:t>
            </w:r>
          </w:p>
          <w:p w:rsidR="000279DC" w:rsidRPr="006D4EA2" w:rsidRDefault="006D4EA2" w:rsidP="006D4EA2">
            <w:pPr>
              <w:shd w:val="clear" w:color="auto" w:fill="FFFFFF"/>
              <w:jc w:val="both"/>
              <w:rPr>
                <w:rFonts w:ascii="Courier New" w:hAnsi="Courier New" w:cs="Courier New"/>
                <w:color w:val="000000" w:themeColor="text1"/>
              </w:rPr>
            </w:pPr>
            <w:r>
              <w:rPr>
                <w:rFonts w:ascii="Courier New" w:hAnsi="Courier New" w:cs="Courier New"/>
                <w:color w:val="000000" w:themeColor="text1"/>
                <w:sz w:val="22"/>
              </w:rPr>
              <w:t>5.7. Обеспечение к 2028 году потребителей услугами коммунальной сферы, согласно установленным нормам и стандартам качества.</w:t>
            </w:r>
          </w:p>
        </w:tc>
      </w:tr>
      <w:tr w:rsidR="000279DC" w:rsidRPr="004D7F6B" w:rsidTr="004064D3">
        <w:trPr>
          <w:jc w:val="center"/>
        </w:trPr>
        <w:tc>
          <w:tcPr>
            <w:tcW w:w="1781" w:type="pct"/>
          </w:tcPr>
          <w:p w:rsidR="000279DC" w:rsidRPr="00BC0155" w:rsidRDefault="000279DC" w:rsidP="00BC0155">
            <w:pPr>
              <w:rPr>
                <w:rFonts w:ascii="Courier New" w:hAnsi="Courier New" w:cs="Courier New"/>
                <w:color w:val="000000" w:themeColor="text1"/>
              </w:rPr>
            </w:pPr>
            <w:r w:rsidRPr="00BC0155">
              <w:rPr>
                <w:rFonts w:ascii="Courier New" w:hAnsi="Courier New" w:cs="Courier New"/>
                <w:color w:val="000000" w:themeColor="text1"/>
                <w:sz w:val="22"/>
              </w:rPr>
              <w:lastRenderedPageBreak/>
              <w:t>6.Задачи программы</w:t>
            </w:r>
          </w:p>
        </w:tc>
        <w:tc>
          <w:tcPr>
            <w:tcW w:w="3219" w:type="pct"/>
          </w:tcPr>
          <w:p w:rsidR="006D4EA2" w:rsidRDefault="000279DC" w:rsidP="000279DC">
            <w:pPr>
              <w:shd w:val="clear" w:color="auto" w:fill="FFFFFF"/>
              <w:jc w:val="both"/>
              <w:rPr>
                <w:rFonts w:ascii="Courier New" w:hAnsi="Courier New" w:cs="Courier New"/>
              </w:rPr>
            </w:pPr>
            <w:r w:rsidRPr="006D4EA2">
              <w:rPr>
                <w:rFonts w:ascii="Courier New" w:hAnsi="Courier New" w:cs="Courier New"/>
                <w:color w:val="000000" w:themeColor="text1"/>
                <w:sz w:val="22"/>
              </w:rPr>
              <w:t>6.1.</w:t>
            </w:r>
            <w:r w:rsidR="006D4EA2" w:rsidRPr="006D4EA2">
              <w:rPr>
                <w:rFonts w:ascii="Courier New" w:hAnsi="Courier New" w:cs="Courier New"/>
                <w:color w:val="000000" w:themeColor="text1"/>
                <w:sz w:val="22"/>
              </w:rPr>
              <w:t xml:space="preserve"> Разработка мероприятий по</w:t>
            </w:r>
            <w:r w:rsidR="006D4EA2" w:rsidRPr="006D4EA2">
              <w:rPr>
                <w:rFonts w:ascii="Courier New" w:hAnsi="Courier New" w:cs="Courier New"/>
                <w:sz w:val="22"/>
              </w:rPr>
              <w:t xml:space="preserve"> строительству, реконструкции и модернизации объектов коммунальной инфраструктуры</w:t>
            </w:r>
            <w:r w:rsidR="006D4EA2">
              <w:rPr>
                <w:rFonts w:ascii="Courier New" w:hAnsi="Courier New" w:cs="Courier New"/>
                <w:sz w:val="22"/>
              </w:rPr>
              <w:t>.</w:t>
            </w:r>
          </w:p>
          <w:p w:rsidR="006D4EA2" w:rsidRDefault="006D4EA2" w:rsidP="000279DC">
            <w:pPr>
              <w:shd w:val="clear" w:color="auto" w:fill="FFFFFF"/>
              <w:jc w:val="both"/>
              <w:rPr>
                <w:rFonts w:ascii="Courier New" w:hAnsi="Courier New" w:cs="Courier New"/>
              </w:rPr>
            </w:pPr>
            <w:r>
              <w:rPr>
                <w:rFonts w:ascii="Courier New" w:hAnsi="Courier New" w:cs="Courier New"/>
                <w:sz w:val="22"/>
              </w:rPr>
              <w:t>6.2. Определение сроков и объема капитальных вложений на реализацию</w:t>
            </w:r>
            <w:r w:rsidR="00A74087">
              <w:rPr>
                <w:rFonts w:ascii="Courier New" w:hAnsi="Courier New" w:cs="Courier New"/>
                <w:sz w:val="22"/>
              </w:rPr>
              <w:t xml:space="preserve"> разработанных мероприятий.</w:t>
            </w:r>
          </w:p>
          <w:p w:rsidR="00A74087" w:rsidRDefault="00A74087" w:rsidP="000279DC">
            <w:pPr>
              <w:shd w:val="clear" w:color="auto" w:fill="FFFFFF"/>
              <w:jc w:val="both"/>
              <w:rPr>
                <w:rFonts w:ascii="Courier New" w:hAnsi="Courier New" w:cs="Courier New"/>
              </w:rPr>
            </w:pPr>
            <w:r>
              <w:rPr>
                <w:rFonts w:ascii="Courier New" w:hAnsi="Courier New" w:cs="Courier New"/>
                <w:sz w:val="22"/>
              </w:rPr>
              <w:t>6.3. Достижение целевых показателей от реализации мероприятий.</w:t>
            </w:r>
          </w:p>
          <w:p w:rsidR="00A74087" w:rsidRDefault="000279DC" w:rsidP="00A74087">
            <w:pPr>
              <w:shd w:val="clear" w:color="auto" w:fill="FFFFFF"/>
              <w:jc w:val="both"/>
              <w:rPr>
                <w:rFonts w:ascii="Courier New" w:hAnsi="Courier New" w:cs="Courier New"/>
                <w:color w:val="000000" w:themeColor="text1"/>
              </w:rPr>
            </w:pPr>
            <w:r w:rsidRPr="006D4EA2">
              <w:rPr>
                <w:rFonts w:ascii="Courier New" w:hAnsi="Courier New" w:cs="Courier New"/>
                <w:color w:val="000000" w:themeColor="text1"/>
                <w:sz w:val="22"/>
              </w:rPr>
              <w:t>6.4.Замена морально устаревшего и физически изношенного оборудования.</w:t>
            </w:r>
          </w:p>
          <w:p w:rsidR="000279DC" w:rsidRPr="006D4EA2" w:rsidRDefault="000279DC" w:rsidP="00A74087">
            <w:pPr>
              <w:shd w:val="clear" w:color="auto" w:fill="FFFFFF"/>
              <w:jc w:val="both"/>
              <w:rPr>
                <w:rFonts w:ascii="Courier New" w:hAnsi="Courier New" w:cs="Courier New"/>
                <w:color w:val="000000" w:themeColor="text1"/>
              </w:rPr>
            </w:pPr>
            <w:r w:rsidRPr="006D4EA2">
              <w:rPr>
                <w:rFonts w:ascii="Courier New" w:hAnsi="Courier New" w:cs="Courier New"/>
                <w:color w:val="000000" w:themeColor="text1"/>
                <w:sz w:val="22"/>
              </w:rPr>
              <w:t>6.5.Обеспечение возможности подключения к существующим коммунальным сетям новых потребителей.</w:t>
            </w:r>
          </w:p>
          <w:p w:rsidR="000279DC" w:rsidRPr="006D4EA2" w:rsidRDefault="00A74087" w:rsidP="000279DC">
            <w:pPr>
              <w:jc w:val="both"/>
              <w:rPr>
                <w:rFonts w:ascii="Courier New" w:hAnsi="Courier New" w:cs="Courier New"/>
                <w:color w:val="000000" w:themeColor="text1"/>
              </w:rPr>
            </w:pPr>
            <w:r>
              <w:rPr>
                <w:rFonts w:ascii="Courier New" w:hAnsi="Courier New" w:cs="Courier New"/>
                <w:color w:val="000000" w:themeColor="text1"/>
                <w:sz w:val="22"/>
              </w:rPr>
              <w:t>6.6.Снижение потребления</w:t>
            </w:r>
            <w:r w:rsidR="000279DC" w:rsidRPr="006D4EA2">
              <w:rPr>
                <w:rFonts w:ascii="Courier New" w:hAnsi="Courier New" w:cs="Courier New"/>
                <w:color w:val="000000" w:themeColor="text1"/>
                <w:sz w:val="22"/>
              </w:rPr>
              <w:t xml:space="preserve"> энергетических ресурсов.</w:t>
            </w:r>
          </w:p>
          <w:p w:rsidR="000279DC" w:rsidRPr="006D4EA2" w:rsidRDefault="000279DC" w:rsidP="000279DC">
            <w:pPr>
              <w:jc w:val="both"/>
              <w:rPr>
                <w:rFonts w:ascii="Courier New" w:hAnsi="Courier New" w:cs="Courier New"/>
                <w:color w:val="000000" w:themeColor="text1"/>
              </w:rPr>
            </w:pPr>
            <w:r w:rsidRPr="006D4EA2">
              <w:rPr>
                <w:rFonts w:ascii="Courier New" w:hAnsi="Courier New" w:cs="Courier New"/>
                <w:color w:val="000000" w:themeColor="text1"/>
                <w:sz w:val="22"/>
              </w:rPr>
              <w:t>6.7.Снижение потерь при поставке ресурсов потребителям.</w:t>
            </w:r>
          </w:p>
        </w:tc>
      </w:tr>
      <w:tr w:rsidR="000279DC" w:rsidRPr="004D7F6B" w:rsidTr="00622E0D">
        <w:trPr>
          <w:jc w:val="center"/>
        </w:trPr>
        <w:tc>
          <w:tcPr>
            <w:tcW w:w="1781" w:type="pct"/>
            <w:shd w:val="clear" w:color="auto" w:fill="auto"/>
          </w:tcPr>
          <w:p w:rsidR="000279DC" w:rsidRPr="00622E0D" w:rsidRDefault="000279DC" w:rsidP="00BC0155">
            <w:pPr>
              <w:rPr>
                <w:rFonts w:ascii="Courier New" w:eastAsia="Times New Roman" w:hAnsi="Courier New" w:cs="Courier New"/>
                <w:color w:val="000000" w:themeColor="text1"/>
                <w:lang w:eastAsia="ru-RU"/>
              </w:rPr>
            </w:pPr>
            <w:r w:rsidRPr="00622E0D">
              <w:rPr>
                <w:rFonts w:ascii="Courier New" w:hAnsi="Courier New" w:cs="Courier New"/>
                <w:color w:val="000000" w:themeColor="text1"/>
                <w:sz w:val="22"/>
              </w:rPr>
              <w:t xml:space="preserve">7. </w:t>
            </w:r>
            <w:r w:rsidRPr="00622E0D">
              <w:rPr>
                <w:rFonts w:ascii="Courier New" w:eastAsia="Times New Roman" w:hAnsi="Courier New" w:cs="Courier New"/>
                <w:color w:val="000000" w:themeColor="text1"/>
                <w:sz w:val="22"/>
                <w:lang w:eastAsia="ru-RU"/>
              </w:rPr>
              <w:t>Мероприятия программы</w:t>
            </w:r>
          </w:p>
          <w:p w:rsidR="000279DC" w:rsidRPr="00622E0D" w:rsidRDefault="000279DC" w:rsidP="00BC0155">
            <w:pPr>
              <w:rPr>
                <w:rFonts w:ascii="Courier New" w:hAnsi="Courier New" w:cs="Courier New"/>
                <w:color w:val="000000" w:themeColor="text1"/>
              </w:rPr>
            </w:pPr>
          </w:p>
        </w:tc>
        <w:tc>
          <w:tcPr>
            <w:tcW w:w="3219" w:type="pct"/>
            <w:shd w:val="clear" w:color="auto" w:fill="auto"/>
          </w:tcPr>
          <w:p w:rsidR="000279DC" w:rsidRPr="00622E0D" w:rsidRDefault="000279DC" w:rsidP="000279DC">
            <w:pPr>
              <w:jc w:val="both"/>
              <w:rPr>
                <w:rFonts w:ascii="Courier New" w:eastAsia="Times New Roman" w:hAnsi="Courier New" w:cs="Courier New"/>
                <w:color w:val="000000" w:themeColor="text1"/>
                <w:lang w:eastAsia="ru-RU"/>
              </w:rPr>
            </w:pPr>
            <w:r w:rsidRPr="00622E0D">
              <w:rPr>
                <w:rFonts w:ascii="Courier New" w:hAnsi="Courier New" w:cs="Courier New"/>
                <w:color w:val="000000" w:themeColor="text1"/>
                <w:sz w:val="22"/>
              </w:rPr>
              <w:t>7.</w:t>
            </w:r>
            <w:r w:rsidRPr="00622E0D">
              <w:rPr>
                <w:rFonts w:ascii="Courier New" w:eastAsia="Times New Roman" w:hAnsi="Courier New" w:cs="Courier New"/>
                <w:color w:val="000000" w:themeColor="text1"/>
                <w:sz w:val="22"/>
                <w:lang w:eastAsia="ru-RU"/>
              </w:rPr>
              <w:t>1.В сфере теплоснабжения:</w:t>
            </w:r>
          </w:p>
          <w:p w:rsidR="00A74087" w:rsidRPr="00622E0D" w:rsidRDefault="00A74087" w:rsidP="000279DC">
            <w:pPr>
              <w:jc w:val="both"/>
              <w:rPr>
                <w:rFonts w:ascii="Courier New" w:hAnsi="Courier New" w:cs="Courier New"/>
              </w:rPr>
            </w:pPr>
            <w:r w:rsidRPr="00622E0D">
              <w:rPr>
                <w:rFonts w:ascii="Courier New" w:hAnsi="Courier New" w:cs="Courier New"/>
                <w:sz w:val="22"/>
              </w:rPr>
              <w:t>− Реконструкция системы теплопередачи от  водогрейных котлов с учетом возможности выделения котлового контура.</w:t>
            </w:r>
          </w:p>
          <w:p w:rsidR="00A74087" w:rsidRPr="00622E0D" w:rsidRDefault="00A74087" w:rsidP="000279DC">
            <w:pPr>
              <w:jc w:val="both"/>
              <w:rPr>
                <w:rFonts w:ascii="Courier New" w:hAnsi="Courier New" w:cs="Courier New"/>
              </w:rPr>
            </w:pPr>
            <w:r w:rsidRPr="00622E0D">
              <w:rPr>
                <w:rFonts w:ascii="Courier New" w:hAnsi="Courier New" w:cs="Courier New"/>
                <w:sz w:val="22"/>
              </w:rPr>
              <w:t>− Разработка и внедрение системы автоматизации работы котлов.</w:t>
            </w:r>
          </w:p>
          <w:p w:rsidR="00483DAE" w:rsidRPr="00622E0D" w:rsidRDefault="00483DAE" w:rsidP="000279DC">
            <w:pPr>
              <w:jc w:val="both"/>
              <w:rPr>
                <w:rFonts w:ascii="Courier New" w:eastAsia="Times New Roman" w:hAnsi="Courier New" w:cs="Courier New"/>
                <w:color w:val="000000" w:themeColor="text1"/>
                <w:lang w:eastAsia="ru-RU"/>
              </w:rPr>
            </w:pPr>
            <w:r w:rsidRPr="00622E0D">
              <w:rPr>
                <w:rFonts w:ascii="Courier New" w:eastAsia="Times New Roman" w:hAnsi="Courier New" w:cs="Courier New"/>
                <w:color w:val="000000" w:themeColor="text1"/>
                <w:sz w:val="22"/>
                <w:lang w:eastAsia="ru-RU"/>
              </w:rPr>
              <w:t>− Реконструкция системы ХВО, системы канализации, системы топливоподачи.</w:t>
            </w:r>
          </w:p>
          <w:p w:rsidR="00A74087" w:rsidRPr="00622E0D" w:rsidRDefault="00483DAE" w:rsidP="000279DC">
            <w:pPr>
              <w:jc w:val="both"/>
              <w:rPr>
                <w:rFonts w:ascii="Courier New" w:hAnsi="Courier New" w:cs="Courier New"/>
              </w:rPr>
            </w:pPr>
            <w:r w:rsidRPr="00622E0D">
              <w:rPr>
                <w:rFonts w:ascii="Courier New" w:eastAsia="Times New Roman" w:hAnsi="Courier New" w:cs="Courier New"/>
                <w:color w:val="000000" w:themeColor="text1"/>
                <w:sz w:val="22"/>
                <w:lang w:eastAsia="ru-RU"/>
              </w:rPr>
              <w:t xml:space="preserve">−  </w:t>
            </w:r>
            <w:r w:rsidRPr="00622E0D">
              <w:rPr>
                <w:rFonts w:ascii="Courier New" w:hAnsi="Courier New" w:cs="Courier New"/>
                <w:sz w:val="22"/>
              </w:rPr>
              <w:t>Внедрение частотного регулирования основого оборудования электродвигателей (ДВ, ДС, СН).</w:t>
            </w:r>
          </w:p>
          <w:p w:rsidR="00483DAE" w:rsidRPr="00622E0D" w:rsidRDefault="00483DAE" w:rsidP="000279DC">
            <w:pPr>
              <w:jc w:val="both"/>
              <w:rPr>
                <w:rFonts w:ascii="Courier New" w:hAnsi="Courier New" w:cs="Courier New"/>
              </w:rPr>
            </w:pPr>
            <w:r w:rsidRPr="00622E0D">
              <w:rPr>
                <w:rFonts w:ascii="Courier New" w:eastAsia="Times New Roman" w:hAnsi="Courier New" w:cs="Courier New"/>
                <w:color w:val="000000" w:themeColor="text1"/>
                <w:sz w:val="22"/>
                <w:lang w:eastAsia="ru-RU"/>
              </w:rPr>
              <w:t xml:space="preserve">− </w:t>
            </w:r>
            <w:r w:rsidRPr="00622E0D">
              <w:rPr>
                <w:rFonts w:ascii="Courier New" w:hAnsi="Courier New" w:cs="Courier New"/>
                <w:sz w:val="22"/>
              </w:rPr>
              <w:t>Реконструкция электрокотельной с устройством повысительной насосной станции.</w:t>
            </w:r>
          </w:p>
          <w:p w:rsidR="00483DAE" w:rsidRPr="00622E0D" w:rsidRDefault="00483DAE" w:rsidP="000279DC">
            <w:pPr>
              <w:jc w:val="both"/>
              <w:rPr>
                <w:rFonts w:ascii="Courier New" w:hAnsi="Courier New" w:cs="Courier New"/>
              </w:rPr>
            </w:pPr>
            <w:r w:rsidRPr="00622E0D">
              <w:rPr>
                <w:rFonts w:ascii="Courier New" w:hAnsi="Courier New" w:cs="Courier New"/>
                <w:sz w:val="22"/>
              </w:rPr>
              <w:t>− Установка полного комплекта приборов учёта и контроля.</w:t>
            </w:r>
          </w:p>
          <w:p w:rsidR="00483DAE" w:rsidRPr="00622E0D" w:rsidRDefault="00483DAE" w:rsidP="000279DC">
            <w:pPr>
              <w:jc w:val="both"/>
              <w:rPr>
                <w:rFonts w:ascii="Courier New" w:eastAsia="Times New Roman" w:hAnsi="Courier New" w:cs="Courier New"/>
                <w:color w:val="000000" w:themeColor="text1"/>
                <w:lang w:eastAsia="ru-RU"/>
              </w:rPr>
            </w:pPr>
            <w:r w:rsidRPr="00622E0D">
              <w:rPr>
                <w:rFonts w:ascii="Courier New" w:eastAsia="Times New Roman" w:hAnsi="Courier New" w:cs="Courier New"/>
                <w:color w:val="000000" w:themeColor="text1"/>
                <w:sz w:val="22"/>
                <w:lang w:eastAsia="ru-RU"/>
              </w:rPr>
              <w:t>− Реконструкция блок-котельных «Байкальская», «Нефтяников».</w:t>
            </w:r>
          </w:p>
          <w:p w:rsidR="00483DAE" w:rsidRDefault="00483DAE" w:rsidP="000279DC">
            <w:pPr>
              <w:jc w:val="both"/>
              <w:rPr>
                <w:rFonts w:ascii="Courier New" w:eastAsia="Times New Roman" w:hAnsi="Courier New" w:cs="Courier New"/>
                <w:color w:val="000000" w:themeColor="text1"/>
                <w:lang w:eastAsia="ru-RU"/>
              </w:rPr>
            </w:pPr>
            <w:r w:rsidRPr="00622E0D">
              <w:rPr>
                <w:rFonts w:ascii="Courier New" w:eastAsia="Times New Roman" w:hAnsi="Courier New" w:cs="Courier New"/>
                <w:color w:val="000000" w:themeColor="text1"/>
                <w:sz w:val="22"/>
                <w:lang w:eastAsia="ru-RU"/>
              </w:rPr>
              <w:t>− Перекладка существующих ветхих участков тепловых сетей, замена запорно-регулирующей арматуры на тепловых сетях.</w:t>
            </w:r>
          </w:p>
          <w:p w:rsidR="00317410" w:rsidRPr="00622E0D" w:rsidRDefault="00317410" w:rsidP="000279DC">
            <w:pPr>
              <w:jc w:val="both"/>
              <w:rPr>
                <w:rFonts w:ascii="Courier New" w:eastAsia="Times New Roman" w:hAnsi="Courier New" w:cs="Courier New"/>
                <w:color w:val="000000" w:themeColor="text1"/>
                <w:lang w:eastAsia="ru-RU"/>
              </w:rPr>
            </w:pPr>
            <w:r>
              <w:rPr>
                <w:rFonts w:ascii="Courier New" w:eastAsia="Times New Roman" w:hAnsi="Courier New" w:cs="Courier New"/>
                <w:color w:val="000000" w:themeColor="text1"/>
                <w:sz w:val="22"/>
                <w:lang w:eastAsia="ru-RU"/>
              </w:rPr>
              <w:t>− Прокладка новых участков тепловой сети для подключения перспективных потребителей.</w:t>
            </w:r>
          </w:p>
          <w:p w:rsidR="00483DAE" w:rsidRPr="00622E0D" w:rsidRDefault="00483DAE" w:rsidP="000279DC">
            <w:pPr>
              <w:jc w:val="both"/>
              <w:rPr>
                <w:rFonts w:ascii="Courier New" w:eastAsia="Times New Roman" w:hAnsi="Courier New" w:cs="Courier New"/>
                <w:color w:val="000000" w:themeColor="text1"/>
                <w:lang w:eastAsia="ru-RU"/>
              </w:rPr>
            </w:pPr>
            <w:r w:rsidRPr="00622E0D">
              <w:rPr>
                <w:rFonts w:ascii="Courier New" w:eastAsia="Times New Roman" w:hAnsi="Courier New" w:cs="Courier New"/>
                <w:color w:val="000000" w:themeColor="text1"/>
                <w:sz w:val="22"/>
                <w:lang w:eastAsia="ru-RU"/>
              </w:rPr>
              <w:t>− Организация систем диспетчеризации и оперативного мониторинга за качественной работой системы отпуска тепловой энергии котельных, тепловых сетей и их объектов.</w:t>
            </w:r>
          </w:p>
          <w:p w:rsidR="00483DAE" w:rsidRPr="00622E0D" w:rsidRDefault="00483DAE" w:rsidP="000279DC">
            <w:pPr>
              <w:jc w:val="both"/>
              <w:rPr>
                <w:rFonts w:ascii="Courier New" w:eastAsia="Times New Roman" w:hAnsi="Courier New" w:cs="Courier New"/>
                <w:color w:val="000000" w:themeColor="text1"/>
                <w:lang w:eastAsia="ru-RU"/>
              </w:rPr>
            </w:pPr>
            <w:r w:rsidRPr="00622E0D">
              <w:rPr>
                <w:rFonts w:ascii="Courier New" w:eastAsia="Times New Roman" w:hAnsi="Courier New" w:cs="Courier New"/>
                <w:color w:val="000000" w:themeColor="text1"/>
                <w:sz w:val="22"/>
                <w:lang w:eastAsia="ru-RU"/>
              </w:rPr>
              <w:t>7.2. В сфере водоснабжения:</w:t>
            </w:r>
          </w:p>
          <w:p w:rsidR="00483DAE" w:rsidRPr="00622E0D" w:rsidRDefault="00483DAE" w:rsidP="000279DC">
            <w:pPr>
              <w:jc w:val="both"/>
              <w:rPr>
                <w:rFonts w:ascii="Courier New" w:eastAsia="Times New Roman" w:hAnsi="Courier New" w:cs="Courier New"/>
                <w:color w:val="000000" w:themeColor="text1"/>
                <w:lang w:eastAsia="ru-RU"/>
              </w:rPr>
            </w:pPr>
            <w:r w:rsidRPr="00622E0D">
              <w:rPr>
                <w:rFonts w:ascii="Courier New" w:eastAsia="Times New Roman" w:hAnsi="Courier New" w:cs="Courier New"/>
                <w:color w:val="000000" w:themeColor="text1"/>
                <w:sz w:val="22"/>
                <w:lang w:eastAsia="ru-RU"/>
              </w:rPr>
              <w:t>− Замена насосов в насосной станции</w:t>
            </w:r>
            <w:r w:rsidR="00622E0D" w:rsidRPr="00622E0D">
              <w:rPr>
                <w:rFonts w:ascii="Courier New" w:eastAsia="Times New Roman" w:hAnsi="Courier New" w:cs="Courier New"/>
                <w:color w:val="000000" w:themeColor="text1"/>
                <w:sz w:val="22"/>
                <w:lang w:eastAsia="ru-RU"/>
              </w:rPr>
              <w:t>.</w:t>
            </w:r>
          </w:p>
          <w:p w:rsidR="00622E0D" w:rsidRPr="00622E0D" w:rsidRDefault="00622E0D" w:rsidP="000279DC">
            <w:pPr>
              <w:jc w:val="both"/>
              <w:rPr>
                <w:rFonts w:ascii="Courier New" w:eastAsia="Times New Roman" w:hAnsi="Courier New" w:cs="Courier New"/>
                <w:color w:val="000000" w:themeColor="text1"/>
                <w:lang w:eastAsia="ru-RU"/>
              </w:rPr>
            </w:pPr>
            <w:r w:rsidRPr="00622E0D">
              <w:rPr>
                <w:rFonts w:ascii="Courier New" w:eastAsia="Times New Roman" w:hAnsi="Courier New" w:cs="Courier New"/>
                <w:color w:val="000000" w:themeColor="text1"/>
                <w:sz w:val="22"/>
                <w:lang w:eastAsia="ru-RU"/>
              </w:rPr>
              <w:t>− Установка систем автоматического регулирования работы скважинных насосов.</w:t>
            </w:r>
          </w:p>
          <w:p w:rsidR="00622E0D" w:rsidRPr="00622E0D" w:rsidRDefault="00622E0D" w:rsidP="000279DC">
            <w:pPr>
              <w:jc w:val="both"/>
              <w:rPr>
                <w:rFonts w:ascii="Courier New" w:eastAsia="Times New Roman" w:hAnsi="Courier New" w:cs="Courier New"/>
                <w:color w:val="000000" w:themeColor="text1"/>
                <w:lang w:eastAsia="ru-RU"/>
              </w:rPr>
            </w:pPr>
            <w:r w:rsidRPr="00622E0D">
              <w:rPr>
                <w:rFonts w:ascii="Courier New" w:eastAsia="Times New Roman" w:hAnsi="Courier New" w:cs="Courier New"/>
                <w:color w:val="000000" w:themeColor="text1"/>
                <w:sz w:val="22"/>
                <w:lang w:eastAsia="ru-RU"/>
              </w:rPr>
              <w:t>− Организация системы умягчения воды на площадке станции II подъема</w:t>
            </w:r>
            <w:r>
              <w:rPr>
                <w:rFonts w:ascii="Courier New" w:eastAsia="Times New Roman" w:hAnsi="Courier New" w:cs="Courier New"/>
                <w:color w:val="000000" w:themeColor="text1"/>
                <w:sz w:val="22"/>
                <w:lang w:eastAsia="ru-RU"/>
              </w:rPr>
              <w:t xml:space="preserve"> подземного водозабора</w:t>
            </w:r>
            <w:r w:rsidRPr="00622E0D">
              <w:rPr>
                <w:rFonts w:ascii="Courier New" w:eastAsia="Times New Roman" w:hAnsi="Courier New" w:cs="Courier New"/>
                <w:color w:val="000000" w:themeColor="text1"/>
                <w:sz w:val="22"/>
                <w:lang w:eastAsia="ru-RU"/>
              </w:rPr>
              <w:t xml:space="preserve"> (строительство станции умягчения подземных вод</w:t>
            </w:r>
            <w:r>
              <w:rPr>
                <w:rFonts w:ascii="Courier New" w:eastAsia="Times New Roman" w:hAnsi="Courier New" w:cs="Courier New"/>
                <w:color w:val="000000" w:themeColor="text1"/>
                <w:sz w:val="22"/>
                <w:lang w:eastAsia="ru-RU"/>
              </w:rPr>
              <w:t>)</w:t>
            </w:r>
            <w:r w:rsidRPr="00622E0D">
              <w:rPr>
                <w:rFonts w:ascii="Courier New" w:eastAsia="Times New Roman" w:hAnsi="Courier New" w:cs="Courier New"/>
                <w:color w:val="000000" w:themeColor="text1"/>
                <w:sz w:val="22"/>
                <w:lang w:eastAsia="ru-RU"/>
              </w:rPr>
              <w:t>.</w:t>
            </w:r>
          </w:p>
          <w:p w:rsidR="00622E0D" w:rsidRPr="00622E0D" w:rsidRDefault="00622E0D" w:rsidP="000279DC">
            <w:pPr>
              <w:jc w:val="both"/>
              <w:rPr>
                <w:rFonts w:ascii="Courier New" w:eastAsia="Times New Roman" w:hAnsi="Courier New" w:cs="Courier New"/>
                <w:color w:val="000000" w:themeColor="text1"/>
                <w:lang w:eastAsia="ru-RU"/>
              </w:rPr>
            </w:pPr>
            <w:r w:rsidRPr="00622E0D">
              <w:rPr>
                <w:rFonts w:ascii="Courier New" w:eastAsia="Times New Roman" w:hAnsi="Courier New" w:cs="Courier New"/>
                <w:color w:val="000000" w:themeColor="text1"/>
                <w:sz w:val="22"/>
                <w:lang w:eastAsia="ru-RU"/>
              </w:rPr>
              <w:t>− Восстановление работоспособности водонапорных башен.</w:t>
            </w:r>
          </w:p>
          <w:p w:rsidR="00622E0D" w:rsidRPr="00622E0D" w:rsidRDefault="00622E0D" w:rsidP="000279DC">
            <w:pPr>
              <w:jc w:val="both"/>
              <w:rPr>
                <w:rFonts w:ascii="Courier New" w:eastAsia="Times New Roman" w:hAnsi="Courier New" w:cs="Courier New"/>
                <w:color w:val="000000" w:themeColor="text1"/>
                <w:lang w:eastAsia="ru-RU"/>
              </w:rPr>
            </w:pPr>
            <w:r w:rsidRPr="00622E0D">
              <w:rPr>
                <w:rFonts w:ascii="Courier New" w:eastAsia="Times New Roman" w:hAnsi="Courier New" w:cs="Courier New"/>
                <w:color w:val="000000" w:themeColor="text1"/>
                <w:sz w:val="22"/>
                <w:lang w:eastAsia="ru-RU"/>
              </w:rPr>
              <w:t>− Перекладка участков сетей со сверхнормативным сроком эксплуатации.</w:t>
            </w:r>
          </w:p>
          <w:p w:rsidR="00622E0D" w:rsidRDefault="00622E0D" w:rsidP="000279DC">
            <w:pPr>
              <w:jc w:val="both"/>
              <w:rPr>
                <w:rFonts w:ascii="Courier New" w:eastAsia="Times New Roman" w:hAnsi="Courier New" w:cs="Courier New"/>
                <w:color w:val="000000" w:themeColor="text1"/>
                <w:lang w:eastAsia="ru-RU"/>
              </w:rPr>
            </w:pPr>
            <w:r w:rsidRPr="00622E0D">
              <w:rPr>
                <w:rFonts w:ascii="Courier New" w:eastAsia="Times New Roman" w:hAnsi="Courier New" w:cs="Courier New"/>
                <w:color w:val="000000" w:themeColor="text1"/>
                <w:sz w:val="22"/>
                <w:lang w:eastAsia="ru-RU"/>
              </w:rPr>
              <w:t>− Строительство новых участков сетей для подключения перспективных потребителей.</w:t>
            </w:r>
          </w:p>
          <w:p w:rsidR="00622E0D" w:rsidRDefault="00622E0D" w:rsidP="000279DC">
            <w:pPr>
              <w:jc w:val="both"/>
              <w:rPr>
                <w:rFonts w:ascii="Courier New" w:eastAsia="Times New Roman" w:hAnsi="Courier New" w:cs="Courier New"/>
                <w:color w:val="000000" w:themeColor="text1"/>
                <w:lang w:eastAsia="ru-RU"/>
              </w:rPr>
            </w:pPr>
            <w:r>
              <w:rPr>
                <w:rFonts w:ascii="Courier New" w:eastAsia="Times New Roman" w:hAnsi="Courier New" w:cs="Courier New"/>
                <w:color w:val="000000" w:themeColor="text1"/>
                <w:sz w:val="22"/>
                <w:lang w:eastAsia="ru-RU"/>
              </w:rPr>
              <w:lastRenderedPageBreak/>
              <w:t>− Организация технического учета добываемой и поставляемой потребителям воды.</w:t>
            </w:r>
          </w:p>
          <w:p w:rsidR="00622E0D" w:rsidRDefault="00622E0D" w:rsidP="000279DC">
            <w:pPr>
              <w:jc w:val="both"/>
              <w:rPr>
                <w:rFonts w:ascii="Courier New" w:eastAsia="Times New Roman" w:hAnsi="Courier New" w:cs="Courier New"/>
                <w:color w:val="000000" w:themeColor="text1"/>
                <w:lang w:eastAsia="ru-RU"/>
              </w:rPr>
            </w:pPr>
            <w:r>
              <w:rPr>
                <w:rFonts w:ascii="Courier New" w:eastAsia="Times New Roman" w:hAnsi="Courier New" w:cs="Courier New"/>
                <w:color w:val="000000" w:themeColor="text1"/>
                <w:sz w:val="22"/>
                <w:lang w:eastAsia="ru-RU"/>
              </w:rPr>
              <w:t>− Восстановление проектной комплексной схемы очистки воды и капитальный ремонт берегового колодца поверхностного водозабора на р.Вихорева.</w:t>
            </w:r>
          </w:p>
          <w:p w:rsidR="00622E0D" w:rsidRDefault="00622E0D" w:rsidP="000279DC">
            <w:pPr>
              <w:jc w:val="both"/>
              <w:rPr>
                <w:rFonts w:ascii="Courier New" w:eastAsia="Times New Roman" w:hAnsi="Courier New" w:cs="Courier New"/>
                <w:color w:val="000000" w:themeColor="text1"/>
                <w:lang w:eastAsia="ru-RU"/>
              </w:rPr>
            </w:pPr>
            <w:r>
              <w:rPr>
                <w:rFonts w:ascii="Courier New" w:eastAsia="Times New Roman" w:hAnsi="Courier New" w:cs="Courier New"/>
                <w:color w:val="000000" w:themeColor="text1"/>
                <w:sz w:val="22"/>
                <w:lang w:eastAsia="ru-RU"/>
              </w:rPr>
              <w:t>7.3. В сфере водоотведения:</w:t>
            </w:r>
          </w:p>
          <w:p w:rsidR="00622E0D" w:rsidRDefault="00622E0D" w:rsidP="000279DC">
            <w:pPr>
              <w:jc w:val="both"/>
              <w:rPr>
                <w:rFonts w:ascii="Courier New" w:eastAsia="Times New Roman" w:hAnsi="Courier New" w:cs="Courier New"/>
                <w:color w:val="000000" w:themeColor="text1"/>
                <w:lang w:eastAsia="ru-RU"/>
              </w:rPr>
            </w:pPr>
            <w:r>
              <w:rPr>
                <w:rFonts w:ascii="Courier New" w:eastAsia="Times New Roman" w:hAnsi="Courier New" w:cs="Courier New"/>
                <w:color w:val="000000" w:themeColor="text1"/>
                <w:sz w:val="22"/>
                <w:lang w:eastAsia="ru-RU"/>
              </w:rPr>
              <w:t>− Капитальный ремонт зданий КНС.</w:t>
            </w:r>
          </w:p>
          <w:p w:rsidR="00622E0D" w:rsidRDefault="00622E0D" w:rsidP="000279DC">
            <w:pPr>
              <w:jc w:val="both"/>
              <w:rPr>
                <w:rFonts w:ascii="Courier New" w:eastAsia="Times New Roman" w:hAnsi="Courier New" w:cs="Courier New"/>
                <w:color w:val="000000" w:themeColor="text1"/>
                <w:lang w:eastAsia="ru-RU"/>
              </w:rPr>
            </w:pPr>
            <w:r>
              <w:rPr>
                <w:rFonts w:ascii="Courier New" w:eastAsia="Times New Roman" w:hAnsi="Courier New" w:cs="Courier New"/>
                <w:color w:val="000000" w:themeColor="text1"/>
                <w:sz w:val="22"/>
                <w:lang w:eastAsia="ru-RU"/>
              </w:rPr>
              <w:t>− Восстановление работоспособности КНС-1.</w:t>
            </w:r>
          </w:p>
          <w:p w:rsidR="00622E0D" w:rsidRDefault="00622E0D" w:rsidP="000279DC">
            <w:pPr>
              <w:jc w:val="both"/>
              <w:rPr>
                <w:rFonts w:ascii="Courier New" w:eastAsia="Times New Roman" w:hAnsi="Courier New" w:cs="Courier New"/>
                <w:color w:val="000000" w:themeColor="text1"/>
                <w:lang w:eastAsia="ru-RU"/>
              </w:rPr>
            </w:pPr>
            <w:r>
              <w:rPr>
                <w:rFonts w:ascii="Courier New" w:eastAsia="Times New Roman" w:hAnsi="Courier New" w:cs="Courier New"/>
                <w:color w:val="000000" w:themeColor="text1"/>
                <w:sz w:val="22"/>
                <w:lang w:eastAsia="ru-RU"/>
              </w:rPr>
              <w:t>− Замена насосов, установка систем автоматического регулирования работы насосов КНС.</w:t>
            </w:r>
          </w:p>
          <w:p w:rsidR="00622E0D" w:rsidRDefault="00622E0D" w:rsidP="000279DC">
            <w:pPr>
              <w:jc w:val="both"/>
              <w:rPr>
                <w:rFonts w:ascii="Courier New" w:eastAsia="Times New Roman" w:hAnsi="Courier New" w:cs="Courier New"/>
                <w:color w:val="000000" w:themeColor="text1"/>
                <w:lang w:eastAsia="ru-RU"/>
              </w:rPr>
            </w:pPr>
            <w:r>
              <w:rPr>
                <w:rFonts w:ascii="Courier New" w:eastAsia="Times New Roman" w:hAnsi="Courier New" w:cs="Courier New"/>
                <w:color w:val="000000" w:themeColor="text1"/>
                <w:sz w:val="22"/>
                <w:lang w:eastAsia="ru-RU"/>
              </w:rPr>
              <w:t>− Установка в КНС приборов учета и контроля.</w:t>
            </w:r>
          </w:p>
          <w:p w:rsidR="00622E0D" w:rsidRDefault="00622E0D" w:rsidP="000279DC">
            <w:pPr>
              <w:jc w:val="both"/>
              <w:rPr>
                <w:rFonts w:ascii="Courier New" w:eastAsia="Times New Roman" w:hAnsi="Courier New" w:cs="Courier New"/>
                <w:color w:val="000000" w:themeColor="text1"/>
                <w:lang w:eastAsia="ru-RU"/>
              </w:rPr>
            </w:pPr>
            <w:r>
              <w:rPr>
                <w:rFonts w:ascii="Courier New" w:eastAsia="Times New Roman" w:hAnsi="Courier New" w:cs="Courier New"/>
                <w:color w:val="000000" w:themeColor="text1"/>
                <w:sz w:val="22"/>
                <w:lang w:eastAsia="ru-RU"/>
              </w:rPr>
              <w:t>− Перекладка ветхих трубопроводов на участках канализационной сети.</w:t>
            </w:r>
          </w:p>
          <w:p w:rsidR="00622E0D" w:rsidRDefault="00622E0D" w:rsidP="000279DC">
            <w:pPr>
              <w:jc w:val="both"/>
              <w:rPr>
                <w:rFonts w:ascii="Courier New" w:eastAsia="Times New Roman" w:hAnsi="Courier New" w:cs="Courier New"/>
                <w:color w:val="000000" w:themeColor="text1"/>
                <w:lang w:eastAsia="ru-RU"/>
              </w:rPr>
            </w:pPr>
            <w:r>
              <w:rPr>
                <w:rFonts w:ascii="Courier New" w:eastAsia="Times New Roman" w:hAnsi="Courier New" w:cs="Courier New"/>
                <w:color w:val="000000" w:themeColor="text1"/>
                <w:sz w:val="22"/>
                <w:lang w:eastAsia="ru-RU"/>
              </w:rPr>
              <w:t>− Строительство новых участков канализационной сети для подключения перспективных абонентов.</w:t>
            </w:r>
          </w:p>
          <w:p w:rsidR="00483DAE" w:rsidRPr="00622E0D" w:rsidRDefault="00317410" w:rsidP="000279DC">
            <w:pPr>
              <w:jc w:val="both"/>
              <w:rPr>
                <w:rFonts w:ascii="Courier New" w:eastAsia="Times New Roman" w:hAnsi="Courier New" w:cs="Courier New"/>
                <w:color w:val="000000" w:themeColor="text1"/>
                <w:lang w:eastAsia="ru-RU"/>
              </w:rPr>
            </w:pPr>
            <w:r>
              <w:rPr>
                <w:rFonts w:ascii="Courier New" w:eastAsia="Times New Roman" w:hAnsi="Courier New" w:cs="Courier New"/>
                <w:color w:val="000000" w:themeColor="text1"/>
                <w:sz w:val="22"/>
                <w:lang w:eastAsia="ru-RU"/>
              </w:rPr>
              <w:t>7.4. В сфере обращения с ТКО:</w:t>
            </w:r>
          </w:p>
          <w:p w:rsidR="000279DC" w:rsidRPr="00622E0D" w:rsidRDefault="00317410" w:rsidP="000279DC">
            <w:pPr>
              <w:autoSpaceDE w:val="0"/>
              <w:autoSpaceDN w:val="0"/>
              <w:adjustRightInd w:val="0"/>
              <w:jc w:val="both"/>
              <w:rPr>
                <w:rStyle w:val="apple-style-span"/>
                <w:rFonts w:ascii="Courier New" w:hAnsi="Courier New" w:cs="Courier New"/>
                <w:color w:val="000000" w:themeColor="text1"/>
                <w:shd w:val="clear" w:color="auto" w:fill="FFFFFF"/>
              </w:rPr>
            </w:pPr>
            <w:r>
              <w:rPr>
                <w:rStyle w:val="apple-style-span"/>
                <w:rFonts w:ascii="Courier New" w:hAnsi="Courier New" w:cs="Courier New"/>
                <w:color w:val="000000" w:themeColor="text1"/>
                <w:sz w:val="22"/>
                <w:shd w:val="clear" w:color="auto" w:fill="FFFFFF"/>
              </w:rPr>
              <w:t>-У</w:t>
            </w:r>
            <w:r w:rsidR="000279DC" w:rsidRPr="00622E0D">
              <w:rPr>
                <w:rStyle w:val="apple-style-span"/>
                <w:rFonts w:ascii="Courier New" w:hAnsi="Courier New" w:cs="Courier New"/>
                <w:color w:val="000000" w:themeColor="text1"/>
                <w:sz w:val="22"/>
                <w:shd w:val="clear" w:color="auto" w:fill="FFFFFF"/>
              </w:rPr>
              <w:t xml:space="preserve">лучшение санитарного </w:t>
            </w:r>
            <w:r>
              <w:rPr>
                <w:rStyle w:val="apple-style-span"/>
                <w:rFonts w:ascii="Courier New" w:hAnsi="Courier New" w:cs="Courier New"/>
                <w:color w:val="000000" w:themeColor="text1"/>
                <w:sz w:val="22"/>
                <w:shd w:val="clear" w:color="auto" w:fill="FFFFFF"/>
              </w:rPr>
              <w:t xml:space="preserve">и экологического </w:t>
            </w:r>
            <w:r w:rsidR="000279DC" w:rsidRPr="00622E0D">
              <w:rPr>
                <w:rStyle w:val="apple-style-span"/>
                <w:rFonts w:ascii="Courier New" w:hAnsi="Courier New" w:cs="Courier New"/>
                <w:color w:val="000000" w:themeColor="text1"/>
                <w:sz w:val="22"/>
                <w:shd w:val="clear" w:color="auto" w:fill="FFFFFF"/>
              </w:rPr>
              <w:t>состояния территорий го</w:t>
            </w:r>
            <w:r>
              <w:rPr>
                <w:rStyle w:val="apple-style-span"/>
                <w:rFonts w:ascii="Courier New" w:hAnsi="Courier New" w:cs="Courier New"/>
                <w:color w:val="000000" w:themeColor="text1"/>
                <w:sz w:val="22"/>
                <w:shd w:val="clear" w:color="auto" w:fill="FFFFFF"/>
              </w:rPr>
              <w:t>родского поселения.</w:t>
            </w:r>
          </w:p>
          <w:p w:rsidR="000279DC" w:rsidRPr="00622E0D" w:rsidRDefault="00317410" w:rsidP="000279DC">
            <w:pPr>
              <w:autoSpaceDE w:val="0"/>
              <w:autoSpaceDN w:val="0"/>
              <w:adjustRightInd w:val="0"/>
              <w:jc w:val="both"/>
              <w:rPr>
                <w:rStyle w:val="apple-style-span"/>
                <w:rFonts w:ascii="Courier New" w:hAnsi="Courier New" w:cs="Courier New"/>
                <w:color w:val="000000" w:themeColor="text1"/>
                <w:shd w:val="clear" w:color="auto" w:fill="FFFFFF"/>
              </w:rPr>
            </w:pPr>
            <w:r>
              <w:rPr>
                <w:rStyle w:val="apple-style-span"/>
                <w:rFonts w:ascii="Courier New" w:hAnsi="Courier New" w:cs="Courier New"/>
                <w:color w:val="000000" w:themeColor="text1"/>
                <w:sz w:val="22"/>
                <w:shd w:val="clear" w:color="auto" w:fill="FFFFFF"/>
              </w:rPr>
              <w:t>-С</w:t>
            </w:r>
            <w:r w:rsidR="000279DC" w:rsidRPr="00622E0D">
              <w:rPr>
                <w:rStyle w:val="apple-style-span"/>
                <w:rFonts w:ascii="Courier New" w:hAnsi="Courier New" w:cs="Courier New"/>
                <w:color w:val="000000" w:themeColor="text1"/>
                <w:sz w:val="22"/>
                <w:shd w:val="clear" w:color="auto" w:fill="FFFFFF"/>
              </w:rPr>
              <w:t>табилизация  и последующее уменьше</w:t>
            </w:r>
            <w:r>
              <w:rPr>
                <w:rStyle w:val="apple-style-span"/>
                <w:rFonts w:ascii="Courier New" w:hAnsi="Courier New" w:cs="Courier New"/>
                <w:color w:val="000000" w:themeColor="text1"/>
                <w:sz w:val="22"/>
                <w:shd w:val="clear" w:color="auto" w:fill="FFFFFF"/>
              </w:rPr>
              <w:t>ние образования бытовых отходов.</w:t>
            </w:r>
          </w:p>
          <w:p w:rsidR="000279DC" w:rsidRPr="00622E0D" w:rsidRDefault="000279DC" w:rsidP="000279DC">
            <w:pPr>
              <w:jc w:val="both"/>
              <w:rPr>
                <w:rFonts w:ascii="Courier New" w:hAnsi="Courier New" w:cs="Courier New"/>
                <w:color w:val="000000" w:themeColor="text1"/>
              </w:rPr>
            </w:pPr>
            <w:r w:rsidRPr="00622E0D">
              <w:rPr>
                <w:rStyle w:val="apple-style-span"/>
                <w:rFonts w:ascii="Courier New" w:hAnsi="Courier New" w:cs="Courier New"/>
                <w:color w:val="000000" w:themeColor="text1"/>
                <w:sz w:val="22"/>
                <w:shd w:val="clear" w:color="auto" w:fill="FFFFFF"/>
              </w:rPr>
              <w:t>-</w:t>
            </w:r>
            <w:r w:rsidR="00317410">
              <w:rPr>
                <w:rStyle w:val="apple-style-span"/>
                <w:rFonts w:ascii="Courier New" w:hAnsi="Courier New" w:cs="Courier New"/>
                <w:color w:val="000000" w:themeColor="text1"/>
                <w:sz w:val="22"/>
                <w:shd w:val="clear" w:color="auto" w:fill="FFFFFF"/>
              </w:rPr>
              <w:t>О</w:t>
            </w:r>
            <w:r w:rsidRPr="00622E0D">
              <w:rPr>
                <w:rStyle w:val="apple-style-span"/>
                <w:rFonts w:ascii="Courier New" w:hAnsi="Courier New" w:cs="Courier New"/>
                <w:color w:val="000000" w:themeColor="text1"/>
                <w:sz w:val="22"/>
                <w:shd w:val="clear" w:color="auto" w:fill="FFFFFF"/>
              </w:rPr>
              <w:t>беспечение надлежа</w:t>
            </w:r>
            <w:r w:rsidR="00317410">
              <w:rPr>
                <w:rStyle w:val="apple-style-span"/>
                <w:rFonts w:ascii="Courier New" w:hAnsi="Courier New" w:cs="Courier New"/>
                <w:color w:val="000000" w:themeColor="text1"/>
                <w:sz w:val="22"/>
                <w:shd w:val="clear" w:color="auto" w:fill="FFFFFF"/>
              </w:rPr>
              <w:t>щего сбора  и транспортировки ТК</w:t>
            </w:r>
            <w:r w:rsidRPr="00622E0D">
              <w:rPr>
                <w:rStyle w:val="apple-style-span"/>
                <w:rFonts w:ascii="Courier New" w:hAnsi="Courier New" w:cs="Courier New"/>
                <w:color w:val="000000" w:themeColor="text1"/>
                <w:sz w:val="22"/>
                <w:shd w:val="clear" w:color="auto" w:fill="FFFFFF"/>
              </w:rPr>
              <w:t>О и ЖБО.</w:t>
            </w:r>
          </w:p>
        </w:tc>
      </w:tr>
      <w:tr w:rsidR="000279DC" w:rsidRPr="004D7F6B" w:rsidTr="004064D3">
        <w:trPr>
          <w:jc w:val="center"/>
        </w:trPr>
        <w:tc>
          <w:tcPr>
            <w:tcW w:w="1781" w:type="pct"/>
          </w:tcPr>
          <w:p w:rsidR="000279DC" w:rsidRPr="00BC0155" w:rsidRDefault="000279DC" w:rsidP="00BC0155">
            <w:pPr>
              <w:rPr>
                <w:rFonts w:ascii="Courier New" w:hAnsi="Courier New" w:cs="Courier New"/>
                <w:color w:val="000000" w:themeColor="text1"/>
              </w:rPr>
            </w:pPr>
            <w:r w:rsidRPr="00BC0155">
              <w:rPr>
                <w:rFonts w:ascii="Courier New" w:hAnsi="Courier New" w:cs="Courier New"/>
                <w:color w:val="000000" w:themeColor="text1"/>
                <w:sz w:val="22"/>
              </w:rPr>
              <w:lastRenderedPageBreak/>
              <w:t>8. Сроки и этапы реализации программы</w:t>
            </w:r>
          </w:p>
        </w:tc>
        <w:tc>
          <w:tcPr>
            <w:tcW w:w="3219" w:type="pct"/>
          </w:tcPr>
          <w:p w:rsidR="000279DC" w:rsidRPr="00BC0155" w:rsidRDefault="000279DC" w:rsidP="000279DC">
            <w:pPr>
              <w:spacing w:line="265" w:lineRule="exact"/>
              <w:jc w:val="both"/>
              <w:rPr>
                <w:rFonts w:ascii="Courier New" w:hAnsi="Courier New" w:cs="Courier New"/>
                <w:color w:val="000000" w:themeColor="text1"/>
              </w:rPr>
            </w:pPr>
            <w:r w:rsidRPr="00BC0155">
              <w:rPr>
                <w:rFonts w:ascii="Courier New" w:hAnsi="Courier New" w:cs="Courier New"/>
                <w:color w:val="000000" w:themeColor="text1"/>
                <w:sz w:val="22"/>
              </w:rPr>
              <w:t>Срок реализация программы: 2016-2028 годы</w:t>
            </w:r>
          </w:p>
          <w:p w:rsidR="000279DC" w:rsidRPr="00BC0155" w:rsidRDefault="000279DC" w:rsidP="000279DC">
            <w:pPr>
              <w:jc w:val="both"/>
              <w:rPr>
                <w:rFonts w:ascii="Courier New" w:hAnsi="Courier New" w:cs="Courier New"/>
                <w:color w:val="000000" w:themeColor="text1"/>
              </w:rPr>
            </w:pPr>
          </w:p>
        </w:tc>
      </w:tr>
      <w:tr w:rsidR="000279DC" w:rsidRPr="004D7F6B" w:rsidTr="004064D3">
        <w:trPr>
          <w:jc w:val="center"/>
        </w:trPr>
        <w:tc>
          <w:tcPr>
            <w:tcW w:w="1781" w:type="pct"/>
          </w:tcPr>
          <w:p w:rsidR="000279DC" w:rsidRPr="00BC0155" w:rsidRDefault="000279DC" w:rsidP="00BC0155">
            <w:pPr>
              <w:rPr>
                <w:rFonts w:ascii="Courier New" w:hAnsi="Courier New" w:cs="Courier New"/>
                <w:color w:val="000000" w:themeColor="text1"/>
              </w:rPr>
            </w:pPr>
            <w:r w:rsidRPr="00BC0155">
              <w:rPr>
                <w:rFonts w:ascii="Courier New" w:hAnsi="Courier New" w:cs="Courier New"/>
                <w:color w:val="000000" w:themeColor="text1"/>
                <w:sz w:val="22"/>
              </w:rPr>
              <w:t>9. Объемы и источники финансирования</w:t>
            </w:r>
          </w:p>
        </w:tc>
        <w:tc>
          <w:tcPr>
            <w:tcW w:w="3219" w:type="pct"/>
          </w:tcPr>
          <w:p w:rsidR="000279DC" w:rsidRPr="00317410" w:rsidRDefault="000279DC" w:rsidP="00317410">
            <w:pPr>
              <w:widowControl w:val="0"/>
              <w:autoSpaceDE w:val="0"/>
              <w:autoSpaceDN w:val="0"/>
              <w:adjustRightInd w:val="0"/>
              <w:ind w:left="-7"/>
              <w:jc w:val="both"/>
              <w:rPr>
                <w:rFonts w:ascii="Courier New" w:hAnsi="Courier New" w:cs="Courier New"/>
                <w:color w:val="000000" w:themeColor="text1"/>
              </w:rPr>
            </w:pPr>
            <w:r w:rsidRPr="00317410">
              <w:rPr>
                <w:rFonts w:ascii="Courier New" w:hAnsi="Courier New" w:cs="Courier New"/>
                <w:color w:val="000000" w:themeColor="text1"/>
                <w:spacing w:val="-6"/>
                <w:sz w:val="22"/>
              </w:rPr>
              <w:t>О</w:t>
            </w:r>
            <w:r w:rsidRPr="00317410">
              <w:rPr>
                <w:rFonts w:ascii="Courier New" w:hAnsi="Courier New" w:cs="Courier New"/>
                <w:color w:val="000000" w:themeColor="text1"/>
                <w:spacing w:val="-4"/>
                <w:sz w:val="22"/>
              </w:rPr>
              <w:t>б</w:t>
            </w:r>
            <w:r w:rsidRPr="00317410">
              <w:rPr>
                <w:rFonts w:ascii="Courier New" w:hAnsi="Courier New" w:cs="Courier New"/>
                <w:color w:val="000000" w:themeColor="text1"/>
                <w:spacing w:val="-5"/>
                <w:sz w:val="22"/>
              </w:rPr>
              <w:t>щ</w:t>
            </w:r>
            <w:r w:rsidRPr="00317410">
              <w:rPr>
                <w:rFonts w:ascii="Courier New" w:hAnsi="Courier New" w:cs="Courier New"/>
                <w:color w:val="000000" w:themeColor="text1"/>
                <w:spacing w:val="-6"/>
                <w:sz w:val="22"/>
              </w:rPr>
              <w:t>и</w:t>
            </w:r>
            <w:r w:rsidRPr="00317410">
              <w:rPr>
                <w:rFonts w:ascii="Courier New" w:hAnsi="Courier New" w:cs="Courier New"/>
                <w:color w:val="000000" w:themeColor="text1"/>
                <w:sz w:val="22"/>
              </w:rPr>
              <w:t xml:space="preserve">й </w:t>
            </w:r>
            <w:r w:rsidRPr="00317410">
              <w:rPr>
                <w:rFonts w:ascii="Courier New" w:hAnsi="Courier New" w:cs="Courier New"/>
                <w:color w:val="000000" w:themeColor="text1"/>
                <w:spacing w:val="-4"/>
                <w:sz w:val="22"/>
              </w:rPr>
              <w:t>о</w:t>
            </w:r>
            <w:r w:rsidRPr="00317410">
              <w:rPr>
                <w:rFonts w:ascii="Courier New" w:hAnsi="Courier New" w:cs="Courier New"/>
                <w:color w:val="000000" w:themeColor="text1"/>
                <w:spacing w:val="-11"/>
                <w:sz w:val="22"/>
              </w:rPr>
              <w:t>б</w:t>
            </w:r>
            <w:r w:rsidRPr="00317410">
              <w:rPr>
                <w:rFonts w:ascii="Courier New" w:hAnsi="Courier New" w:cs="Courier New"/>
                <w:color w:val="000000" w:themeColor="text1"/>
                <w:spacing w:val="-6"/>
                <w:sz w:val="22"/>
              </w:rPr>
              <w:t>ъ</w:t>
            </w:r>
            <w:r w:rsidRPr="00317410">
              <w:rPr>
                <w:rFonts w:ascii="Courier New" w:hAnsi="Courier New" w:cs="Courier New"/>
                <w:color w:val="000000" w:themeColor="text1"/>
                <w:spacing w:val="-7"/>
                <w:sz w:val="22"/>
              </w:rPr>
              <w:t>е</w:t>
            </w:r>
            <w:r w:rsidRPr="00317410">
              <w:rPr>
                <w:rFonts w:ascii="Courier New" w:hAnsi="Courier New" w:cs="Courier New"/>
                <w:color w:val="000000" w:themeColor="text1"/>
                <w:sz w:val="22"/>
              </w:rPr>
              <w:t xml:space="preserve">м </w:t>
            </w:r>
            <w:r w:rsidRPr="00317410">
              <w:rPr>
                <w:rFonts w:ascii="Courier New" w:hAnsi="Courier New" w:cs="Courier New"/>
                <w:color w:val="000000" w:themeColor="text1"/>
                <w:spacing w:val="-4"/>
                <w:sz w:val="22"/>
              </w:rPr>
              <w:t>ф</w:t>
            </w:r>
            <w:r w:rsidRPr="00317410">
              <w:rPr>
                <w:rFonts w:ascii="Courier New" w:hAnsi="Courier New" w:cs="Courier New"/>
                <w:color w:val="000000" w:themeColor="text1"/>
                <w:spacing w:val="-6"/>
                <w:sz w:val="22"/>
              </w:rPr>
              <w:t>и</w:t>
            </w:r>
            <w:r w:rsidRPr="00317410">
              <w:rPr>
                <w:rFonts w:ascii="Courier New" w:hAnsi="Courier New" w:cs="Courier New"/>
                <w:color w:val="000000" w:themeColor="text1"/>
                <w:spacing w:val="-4"/>
                <w:sz w:val="22"/>
              </w:rPr>
              <w:t>н</w:t>
            </w:r>
            <w:r w:rsidRPr="00317410">
              <w:rPr>
                <w:rFonts w:ascii="Courier New" w:hAnsi="Courier New" w:cs="Courier New"/>
                <w:color w:val="000000" w:themeColor="text1"/>
                <w:spacing w:val="-7"/>
                <w:sz w:val="22"/>
              </w:rPr>
              <w:t>а</w:t>
            </w:r>
            <w:r w:rsidRPr="00317410">
              <w:rPr>
                <w:rFonts w:ascii="Courier New" w:hAnsi="Courier New" w:cs="Courier New"/>
                <w:color w:val="000000" w:themeColor="text1"/>
                <w:spacing w:val="-4"/>
                <w:sz w:val="22"/>
              </w:rPr>
              <w:t>н</w:t>
            </w:r>
            <w:r w:rsidRPr="00317410">
              <w:rPr>
                <w:rFonts w:ascii="Courier New" w:hAnsi="Courier New" w:cs="Courier New"/>
                <w:color w:val="000000" w:themeColor="text1"/>
                <w:spacing w:val="-7"/>
                <w:sz w:val="22"/>
              </w:rPr>
              <w:t>с</w:t>
            </w:r>
            <w:r w:rsidRPr="00317410">
              <w:rPr>
                <w:rFonts w:ascii="Courier New" w:hAnsi="Courier New" w:cs="Courier New"/>
                <w:color w:val="000000" w:themeColor="text1"/>
                <w:spacing w:val="-4"/>
                <w:sz w:val="22"/>
              </w:rPr>
              <w:t>и</w:t>
            </w:r>
            <w:r w:rsidRPr="00317410">
              <w:rPr>
                <w:rFonts w:ascii="Courier New" w:hAnsi="Courier New" w:cs="Courier New"/>
                <w:color w:val="000000" w:themeColor="text1"/>
                <w:spacing w:val="-6"/>
                <w:sz w:val="22"/>
              </w:rPr>
              <w:t>р</w:t>
            </w:r>
            <w:r w:rsidRPr="00317410">
              <w:rPr>
                <w:rFonts w:ascii="Courier New" w:hAnsi="Courier New" w:cs="Courier New"/>
                <w:color w:val="000000" w:themeColor="text1"/>
                <w:spacing w:val="-4"/>
                <w:sz w:val="22"/>
              </w:rPr>
              <w:t>о</w:t>
            </w:r>
            <w:r w:rsidRPr="00317410">
              <w:rPr>
                <w:rFonts w:ascii="Courier New" w:hAnsi="Courier New" w:cs="Courier New"/>
                <w:color w:val="000000" w:themeColor="text1"/>
                <w:spacing w:val="-10"/>
                <w:sz w:val="22"/>
              </w:rPr>
              <w:t>в</w:t>
            </w:r>
            <w:r w:rsidRPr="00317410">
              <w:rPr>
                <w:rFonts w:ascii="Courier New" w:hAnsi="Courier New" w:cs="Courier New"/>
                <w:color w:val="000000" w:themeColor="text1"/>
                <w:spacing w:val="-7"/>
                <w:sz w:val="22"/>
              </w:rPr>
              <w:t>а</w:t>
            </w:r>
            <w:r w:rsidRPr="00317410">
              <w:rPr>
                <w:rFonts w:ascii="Courier New" w:hAnsi="Courier New" w:cs="Courier New"/>
                <w:color w:val="000000" w:themeColor="text1"/>
                <w:spacing w:val="-4"/>
                <w:sz w:val="22"/>
              </w:rPr>
              <w:t>н</w:t>
            </w:r>
            <w:r w:rsidRPr="00317410">
              <w:rPr>
                <w:rFonts w:ascii="Courier New" w:hAnsi="Courier New" w:cs="Courier New"/>
                <w:color w:val="000000" w:themeColor="text1"/>
                <w:spacing w:val="-6"/>
                <w:sz w:val="22"/>
              </w:rPr>
              <w:t>и</w:t>
            </w:r>
            <w:r w:rsidRPr="00317410">
              <w:rPr>
                <w:rFonts w:ascii="Courier New" w:hAnsi="Courier New" w:cs="Courier New"/>
                <w:color w:val="000000" w:themeColor="text1"/>
                <w:sz w:val="22"/>
              </w:rPr>
              <w:t xml:space="preserve">я </w:t>
            </w:r>
            <w:r w:rsidRPr="00317410">
              <w:rPr>
                <w:rFonts w:ascii="Courier New" w:hAnsi="Courier New" w:cs="Courier New"/>
                <w:color w:val="000000" w:themeColor="text1"/>
                <w:spacing w:val="-4"/>
                <w:sz w:val="22"/>
              </w:rPr>
              <w:t>п</w:t>
            </w:r>
            <w:r w:rsidRPr="00317410">
              <w:rPr>
                <w:rFonts w:ascii="Courier New" w:hAnsi="Courier New" w:cs="Courier New"/>
                <w:color w:val="000000" w:themeColor="text1"/>
                <w:spacing w:val="-6"/>
                <w:sz w:val="22"/>
              </w:rPr>
              <w:t>р</w:t>
            </w:r>
            <w:r w:rsidRPr="00317410">
              <w:rPr>
                <w:rFonts w:ascii="Courier New" w:hAnsi="Courier New" w:cs="Courier New"/>
                <w:color w:val="000000" w:themeColor="text1"/>
                <w:spacing w:val="-4"/>
                <w:sz w:val="22"/>
              </w:rPr>
              <w:t>о</w:t>
            </w:r>
            <w:r w:rsidRPr="00317410">
              <w:rPr>
                <w:rFonts w:ascii="Courier New" w:hAnsi="Courier New" w:cs="Courier New"/>
                <w:color w:val="000000" w:themeColor="text1"/>
                <w:spacing w:val="-7"/>
                <w:sz w:val="22"/>
              </w:rPr>
              <w:t>г</w:t>
            </w:r>
            <w:r w:rsidRPr="00317410">
              <w:rPr>
                <w:rFonts w:ascii="Courier New" w:hAnsi="Courier New" w:cs="Courier New"/>
                <w:color w:val="000000" w:themeColor="text1"/>
                <w:spacing w:val="-4"/>
                <w:sz w:val="22"/>
              </w:rPr>
              <w:t>р</w:t>
            </w:r>
            <w:r w:rsidRPr="00317410">
              <w:rPr>
                <w:rFonts w:ascii="Courier New" w:hAnsi="Courier New" w:cs="Courier New"/>
                <w:color w:val="000000" w:themeColor="text1"/>
                <w:spacing w:val="-7"/>
                <w:sz w:val="22"/>
              </w:rPr>
              <w:t>а</w:t>
            </w:r>
            <w:r w:rsidRPr="00317410">
              <w:rPr>
                <w:rFonts w:ascii="Courier New" w:hAnsi="Courier New" w:cs="Courier New"/>
                <w:color w:val="000000" w:themeColor="text1"/>
                <w:spacing w:val="-5"/>
                <w:sz w:val="22"/>
              </w:rPr>
              <w:t>м</w:t>
            </w:r>
            <w:r w:rsidRPr="00317410">
              <w:rPr>
                <w:rFonts w:ascii="Courier New" w:hAnsi="Courier New" w:cs="Courier New"/>
                <w:color w:val="000000" w:themeColor="text1"/>
                <w:spacing w:val="-7"/>
                <w:sz w:val="22"/>
              </w:rPr>
              <w:t>м</w:t>
            </w:r>
            <w:r w:rsidRPr="00317410">
              <w:rPr>
                <w:rFonts w:ascii="Courier New" w:hAnsi="Courier New" w:cs="Courier New"/>
                <w:color w:val="000000" w:themeColor="text1"/>
                <w:spacing w:val="-4"/>
                <w:sz w:val="22"/>
              </w:rPr>
              <w:t>н</w:t>
            </w:r>
            <w:r w:rsidRPr="00317410">
              <w:rPr>
                <w:rFonts w:ascii="Courier New" w:hAnsi="Courier New" w:cs="Courier New"/>
                <w:color w:val="000000" w:themeColor="text1"/>
                <w:spacing w:val="-6"/>
                <w:sz w:val="22"/>
              </w:rPr>
              <w:t>ы</w:t>
            </w:r>
            <w:r w:rsidRPr="00317410">
              <w:rPr>
                <w:rFonts w:ascii="Courier New" w:hAnsi="Courier New" w:cs="Courier New"/>
                <w:color w:val="000000" w:themeColor="text1"/>
                <w:sz w:val="22"/>
              </w:rPr>
              <w:t xml:space="preserve">х </w:t>
            </w:r>
            <w:r w:rsidRPr="00317410">
              <w:rPr>
                <w:rFonts w:ascii="Courier New" w:hAnsi="Courier New" w:cs="Courier New"/>
                <w:color w:val="000000" w:themeColor="text1"/>
                <w:spacing w:val="-5"/>
                <w:sz w:val="22"/>
              </w:rPr>
              <w:t>ме</w:t>
            </w:r>
            <w:r w:rsidRPr="00317410">
              <w:rPr>
                <w:rFonts w:ascii="Courier New" w:hAnsi="Courier New" w:cs="Courier New"/>
                <w:color w:val="000000" w:themeColor="text1"/>
                <w:spacing w:val="-6"/>
                <w:sz w:val="22"/>
              </w:rPr>
              <w:t>ро</w:t>
            </w:r>
            <w:r w:rsidRPr="00317410">
              <w:rPr>
                <w:rFonts w:ascii="Courier New" w:hAnsi="Courier New" w:cs="Courier New"/>
                <w:color w:val="000000" w:themeColor="text1"/>
                <w:spacing w:val="-4"/>
                <w:sz w:val="22"/>
              </w:rPr>
              <w:t>п</w:t>
            </w:r>
            <w:r w:rsidRPr="00317410">
              <w:rPr>
                <w:rFonts w:ascii="Courier New" w:hAnsi="Courier New" w:cs="Courier New"/>
                <w:color w:val="000000" w:themeColor="text1"/>
                <w:spacing w:val="-6"/>
                <w:sz w:val="22"/>
              </w:rPr>
              <w:t>р</w:t>
            </w:r>
            <w:r w:rsidRPr="00317410">
              <w:rPr>
                <w:rFonts w:ascii="Courier New" w:hAnsi="Courier New" w:cs="Courier New"/>
                <w:color w:val="000000" w:themeColor="text1"/>
                <w:spacing w:val="-4"/>
                <w:sz w:val="22"/>
              </w:rPr>
              <w:t>и</w:t>
            </w:r>
            <w:r w:rsidRPr="00317410">
              <w:rPr>
                <w:rFonts w:ascii="Courier New" w:hAnsi="Courier New" w:cs="Courier New"/>
                <w:color w:val="000000" w:themeColor="text1"/>
                <w:spacing w:val="-7"/>
                <w:sz w:val="22"/>
              </w:rPr>
              <w:t>я</w:t>
            </w:r>
            <w:r w:rsidRPr="00317410">
              <w:rPr>
                <w:rFonts w:ascii="Courier New" w:hAnsi="Courier New" w:cs="Courier New"/>
                <w:color w:val="000000" w:themeColor="text1"/>
                <w:spacing w:val="-5"/>
                <w:sz w:val="22"/>
              </w:rPr>
              <w:t>т</w:t>
            </w:r>
            <w:r w:rsidRPr="00317410">
              <w:rPr>
                <w:rFonts w:ascii="Courier New" w:hAnsi="Courier New" w:cs="Courier New"/>
                <w:color w:val="000000" w:themeColor="text1"/>
                <w:spacing w:val="-6"/>
                <w:sz w:val="22"/>
              </w:rPr>
              <w:t>и</w:t>
            </w:r>
            <w:r w:rsidRPr="00317410">
              <w:rPr>
                <w:rFonts w:ascii="Courier New" w:hAnsi="Courier New" w:cs="Courier New"/>
                <w:color w:val="000000" w:themeColor="text1"/>
                <w:sz w:val="22"/>
              </w:rPr>
              <w:t>й</w:t>
            </w:r>
            <w:r w:rsidRPr="00317410">
              <w:rPr>
                <w:rFonts w:ascii="Courier New" w:hAnsi="Courier New" w:cs="Courier New"/>
                <w:color w:val="000000" w:themeColor="text1"/>
                <w:spacing w:val="-9"/>
                <w:sz w:val="22"/>
              </w:rPr>
              <w:t xml:space="preserve"> </w:t>
            </w:r>
            <w:r w:rsidRPr="00317410">
              <w:rPr>
                <w:rFonts w:ascii="Courier New" w:hAnsi="Courier New" w:cs="Courier New"/>
                <w:color w:val="000000" w:themeColor="text1"/>
                <w:spacing w:val="-5"/>
                <w:sz w:val="22"/>
              </w:rPr>
              <w:t>з</w:t>
            </w:r>
            <w:r w:rsidRPr="00317410">
              <w:rPr>
                <w:rFonts w:ascii="Courier New" w:hAnsi="Courier New" w:cs="Courier New"/>
                <w:color w:val="000000" w:themeColor="text1"/>
                <w:sz w:val="22"/>
              </w:rPr>
              <w:t>а</w:t>
            </w:r>
            <w:r w:rsidRPr="00317410">
              <w:rPr>
                <w:rFonts w:ascii="Courier New" w:hAnsi="Courier New" w:cs="Courier New"/>
                <w:color w:val="000000" w:themeColor="text1"/>
                <w:spacing w:val="-12"/>
                <w:sz w:val="22"/>
              </w:rPr>
              <w:t xml:space="preserve"> </w:t>
            </w:r>
            <w:r w:rsidRPr="00317410">
              <w:rPr>
                <w:rFonts w:ascii="Courier New" w:hAnsi="Courier New" w:cs="Courier New"/>
                <w:color w:val="000000" w:themeColor="text1"/>
                <w:spacing w:val="-4"/>
                <w:sz w:val="22"/>
              </w:rPr>
              <w:t>п</w:t>
            </w:r>
            <w:r w:rsidRPr="00317410">
              <w:rPr>
                <w:rFonts w:ascii="Courier New" w:hAnsi="Courier New" w:cs="Courier New"/>
                <w:color w:val="000000" w:themeColor="text1"/>
                <w:spacing w:val="-7"/>
                <w:sz w:val="22"/>
              </w:rPr>
              <w:t>е</w:t>
            </w:r>
            <w:r w:rsidRPr="00317410">
              <w:rPr>
                <w:rFonts w:ascii="Courier New" w:hAnsi="Courier New" w:cs="Courier New"/>
                <w:color w:val="000000" w:themeColor="text1"/>
                <w:spacing w:val="-4"/>
                <w:sz w:val="22"/>
              </w:rPr>
              <w:t>р</w:t>
            </w:r>
            <w:r w:rsidRPr="00317410">
              <w:rPr>
                <w:rFonts w:ascii="Courier New" w:hAnsi="Courier New" w:cs="Courier New"/>
                <w:color w:val="000000" w:themeColor="text1"/>
                <w:spacing w:val="-6"/>
                <w:sz w:val="22"/>
              </w:rPr>
              <w:t>и</w:t>
            </w:r>
            <w:r w:rsidRPr="00317410">
              <w:rPr>
                <w:rFonts w:ascii="Courier New" w:hAnsi="Courier New" w:cs="Courier New"/>
                <w:color w:val="000000" w:themeColor="text1"/>
                <w:spacing w:val="-13"/>
                <w:sz w:val="22"/>
              </w:rPr>
              <w:t>о</w:t>
            </w:r>
            <w:r w:rsidRPr="00317410">
              <w:rPr>
                <w:rFonts w:ascii="Courier New" w:hAnsi="Courier New" w:cs="Courier New"/>
                <w:color w:val="000000" w:themeColor="text1"/>
                <w:sz w:val="22"/>
              </w:rPr>
              <w:t>д</w:t>
            </w:r>
            <w:r w:rsidRPr="00317410">
              <w:rPr>
                <w:rFonts w:ascii="Courier New" w:hAnsi="Courier New" w:cs="Courier New"/>
                <w:color w:val="000000" w:themeColor="text1"/>
                <w:spacing w:val="-9"/>
                <w:sz w:val="22"/>
              </w:rPr>
              <w:t xml:space="preserve"> </w:t>
            </w:r>
            <w:r w:rsidRPr="00317410">
              <w:rPr>
                <w:rFonts w:ascii="Courier New" w:hAnsi="Courier New" w:cs="Courier New"/>
                <w:color w:val="000000" w:themeColor="text1"/>
                <w:spacing w:val="-6"/>
                <w:sz w:val="22"/>
              </w:rPr>
              <w:t>201</w:t>
            </w:r>
            <w:r w:rsidR="00317410">
              <w:rPr>
                <w:rFonts w:ascii="Courier New" w:hAnsi="Courier New" w:cs="Courier New"/>
                <w:color w:val="000000" w:themeColor="text1"/>
                <w:spacing w:val="-4"/>
                <w:sz w:val="22"/>
              </w:rPr>
              <w:t>9</w:t>
            </w:r>
            <w:r w:rsidR="00317410">
              <w:rPr>
                <w:rFonts w:ascii="Courier New" w:hAnsi="Courier New" w:cs="Courier New"/>
                <w:color w:val="000000" w:themeColor="text1"/>
                <w:spacing w:val="-7"/>
                <w:sz w:val="22"/>
              </w:rPr>
              <w:t>-</w:t>
            </w:r>
            <w:r w:rsidRPr="00317410">
              <w:rPr>
                <w:rFonts w:ascii="Courier New" w:hAnsi="Courier New" w:cs="Courier New"/>
                <w:color w:val="000000" w:themeColor="text1"/>
                <w:spacing w:val="-4"/>
                <w:sz w:val="22"/>
              </w:rPr>
              <w:t>2</w:t>
            </w:r>
            <w:r w:rsidRPr="00317410">
              <w:rPr>
                <w:rFonts w:ascii="Courier New" w:hAnsi="Courier New" w:cs="Courier New"/>
                <w:color w:val="000000" w:themeColor="text1"/>
                <w:spacing w:val="-6"/>
                <w:sz w:val="22"/>
              </w:rPr>
              <w:t>02</w:t>
            </w:r>
            <w:r w:rsidRPr="00317410">
              <w:rPr>
                <w:rFonts w:ascii="Courier New" w:hAnsi="Courier New" w:cs="Courier New"/>
                <w:color w:val="000000" w:themeColor="text1"/>
                <w:sz w:val="22"/>
              </w:rPr>
              <w:t>8</w:t>
            </w:r>
            <w:r w:rsidRPr="00317410">
              <w:rPr>
                <w:rFonts w:ascii="Courier New" w:hAnsi="Courier New" w:cs="Courier New"/>
                <w:color w:val="000000" w:themeColor="text1"/>
                <w:spacing w:val="-5"/>
                <w:sz w:val="22"/>
              </w:rPr>
              <w:t>г</w:t>
            </w:r>
            <w:r w:rsidRPr="00317410">
              <w:rPr>
                <w:rFonts w:ascii="Courier New" w:hAnsi="Courier New" w:cs="Courier New"/>
                <w:color w:val="000000" w:themeColor="text1"/>
                <w:spacing w:val="-36"/>
                <w:sz w:val="22"/>
              </w:rPr>
              <w:t>г</w:t>
            </w:r>
            <w:r w:rsidRPr="00317410">
              <w:rPr>
                <w:rFonts w:ascii="Courier New" w:hAnsi="Courier New" w:cs="Courier New"/>
                <w:color w:val="000000" w:themeColor="text1"/>
                <w:sz w:val="22"/>
              </w:rPr>
              <w:t>.</w:t>
            </w:r>
            <w:r w:rsidRPr="00317410">
              <w:rPr>
                <w:rFonts w:ascii="Courier New" w:hAnsi="Courier New" w:cs="Courier New"/>
                <w:color w:val="000000" w:themeColor="text1"/>
                <w:spacing w:val="-13"/>
                <w:sz w:val="22"/>
              </w:rPr>
              <w:t xml:space="preserve"> </w:t>
            </w:r>
            <w:r w:rsidRPr="00317410">
              <w:rPr>
                <w:rFonts w:ascii="Courier New" w:hAnsi="Courier New" w:cs="Courier New"/>
                <w:color w:val="000000" w:themeColor="text1"/>
                <w:spacing w:val="-5"/>
                <w:sz w:val="22"/>
              </w:rPr>
              <w:t>с</w:t>
            </w:r>
            <w:r w:rsidRPr="00317410">
              <w:rPr>
                <w:rFonts w:ascii="Courier New" w:hAnsi="Courier New" w:cs="Courier New"/>
                <w:color w:val="000000" w:themeColor="text1"/>
                <w:spacing w:val="1"/>
                <w:sz w:val="22"/>
              </w:rPr>
              <w:t>о</w:t>
            </w:r>
            <w:r w:rsidRPr="00317410">
              <w:rPr>
                <w:rFonts w:ascii="Courier New" w:hAnsi="Courier New" w:cs="Courier New"/>
                <w:color w:val="000000" w:themeColor="text1"/>
                <w:spacing w:val="-5"/>
                <w:sz w:val="22"/>
              </w:rPr>
              <w:t>с</w:t>
            </w:r>
            <w:r w:rsidRPr="00317410">
              <w:rPr>
                <w:rFonts w:ascii="Courier New" w:hAnsi="Courier New" w:cs="Courier New"/>
                <w:color w:val="000000" w:themeColor="text1"/>
                <w:spacing w:val="-3"/>
                <w:sz w:val="22"/>
              </w:rPr>
              <w:t>т</w:t>
            </w:r>
            <w:r w:rsidRPr="00317410">
              <w:rPr>
                <w:rFonts w:ascii="Courier New" w:hAnsi="Courier New" w:cs="Courier New"/>
                <w:color w:val="000000" w:themeColor="text1"/>
                <w:spacing w:val="-5"/>
                <w:sz w:val="22"/>
              </w:rPr>
              <w:t>а</w:t>
            </w:r>
            <w:r w:rsidRPr="00317410">
              <w:rPr>
                <w:rFonts w:ascii="Courier New" w:hAnsi="Courier New" w:cs="Courier New"/>
                <w:color w:val="000000" w:themeColor="text1"/>
                <w:spacing w:val="-10"/>
                <w:sz w:val="22"/>
              </w:rPr>
              <w:t>в</w:t>
            </w:r>
            <w:r w:rsidRPr="00317410">
              <w:rPr>
                <w:rFonts w:ascii="Courier New" w:hAnsi="Courier New" w:cs="Courier New"/>
                <w:color w:val="000000" w:themeColor="text1"/>
                <w:spacing w:val="-6"/>
                <w:sz w:val="22"/>
              </w:rPr>
              <w:t>л</w:t>
            </w:r>
            <w:r w:rsidRPr="00317410">
              <w:rPr>
                <w:rFonts w:ascii="Courier New" w:hAnsi="Courier New" w:cs="Courier New"/>
                <w:color w:val="000000" w:themeColor="text1"/>
                <w:spacing w:val="-4"/>
                <w:sz w:val="22"/>
              </w:rPr>
              <w:t>я</w:t>
            </w:r>
            <w:r w:rsidRPr="00317410">
              <w:rPr>
                <w:rFonts w:ascii="Courier New" w:hAnsi="Courier New" w:cs="Courier New"/>
                <w:color w:val="000000" w:themeColor="text1"/>
                <w:spacing w:val="-5"/>
                <w:sz w:val="22"/>
              </w:rPr>
              <w:t>е</w:t>
            </w:r>
            <w:r w:rsidRPr="00317410">
              <w:rPr>
                <w:rFonts w:ascii="Courier New" w:hAnsi="Courier New" w:cs="Courier New"/>
                <w:color w:val="000000" w:themeColor="text1"/>
                <w:sz w:val="22"/>
              </w:rPr>
              <w:t>т</w:t>
            </w:r>
          </w:p>
          <w:p w:rsidR="000279DC" w:rsidRPr="00317410" w:rsidRDefault="00317410" w:rsidP="00317410">
            <w:pPr>
              <w:widowControl w:val="0"/>
              <w:autoSpaceDE w:val="0"/>
              <w:autoSpaceDN w:val="0"/>
              <w:adjustRightInd w:val="0"/>
              <w:ind w:left="-7"/>
              <w:jc w:val="both"/>
              <w:rPr>
                <w:rFonts w:ascii="Courier New" w:hAnsi="Courier New" w:cs="Courier New"/>
                <w:color w:val="000000" w:themeColor="text1"/>
              </w:rPr>
            </w:pPr>
            <w:r>
              <w:rPr>
                <w:rFonts w:ascii="Courier New" w:hAnsi="Courier New" w:cs="Courier New"/>
                <w:color w:val="000000" w:themeColor="text1"/>
                <w:spacing w:val="-4"/>
                <w:sz w:val="22"/>
              </w:rPr>
              <w:t>1 166 356тыс.руб.</w:t>
            </w:r>
          </w:p>
          <w:p w:rsidR="000279DC" w:rsidRPr="00317410" w:rsidRDefault="000279DC" w:rsidP="00317410">
            <w:pPr>
              <w:widowControl w:val="0"/>
              <w:autoSpaceDE w:val="0"/>
              <w:autoSpaceDN w:val="0"/>
              <w:adjustRightInd w:val="0"/>
              <w:ind w:left="-7" w:right="1204"/>
              <w:jc w:val="both"/>
              <w:rPr>
                <w:rFonts w:ascii="Courier New" w:hAnsi="Courier New" w:cs="Courier New"/>
                <w:color w:val="000000" w:themeColor="text1"/>
              </w:rPr>
            </w:pPr>
            <w:r w:rsidRPr="00317410">
              <w:rPr>
                <w:rFonts w:ascii="Courier New" w:hAnsi="Courier New" w:cs="Courier New"/>
                <w:color w:val="000000" w:themeColor="text1"/>
                <w:sz w:val="22"/>
              </w:rPr>
              <w:t>К</w:t>
            </w:r>
            <w:r w:rsidR="00C6147B">
              <w:rPr>
                <w:rFonts w:ascii="Courier New" w:hAnsi="Courier New" w:cs="Courier New"/>
                <w:color w:val="000000" w:themeColor="text1"/>
                <w:spacing w:val="-10"/>
                <w:sz w:val="22"/>
              </w:rPr>
              <w:t xml:space="preserve"> </w:t>
            </w:r>
            <w:r w:rsidRPr="00317410">
              <w:rPr>
                <w:rFonts w:ascii="Courier New" w:hAnsi="Courier New" w:cs="Courier New"/>
                <w:color w:val="000000" w:themeColor="text1"/>
                <w:spacing w:val="-4"/>
                <w:sz w:val="22"/>
              </w:rPr>
              <w:t>и</w:t>
            </w:r>
            <w:r w:rsidRPr="00317410">
              <w:rPr>
                <w:rFonts w:ascii="Courier New" w:hAnsi="Courier New" w:cs="Courier New"/>
                <w:color w:val="000000" w:themeColor="text1"/>
                <w:spacing w:val="-5"/>
                <w:sz w:val="22"/>
              </w:rPr>
              <w:t>с</w:t>
            </w:r>
            <w:r w:rsidRPr="00317410">
              <w:rPr>
                <w:rFonts w:ascii="Courier New" w:hAnsi="Courier New" w:cs="Courier New"/>
                <w:color w:val="000000" w:themeColor="text1"/>
                <w:spacing w:val="-12"/>
                <w:sz w:val="22"/>
              </w:rPr>
              <w:t>т</w:t>
            </w:r>
            <w:r w:rsidRPr="00317410">
              <w:rPr>
                <w:rFonts w:ascii="Courier New" w:hAnsi="Courier New" w:cs="Courier New"/>
                <w:color w:val="000000" w:themeColor="text1"/>
                <w:spacing w:val="-11"/>
                <w:sz w:val="22"/>
              </w:rPr>
              <w:t>о</w:t>
            </w:r>
            <w:r w:rsidRPr="00317410">
              <w:rPr>
                <w:rFonts w:ascii="Courier New" w:hAnsi="Courier New" w:cs="Courier New"/>
                <w:color w:val="000000" w:themeColor="text1"/>
                <w:spacing w:val="-7"/>
                <w:sz w:val="22"/>
              </w:rPr>
              <w:t>ч</w:t>
            </w:r>
            <w:r w:rsidRPr="00317410">
              <w:rPr>
                <w:rFonts w:ascii="Courier New" w:hAnsi="Courier New" w:cs="Courier New"/>
                <w:color w:val="000000" w:themeColor="text1"/>
                <w:spacing w:val="-4"/>
                <w:sz w:val="22"/>
              </w:rPr>
              <w:t>ни</w:t>
            </w:r>
            <w:r w:rsidRPr="00317410">
              <w:rPr>
                <w:rFonts w:ascii="Courier New" w:hAnsi="Courier New" w:cs="Courier New"/>
                <w:color w:val="000000" w:themeColor="text1"/>
                <w:spacing w:val="-12"/>
                <w:sz w:val="22"/>
              </w:rPr>
              <w:t>к</w:t>
            </w:r>
            <w:r w:rsidRPr="00317410">
              <w:rPr>
                <w:rFonts w:ascii="Courier New" w:hAnsi="Courier New" w:cs="Courier New"/>
                <w:color w:val="000000" w:themeColor="text1"/>
                <w:spacing w:val="-5"/>
                <w:sz w:val="22"/>
              </w:rPr>
              <w:t>а</w:t>
            </w:r>
            <w:r w:rsidRPr="00317410">
              <w:rPr>
                <w:rFonts w:ascii="Courier New" w:hAnsi="Courier New" w:cs="Courier New"/>
                <w:color w:val="000000" w:themeColor="text1"/>
                <w:sz w:val="22"/>
              </w:rPr>
              <w:t>м</w:t>
            </w:r>
            <w:r w:rsidRPr="00317410">
              <w:rPr>
                <w:rFonts w:ascii="Courier New" w:hAnsi="Courier New" w:cs="Courier New"/>
                <w:color w:val="000000" w:themeColor="text1"/>
                <w:spacing w:val="-10"/>
                <w:sz w:val="22"/>
              </w:rPr>
              <w:t xml:space="preserve"> </w:t>
            </w:r>
            <w:r w:rsidRPr="00317410">
              <w:rPr>
                <w:rFonts w:ascii="Courier New" w:hAnsi="Courier New" w:cs="Courier New"/>
                <w:color w:val="000000" w:themeColor="text1"/>
                <w:spacing w:val="-7"/>
                <w:sz w:val="22"/>
              </w:rPr>
              <w:t>ф</w:t>
            </w:r>
            <w:r w:rsidRPr="00317410">
              <w:rPr>
                <w:rFonts w:ascii="Courier New" w:hAnsi="Courier New" w:cs="Courier New"/>
                <w:color w:val="000000" w:themeColor="text1"/>
                <w:spacing w:val="-6"/>
                <w:sz w:val="22"/>
              </w:rPr>
              <w:t>и</w:t>
            </w:r>
            <w:r w:rsidRPr="00317410">
              <w:rPr>
                <w:rFonts w:ascii="Courier New" w:hAnsi="Courier New" w:cs="Courier New"/>
                <w:color w:val="000000" w:themeColor="text1"/>
                <w:spacing w:val="-4"/>
                <w:sz w:val="22"/>
              </w:rPr>
              <w:t>н</w:t>
            </w:r>
            <w:r w:rsidRPr="00317410">
              <w:rPr>
                <w:rFonts w:ascii="Courier New" w:hAnsi="Courier New" w:cs="Courier New"/>
                <w:color w:val="000000" w:themeColor="text1"/>
                <w:spacing w:val="-7"/>
                <w:sz w:val="22"/>
              </w:rPr>
              <w:t>а</w:t>
            </w:r>
            <w:r w:rsidRPr="00317410">
              <w:rPr>
                <w:rFonts w:ascii="Courier New" w:hAnsi="Courier New" w:cs="Courier New"/>
                <w:color w:val="000000" w:themeColor="text1"/>
                <w:spacing w:val="-6"/>
                <w:sz w:val="22"/>
              </w:rPr>
              <w:t>н</w:t>
            </w:r>
            <w:r w:rsidRPr="00317410">
              <w:rPr>
                <w:rFonts w:ascii="Courier New" w:hAnsi="Courier New" w:cs="Courier New"/>
                <w:color w:val="000000" w:themeColor="text1"/>
                <w:spacing w:val="-5"/>
                <w:sz w:val="22"/>
              </w:rPr>
              <w:t>с</w:t>
            </w:r>
            <w:r w:rsidRPr="00317410">
              <w:rPr>
                <w:rFonts w:ascii="Courier New" w:hAnsi="Courier New" w:cs="Courier New"/>
                <w:color w:val="000000" w:themeColor="text1"/>
                <w:spacing w:val="-6"/>
                <w:sz w:val="22"/>
              </w:rPr>
              <w:t>и</w:t>
            </w:r>
            <w:r w:rsidRPr="00317410">
              <w:rPr>
                <w:rFonts w:ascii="Courier New" w:hAnsi="Courier New" w:cs="Courier New"/>
                <w:color w:val="000000" w:themeColor="text1"/>
                <w:spacing w:val="-4"/>
                <w:sz w:val="22"/>
              </w:rPr>
              <w:t>ро</w:t>
            </w:r>
            <w:r w:rsidRPr="00317410">
              <w:rPr>
                <w:rFonts w:ascii="Courier New" w:hAnsi="Courier New" w:cs="Courier New"/>
                <w:color w:val="000000" w:themeColor="text1"/>
                <w:spacing w:val="-10"/>
                <w:sz w:val="22"/>
              </w:rPr>
              <w:t>в</w:t>
            </w:r>
            <w:r w:rsidRPr="00317410">
              <w:rPr>
                <w:rFonts w:ascii="Courier New" w:hAnsi="Courier New" w:cs="Courier New"/>
                <w:color w:val="000000" w:themeColor="text1"/>
                <w:spacing w:val="-7"/>
                <w:sz w:val="22"/>
              </w:rPr>
              <w:t>а</w:t>
            </w:r>
            <w:r w:rsidRPr="00317410">
              <w:rPr>
                <w:rFonts w:ascii="Courier New" w:hAnsi="Courier New" w:cs="Courier New"/>
                <w:color w:val="000000" w:themeColor="text1"/>
                <w:spacing w:val="-6"/>
                <w:sz w:val="22"/>
              </w:rPr>
              <w:t>н</w:t>
            </w:r>
            <w:r w:rsidRPr="00317410">
              <w:rPr>
                <w:rFonts w:ascii="Courier New" w:hAnsi="Courier New" w:cs="Courier New"/>
                <w:color w:val="000000" w:themeColor="text1"/>
                <w:spacing w:val="-4"/>
                <w:sz w:val="22"/>
              </w:rPr>
              <w:t>и</w:t>
            </w:r>
            <w:r w:rsidRPr="00317410">
              <w:rPr>
                <w:rFonts w:ascii="Courier New" w:hAnsi="Courier New" w:cs="Courier New"/>
                <w:color w:val="000000" w:themeColor="text1"/>
                <w:sz w:val="22"/>
              </w:rPr>
              <w:t>я</w:t>
            </w:r>
            <w:r w:rsidRPr="00317410">
              <w:rPr>
                <w:rFonts w:ascii="Courier New" w:hAnsi="Courier New" w:cs="Courier New"/>
                <w:color w:val="000000" w:themeColor="text1"/>
                <w:spacing w:val="-12"/>
                <w:sz w:val="22"/>
              </w:rPr>
              <w:t xml:space="preserve"> </w:t>
            </w:r>
            <w:r w:rsidRPr="00317410">
              <w:rPr>
                <w:rFonts w:ascii="Courier New" w:hAnsi="Courier New" w:cs="Courier New"/>
                <w:color w:val="000000" w:themeColor="text1"/>
                <w:spacing w:val="-4"/>
                <w:sz w:val="22"/>
              </w:rPr>
              <w:t>п</w:t>
            </w:r>
            <w:r w:rsidRPr="00317410">
              <w:rPr>
                <w:rFonts w:ascii="Courier New" w:hAnsi="Courier New" w:cs="Courier New"/>
                <w:color w:val="000000" w:themeColor="text1"/>
                <w:spacing w:val="-6"/>
                <w:sz w:val="22"/>
              </w:rPr>
              <w:t>р</w:t>
            </w:r>
            <w:r w:rsidRPr="00317410">
              <w:rPr>
                <w:rFonts w:ascii="Courier New" w:hAnsi="Courier New" w:cs="Courier New"/>
                <w:color w:val="000000" w:themeColor="text1"/>
                <w:spacing w:val="-4"/>
                <w:sz w:val="22"/>
              </w:rPr>
              <w:t>о</w:t>
            </w:r>
            <w:r w:rsidRPr="00317410">
              <w:rPr>
                <w:rFonts w:ascii="Courier New" w:hAnsi="Courier New" w:cs="Courier New"/>
                <w:color w:val="000000" w:themeColor="text1"/>
                <w:spacing w:val="-7"/>
                <w:sz w:val="22"/>
              </w:rPr>
              <w:t>г</w:t>
            </w:r>
            <w:r w:rsidRPr="00317410">
              <w:rPr>
                <w:rFonts w:ascii="Courier New" w:hAnsi="Courier New" w:cs="Courier New"/>
                <w:color w:val="000000" w:themeColor="text1"/>
                <w:spacing w:val="-4"/>
                <w:sz w:val="22"/>
              </w:rPr>
              <w:t>р</w:t>
            </w:r>
            <w:r w:rsidRPr="00317410">
              <w:rPr>
                <w:rFonts w:ascii="Courier New" w:hAnsi="Courier New" w:cs="Courier New"/>
                <w:color w:val="000000" w:themeColor="text1"/>
                <w:spacing w:val="-7"/>
                <w:sz w:val="22"/>
              </w:rPr>
              <w:t>а</w:t>
            </w:r>
            <w:r w:rsidRPr="00317410">
              <w:rPr>
                <w:rFonts w:ascii="Courier New" w:hAnsi="Courier New" w:cs="Courier New"/>
                <w:color w:val="000000" w:themeColor="text1"/>
                <w:spacing w:val="-5"/>
                <w:sz w:val="22"/>
              </w:rPr>
              <w:t>м</w:t>
            </w:r>
            <w:r w:rsidRPr="00317410">
              <w:rPr>
                <w:rFonts w:ascii="Courier New" w:hAnsi="Courier New" w:cs="Courier New"/>
                <w:color w:val="000000" w:themeColor="text1"/>
                <w:spacing w:val="-7"/>
                <w:sz w:val="22"/>
              </w:rPr>
              <w:t>м</w:t>
            </w:r>
            <w:r w:rsidRPr="00317410">
              <w:rPr>
                <w:rFonts w:ascii="Courier New" w:hAnsi="Courier New" w:cs="Courier New"/>
                <w:color w:val="000000" w:themeColor="text1"/>
                <w:spacing w:val="-4"/>
                <w:sz w:val="22"/>
              </w:rPr>
              <w:t>н</w:t>
            </w:r>
            <w:r w:rsidRPr="00317410">
              <w:rPr>
                <w:rFonts w:ascii="Courier New" w:hAnsi="Courier New" w:cs="Courier New"/>
                <w:color w:val="000000" w:themeColor="text1"/>
                <w:spacing w:val="-6"/>
                <w:sz w:val="22"/>
              </w:rPr>
              <w:t>ы</w:t>
            </w:r>
            <w:r w:rsidRPr="00317410">
              <w:rPr>
                <w:rFonts w:ascii="Courier New" w:hAnsi="Courier New" w:cs="Courier New"/>
                <w:color w:val="000000" w:themeColor="text1"/>
                <w:sz w:val="22"/>
              </w:rPr>
              <w:t xml:space="preserve">х </w:t>
            </w:r>
            <w:r w:rsidRPr="00317410">
              <w:rPr>
                <w:rFonts w:ascii="Courier New" w:hAnsi="Courier New" w:cs="Courier New"/>
                <w:color w:val="000000" w:themeColor="text1"/>
                <w:spacing w:val="-5"/>
                <w:sz w:val="22"/>
              </w:rPr>
              <w:t>ме</w:t>
            </w:r>
            <w:r w:rsidRPr="00317410">
              <w:rPr>
                <w:rFonts w:ascii="Courier New" w:hAnsi="Courier New" w:cs="Courier New"/>
                <w:color w:val="000000" w:themeColor="text1"/>
                <w:spacing w:val="-6"/>
                <w:sz w:val="22"/>
              </w:rPr>
              <w:t>ро</w:t>
            </w:r>
            <w:r w:rsidRPr="00317410">
              <w:rPr>
                <w:rFonts w:ascii="Courier New" w:hAnsi="Courier New" w:cs="Courier New"/>
                <w:color w:val="000000" w:themeColor="text1"/>
                <w:spacing w:val="-4"/>
                <w:sz w:val="22"/>
              </w:rPr>
              <w:t>п</w:t>
            </w:r>
            <w:r w:rsidRPr="00317410">
              <w:rPr>
                <w:rFonts w:ascii="Courier New" w:hAnsi="Courier New" w:cs="Courier New"/>
                <w:color w:val="000000" w:themeColor="text1"/>
                <w:spacing w:val="-6"/>
                <w:sz w:val="22"/>
              </w:rPr>
              <w:t>р</w:t>
            </w:r>
            <w:r w:rsidRPr="00317410">
              <w:rPr>
                <w:rFonts w:ascii="Courier New" w:hAnsi="Courier New" w:cs="Courier New"/>
                <w:color w:val="000000" w:themeColor="text1"/>
                <w:spacing w:val="-4"/>
                <w:sz w:val="22"/>
              </w:rPr>
              <w:t>и</w:t>
            </w:r>
            <w:r w:rsidRPr="00317410">
              <w:rPr>
                <w:rFonts w:ascii="Courier New" w:hAnsi="Courier New" w:cs="Courier New"/>
                <w:color w:val="000000" w:themeColor="text1"/>
                <w:spacing w:val="-7"/>
                <w:sz w:val="22"/>
              </w:rPr>
              <w:t>я</w:t>
            </w:r>
            <w:r w:rsidRPr="00317410">
              <w:rPr>
                <w:rFonts w:ascii="Courier New" w:hAnsi="Courier New" w:cs="Courier New"/>
                <w:color w:val="000000" w:themeColor="text1"/>
                <w:spacing w:val="-5"/>
                <w:sz w:val="22"/>
              </w:rPr>
              <w:t>т</w:t>
            </w:r>
            <w:r w:rsidRPr="00317410">
              <w:rPr>
                <w:rFonts w:ascii="Courier New" w:hAnsi="Courier New" w:cs="Courier New"/>
                <w:color w:val="000000" w:themeColor="text1"/>
                <w:spacing w:val="-6"/>
                <w:sz w:val="22"/>
              </w:rPr>
              <w:t>и</w:t>
            </w:r>
            <w:r w:rsidRPr="00317410">
              <w:rPr>
                <w:rFonts w:ascii="Courier New" w:hAnsi="Courier New" w:cs="Courier New"/>
                <w:color w:val="000000" w:themeColor="text1"/>
                <w:sz w:val="22"/>
              </w:rPr>
              <w:t>й</w:t>
            </w:r>
            <w:r w:rsidRPr="00317410">
              <w:rPr>
                <w:rFonts w:ascii="Courier New" w:hAnsi="Courier New" w:cs="Courier New"/>
                <w:color w:val="000000" w:themeColor="text1"/>
                <w:spacing w:val="-9"/>
                <w:sz w:val="22"/>
              </w:rPr>
              <w:t xml:space="preserve"> </w:t>
            </w:r>
            <w:r w:rsidRPr="00317410">
              <w:rPr>
                <w:rFonts w:ascii="Courier New" w:hAnsi="Courier New" w:cs="Courier New"/>
                <w:color w:val="000000" w:themeColor="text1"/>
                <w:spacing w:val="-8"/>
                <w:sz w:val="22"/>
              </w:rPr>
              <w:t>от</w:t>
            </w:r>
            <w:r w:rsidRPr="00317410">
              <w:rPr>
                <w:rFonts w:ascii="Courier New" w:hAnsi="Courier New" w:cs="Courier New"/>
                <w:color w:val="000000" w:themeColor="text1"/>
                <w:spacing w:val="-6"/>
                <w:sz w:val="22"/>
              </w:rPr>
              <w:t>н</w:t>
            </w:r>
            <w:r w:rsidRPr="00317410">
              <w:rPr>
                <w:rFonts w:ascii="Courier New" w:hAnsi="Courier New" w:cs="Courier New"/>
                <w:color w:val="000000" w:themeColor="text1"/>
                <w:spacing w:val="3"/>
                <w:sz w:val="22"/>
              </w:rPr>
              <w:t>о</w:t>
            </w:r>
            <w:r w:rsidRPr="00317410">
              <w:rPr>
                <w:rFonts w:ascii="Courier New" w:hAnsi="Courier New" w:cs="Courier New"/>
                <w:color w:val="000000" w:themeColor="text1"/>
                <w:spacing w:val="-5"/>
                <w:sz w:val="22"/>
              </w:rPr>
              <w:t>с</w:t>
            </w:r>
            <w:r w:rsidRPr="00317410">
              <w:rPr>
                <w:rFonts w:ascii="Courier New" w:hAnsi="Courier New" w:cs="Courier New"/>
                <w:color w:val="000000" w:themeColor="text1"/>
                <w:spacing w:val="-7"/>
                <w:sz w:val="22"/>
              </w:rPr>
              <w:t>я</w:t>
            </w:r>
            <w:r w:rsidRPr="00317410">
              <w:rPr>
                <w:rFonts w:ascii="Courier New" w:hAnsi="Courier New" w:cs="Courier New"/>
                <w:color w:val="000000" w:themeColor="text1"/>
                <w:spacing w:val="-3"/>
                <w:sz w:val="22"/>
              </w:rPr>
              <w:t>т</w:t>
            </w:r>
            <w:r w:rsidRPr="00317410">
              <w:rPr>
                <w:rFonts w:ascii="Courier New" w:hAnsi="Courier New" w:cs="Courier New"/>
                <w:color w:val="000000" w:themeColor="text1"/>
                <w:spacing w:val="-5"/>
                <w:sz w:val="22"/>
              </w:rPr>
              <w:t>с</w:t>
            </w:r>
            <w:r w:rsidRPr="00317410">
              <w:rPr>
                <w:rFonts w:ascii="Courier New" w:hAnsi="Courier New" w:cs="Courier New"/>
                <w:color w:val="000000" w:themeColor="text1"/>
                <w:spacing w:val="-3"/>
                <w:sz w:val="22"/>
              </w:rPr>
              <w:t>я</w:t>
            </w:r>
            <w:r w:rsidRPr="00317410">
              <w:rPr>
                <w:rFonts w:ascii="Courier New" w:hAnsi="Courier New" w:cs="Courier New"/>
                <w:color w:val="000000" w:themeColor="text1"/>
                <w:sz w:val="22"/>
              </w:rPr>
              <w:t>:</w:t>
            </w:r>
          </w:p>
          <w:p w:rsidR="000279DC" w:rsidRPr="00317410" w:rsidRDefault="000279DC" w:rsidP="00317410">
            <w:pPr>
              <w:widowControl w:val="0"/>
              <w:autoSpaceDE w:val="0"/>
              <w:autoSpaceDN w:val="0"/>
              <w:adjustRightInd w:val="0"/>
              <w:ind w:left="-7"/>
              <w:rPr>
                <w:rFonts w:ascii="Courier New" w:hAnsi="Courier New" w:cs="Courier New"/>
                <w:color w:val="000000" w:themeColor="text1"/>
              </w:rPr>
            </w:pPr>
            <w:r w:rsidRPr="00317410">
              <w:rPr>
                <w:rFonts w:ascii="Courier New" w:hAnsi="Courier New" w:cs="Courier New"/>
                <w:color w:val="000000" w:themeColor="text1"/>
                <w:spacing w:val="14"/>
                <w:position w:val="-1"/>
                <w:sz w:val="22"/>
              </w:rPr>
              <w:t>-б</w:t>
            </w:r>
            <w:r w:rsidRPr="00317410">
              <w:rPr>
                <w:rFonts w:ascii="Courier New" w:hAnsi="Courier New" w:cs="Courier New"/>
                <w:color w:val="000000" w:themeColor="text1"/>
                <w:spacing w:val="-6"/>
                <w:position w:val="-1"/>
                <w:sz w:val="22"/>
              </w:rPr>
              <w:t>юд</w:t>
            </w:r>
            <w:r w:rsidRPr="00317410">
              <w:rPr>
                <w:rFonts w:ascii="Courier New" w:hAnsi="Courier New" w:cs="Courier New"/>
                <w:color w:val="000000" w:themeColor="text1"/>
                <w:spacing w:val="-4"/>
                <w:position w:val="-1"/>
                <w:sz w:val="22"/>
              </w:rPr>
              <w:t>ж</w:t>
            </w:r>
            <w:r w:rsidRPr="00317410">
              <w:rPr>
                <w:rFonts w:ascii="Courier New" w:hAnsi="Courier New" w:cs="Courier New"/>
                <w:color w:val="000000" w:themeColor="text1"/>
                <w:spacing w:val="-5"/>
                <w:position w:val="-1"/>
                <w:sz w:val="22"/>
              </w:rPr>
              <w:t>е</w:t>
            </w:r>
            <w:r w:rsidRPr="00317410">
              <w:rPr>
                <w:rFonts w:ascii="Courier New" w:hAnsi="Courier New" w:cs="Courier New"/>
                <w:color w:val="000000" w:themeColor="text1"/>
                <w:position w:val="-1"/>
                <w:sz w:val="22"/>
              </w:rPr>
              <w:t>т</w:t>
            </w:r>
            <w:r w:rsidRPr="00317410">
              <w:rPr>
                <w:rFonts w:ascii="Courier New" w:hAnsi="Courier New" w:cs="Courier New"/>
                <w:color w:val="000000" w:themeColor="text1"/>
                <w:spacing w:val="-10"/>
                <w:position w:val="-1"/>
                <w:sz w:val="22"/>
              </w:rPr>
              <w:t xml:space="preserve"> </w:t>
            </w:r>
            <w:r w:rsidRPr="00317410">
              <w:rPr>
                <w:rFonts w:ascii="Courier New" w:hAnsi="Courier New" w:cs="Courier New"/>
                <w:color w:val="000000" w:themeColor="text1"/>
                <w:spacing w:val="-6"/>
                <w:position w:val="-1"/>
                <w:sz w:val="22"/>
              </w:rPr>
              <w:t>Иркутской</w:t>
            </w:r>
            <w:r w:rsidRPr="00317410">
              <w:rPr>
                <w:rFonts w:ascii="Courier New" w:hAnsi="Courier New" w:cs="Courier New"/>
                <w:color w:val="000000" w:themeColor="text1"/>
                <w:spacing w:val="-9"/>
                <w:position w:val="-1"/>
                <w:sz w:val="22"/>
              </w:rPr>
              <w:t xml:space="preserve"> </w:t>
            </w:r>
            <w:r w:rsidRPr="00317410">
              <w:rPr>
                <w:rFonts w:ascii="Courier New" w:hAnsi="Courier New" w:cs="Courier New"/>
                <w:color w:val="000000" w:themeColor="text1"/>
                <w:spacing w:val="-6"/>
                <w:position w:val="-1"/>
                <w:sz w:val="22"/>
              </w:rPr>
              <w:t>о</w:t>
            </w:r>
            <w:r w:rsidRPr="00317410">
              <w:rPr>
                <w:rFonts w:ascii="Courier New" w:hAnsi="Courier New" w:cs="Courier New"/>
                <w:color w:val="000000" w:themeColor="text1"/>
                <w:spacing w:val="-4"/>
                <w:position w:val="-1"/>
                <w:sz w:val="22"/>
              </w:rPr>
              <w:t>б</w:t>
            </w:r>
            <w:r w:rsidRPr="00317410">
              <w:rPr>
                <w:rFonts w:ascii="Courier New" w:hAnsi="Courier New" w:cs="Courier New"/>
                <w:color w:val="000000" w:themeColor="text1"/>
                <w:spacing w:val="-6"/>
                <w:position w:val="-1"/>
                <w:sz w:val="22"/>
              </w:rPr>
              <w:t>л</w:t>
            </w:r>
            <w:r w:rsidRPr="00317410">
              <w:rPr>
                <w:rFonts w:ascii="Courier New" w:hAnsi="Courier New" w:cs="Courier New"/>
                <w:color w:val="000000" w:themeColor="text1"/>
                <w:spacing w:val="-7"/>
                <w:position w:val="-1"/>
                <w:sz w:val="22"/>
              </w:rPr>
              <w:t>а</w:t>
            </w:r>
            <w:r w:rsidRPr="00317410">
              <w:rPr>
                <w:rFonts w:ascii="Courier New" w:hAnsi="Courier New" w:cs="Courier New"/>
                <w:color w:val="000000" w:themeColor="text1"/>
                <w:spacing w:val="-5"/>
                <w:position w:val="-1"/>
                <w:sz w:val="22"/>
              </w:rPr>
              <w:t>ст</w:t>
            </w:r>
            <w:r w:rsidRPr="00317410">
              <w:rPr>
                <w:rFonts w:ascii="Courier New" w:hAnsi="Courier New" w:cs="Courier New"/>
                <w:color w:val="000000" w:themeColor="text1"/>
                <w:spacing w:val="-6"/>
                <w:position w:val="-1"/>
                <w:sz w:val="22"/>
              </w:rPr>
              <w:t>и</w:t>
            </w:r>
            <w:r w:rsidRPr="00317410">
              <w:rPr>
                <w:rFonts w:ascii="Courier New" w:hAnsi="Courier New" w:cs="Courier New"/>
                <w:color w:val="000000" w:themeColor="text1"/>
                <w:position w:val="-1"/>
                <w:sz w:val="22"/>
              </w:rPr>
              <w:t>;</w:t>
            </w:r>
          </w:p>
          <w:p w:rsidR="000279DC" w:rsidRPr="00317410" w:rsidRDefault="000279DC" w:rsidP="00317410">
            <w:pPr>
              <w:widowControl w:val="0"/>
              <w:autoSpaceDE w:val="0"/>
              <w:autoSpaceDN w:val="0"/>
              <w:adjustRightInd w:val="0"/>
              <w:rPr>
                <w:rFonts w:ascii="Courier New" w:hAnsi="Courier New" w:cs="Courier New"/>
                <w:color w:val="000000" w:themeColor="text1"/>
              </w:rPr>
            </w:pPr>
            <w:r w:rsidRPr="00317410">
              <w:rPr>
                <w:rFonts w:ascii="Courier New" w:hAnsi="Courier New" w:cs="Courier New"/>
                <w:color w:val="000000" w:themeColor="text1"/>
                <w:spacing w:val="-4"/>
                <w:sz w:val="22"/>
              </w:rPr>
              <w:t>- б</w:t>
            </w:r>
            <w:r w:rsidRPr="00317410">
              <w:rPr>
                <w:rFonts w:ascii="Courier New" w:hAnsi="Courier New" w:cs="Courier New"/>
                <w:color w:val="000000" w:themeColor="text1"/>
                <w:spacing w:val="-6"/>
                <w:sz w:val="22"/>
              </w:rPr>
              <w:t>юд</w:t>
            </w:r>
            <w:r w:rsidRPr="00317410">
              <w:rPr>
                <w:rFonts w:ascii="Courier New" w:hAnsi="Courier New" w:cs="Courier New"/>
                <w:color w:val="000000" w:themeColor="text1"/>
                <w:spacing w:val="-4"/>
                <w:sz w:val="22"/>
              </w:rPr>
              <w:t>ж</w:t>
            </w:r>
            <w:r w:rsidRPr="00317410">
              <w:rPr>
                <w:rFonts w:ascii="Courier New" w:hAnsi="Courier New" w:cs="Courier New"/>
                <w:color w:val="000000" w:themeColor="text1"/>
                <w:spacing w:val="-5"/>
                <w:sz w:val="22"/>
              </w:rPr>
              <w:t>е</w:t>
            </w:r>
            <w:r w:rsidRPr="00317410">
              <w:rPr>
                <w:rFonts w:ascii="Courier New" w:hAnsi="Courier New" w:cs="Courier New"/>
                <w:color w:val="000000" w:themeColor="text1"/>
                <w:sz w:val="22"/>
              </w:rPr>
              <w:t>т</w:t>
            </w:r>
            <w:r w:rsidRPr="00317410">
              <w:rPr>
                <w:rFonts w:ascii="Courier New" w:hAnsi="Courier New" w:cs="Courier New"/>
                <w:color w:val="000000" w:themeColor="text1"/>
                <w:spacing w:val="-10"/>
                <w:sz w:val="22"/>
              </w:rPr>
              <w:t xml:space="preserve"> </w:t>
            </w:r>
            <w:r w:rsidR="00317410">
              <w:rPr>
                <w:rFonts w:ascii="Courier New" w:hAnsi="Courier New" w:cs="Courier New"/>
                <w:color w:val="000000" w:themeColor="text1"/>
                <w:spacing w:val="-5"/>
                <w:sz w:val="22"/>
              </w:rPr>
              <w:t>Вихоревского городского поселения</w:t>
            </w:r>
            <w:r w:rsidRPr="00317410">
              <w:rPr>
                <w:rFonts w:ascii="Courier New" w:hAnsi="Courier New" w:cs="Courier New"/>
                <w:color w:val="000000" w:themeColor="text1"/>
                <w:sz w:val="22"/>
              </w:rPr>
              <w:t>;</w:t>
            </w:r>
          </w:p>
          <w:p w:rsidR="000279DC" w:rsidRPr="00317410" w:rsidRDefault="000279DC" w:rsidP="00317410">
            <w:pPr>
              <w:widowControl w:val="0"/>
              <w:autoSpaceDE w:val="0"/>
              <w:autoSpaceDN w:val="0"/>
              <w:adjustRightInd w:val="0"/>
              <w:rPr>
                <w:rFonts w:ascii="Courier New" w:hAnsi="Courier New" w:cs="Courier New"/>
                <w:color w:val="000000" w:themeColor="text1"/>
              </w:rPr>
            </w:pPr>
            <w:r w:rsidRPr="00317410">
              <w:rPr>
                <w:rFonts w:ascii="Courier New" w:hAnsi="Courier New" w:cs="Courier New"/>
                <w:color w:val="000000" w:themeColor="text1"/>
                <w:position w:val="-1"/>
                <w:sz w:val="22"/>
              </w:rPr>
              <w:t>- с</w:t>
            </w:r>
            <w:r w:rsidRPr="00317410">
              <w:rPr>
                <w:rFonts w:ascii="Courier New" w:hAnsi="Courier New" w:cs="Courier New"/>
                <w:color w:val="000000" w:themeColor="text1"/>
                <w:spacing w:val="1"/>
                <w:position w:val="-1"/>
                <w:sz w:val="22"/>
              </w:rPr>
              <w:t>р</w:t>
            </w:r>
            <w:r w:rsidRPr="00317410">
              <w:rPr>
                <w:rFonts w:ascii="Courier New" w:hAnsi="Courier New" w:cs="Courier New"/>
                <w:color w:val="000000" w:themeColor="text1"/>
                <w:spacing w:val="-2"/>
                <w:position w:val="-1"/>
                <w:sz w:val="22"/>
              </w:rPr>
              <w:t>е</w:t>
            </w:r>
            <w:r w:rsidRPr="00317410">
              <w:rPr>
                <w:rFonts w:ascii="Courier New" w:hAnsi="Courier New" w:cs="Courier New"/>
                <w:color w:val="000000" w:themeColor="text1"/>
                <w:spacing w:val="1"/>
                <w:position w:val="-1"/>
                <w:sz w:val="22"/>
              </w:rPr>
              <w:t>д</w:t>
            </w:r>
            <w:r w:rsidRPr="00317410">
              <w:rPr>
                <w:rFonts w:ascii="Courier New" w:hAnsi="Courier New" w:cs="Courier New"/>
                <w:color w:val="000000" w:themeColor="text1"/>
                <w:position w:val="-1"/>
                <w:sz w:val="22"/>
              </w:rPr>
              <w:t xml:space="preserve">ства </w:t>
            </w:r>
            <w:r w:rsidRPr="00317410">
              <w:rPr>
                <w:rFonts w:ascii="Courier New" w:hAnsi="Courier New" w:cs="Courier New"/>
                <w:color w:val="000000" w:themeColor="text1"/>
                <w:spacing w:val="-1"/>
                <w:position w:val="-1"/>
                <w:sz w:val="22"/>
              </w:rPr>
              <w:t>п</w:t>
            </w:r>
            <w:r w:rsidRPr="00317410">
              <w:rPr>
                <w:rFonts w:ascii="Courier New" w:hAnsi="Courier New" w:cs="Courier New"/>
                <w:color w:val="000000" w:themeColor="text1"/>
                <w:spacing w:val="1"/>
                <w:position w:val="-1"/>
                <w:sz w:val="22"/>
              </w:rPr>
              <w:t>р</w:t>
            </w:r>
            <w:r w:rsidRPr="00317410">
              <w:rPr>
                <w:rFonts w:ascii="Courier New" w:hAnsi="Courier New" w:cs="Courier New"/>
                <w:color w:val="000000" w:themeColor="text1"/>
                <w:spacing w:val="-2"/>
                <w:position w:val="-1"/>
                <w:sz w:val="22"/>
              </w:rPr>
              <w:t>е</w:t>
            </w:r>
            <w:r w:rsidRPr="00317410">
              <w:rPr>
                <w:rFonts w:ascii="Courier New" w:hAnsi="Courier New" w:cs="Courier New"/>
                <w:color w:val="000000" w:themeColor="text1"/>
                <w:spacing w:val="-1"/>
                <w:position w:val="-1"/>
                <w:sz w:val="22"/>
              </w:rPr>
              <w:t>д</w:t>
            </w:r>
            <w:r w:rsidRPr="00317410">
              <w:rPr>
                <w:rFonts w:ascii="Courier New" w:hAnsi="Courier New" w:cs="Courier New"/>
                <w:color w:val="000000" w:themeColor="text1"/>
                <w:spacing w:val="1"/>
                <w:position w:val="-1"/>
                <w:sz w:val="22"/>
              </w:rPr>
              <w:t>п</w:t>
            </w:r>
            <w:r w:rsidRPr="00317410">
              <w:rPr>
                <w:rFonts w:ascii="Courier New" w:hAnsi="Courier New" w:cs="Courier New"/>
                <w:color w:val="000000" w:themeColor="text1"/>
                <w:spacing w:val="-1"/>
                <w:position w:val="-1"/>
                <w:sz w:val="22"/>
              </w:rPr>
              <w:t>р</w:t>
            </w:r>
            <w:r w:rsidRPr="00317410">
              <w:rPr>
                <w:rFonts w:ascii="Courier New" w:hAnsi="Courier New" w:cs="Courier New"/>
                <w:color w:val="000000" w:themeColor="text1"/>
                <w:spacing w:val="1"/>
                <w:position w:val="-1"/>
                <w:sz w:val="22"/>
              </w:rPr>
              <w:t>и</w:t>
            </w:r>
            <w:r w:rsidRPr="00317410">
              <w:rPr>
                <w:rFonts w:ascii="Courier New" w:hAnsi="Courier New" w:cs="Courier New"/>
                <w:color w:val="000000" w:themeColor="text1"/>
                <w:position w:val="-1"/>
                <w:sz w:val="22"/>
              </w:rPr>
              <w:t>я</w:t>
            </w:r>
            <w:r w:rsidRPr="00317410">
              <w:rPr>
                <w:rFonts w:ascii="Courier New" w:hAnsi="Courier New" w:cs="Courier New"/>
                <w:color w:val="000000" w:themeColor="text1"/>
                <w:spacing w:val="-2"/>
                <w:position w:val="-1"/>
                <w:sz w:val="22"/>
              </w:rPr>
              <w:t>т</w:t>
            </w:r>
            <w:r w:rsidRPr="00317410">
              <w:rPr>
                <w:rFonts w:ascii="Courier New" w:hAnsi="Courier New" w:cs="Courier New"/>
                <w:color w:val="000000" w:themeColor="text1"/>
                <w:spacing w:val="1"/>
                <w:position w:val="-1"/>
                <w:sz w:val="22"/>
              </w:rPr>
              <w:t>и</w:t>
            </w:r>
            <w:r w:rsidRPr="00317410">
              <w:rPr>
                <w:rFonts w:ascii="Courier New" w:hAnsi="Courier New" w:cs="Courier New"/>
                <w:color w:val="000000" w:themeColor="text1"/>
                <w:spacing w:val="-1"/>
                <w:position w:val="-1"/>
                <w:sz w:val="22"/>
              </w:rPr>
              <w:t>й</w:t>
            </w:r>
            <w:r w:rsidRPr="00317410">
              <w:rPr>
                <w:rFonts w:ascii="Courier New" w:hAnsi="Courier New" w:cs="Courier New"/>
                <w:color w:val="000000" w:themeColor="text1"/>
                <w:position w:val="-1"/>
                <w:sz w:val="22"/>
              </w:rPr>
              <w:t>;</w:t>
            </w:r>
          </w:p>
          <w:p w:rsidR="000279DC" w:rsidRPr="00BC0155" w:rsidRDefault="000279DC" w:rsidP="00317410">
            <w:pPr>
              <w:widowControl w:val="0"/>
              <w:autoSpaceDE w:val="0"/>
              <w:autoSpaceDN w:val="0"/>
              <w:adjustRightInd w:val="0"/>
              <w:ind w:left="-7"/>
              <w:rPr>
                <w:rFonts w:ascii="Courier New" w:hAnsi="Courier New" w:cs="Courier New"/>
                <w:color w:val="000000" w:themeColor="text1"/>
              </w:rPr>
            </w:pPr>
            <w:r w:rsidRPr="00317410">
              <w:rPr>
                <w:rFonts w:ascii="Courier New" w:hAnsi="Courier New" w:cs="Courier New"/>
                <w:color w:val="000000" w:themeColor="text1"/>
                <w:spacing w:val="-4"/>
                <w:position w:val="-1"/>
                <w:sz w:val="22"/>
              </w:rPr>
              <w:t>- п</w:t>
            </w:r>
            <w:r w:rsidRPr="00317410">
              <w:rPr>
                <w:rFonts w:ascii="Courier New" w:hAnsi="Courier New" w:cs="Courier New"/>
                <w:color w:val="000000" w:themeColor="text1"/>
                <w:spacing w:val="-6"/>
                <w:position w:val="-1"/>
                <w:sz w:val="22"/>
              </w:rPr>
              <w:t>ро</w:t>
            </w:r>
            <w:r w:rsidRPr="00317410">
              <w:rPr>
                <w:rFonts w:ascii="Courier New" w:hAnsi="Courier New" w:cs="Courier New"/>
                <w:color w:val="000000" w:themeColor="text1"/>
                <w:spacing w:val="-4"/>
                <w:position w:val="-1"/>
                <w:sz w:val="22"/>
              </w:rPr>
              <w:t>чи</w:t>
            </w:r>
            <w:r w:rsidRPr="00317410">
              <w:rPr>
                <w:rFonts w:ascii="Courier New" w:hAnsi="Courier New" w:cs="Courier New"/>
                <w:color w:val="000000" w:themeColor="text1"/>
                <w:position w:val="-1"/>
                <w:sz w:val="22"/>
              </w:rPr>
              <w:t>е</w:t>
            </w:r>
            <w:r w:rsidRPr="00317410">
              <w:rPr>
                <w:rFonts w:ascii="Courier New" w:hAnsi="Courier New" w:cs="Courier New"/>
                <w:color w:val="000000" w:themeColor="text1"/>
                <w:spacing w:val="-12"/>
                <w:position w:val="-1"/>
                <w:sz w:val="22"/>
              </w:rPr>
              <w:t xml:space="preserve"> </w:t>
            </w:r>
            <w:r w:rsidRPr="00317410">
              <w:rPr>
                <w:rFonts w:ascii="Courier New" w:hAnsi="Courier New" w:cs="Courier New"/>
                <w:color w:val="000000" w:themeColor="text1"/>
                <w:spacing w:val="-4"/>
                <w:position w:val="-1"/>
                <w:sz w:val="22"/>
              </w:rPr>
              <w:t>и</w:t>
            </w:r>
            <w:r w:rsidRPr="00317410">
              <w:rPr>
                <w:rFonts w:ascii="Courier New" w:hAnsi="Courier New" w:cs="Courier New"/>
                <w:color w:val="000000" w:themeColor="text1"/>
                <w:spacing w:val="-5"/>
                <w:position w:val="-1"/>
                <w:sz w:val="22"/>
              </w:rPr>
              <w:t>с</w:t>
            </w:r>
            <w:r w:rsidRPr="00317410">
              <w:rPr>
                <w:rFonts w:ascii="Courier New" w:hAnsi="Courier New" w:cs="Courier New"/>
                <w:color w:val="000000" w:themeColor="text1"/>
                <w:spacing w:val="-8"/>
                <w:position w:val="-1"/>
                <w:sz w:val="22"/>
              </w:rPr>
              <w:t>т</w:t>
            </w:r>
            <w:r w:rsidRPr="00317410">
              <w:rPr>
                <w:rFonts w:ascii="Courier New" w:hAnsi="Courier New" w:cs="Courier New"/>
                <w:color w:val="000000" w:themeColor="text1"/>
                <w:spacing w:val="-6"/>
                <w:position w:val="-1"/>
                <w:sz w:val="22"/>
              </w:rPr>
              <w:t>о</w:t>
            </w:r>
            <w:r w:rsidRPr="00317410">
              <w:rPr>
                <w:rFonts w:ascii="Courier New" w:hAnsi="Courier New" w:cs="Courier New"/>
                <w:color w:val="000000" w:themeColor="text1"/>
                <w:spacing w:val="-4"/>
                <w:position w:val="-1"/>
                <w:sz w:val="22"/>
              </w:rPr>
              <w:t>ч</w:t>
            </w:r>
            <w:r w:rsidRPr="00317410">
              <w:rPr>
                <w:rFonts w:ascii="Courier New" w:hAnsi="Courier New" w:cs="Courier New"/>
                <w:color w:val="000000" w:themeColor="text1"/>
                <w:spacing w:val="-6"/>
                <w:position w:val="-1"/>
                <w:sz w:val="22"/>
              </w:rPr>
              <w:t>н</w:t>
            </w:r>
            <w:r w:rsidRPr="00317410">
              <w:rPr>
                <w:rFonts w:ascii="Courier New" w:hAnsi="Courier New" w:cs="Courier New"/>
                <w:color w:val="000000" w:themeColor="text1"/>
                <w:spacing w:val="-4"/>
                <w:position w:val="-1"/>
                <w:sz w:val="22"/>
              </w:rPr>
              <w:t>и</w:t>
            </w:r>
            <w:r w:rsidRPr="00317410">
              <w:rPr>
                <w:rFonts w:ascii="Courier New" w:hAnsi="Courier New" w:cs="Courier New"/>
                <w:color w:val="000000" w:themeColor="text1"/>
                <w:spacing w:val="-7"/>
                <w:position w:val="-1"/>
                <w:sz w:val="22"/>
              </w:rPr>
              <w:t>к</w:t>
            </w:r>
            <w:r w:rsidRPr="00317410">
              <w:rPr>
                <w:rFonts w:ascii="Courier New" w:hAnsi="Courier New" w:cs="Courier New"/>
                <w:color w:val="000000" w:themeColor="text1"/>
                <w:position w:val="-1"/>
                <w:sz w:val="22"/>
              </w:rPr>
              <w:t>и</w:t>
            </w:r>
            <w:r w:rsidRPr="00317410">
              <w:rPr>
                <w:rFonts w:ascii="Courier New" w:hAnsi="Courier New" w:cs="Courier New"/>
                <w:color w:val="000000" w:themeColor="text1"/>
                <w:spacing w:val="-8"/>
                <w:position w:val="-1"/>
                <w:sz w:val="22"/>
              </w:rPr>
              <w:t xml:space="preserve"> </w:t>
            </w:r>
            <w:r w:rsidRPr="00317410">
              <w:rPr>
                <w:rFonts w:ascii="Courier New" w:hAnsi="Courier New" w:cs="Courier New"/>
                <w:color w:val="000000" w:themeColor="text1"/>
                <w:spacing w:val="-7"/>
                <w:position w:val="-1"/>
                <w:sz w:val="22"/>
              </w:rPr>
              <w:t>ф</w:t>
            </w:r>
            <w:r w:rsidRPr="00317410">
              <w:rPr>
                <w:rFonts w:ascii="Courier New" w:hAnsi="Courier New" w:cs="Courier New"/>
                <w:color w:val="000000" w:themeColor="text1"/>
                <w:spacing w:val="-4"/>
                <w:position w:val="-1"/>
                <w:sz w:val="22"/>
              </w:rPr>
              <w:t>и</w:t>
            </w:r>
            <w:r w:rsidRPr="00317410">
              <w:rPr>
                <w:rFonts w:ascii="Courier New" w:hAnsi="Courier New" w:cs="Courier New"/>
                <w:color w:val="000000" w:themeColor="text1"/>
                <w:spacing w:val="-6"/>
                <w:position w:val="-1"/>
                <w:sz w:val="22"/>
              </w:rPr>
              <w:t>н</w:t>
            </w:r>
            <w:r w:rsidRPr="00317410">
              <w:rPr>
                <w:rFonts w:ascii="Courier New" w:hAnsi="Courier New" w:cs="Courier New"/>
                <w:color w:val="000000" w:themeColor="text1"/>
                <w:spacing w:val="-5"/>
                <w:position w:val="-1"/>
                <w:sz w:val="22"/>
              </w:rPr>
              <w:t>а</w:t>
            </w:r>
            <w:r w:rsidRPr="00317410">
              <w:rPr>
                <w:rFonts w:ascii="Courier New" w:hAnsi="Courier New" w:cs="Courier New"/>
                <w:color w:val="000000" w:themeColor="text1"/>
                <w:spacing w:val="-6"/>
                <w:position w:val="-1"/>
                <w:sz w:val="22"/>
              </w:rPr>
              <w:t>н</w:t>
            </w:r>
            <w:r w:rsidRPr="00317410">
              <w:rPr>
                <w:rFonts w:ascii="Courier New" w:hAnsi="Courier New" w:cs="Courier New"/>
                <w:color w:val="000000" w:themeColor="text1"/>
                <w:spacing w:val="-5"/>
                <w:position w:val="-1"/>
                <w:sz w:val="22"/>
              </w:rPr>
              <w:t>с</w:t>
            </w:r>
            <w:r w:rsidRPr="00317410">
              <w:rPr>
                <w:rFonts w:ascii="Courier New" w:hAnsi="Courier New" w:cs="Courier New"/>
                <w:color w:val="000000" w:themeColor="text1"/>
                <w:spacing w:val="-6"/>
                <w:position w:val="-1"/>
                <w:sz w:val="22"/>
              </w:rPr>
              <w:t>ир</w:t>
            </w:r>
            <w:r w:rsidRPr="00317410">
              <w:rPr>
                <w:rFonts w:ascii="Courier New" w:hAnsi="Courier New" w:cs="Courier New"/>
                <w:color w:val="000000" w:themeColor="text1"/>
                <w:spacing w:val="-4"/>
                <w:position w:val="-1"/>
                <w:sz w:val="22"/>
              </w:rPr>
              <w:t>о</w:t>
            </w:r>
            <w:r w:rsidRPr="00317410">
              <w:rPr>
                <w:rFonts w:ascii="Courier New" w:hAnsi="Courier New" w:cs="Courier New"/>
                <w:color w:val="000000" w:themeColor="text1"/>
                <w:spacing w:val="-5"/>
                <w:position w:val="-1"/>
                <w:sz w:val="22"/>
              </w:rPr>
              <w:t>в</w:t>
            </w:r>
            <w:r w:rsidRPr="00317410">
              <w:rPr>
                <w:rFonts w:ascii="Courier New" w:hAnsi="Courier New" w:cs="Courier New"/>
                <w:color w:val="000000" w:themeColor="text1"/>
                <w:spacing w:val="-7"/>
                <w:position w:val="-1"/>
                <w:sz w:val="22"/>
              </w:rPr>
              <w:t>а</w:t>
            </w:r>
            <w:r w:rsidRPr="00317410">
              <w:rPr>
                <w:rFonts w:ascii="Courier New" w:hAnsi="Courier New" w:cs="Courier New"/>
                <w:color w:val="000000" w:themeColor="text1"/>
                <w:spacing w:val="-4"/>
                <w:position w:val="-1"/>
                <w:sz w:val="22"/>
              </w:rPr>
              <w:t>н</w:t>
            </w:r>
            <w:r w:rsidRPr="00317410">
              <w:rPr>
                <w:rFonts w:ascii="Courier New" w:hAnsi="Courier New" w:cs="Courier New"/>
                <w:color w:val="000000" w:themeColor="text1"/>
                <w:spacing w:val="-6"/>
                <w:position w:val="-1"/>
                <w:sz w:val="22"/>
              </w:rPr>
              <w:t>и</w:t>
            </w:r>
            <w:r w:rsidRPr="00317410">
              <w:rPr>
                <w:rFonts w:ascii="Courier New" w:hAnsi="Courier New" w:cs="Courier New"/>
                <w:color w:val="000000" w:themeColor="text1"/>
                <w:position w:val="-1"/>
                <w:sz w:val="22"/>
              </w:rPr>
              <w:t>я</w:t>
            </w:r>
            <w:r w:rsidRPr="00317410">
              <w:rPr>
                <w:rFonts w:ascii="Courier New" w:hAnsi="Courier New" w:cs="Courier New"/>
                <w:color w:val="000000" w:themeColor="text1"/>
                <w:sz w:val="22"/>
              </w:rPr>
              <w:t>.</w:t>
            </w:r>
          </w:p>
        </w:tc>
      </w:tr>
      <w:tr w:rsidR="000279DC" w:rsidRPr="004D7F6B" w:rsidTr="004064D3">
        <w:trPr>
          <w:jc w:val="center"/>
        </w:trPr>
        <w:tc>
          <w:tcPr>
            <w:tcW w:w="1781" w:type="pct"/>
          </w:tcPr>
          <w:p w:rsidR="000279DC" w:rsidRPr="00BC0155" w:rsidRDefault="000279DC" w:rsidP="00BC0155">
            <w:pPr>
              <w:rPr>
                <w:rFonts w:ascii="Courier New" w:hAnsi="Courier New" w:cs="Courier New"/>
                <w:color w:val="000000" w:themeColor="text1"/>
              </w:rPr>
            </w:pPr>
            <w:r w:rsidRPr="00BC0155">
              <w:rPr>
                <w:rFonts w:ascii="Courier New" w:hAnsi="Courier New" w:cs="Courier New"/>
                <w:color w:val="000000" w:themeColor="text1"/>
                <w:sz w:val="22"/>
              </w:rPr>
              <w:t>10. Ожидаемые конечные результаты и показатели социально- экономической эффективности</w:t>
            </w:r>
          </w:p>
        </w:tc>
        <w:tc>
          <w:tcPr>
            <w:tcW w:w="3219" w:type="pct"/>
          </w:tcPr>
          <w:p w:rsidR="00317410" w:rsidRPr="00317410" w:rsidRDefault="00317410" w:rsidP="000279DC">
            <w:pPr>
              <w:shd w:val="clear" w:color="auto" w:fill="FFFFFF"/>
              <w:tabs>
                <w:tab w:val="left" w:pos="780"/>
              </w:tabs>
              <w:jc w:val="both"/>
              <w:rPr>
                <w:rFonts w:ascii="Courier New" w:hAnsi="Courier New" w:cs="Courier New"/>
                <w:color w:val="000000" w:themeColor="text1"/>
              </w:rPr>
            </w:pPr>
            <w:r w:rsidRPr="00317410">
              <w:rPr>
                <w:rFonts w:ascii="Courier New" w:hAnsi="Courier New" w:cs="Courier New"/>
                <w:color w:val="000000" w:themeColor="text1"/>
                <w:sz w:val="22"/>
              </w:rPr>
              <w:t>10.1. Улучшение жилищных условий граждан, повышение уровня, качества жизни.</w:t>
            </w:r>
          </w:p>
          <w:p w:rsidR="000279DC" w:rsidRPr="00317410" w:rsidRDefault="00317410" w:rsidP="000279DC">
            <w:pPr>
              <w:shd w:val="clear" w:color="auto" w:fill="FFFFFF"/>
              <w:tabs>
                <w:tab w:val="left" w:pos="780"/>
              </w:tabs>
              <w:jc w:val="both"/>
              <w:rPr>
                <w:rFonts w:ascii="Courier New" w:hAnsi="Courier New" w:cs="Courier New"/>
                <w:color w:val="000000" w:themeColor="text1"/>
              </w:rPr>
            </w:pPr>
            <w:r w:rsidRPr="00317410">
              <w:rPr>
                <w:rFonts w:ascii="Courier New" w:hAnsi="Courier New" w:cs="Courier New"/>
                <w:color w:val="000000" w:themeColor="text1"/>
                <w:sz w:val="22"/>
              </w:rPr>
              <w:t>10.2</w:t>
            </w:r>
            <w:r w:rsidR="000279DC" w:rsidRPr="00317410">
              <w:rPr>
                <w:rFonts w:ascii="Courier New" w:hAnsi="Courier New" w:cs="Courier New"/>
                <w:color w:val="000000" w:themeColor="text1"/>
                <w:sz w:val="22"/>
              </w:rPr>
              <w:t>.Обеспечение коммунальными услугами новых потребителей в соответствии с потребностями жилищного и промышленного строительства.</w:t>
            </w:r>
          </w:p>
          <w:p w:rsidR="000279DC" w:rsidRPr="00317410" w:rsidRDefault="00317410" w:rsidP="000279DC">
            <w:pPr>
              <w:shd w:val="clear" w:color="auto" w:fill="FFFFFF"/>
              <w:tabs>
                <w:tab w:val="left" w:pos="780"/>
              </w:tabs>
              <w:jc w:val="both"/>
              <w:rPr>
                <w:rFonts w:ascii="Courier New" w:hAnsi="Courier New" w:cs="Courier New"/>
                <w:color w:val="000000" w:themeColor="text1"/>
              </w:rPr>
            </w:pPr>
            <w:r w:rsidRPr="00317410">
              <w:rPr>
                <w:rFonts w:ascii="Courier New" w:hAnsi="Courier New" w:cs="Courier New"/>
                <w:color w:val="000000" w:themeColor="text1"/>
                <w:sz w:val="22"/>
              </w:rPr>
              <w:t>10.3</w:t>
            </w:r>
            <w:r w:rsidR="000279DC" w:rsidRPr="00317410">
              <w:rPr>
                <w:rFonts w:ascii="Courier New" w:hAnsi="Courier New" w:cs="Courier New"/>
                <w:color w:val="000000" w:themeColor="text1"/>
                <w:sz w:val="22"/>
              </w:rPr>
              <w:t>.Повышение качества и надежности коммунальных услуг, оказываемых потребителям.</w:t>
            </w:r>
          </w:p>
          <w:p w:rsidR="000279DC" w:rsidRPr="00317410" w:rsidRDefault="00317410" w:rsidP="00317410">
            <w:pPr>
              <w:jc w:val="both"/>
              <w:rPr>
                <w:rFonts w:ascii="Courier New" w:hAnsi="Courier New" w:cs="Courier New"/>
                <w:color w:val="000000" w:themeColor="text1"/>
              </w:rPr>
            </w:pPr>
            <w:r w:rsidRPr="00317410">
              <w:rPr>
                <w:rFonts w:ascii="Courier New" w:hAnsi="Courier New" w:cs="Courier New"/>
                <w:color w:val="000000" w:themeColor="text1"/>
                <w:sz w:val="22"/>
              </w:rPr>
              <w:t>10.4.</w:t>
            </w:r>
            <w:r w:rsidR="000279DC" w:rsidRPr="00317410">
              <w:rPr>
                <w:rFonts w:ascii="Courier New" w:hAnsi="Courier New" w:cs="Courier New"/>
                <w:color w:val="000000" w:themeColor="text1"/>
                <w:sz w:val="22"/>
              </w:rPr>
              <w:t>Повышение качества обслуживания населения.</w:t>
            </w:r>
          </w:p>
          <w:p w:rsidR="00317410" w:rsidRDefault="000279DC" w:rsidP="00317410">
            <w:pPr>
              <w:shd w:val="clear" w:color="auto" w:fill="FFFFFF"/>
              <w:jc w:val="both"/>
              <w:rPr>
                <w:rFonts w:ascii="Courier New" w:hAnsi="Courier New" w:cs="Courier New"/>
              </w:rPr>
            </w:pPr>
            <w:r w:rsidRPr="00317410">
              <w:rPr>
                <w:rFonts w:ascii="Courier New" w:hAnsi="Courier New" w:cs="Courier New"/>
                <w:color w:val="000000" w:themeColor="text1"/>
                <w:sz w:val="22"/>
              </w:rPr>
              <w:t>10.5.</w:t>
            </w:r>
            <w:r w:rsidR="00317410" w:rsidRPr="006D4EA2">
              <w:rPr>
                <w:rFonts w:ascii="Courier New" w:hAnsi="Courier New" w:cs="Courier New"/>
                <w:sz w:val="22"/>
              </w:rPr>
              <w:t xml:space="preserve"> </w:t>
            </w:r>
            <w:r w:rsidR="00317410">
              <w:rPr>
                <w:rFonts w:ascii="Courier New" w:hAnsi="Courier New" w:cs="Courier New"/>
                <w:sz w:val="22"/>
              </w:rPr>
              <w:t>С</w:t>
            </w:r>
            <w:r w:rsidR="00317410" w:rsidRPr="006D4EA2">
              <w:rPr>
                <w:rFonts w:ascii="Courier New" w:hAnsi="Courier New" w:cs="Courier New"/>
                <w:sz w:val="22"/>
              </w:rPr>
              <w:t>троительств</w:t>
            </w:r>
            <w:r w:rsidR="00317410">
              <w:rPr>
                <w:rFonts w:ascii="Courier New" w:hAnsi="Courier New" w:cs="Courier New"/>
                <w:sz w:val="22"/>
              </w:rPr>
              <w:t>о, реконструкция и модернизация</w:t>
            </w:r>
            <w:r w:rsidR="00317410" w:rsidRPr="006D4EA2">
              <w:rPr>
                <w:rFonts w:ascii="Courier New" w:hAnsi="Courier New" w:cs="Courier New"/>
                <w:sz w:val="22"/>
              </w:rPr>
              <w:t xml:space="preserve"> объектов коммунальной инфраструктуры</w:t>
            </w:r>
            <w:r w:rsidR="00C6147B">
              <w:rPr>
                <w:rFonts w:ascii="Courier New" w:hAnsi="Courier New" w:cs="Courier New"/>
                <w:sz w:val="22"/>
              </w:rPr>
              <w:t xml:space="preserve"> Вихоревского городского поселения, снижение эксплуатационных затрат.</w:t>
            </w:r>
          </w:p>
          <w:p w:rsidR="000279DC" w:rsidRPr="00317410" w:rsidRDefault="00C6147B" w:rsidP="000279DC">
            <w:pPr>
              <w:pStyle w:val="ab"/>
              <w:ind w:left="0"/>
              <w:jc w:val="both"/>
              <w:rPr>
                <w:rFonts w:ascii="Courier New" w:hAnsi="Courier New" w:cs="Courier New"/>
                <w:color w:val="000000" w:themeColor="text1"/>
              </w:rPr>
            </w:pPr>
            <w:r>
              <w:rPr>
                <w:rFonts w:ascii="Courier New" w:hAnsi="Courier New" w:cs="Courier New"/>
                <w:color w:val="000000" w:themeColor="text1"/>
              </w:rPr>
              <w:t xml:space="preserve">10.6. </w:t>
            </w:r>
            <w:r w:rsidR="000279DC" w:rsidRPr="00317410">
              <w:rPr>
                <w:rFonts w:ascii="Courier New" w:hAnsi="Courier New" w:cs="Courier New"/>
                <w:color w:val="000000" w:themeColor="text1"/>
              </w:rPr>
              <w:t>Повышение эффективности управления коммунальной инфраструктурой.</w:t>
            </w:r>
          </w:p>
          <w:p w:rsidR="00205794" w:rsidRPr="00317410" w:rsidRDefault="000279DC" w:rsidP="000279DC">
            <w:pPr>
              <w:pStyle w:val="ab"/>
              <w:ind w:left="0"/>
              <w:jc w:val="both"/>
              <w:rPr>
                <w:rFonts w:ascii="Courier New" w:hAnsi="Courier New" w:cs="Courier New"/>
                <w:color w:val="000000" w:themeColor="text1"/>
              </w:rPr>
            </w:pPr>
            <w:r w:rsidRPr="00317410">
              <w:rPr>
                <w:rFonts w:ascii="Courier New" w:hAnsi="Courier New" w:cs="Courier New"/>
                <w:color w:val="000000" w:themeColor="text1"/>
              </w:rPr>
              <w:t xml:space="preserve">10.7.Устранение причин возникновения аварийных ситуаций, угрожающих жизнедеятельности человека. </w:t>
            </w:r>
          </w:p>
          <w:p w:rsidR="000279DC" w:rsidRPr="00317410" w:rsidRDefault="000279DC" w:rsidP="000279DC">
            <w:pPr>
              <w:pStyle w:val="ab"/>
              <w:ind w:left="0"/>
              <w:jc w:val="both"/>
              <w:rPr>
                <w:rFonts w:ascii="Courier New" w:hAnsi="Courier New" w:cs="Courier New"/>
                <w:color w:val="000000" w:themeColor="text1"/>
              </w:rPr>
            </w:pPr>
            <w:r w:rsidRPr="00317410">
              <w:rPr>
                <w:rFonts w:ascii="Courier New" w:hAnsi="Courier New" w:cs="Courier New"/>
                <w:color w:val="000000" w:themeColor="text1"/>
              </w:rPr>
              <w:t>10.8.Улучшение экологического состояния окружающей среды.</w:t>
            </w:r>
          </w:p>
          <w:p w:rsidR="00047EA0" w:rsidRPr="00BC0155" w:rsidRDefault="000279DC" w:rsidP="000279DC">
            <w:pPr>
              <w:pStyle w:val="ab"/>
              <w:ind w:left="0"/>
              <w:jc w:val="both"/>
              <w:rPr>
                <w:rFonts w:ascii="Courier New" w:hAnsi="Courier New" w:cs="Courier New"/>
                <w:color w:val="000000" w:themeColor="text1"/>
              </w:rPr>
            </w:pPr>
            <w:r w:rsidRPr="00317410">
              <w:rPr>
                <w:rFonts w:ascii="Courier New" w:hAnsi="Courier New" w:cs="Courier New"/>
                <w:color w:val="000000" w:themeColor="text1"/>
              </w:rPr>
              <w:t xml:space="preserve">10.9.Развитие </w:t>
            </w:r>
            <w:r w:rsidR="00C6147B">
              <w:rPr>
                <w:rFonts w:ascii="Courier New" w:hAnsi="Courier New" w:cs="Courier New"/>
                <w:color w:val="000000" w:themeColor="text1"/>
              </w:rPr>
              <w:t xml:space="preserve">систем тепло-, </w:t>
            </w:r>
            <w:r w:rsidRPr="00317410">
              <w:rPr>
                <w:rFonts w:ascii="Courier New" w:hAnsi="Courier New" w:cs="Courier New"/>
                <w:color w:val="000000" w:themeColor="text1"/>
              </w:rPr>
              <w:t xml:space="preserve">водоснабжения и </w:t>
            </w:r>
            <w:r w:rsidRPr="00317410">
              <w:rPr>
                <w:rFonts w:ascii="Courier New" w:hAnsi="Courier New" w:cs="Courier New"/>
                <w:color w:val="000000" w:themeColor="text1"/>
              </w:rPr>
              <w:lastRenderedPageBreak/>
              <w:t>водоотведения</w:t>
            </w:r>
            <w:r w:rsidRPr="00BC0155">
              <w:rPr>
                <w:rFonts w:ascii="Courier New" w:hAnsi="Courier New" w:cs="Courier New"/>
                <w:color w:val="000000" w:themeColor="text1"/>
              </w:rPr>
              <w:t xml:space="preserve">: </w:t>
            </w:r>
          </w:p>
          <w:p w:rsidR="000279DC" w:rsidRPr="00BC0155" w:rsidRDefault="000279DC" w:rsidP="000279DC">
            <w:pPr>
              <w:pStyle w:val="ab"/>
              <w:spacing w:after="0" w:line="240" w:lineRule="auto"/>
              <w:ind w:left="34"/>
              <w:jc w:val="both"/>
              <w:rPr>
                <w:rFonts w:ascii="Courier New" w:hAnsi="Courier New" w:cs="Courier New"/>
                <w:color w:val="000000" w:themeColor="text1"/>
              </w:rPr>
            </w:pPr>
            <w:r w:rsidRPr="00BC0155">
              <w:rPr>
                <w:rFonts w:ascii="Courier New" w:hAnsi="Courier New" w:cs="Courier New"/>
                <w:color w:val="000000" w:themeColor="text1"/>
              </w:rPr>
              <w:t xml:space="preserve">-повышение надежности </w:t>
            </w:r>
            <w:r w:rsidR="00C6147B">
              <w:rPr>
                <w:rFonts w:ascii="Courier New" w:hAnsi="Courier New" w:cs="Courier New"/>
                <w:color w:val="000000" w:themeColor="text1"/>
              </w:rPr>
              <w:t xml:space="preserve">систем тепло-, </w:t>
            </w:r>
            <w:r w:rsidRPr="00BC0155">
              <w:rPr>
                <w:rFonts w:ascii="Courier New" w:hAnsi="Courier New" w:cs="Courier New"/>
                <w:color w:val="000000" w:themeColor="text1"/>
              </w:rPr>
              <w:t xml:space="preserve">водоснабжения и водоотведения; </w:t>
            </w:r>
          </w:p>
          <w:p w:rsidR="000279DC" w:rsidRPr="00BC0155" w:rsidRDefault="000279DC" w:rsidP="000279DC">
            <w:pPr>
              <w:pStyle w:val="ab"/>
              <w:spacing w:after="0" w:line="240" w:lineRule="auto"/>
              <w:ind w:left="34"/>
              <w:jc w:val="both"/>
              <w:rPr>
                <w:rFonts w:ascii="Courier New" w:hAnsi="Courier New" w:cs="Courier New"/>
                <w:color w:val="000000" w:themeColor="text1"/>
              </w:rPr>
            </w:pPr>
            <w:r w:rsidRPr="00BC0155">
              <w:rPr>
                <w:rFonts w:ascii="Courier New" w:hAnsi="Courier New" w:cs="Courier New"/>
                <w:color w:val="000000" w:themeColor="text1"/>
              </w:rPr>
              <w:t xml:space="preserve">-повышение экологической безопасности; </w:t>
            </w:r>
          </w:p>
          <w:p w:rsidR="000279DC" w:rsidRPr="00BC0155" w:rsidRDefault="000279DC" w:rsidP="000279DC">
            <w:pPr>
              <w:pStyle w:val="ab"/>
              <w:spacing w:after="0" w:line="240" w:lineRule="auto"/>
              <w:ind w:left="34"/>
              <w:jc w:val="both"/>
              <w:rPr>
                <w:rFonts w:ascii="Courier New" w:hAnsi="Courier New" w:cs="Courier New"/>
                <w:color w:val="000000" w:themeColor="text1"/>
              </w:rPr>
            </w:pPr>
            <w:r w:rsidRPr="00BC0155">
              <w:rPr>
                <w:rFonts w:ascii="Courier New" w:hAnsi="Courier New" w:cs="Courier New"/>
                <w:color w:val="000000" w:themeColor="text1"/>
              </w:rPr>
              <w:t xml:space="preserve">-соответствие параметров качества питьевой воды установленным нормативам СанПин; </w:t>
            </w:r>
          </w:p>
          <w:p w:rsidR="000279DC" w:rsidRPr="00BC0155" w:rsidRDefault="000279DC" w:rsidP="000279DC">
            <w:pPr>
              <w:pStyle w:val="ab"/>
              <w:spacing w:after="0" w:line="240" w:lineRule="auto"/>
              <w:ind w:left="34"/>
              <w:jc w:val="both"/>
              <w:rPr>
                <w:rFonts w:ascii="Courier New" w:hAnsi="Courier New" w:cs="Courier New"/>
                <w:color w:val="000000" w:themeColor="text1"/>
              </w:rPr>
            </w:pPr>
            <w:r w:rsidRPr="00BC0155">
              <w:rPr>
                <w:rFonts w:ascii="Courier New" w:hAnsi="Courier New" w:cs="Courier New"/>
                <w:color w:val="000000" w:themeColor="text1"/>
              </w:rPr>
              <w:t>-сокращение эксплуатационных расходов на единицу продукции.</w:t>
            </w:r>
          </w:p>
          <w:p w:rsidR="000279DC" w:rsidRPr="00BC0155" w:rsidRDefault="000279DC" w:rsidP="000279DC">
            <w:pPr>
              <w:tabs>
                <w:tab w:val="left" w:pos="750"/>
              </w:tabs>
              <w:jc w:val="both"/>
              <w:rPr>
                <w:rFonts w:ascii="Courier New" w:hAnsi="Courier New" w:cs="Courier New"/>
                <w:color w:val="000000" w:themeColor="text1"/>
              </w:rPr>
            </w:pPr>
            <w:r w:rsidRPr="00C6147B">
              <w:rPr>
                <w:rFonts w:ascii="Courier New" w:hAnsi="Courier New" w:cs="Courier New"/>
                <w:color w:val="000000" w:themeColor="text1"/>
                <w:sz w:val="22"/>
              </w:rPr>
              <w:t>10.10.</w:t>
            </w:r>
            <w:r w:rsidR="00C6147B" w:rsidRPr="00C6147B">
              <w:rPr>
                <w:rFonts w:ascii="Courier New" w:hAnsi="Courier New" w:cs="Courier New"/>
                <w:color w:val="000000" w:themeColor="text1"/>
                <w:sz w:val="22"/>
              </w:rPr>
              <w:t xml:space="preserve"> Утилизация твердых коммунальных</w:t>
            </w:r>
            <w:r w:rsidRPr="00C6147B">
              <w:rPr>
                <w:rFonts w:ascii="Courier New" w:hAnsi="Courier New" w:cs="Courier New"/>
                <w:color w:val="000000" w:themeColor="text1"/>
                <w:sz w:val="22"/>
              </w:rPr>
              <w:t xml:space="preserve"> отходов:</w:t>
            </w:r>
            <w:r w:rsidRPr="00BC0155">
              <w:rPr>
                <w:rFonts w:ascii="Courier New" w:hAnsi="Courier New" w:cs="Courier New"/>
                <w:color w:val="000000" w:themeColor="text1"/>
                <w:sz w:val="22"/>
              </w:rPr>
              <w:t xml:space="preserve"> </w:t>
            </w:r>
          </w:p>
          <w:p w:rsidR="000279DC" w:rsidRPr="00BC0155" w:rsidRDefault="00C6147B" w:rsidP="000279DC">
            <w:pPr>
              <w:jc w:val="both"/>
              <w:rPr>
                <w:rFonts w:ascii="Courier New" w:hAnsi="Courier New" w:cs="Courier New"/>
                <w:color w:val="000000" w:themeColor="text1"/>
              </w:rPr>
            </w:pPr>
            <w:r>
              <w:rPr>
                <w:rFonts w:ascii="Courier New" w:hAnsi="Courier New" w:cs="Courier New"/>
                <w:color w:val="000000" w:themeColor="text1"/>
                <w:sz w:val="22"/>
              </w:rPr>
              <w:t>-улучшение санитарно-эпидемиологической и экологической обстановки на</w:t>
            </w:r>
            <w:r w:rsidR="000279DC" w:rsidRPr="00BC0155">
              <w:rPr>
                <w:rFonts w:ascii="Courier New" w:hAnsi="Courier New" w:cs="Courier New"/>
                <w:color w:val="000000" w:themeColor="text1"/>
                <w:sz w:val="22"/>
              </w:rPr>
              <w:t xml:space="preserve"> территории Вих</w:t>
            </w:r>
            <w:r>
              <w:rPr>
                <w:rFonts w:ascii="Courier New" w:hAnsi="Courier New" w:cs="Courier New"/>
                <w:color w:val="000000" w:themeColor="text1"/>
                <w:sz w:val="22"/>
              </w:rPr>
              <w:t>оревского городского поселения.</w:t>
            </w:r>
          </w:p>
        </w:tc>
      </w:tr>
      <w:tr w:rsidR="000279DC" w:rsidRPr="004D7F6B" w:rsidTr="004064D3">
        <w:trPr>
          <w:jc w:val="center"/>
        </w:trPr>
        <w:tc>
          <w:tcPr>
            <w:tcW w:w="1781" w:type="pct"/>
          </w:tcPr>
          <w:p w:rsidR="000279DC" w:rsidRPr="00BC0155" w:rsidRDefault="000279DC" w:rsidP="00BC0155">
            <w:pPr>
              <w:rPr>
                <w:rFonts w:ascii="Courier New" w:hAnsi="Courier New" w:cs="Courier New"/>
                <w:color w:val="000000" w:themeColor="text1"/>
              </w:rPr>
            </w:pPr>
            <w:r w:rsidRPr="00BC0155">
              <w:rPr>
                <w:rFonts w:ascii="Courier New" w:hAnsi="Courier New" w:cs="Courier New"/>
                <w:color w:val="000000" w:themeColor="text1"/>
                <w:sz w:val="22"/>
              </w:rPr>
              <w:lastRenderedPageBreak/>
              <w:t>11. Органы, координирующие и контролирующие выполнение программы</w:t>
            </w:r>
          </w:p>
        </w:tc>
        <w:tc>
          <w:tcPr>
            <w:tcW w:w="3219" w:type="pct"/>
          </w:tcPr>
          <w:p w:rsidR="000279DC" w:rsidRPr="00BC0155" w:rsidRDefault="000279DC" w:rsidP="000279DC">
            <w:pPr>
              <w:widowControl w:val="0"/>
              <w:autoSpaceDE w:val="0"/>
              <w:autoSpaceDN w:val="0"/>
              <w:adjustRightInd w:val="0"/>
              <w:spacing w:line="265" w:lineRule="exact"/>
              <w:jc w:val="both"/>
              <w:rPr>
                <w:rFonts w:ascii="Courier New" w:hAnsi="Courier New" w:cs="Courier New"/>
                <w:color w:val="000000" w:themeColor="text1"/>
              </w:rPr>
            </w:pPr>
            <w:r w:rsidRPr="00BC0155">
              <w:rPr>
                <w:rFonts w:ascii="Courier New" w:hAnsi="Courier New" w:cs="Courier New"/>
                <w:color w:val="000000" w:themeColor="text1"/>
                <w:sz w:val="22"/>
              </w:rPr>
              <w:t>Реализует программу: Администрация Вихоревского городского поселения.</w:t>
            </w:r>
          </w:p>
          <w:p w:rsidR="000279DC" w:rsidRPr="00BC0155" w:rsidRDefault="000279DC" w:rsidP="000279DC">
            <w:pPr>
              <w:spacing w:line="265" w:lineRule="exact"/>
              <w:jc w:val="both"/>
              <w:rPr>
                <w:rFonts w:ascii="Courier New" w:hAnsi="Courier New" w:cs="Courier New"/>
                <w:color w:val="000000" w:themeColor="text1"/>
              </w:rPr>
            </w:pPr>
            <w:r w:rsidRPr="00BC0155">
              <w:rPr>
                <w:rFonts w:ascii="Courier New" w:hAnsi="Courier New" w:cs="Courier New"/>
                <w:color w:val="000000" w:themeColor="text1"/>
                <w:sz w:val="22"/>
              </w:rPr>
              <w:t>Контроль реализации: Администрация Вихоревского городского поселения, Дума Вихоревского муниципального образования.</w:t>
            </w:r>
          </w:p>
        </w:tc>
      </w:tr>
    </w:tbl>
    <w:p w:rsidR="00BC0155" w:rsidRDefault="00BC0155" w:rsidP="00C2219A">
      <w:pPr>
        <w:rPr>
          <w:rFonts w:cs="Times New Roman"/>
          <w:color w:val="000000" w:themeColor="text1"/>
          <w:szCs w:val="24"/>
        </w:rPr>
      </w:pPr>
    </w:p>
    <w:p w:rsidR="00537FCF" w:rsidRPr="006228E9" w:rsidRDefault="00537FCF" w:rsidP="00537FCF">
      <w:pPr>
        <w:ind w:firstLine="851"/>
        <w:jc w:val="center"/>
        <w:rPr>
          <w:rFonts w:ascii="Arial" w:hAnsi="Arial" w:cs="Arial"/>
          <w:b/>
          <w:color w:val="000000" w:themeColor="text1"/>
          <w:szCs w:val="24"/>
        </w:rPr>
      </w:pPr>
      <w:r w:rsidRPr="006228E9">
        <w:rPr>
          <w:rFonts w:ascii="Arial" w:hAnsi="Arial" w:cs="Arial"/>
          <w:b/>
          <w:color w:val="000000" w:themeColor="text1"/>
          <w:szCs w:val="24"/>
        </w:rPr>
        <w:t xml:space="preserve">Раздел 2. </w:t>
      </w:r>
      <w:r w:rsidR="00461ECA" w:rsidRPr="006228E9">
        <w:rPr>
          <w:rFonts w:ascii="Arial" w:hAnsi="Arial" w:cs="Arial"/>
          <w:b/>
          <w:color w:val="000000" w:themeColor="text1"/>
          <w:szCs w:val="24"/>
        </w:rPr>
        <w:t>ОБЩИЕ СВЕДЕНИЯ О МУНИЦИПАЛЬНОМ ОБРАЗОВАНИИ</w:t>
      </w:r>
    </w:p>
    <w:p w:rsidR="00537FCF" w:rsidRPr="004D7F6B" w:rsidRDefault="00537FCF" w:rsidP="00537FCF">
      <w:pPr>
        <w:ind w:firstLine="851"/>
        <w:jc w:val="both"/>
        <w:rPr>
          <w:rFonts w:cs="Times New Roman"/>
          <w:b/>
          <w:color w:val="000000" w:themeColor="text1"/>
          <w:szCs w:val="24"/>
        </w:rPr>
      </w:pPr>
    </w:p>
    <w:p w:rsidR="00537FCF" w:rsidRPr="008E4C9C" w:rsidRDefault="00537FCF" w:rsidP="00BC0155">
      <w:pPr>
        <w:ind w:firstLine="709"/>
        <w:jc w:val="both"/>
        <w:rPr>
          <w:rFonts w:ascii="Arial" w:hAnsi="Arial" w:cs="Arial"/>
          <w:b/>
          <w:i/>
          <w:color w:val="000000" w:themeColor="text1"/>
          <w:szCs w:val="24"/>
        </w:rPr>
      </w:pPr>
      <w:r w:rsidRPr="008E4C9C">
        <w:rPr>
          <w:rFonts w:ascii="Arial" w:hAnsi="Arial" w:cs="Arial"/>
          <w:b/>
          <w:i/>
          <w:color w:val="000000" w:themeColor="text1"/>
          <w:szCs w:val="24"/>
        </w:rPr>
        <w:t>2.1. Общая характеристика территории</w:t>
      </w:r>
    </w:p>
    <w:p w:rsidR="00537FCF" w:rsidRPr="00BC0155" w:rsidRDefault="00537FCF" w:rsidP="00BC0155">
      <w:pPr>
        <w:pStyle w:val="a5"/>
        <w:spacing w:before="0" w:after="0"/>
        <w:ind w:firstLine="709"/>
        <w:rPr>
          <w:rFonts w:ascii="Arial" w:hAnsi="Arial" w:cs="Arial"/>
          <w:color w:val="000000" w:themeColor="text1"/>
        </w:rPr>
      </w:pPr>
      <w:r w:rsidRPr="00BC0155">
        <w:rPr>
          <w:rFonts w:ascii="Arial" w:hAnsi="Arial" w:cs="Arial"/>
          <w:color w:val="000000" w:themeColor="text1"/>
        </w:rPr>
        <w:t xml:space="preserve">Территория Вихоревского муниципального образования расположена в западной части Братского муниципального района Иркутской области. Территория Вихоревского муниципального образования граничит: на западе – с Чунским районом; на северо-западе – с Турманским муниципальным образованием; на северо-востоке – с Кобляковским муниципальным образованием; на востоке – Кузнецовским и Тарминским муниципальными образованиями; на юго-востоке – с Большеокинским муниципальным образованием; на юге – с Покоснинским муниципальным образованием. </w:t>
      </w:r>
    </w:p>
    <w:p w:rsidR="00537FCF" w:rsidRPr="00BC0155" w:rsidRDefault="00537FCF" w:rsidP="00BC0155">
      <w:pPr>
        <w:pStyle w:val="a5"/>
        <w:spacing w:before="0" w:after="0"/>
        <w:ind w:firstLine="709"/>
        <w:rPr>
          <w:rFonts w:ascii="Arial" w:hAnsi="Arial" w:cs="Arial"/>
          <w:color w:val="000000" w:themeColor="text1"/>
        </w:rPr>
      </w:pPr>
      <w:r w:rsidRPr="00BC0155">
        <w:rPr>
          <w:rFonts w:ascii="Arial" w:hAnsi="Arial" w:cs="Arial"/>
          <w:color w:val="000000" w:themeColor="text1"/>
        </w:rPr>
        <w:t xml:space="preserve">Площадь </w:t>
      </w:r>
      <w:r w:rsidR="00196671" w:rsidRPr="00BC0155">
        <w:rPr>
          <w:rFonts w:ascii="Arial" w:hAnsi="Arial" w:cs="Arial"/>
          <w:color w:val="000000" w:themeColor="text1"/>
        </w:rPr>
        <w:t>Вихоревского муниципального образования</w:t>
      </w:r>
      <w:r w:rsidRPr="00BC0155">
        <w:rPr>
          <w:rFonts w:ascii="Arial" w:hAnsi="Arial" w:cs="Arial"/>
          <w:color w:val="000000" w:themeColor="text1"/>
        </w:rPr>
        <w:t xml:space="preserve"> поселения составляет 132</w:t>
      </w:r>
      <w:r w:rsidR="00196671" w:rsidRPr="00BC0155">
        <w:rPr>
          <w:rFonts w:ascii="Arial" w:hAnsi="Arial" w:cs="Arial"/>
          <w:color w:val="000000" w:themeColor="text1"/>
        </w:rPr>
        <w:t xml:space="preserve"> </w:t>
      </w:r>
      <w:r w:rsidRPr="00BC0155">
        <w:rPr>
          <w:rFonts w:ascii="Arial" w:hAnsi="Arial" w:cs="Arial"/>
          <w:color w:val="000000" w:themeColor="text1"/>
        </w:rPr>
        <w:t>510 га. Численност</w:t>
      </w:r>
      <w:r w:rsidR="00F00AB5" w:rsidRPr="00BC0155">
        <w:rPr>
          <w:rFonts w:ascii="Arial" w:hAnsi="Arial" w:cs="Arial"/>
          <w:color w:val="000000" w:themeColor="text1"/>
        </w:rPr>
        <w:t>ь населения составл</w:t>
      </w:r>
      <w:r w:rsidR="00196671" w:rsidRPr="00BC0155">
        <w:rPr>
          <w:rFonts w:ascii="Arial" w:hAnsi="Arial" w:cs="Arial"/>
          <w:color w:val="000000" w:themeColor="text1"/>
        </w:rPr>
        <w:t>яет</w:t>
      </w:r>
      <w:r w:rsidRPr="00BC0155">
        <w:rPr>
          <w:rFonts w:ascii="Arial" w:hAnsi="Arial" w:cs="Arial"/>
          <w:color w:val="000000" w:themeColor="text1"/>
        </w:rPr>
        <w:t xml:space="preserve"> </w:t>
      </w:r>
      <w:r w:rsidR="00BC0155" w:rsidRPr="00BC0155">
        <w:rPr>
          <w:rFonts w:ascii="Arial" w:hAnsi="Arial" w:cs="Arial"/>
          <w:color w:val="000000" w:themeColor="text1"/>
        </w:rPr>
        <w:t>20 955</w:t>
      </w:r>
      <w:r w:rsidRPr="00BC0155">
        <w:rPr>
          <w:rFonts w:ascii="Arial" w:hAnsi="Arial" w:cs="Arial"/>
          <w:color w:val="000000" w:themeColor="text1"/>
        </w:rPr>
        <w:t xml:space="preserve"> человек.</w:t>
      </w:r>
    </w:p>
    <w:p w:rsidR="00537FCF" w:rsidRPr="00BC0155" w:rsidRDefault="00537FCF" w:rsidP="00BC0155">
      <w:pPr>
        <w:pStyle w:val="a5"/>
        <w:spacing w:before="0" w:after="0"/>
        <w:ind w:firstLine="709"/>
        <w:rPr>
          <w:rFonts w:ascii="Arial" w:hAnsi="Arial" w:cs="Arial"/>
          <w:color w:val="000000" w:themeColor="text1"/>
        </w:rPr>
      </w:pPr>
      <w:r w:rsidRPr="00BC0155">
        <w:rPr>
          <w:rFonts w:ascii="Arial" w:hAnsi="Arial" w:cs="Arial"/>
          <w:color w:val="000000" w:themeColor="text1"/>
        </w:rPr>
        <w:t>Площадь жилых территорий населенного пункта составляет 472,6 га, в том числе:</w:t>
      </w:r>
    </w:p>
    <w:p w:rsidR="00537FCF" w:rsidRPr="00BC0155" w:rsidRDefault="00537FCF" w:rsidP="00BC0155">
      <w:pPr>
        <w:pStyle w:val="a3"/>
        <w:spacing w:after="0"/>
        <w:ind w:left="0" w:firstLine="709"/>
        <w:rPr>
          <w:rFonts w:ascii="Arial" w:hAnsi="Arial" w:cs="Arial"/>
          <w:color w:val="000000" w:themeColor="text1"/>
        </w:rPr>
      </w:pPr>
      <w:r w:rsidRPr="00BC0155">
        <w:rPr>
          <w:rFonts w:ascii="Arial" w:hAnsi="Arial" w:cs="Arial"/>
          <w:color w:val="000000" w:themeColor="text1"/>
        </w:rPr>
        <w:t>индивидуальной жилой застройки – 212,8 га (45% от общей площади жилых зон);</w:t>
      </w:r>
    </w:p>
    <w:p w:rsidR="00537FCF" w:rsidRPr="00BC0155" w:rsidRDefault="00537FCF" w:rsidP="00BC0155">
      <w:pPr>
        <w:pStyle w:val="a3"/>
        <w:spacing w:after="0"/>
        <w:ind w:left="0" w:firstLine="709"/>
        <w:rPr>
          <w:rFonts w:ascii="Arial" w:hAnsi="Arial" w:cs="Arial"/>
          <w:color w:val="000000" w:themeColor="text1"/>
        </w:rPr>
      </w:pPr>
      <w:r w:rsidRPr="00BC0155">
        <w:rPr>
          <w:rFonts w:ascii="Arial" w:hAnsi="Arial" w:cs="Arial"/>
          <w:color w:val="000000" w:themeColor="text1"/>
        </w:rPr>
        <w:t>малоэтажной жилой застройки – 210,0 га (44%);</w:t>
      </w:r>
    </w:p>
    <w:p w:rsidR="00537FCF" w:rsidRPr="00BC0155" w:rsidRDefault="00537FCF" w:rsidP="00BC0155">
      <w:pPr>
        <w:pStyle w:val="a3"/>
        <w:spacing w:after="0"/>
        <w:ind w:left="0" w:firstLine="709"/>
        <w:rPr>
          <w:rFonts w:ascii="Arial" w:hAnsi="Arial" w:cs="Arial"/>
          <w:color w:val="000000" w:themeColor="text1"/>
        </w:rPr>
      </w:pPr>
      <w:r w:rsidRPr="00BC0155">
        <w:rPr>
          <w:rFonts w:ascii="Arial" w:hAnsi="Arial" w:cs="Arial"/>
          <w:color w:val="000000" w:themeColor="text1"/>
        </w:rPr>
        <w:t>среднеэтажной жилой застройки – 49,8 га (11%).</w:t>
      </w:r>
    </w:p>
    <w:p w:rsidR="00537FCF" w:rsidRPr="00BC0155" w:rsidRDefault="00537FCF" w:rsidP="00BC0155">
      <w:pPr>
        <w:pStyle w:val="a5"/>
        <w:spacing w:before="0" w:after="0"/>
        <w:ind w:firstLine="709"/>
        <w:rPr>
          <w:rFonts w:ascii="Arial" w:hAnsi="Arial" w:cs="Arial"/>
          <w:color w:val="000000" w:themeColor="text1"/>
        </w:rPr>
      </w:pPr>
      <w:r w:rsidRPr="00BC0155">
        <w:rPr>
          <w:rFonts w:ascii="Arial" w:hAnsi="Arial" w:cs="Arial"/>
          <w:color w:val="000000" w:themeColor="text1"/>
        </w:rPr>
        <w:t>Плотность населения  в границ</w:t>
      </w:r>
      <w:r w:rsidR="00196671" w:rsidRPr="00BC0155">
        <w:rPr>
          <w:rFonts w:ascii="Arial" w:hAnsi="Arial" w:cs="Arial"/>
          <w:color w:val="000000" w:themeColor="text1"/>
        </w:rPr>
        <w:t xml:space="preserve">ах жилых территорий составляет </w:t>
      </w:r>
      <w:r w:rsidRPr="00BC0155">
        <w:rPr>
          <w:rFonts w:ascii="Arial" w:hAnsi="Arial" w:cs="Arial"/>
          <w:color w:val="000000" w:themeColor="text1"/>
        </w:rPr>
        <w:t>4</w:t>
      </w:r>
      <w:r w:rsidR="002548F5" w:rsidRPr="00BC0155">
        <w:rPr>
          <w:rFonts w:ascii="Arial" w:hAnsi="Arial" w:cs="Arial"/>
          <w:color w:val="000000" w:themeColor="text1"/>
        </w:rPr>
        <w:t>5</w:t>
      </w:r>
      <w:r w:rsidRPr="00BC0155">
        <w:rPr>
          <w:rFonts w:ascii="Arial" w:hAnsi="Arial" w:cs="Arial"/>
          <w:color w:val="000000" w:themeColor="text1"/>
        </w:rPr>
        <w:t xml:space="preserve"> чел./га.</w:t>
      </w:r>
    </w:p>
    <w:p w:rsidR="00537FCF" w:rsidRPr="00BC0155" w:rsidRDefault="00537FCF" w:rsidP="00BC0155">
      <w:pPr>
        <w:pStyle w:val="a5"/>
        <w:spacing w:before="0" w:after="0"/>
        <w:ind w:firstLine="709"/>
        <w:rPr>
          <w:rFonts w:ascii="Arial" w:hAnsi="Arial" w:cs="Arial"/>
          <w:color w:val="000000" w:themeColor="text1"/>
        </w:rPr>
      </w:pPr>
      <w:r w:rsidRPr="00BC0155">
        <w:rPr>
          <w:rFonts w:ascii="Arial" w:hAnsi="Arial" w:cs="Arial"/>
          <w:color w:val="000000" w:themeColor="text1"/>
        </w:rPr>
        <w:t>В населенном пункте 8% жилых территорий находятся в санитарно-защитных зонах кладбища, производственных баз, складских помещений и леспромхоза.</w:t>
      </w:r>
    </w:p>
    <w:p w:rsidR="00537FCF" w:rsidRPr="00BC0155" w:rsidRDefault="00537FCF" w:rsidP="00BC0155">
      <w:pPr>
        <w:pStyle w:val="a5"/>
        <w:spacing w:before="0" w:after="0"/>
        <w:ind w:firstLine="709"/>
        <w:rPr>
          <w:rFonts w:ascii="Arial" w:hAnsi="Arial" w:cs="Arial"/>
          <w:color w:val="000000" w:themeColor="text1"/>
        </w:rPr>
      </w:pPr>
      <w:r w:rsidRPr="00BC0155">
        <w:rPr>
          <w:rFonts w:ascii="Arial" w:hAnsi="Arial" w:cs="Arial"/>
          <w:color w:val="000000" w:themeColor="text1"/>
        </w:rPr>
        <w:t>По территории муниципального образования, в юго-восточной части, вдоль границы городского поселения, проходит автомобильная дорога общего пользования федерального значения А-331 "Вилюй" Тулун-Братск-Усть-Кут-Мирный-Якутск, связывающая муниципальное образование с городом Братском и поселком Покосное. С запада на восток по территории муниципального образования проходит автомобильная дорога общего пользования регионального значения Тайшет - Чуна – Братск, связывающая муниципальное образование с поселками Кузнецовка и Турма Чунского района.</w:t>
      </w:r>
    </w:p>
    <w:p w:rsidR="00537FCF" w:rsidRPr="00BC0155" w:rsidRDefault="00537FCF" w:rsidP="00BC0155">
      <w:pPr>
        <w:pStyle w:val="a5"/>
        <w:spacing w:before="0" w:after="0"/>
        <w:ind w:firstLine="709"/>
        <w:rPr>
          <w:rFonts w:ascii="Arial" w:hAnsi="Arial" w:cs="Arial"/>
          <w:color w:val="000000" w:themeColor="text1"/>
        </w:rPr>
      </w:pPr>
      <w:r w:rsidRPr="00BC0155">
        <w:rPr>
          <w:rFonts w:ascii="Arial" w:hAnsi="Arial" w:cs="Arial"/>
          <w:color w:val="000000" w:themeColor="text1"/>
        </w:rPr>
        <w:t>Автомобильные дороги общего пользования:</w:t>
      </w:r>
    </w:p>
    <w:p w:rsidR="00537FCF" w:rsidRPr="00BC0155" w:rsidRDefault="00537FCF" w:rsidP="00BC0155">
      <w:pPr>
        <w:pStyle w:val="a3"/>
        <w:spacing w:after="0"/>
        <w:ind w:left="0" w:firstLine="709"/>
        <w:rPr>
          <w:rFonts w:ascii="Arial" w:hAnsi="Arial" w:cs="Arial"/>
          <w:color w:val="000000" w:themeColor="text1"/>
        </w:rPr>
      </w:pPr>
      <w:r w:rsidRPr="00BC0155">
        <w:rPr>
          <w:rFonts w:ascii="Arial" w:hAnsi="Arial" w:cs="Arial"/>
          <w:color w:val="000000" w:themeColor="text1"/>
        </w:rPr>
        <w:t>федерального значения "Тулун-Якутск", III категории, соответствующая классу «обычная дорога» протяженностью в границах поселения 26,5 км;</w:t>
      </w:r>
    </w:p>
    <w:p w:rsidR="00537FCF" w:rsidRPr="00BC0155" w:rsidRDefault="00537FCF" w:rsidP="00BC0155">
      <w:pPr>
        <w:pStyle w:val="a3"/>
        <w:spacing w:after="0"/>
        <w:ind w:left="0" w:firstLine="709"/>
        <w:rPr>
          <w:rFonts w:ascii="Arial" w:hAnsi="Arial" w:cs="Arial"/>
          <w:color w:val="000000" w:themeColor="text1"/>
        </w:rPr>
      </w:pPr>
      <w:r w:rsidRPr="00BC0155">
        <w:rPr>
          <w:rFonts w:ascii="Arial" w:hAnsi="Arial" w:cs="Arial"/>
          <w:color w:val="000000" w:themeColor="text1"/>
        </w:rPr>
        <w:lastRenderedPageBreak/>
        <w:t>регионального значения, "Тайшет-Братск", IV категории, соответствующая классу «обычная дорога» протяженностью в границах поселения 22,8 км;</w:t>
      </w:r>
    </w:p>
    <w:p w:rsidR="00537FCF" w:rsidRPr="00BC0155" w:rsidRDefault="004064D3" w:rsidP="00BC0155">
      <w:pPr>
        <w:pStyle w:val="a3"/>
        <w:spacing w:after="0"/>
        <w:ind w:left="0" w:firstLine="709"/>
        <w:rPr>
          <w:rFonts w:ascii="Arial" w:hAnsi="Arial" w:cs="Arial"/>
          <w:color w:val="000000" w:themeColor="text1"/>
        </w:rPr>
      </w:pPr>
      <w:r w:rsidRPr="00BC0155">
        <w:rPr>
          <w:rFonts w:ascii="Arial" w:hAnsi="Arial" w:cs="Arial"/>
          <w:color w:val="000000" w:themeColor="text1"/>
        </w:rPr>
        <w:t xml:space="preserve">местного значения, </w:t>
      </w:r>
      <w:r w:rsidR="00537FCF" w:rsidRPr="00BC0155">
        <w:rPr>
          <w:rFonts w:ascii="Arial" w:hAnsi="Arial" w:cs="Arial"/>
          <w:color w:val="000000" w:themeColor="text1"/>
        </w:rPr>
        <w:t>соответствующие классу «обычная дорога» общей протяже</w:t>
      </w:r>
      <w:r w:rsidRPr="00BC0155">
        <w:rPr>
          <w:rFonts w:ascii="Arial" w:hAnsi="Arial" w:cs="Arial"/>
          <w:color w:val="000000" w:themeColor="text1"/>
        </w:rPr>
        <w:t>нностью в границах поселения 83,924</w:t>
      </w:r>
      <w:r w:rsidR="00537FCF" w:rsidRPr="00BC0155">
        <w:rPr>
          <w:rFonts w:ascii="Arial" w:hAnsi="Arial" w:cs="Arial"/>
          <w:color w:val="000000" w:themeColor="text1"/>
        </w:rPr>
        <w:t xml:space="preserve"> км.</w:t>
      </w:r>
    </w:p>
    <w:p w:rsidR="00537FCF" w:rsidRPr="00BC0155" w:rsidRDefault="00537FCF" w:rsidP="00BC0155">
      <w:pPr>
        <w:pStyle w:val="a3"/>
        <w:numPr>
          <w:ilvl w:val="0"/>
          <w:numId w:val="0"/>
        </w:numPr>
        <w:spacing w:after="0"/>
        <w:ind w:firstLine="709"/>
        <w:rPr>
          <w:rFonts w:ascii="Arial" w:hAnsi="Arial" w:cs="Arial"/>
          <w:color w:val="000000" w:themeColor="text1"/>
        </w:rPr>
      </w:pPr>
      <w:r w:rsidRPr="00BC0155">
        <w:rPr>
          <w:rFonts w:ascii="Arial" w:hAnsi="Arial" w:cs="Arial"/>
          <w:color w:val="000000" w:themeColor="text1"/>
        </w:rPr>
        <w:t>Железнодорожное сообщение осуществляется по Восточно-Сибирской железной дороге, участок Тайшет-Лена, протянувшейся по территории муниципального образования с запада на восток. Она связывает поселение с г. Усть-Кут - на востоке, и г. Братск - на западе. Участок Восточно-Сибирской железной дороги в границах Вихоревского муниципального образования электрифицированный двухпутный, его протяженность составляет 20,5 км. Общая длина внутристанционных, соединительных и подъездных путей, находящихся на территории Вихоревского муниципального образования, равна 94,9 км.</w:t>
      </w:r>
    </w:p>
    <w:p w:rsidR="00537FCF" w:rsidRPr="00BC0155" w:rsidRDefault="00537FCF" w:rsidP="00BC0155">
      <w:pPr>
        <w:pStyle w:val="a3"/>
        <w:numPr>
          <w:ilvl w:val="0"/>
          <w:numId w:val="0"/>
        </w:numPr>
        <w:spacing w:after="0"/>
        <w:ind w:firstLine="709"/>
        <w:rPr>
          <w:rFonts w:ascii="Arial" w:hAnsi="Arial" w:cs="Arial"/>
          <w:color w:val="000000" w:themeColor="text1"/>
        </w:rPr>
      </w:pPr>
      <w:r w:rsidRPr="00BC0155">
        <w:rPr>
          <w:rFonts w:ascii="Arial" w:hAnsi="Arial" w:cs="Arial"/>
          <w:color w:val="000000" w:themeColor="text1"/>
        </w:rPr>
        <w:t>На территории Вихоревского муниципального образования вне границ населённого пункта расположен железнодорожный мост через автомобильную дорогу общего пользования регионального значения "Тайшет-Братск" - 1 объект.</w:t>
      </w:r>
    </w:p>
    <w:p w:rsidR="00537FCF" w:rsidRPr="00BC0155" w:rsidRDefault="00537FCF" w:rsidP="00BC0155">
      <w:pPr>
        <w:pStyle w:val="a5"/>
        <w:spacing w:before="0" w:after="0"/>
        <w:ind w:firstLine="709"/>
        <w:rPr>
          <w:rFonts w:ascii="Arial" w:hAnsi="Arial" w:cs="Arial"/>
          <w:color w:val="000000" w:themeColor="text1"/>
        </w:rPr>
      </w:pPr>
      <w:r w:rsidRPr="00BC0155">
        <w:rPr>
          <w:rFonts w:ascii="Arial" w:hAnsi="Arial" w:cs="Arial"/>
          <w:color w:val="000000" w:themeColor="text1"/>
        </w:rPr>
        <w:t>В состав городского поселения входит один населенный пункт – город Вихоревка, являющийся административным центром муниципального образования. Значительная часть населения города занята на железнодорожных предприятиях. Также на территории муниципального образования развита лесозаготовительная и деревоперерабатывающая промышленность.</w:t>
      </w:r>
    </w:p>
    <w:p w:rsidR="00FE6AEA" w:rsidRPr="00BC0155" w:rsidRDefault="00537FCF" w:rsidP="008E4C9C">
      <w:pPr>
        <w:pStyle w:val="a5"/>
        <w:spacing w:before="0" w:after="0"/>
        <w:ind w:firstLine="709"/>
        <w:rPr>
          <w:rFonts w:ascii="Arial" w:hAnsi="Arial" w:cs="Arial"/>
          <w:color w:val="000000" w:themeColor="text1"/>
        </w:rPr>
      </w:pPr>
      <w:r w:rsidRPr="00BC0155">
        <w:rPr>
          <w:rFonts w:ascii="Arial" w:hAnsi="Arial" w:cs="Arial"/>
          <w:color w:val="000000" w:themeColor="text1"/>
        </w:rPr>
        <w:t>Город играет немаловажную роль в заготовке древесины, как в масштабах рай</w:t>
      </w:r>
      <w:r w:rsidR="008E4C9C">
        <w:rPr>
          <w:rFonts w:ascii="Arial" w:hAnsi="Arial" w:cs="Arial"/>
          <w:color w:val="000000" w:themeColor="text1"/>
        </w:rPr>
        <w:t>она, так и в масштабах области.</w:t>
      </w:r>
    </w:p>
    <w:p w:rsidR="00FE6AEA" w:rsidRPr="008E4C9C" w:rsidRDefault="0079130C" w:rsidP="00BC0155">
      <w:pPr>
        <w:pStyle w:val="2"/>
        <w:keepLines w:val="0"/>
        <w:numPr>
          <w:ilvl w:val="1"/>
          <w:numId w:val="0"/>
        </w:numPr>
        <w:tabs>
          <w:tab w:val="left" w:pos="1134"/>
          <w:tab w:val="left" w:pos="1276"/>
        </w:tabs>
        <w:spacing w:before="0"/>
        <w:ind w:firstLine="709"/>
        <w:rPr>
          <w:rFonts w:ascii="Arial" w:hAnsi="Arial" w:cs="Arial"/>
          <w:i/>
          <w:color w:val="000000" w:themeColor="text1"/>
          <w:sz w:val="24"/>
          <w:szCs w:val="24"/>
        </w:rPr>
      </w:pPr>
      <w:r w:rsidRPr="008E4C9C">
        <w:rPr>
          <w:rFonts w:ascii="Arial" w:hAnsi="Arial" w:cs="Arial"/>
          <w:i/>
          <w:color w:val="000000" w:themeColor="text1"/>
          <w:sz w:val="24"/>
          <w:szCs w:val="24"/>
        </w:rPr>
        <w:t>2.2. Климат</w:t>
      </w:r>
    </w:p>
    <w:p w:rsidR="0079130C" w:rsidRPr="00BC0155" w:rsidRDefault="0079130C" w:rsidP="00BC0155">
      <w:pPr>
        <w:autoSpaceDE w:val="0"/>
        <w:autoSpaceDN w:val="0"/>
        <w:adjustRightInd w:val="0"/>
        <w:ind w:firstLine="709"/>
        <w:jc w:val="both"/>
        <w:rPr>
          <w:rFonts w:ascii="Arial" w:hAnsi="Arial" w:cs="Arial"/>
          <w:szCs w:val="24"/>
        </w:rPr>
      </w:pPr>
      <w:r w:rsidRPr="00BC0155">
        <w:rPr>
          <w:rFonts w:ascii="Arial" w:hAnsi="Arial" w:cs="Arial"/>
          <w:szCs w:val="24"/>
        </w:rPr>
        <w:t>Климат Вихоревского городского поселения резко-континентальный. На территории поселения имеется вечная мерзлота. Максимальная температура самого холодного месяца – минус 44°С; самого тёплого месяца плюс 37°С</w:t>
      </w:r>
      <w:r w:rsidR="004D63F2" w:rsidRPr="00BC0155">
        <w:rPr>
          <w:rFonts w:ascii="Arial" w:hAnsi="Arial" w:cs="Arial"/>
          <w:szCs w:val="24"/>
        </w:rPr>
        <w:t>.</w:t>
      </w:r>
      <w:r w:rsidRPr="00BC0155">
        <w:rPr>
          <w:rFonts w:ascii="Arial" w:hAnsi="Arial" w:cs="Arial"/>
          <w:szCs w:val="24"/>
        </w:rPr>
        <w:t xml:space="preserve"> Продолжительность отопительного сезона - 249 дней. Расчётная температура наружного воздуха для проектирования отопления минус43°С.</w:t>
      </w:r>
    </w:p>
    <w:p w:rsidR="0079130C" w:rsidRPr="00BC0155" w:rsidRDefault="0079130C" w:rsidP="00BC0155">
      <w:pPr>
        <w:autoSpaceDE w:val="0"/>
        <w:autoSpaceDN w:val="0"/>
        <w:adjustRightInd w:val="0"/>
        <w:ind w:firstLine="709"/>
        <w:jc w:val="both"/>
        <w:rPr>
          <w:rFonts w:ascii="Arial" w:hAnsi="Arial" w:cs="Arial"/>
          <w:szCs w:val="24"/>
        </w:rPr>
      </w:pPr>
      <w:r w:rsidRPr="00BC0155">
        <w:rPr>
          <w:rFonts w:ascii="Arial" w:hAnsi="Arial" w:cs="Arial"/>
          <w:szCs w:val="24"/>
        </w:rPr>
        <w:t xml:space="preserve">Климатические характеристики </w:t>
      </w:r>
      <w:r w:rsidR="00D16044" w:rsidRPr="00BC0155">
        <w:rPr>
          <w:rFonts w:ascii="Arial" w:hAnsi="Arial" w:cs="Arial"/>
          <w:szCs w:val="24"/>
        </w:rPr>
        <w:t xml:space="preserve">и среднемесячные температуры наружного воздуха </w:t>
      </w:r>
      <w:r w:rsidRPr="00BC0155">
        <w:rPr>
          <w:rFonts w:ascii="Arial" w:hAnsi="Arial" w:cs="Arial"/>
          <w:szCs w:val="24"/>
        </w:rPr>
        <w:t xml:space="preserve">для Вихоревского городского поселения приведены в таблице </w:t>
      </w:r>
      <w:r w:rsidR="00D16044" w:rsidRPr="00BC0155">
        <w:rPr>
          <w:rFonts w:ascii="Arial" w:hAnsi="Arial" w:cs="Arial"/>
          <w:szCs w:val="24"/>
        </w:rPr>
        <w:t>2.2.1.</w:t>
      </w:r>
    </w:p>
    <w:p w:rsidR="0079130C" w:rsidRPr="00BC44C8" w:rsidRDefault="00D16044" w:rsidP="00BC0155">
      <w:pPr>
        <w:autoSpaceDE w:val="0"/>
        <w:autoSpaceDN w:val="0"/>
        <w:adjustRightInd w:val="0"/>
        <w:ind w:firstLine="709"/>
        <w:rPr>
          <w:rFonts w:ascii="Arial" w:hAnsi="Arial" w:cs="Arial"/>
          <w:bCs/>
          <w:iCs/>
          <w:szCs w:val="24"/>
        </w:rPr>
      </w:pPr>
      <w:r w:rsidRPr="00BC44C8">
        <w:rPr>
          <w:rFonts w:ascii="Arial" w:hAnsi="Arial" w:cs="Arial"/>
          <w:bCs/>
          <w:iCs/>
          <w:szCs w:val="24"/>
        </w:rPr>
        <w:t>Табл.2.2.1.</w:t>
      </w:r>
    </w:p>
    <w:p w:rsidR="0079130C" w:rsidRPr="00BC44C8" w:rsidRDefault="0079130C" w:rsidP="00BC0155">
      <w:pPr>
        <w:autoSpaceDE w:val="0"/>
        <w:autoSpaceDN w:val="0"/>
        <w:adjustRightInd w:val="0"/>
        <w:ind w:firstLine="709"/>
        <w:rPr>
          <w:rFonts w:ascii="Arial" w:hAnsi="Arial" w:cs="Arial"/>
          <w:b/>
          <w:i/>
          <w:szCs w:val="24"/>
        </w:rPr>
      </w:pPr>
      <w:r w:rsidRPr="00BC44C8">
        <w:rPr>
          <w:rFonts w:ascii="Arial" w:hAnsi="Arial" w:cs="Arial"/>
          <w:b/>
          <w:bCs/>
          <w:i/>
          <w:szCs w:val="24"/>
        </w:rPr>
        <w:t xml:space="preserve">Климатические характеристики </w:t>
      </w:r>
      <w:r w:rsidRPr="00BC44C8">
        <w:rPr>
          <w:rFonts w:ascii="Arial" w:hAnsi="Arial" w:cs="Arial"/>
          <w:b/>
          <w:i/>
          <w:szCs w:val="24"/>
        </w:rPr>
        <w:t>Вихоревского городского поселения</w:t>
      </w:r>
    </w:p>
    <w:tbl>
      <w:tblPr>
        <w:tblW w:w="9687" w:type="dxa"/>
        <w:tblInd w:w="103" w:type="dxa"/>
        <w:tblLook w:val="04A0" w:firstRow="1" w:lastRow="0" w:firstColumn="1" w:lastColumn="0" w:noHBand="0" w:noVBand="1"/>
      </w:tblPr>
      <w:tblGrid>
        <w:gridCol w:w="1033"/>
        <w:gridCol w:w="1280"/>
        <w:gridCol w:w="1009"/>
        <w:gridCol w:w="1141"/>
        <w:gridCol w:w="1141"/>
        <w:gridCol w:w="1141"/>
        <w:gridCol w:w="769"/>
        <w:gridCol w:w="768"/>
        <w:gridCol w:w="1405"/>
      </w:tblGrid>
      <w:tr w:rsidR="0079130C" w:rsidRPr="00BC0155" w:rsidTr="00DB3210">
        <w:trPr>
          <w:trHeight w:val="255"/>
        </w:trPr>
        <w:tc>
          <w:tcPr>
            <w:tcW w:w="1438"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79130C" w:rsidRPr="00CD2690" w:rsidRDefault="0079130C" w:rsidP="00CD2690">
            <w:pPr>
              <w:jc w:val="center"/>
              <w:rPr>
                <w:rFonts w:ascii="Courier New" w:hAnsi="Courier New" w:cs="Courier New"/>
              </w:rPr>
            </w:pPr>
            <w:r w:rsidRPr="00CD2690">
              <w:rPr>
                <w:rFonts w:ascii="Courier New" w:hAnsi="Courier New" w:cs="Courier New"/>
                <w:sz w:val="22"/>
              </w:rPr>
              <w:t>Город (по СНиП)</w:t>
            </w:r>
          </w:p>
        </w:tc>
        <w:tc>
          <w:tcPr>
            <w:tcW w:w="1402" w:type="dxa"/>
            <w:vMerge w:val="restart"/>
            <w:tcBorders>
              <w:top w:val="single" w:sz="8" w:space="0" w:color="auto"/>
              <w:left w:val="single" w:sz="4" w:space="0" w:color="auto"/>
              <w:bottom w:val="single" w:sz="4" w:space="0" w:color="000000"/>
              <w:right w:val="single" w:sz="4" w:space="0" w:color="auto"/>
            </w:tcBorders>
            <w:shd w:val="clear" w:color="auto" w:fill="auto"/>
            <w:vAlign w:val="bottom"/>
          </w:tcPr>
          <w:p w:rsidR="0079130C" w:rsidRPr="00CD2690" w:rsidRDefault="0079130C" w:rsidP="00CD2690">
            <w:pPr>
              <w:rPr>
                <w:rFonts w:ascii="Courier New" w:hAnsi="Courier New" w:cs="Courier New"/>
              </w:rPr>
            </w:pPr>
            <w:r w:rsidRPr="00CD2690">
              <w:rPr>
                <w:rFonts w:ascii="Courier New" w:hAnsi="Courier New" w:cs="Courier New"/>
                <w:sz w:val="22"/>
              </w:rPr>
              <w:t>Продолж. отопит. периода в сутках</w:t>
            </w:r>
          </w:p>
        </w:tc>
        <w:tc>
          <w:tcPr>
            <w:tcW w:w="5601" w:type="dxa"/>
            <w:gridSpan w:val="6"/>
            <w:tcBorders>
              <w:top w:val="single" w:sz="4" w:space="0" w:color="auto"/>
              <w:left w:val="nil"/>
              <w:bottom w:val="single" w:sz="4" w:space="0" w:color="auto"/>
              <w:right w:val="single" w:sz="4" w:space="0" w:color="auto"/>
            </w:tcBorders>
            <w:shd w:val="clear" w:color="auto" w:fill="auto"/>
          </w:tcPr>
          <w:p w:rsidR="0079130C" w:rsidRPr="00CD2690" w:rsidRDefault="0079130C" w:rsidP="00CD2690">
            <w:pPr>
              <w:ind w:firstLine="709"/>
              <w:jc w:val="center"/>
              <w:rPr>
                <w:rFonts w:ascii="Courier New" w:hAnsi="Courier New" w:cs="Courier New"/>
                <w:i/>
                <w:iCs/>
              </w:rPr>
            </w:pPr>
            <w:r w:rsidRPr="00CD2690">
              <w:rPr>
                <w:rFonts w:ascii="Courier New" w:hAnsi="Courier New" w:cs="Courier New"/>
                <w:sz w:val="22"/>
              </w:rPr>
              <w:t xml:space="preserve">Температура наружного воздуха, </w:t>
            </w:r>
            <w:r w:rsidRPr="00CD2690">
              <w:rPr>
                <w:rFonts w:ascii="Courier New" w:hAnsi="Courier New" w:cs="Courier New"/>
                <w:i/>
                <w:iCs/>
                <w:sz w:val="22"/>
              </w:rPr>
              <w:t>°С</w:t>
            </w:r>
          </w:p>
        </w:tc>
        <w:tc>
          <w:tcPr>
            <w:tcW w:w="1246"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79130C" w:rsidRPr="00CD2690" w:rsidRDefault="0079130C" w:rsidP="00CD2690">
            <w:pPr>
              <w:rPr>
                <w:rFonts w:ascii="Courier New" w:hAnsi="Courier New" w:cs="Courier New"/>
              </w:rPr>
            </w:pPr>
            <w:r w:rsidRPr="00CD2690">
              <w:rPr>
                <w:rFonts w:ascii="Courier New" w:hAnsi="Courier New" w:cs="Courier New"/>
                <w:sz w:val="22"/>
              </w:rPr>
              <w:t>Расчетная скорость ветра, м/с</w:t>
            </w:r>
          </w:p>
        </w:tc>
      </w:tr>
      <w:tr w:rsidR="0079130C" w:rsidRPr="00BC0155" w:rsidTr="00DB3210">
        <w:trPr>
          <w:trHeight w:val="525"/>
        </w:trPr>
        <w:tc>
          <w:tcPr>
            <w:tcW w:w="1438" w:type="dxa"/>
            <w:vMerge/>
            <w:tcBorders>
              <w:top w:val="single" w:sz="4" w:space="0" w:color="auto"/>
              <w:left w:val="single" w:sz="4" w:space="0" w:color="auto"/>
              <w:bottom w:val="single" w:sz="4" w:space="0" w:color="000000"/>
              <w:right w:val="single" w:sz="4" w:space="0" w:color="auto"/>
            </w:tcBorders>
            <w:vAlign w:val="center"/>
          </w:tcPr>
          <w:p w:rsidR="0079130C" w:rsidRPr="00CD2690" w:rsidRDefault="0079130C" w:rsidP="00CD2690">
            <w:pPr>
              <w:ind w:firstLine="709"/>
              <w:jc w:val="center"/>
              <w:rPr>
                <w:rFonts w:ascii="Courier New" w:hAnsi="Courier New" w:cs="Courier New"/>
              </w:rPr>
            </w:pPr>
          </w:p>
        </w:tc>
        <w:tc>
          <w:tcPr>
            <w:tcW w:w="1402" w:type="dxa"/>
            <w:vMerge/>
            <w:tcBorders>
              <w:top w:val="single" w:sz="8" w:space="0" w:color="auto"/>
              <w:left w:val="single" w:sz="4" w:space="0" w:color="auto"/>
              <w:bottom w:val="single" w:sz="4" w:space="0" w:color="000000"/>
              <w:right w:val="single" w:sz="4" w:space="0" w:color="auto"/>
            </w:tcBorders>
            <w:vAlign w:val="center"/>
          </w:tcPr>
          <w:p w:rsidR="0079130C" w:rsidRPr="00CD2690" w:rsidRDefault="0079130C" w:rsidP="00CD2690">
            <w:pPr>
              <w:ind w:firstLine="709"/>
              <w:jc w:val="center"/>
              <w:rPr>
                <w:rFonts w:ascii="Courier New" w:hAnsi="Courier New" w:cs="Courier New"/>
              </w:rPr>
            </w:pPr>
          </w:p>
        </w:tc>
        <w:tc>
          <w:tcPr>
            <w:tcW w:w="1948" w:type="dxa"/>
            <w:gridSpan w:val="2"/>
            <w:tcBorders>
              <w:top w:val="single" w:sz="4" w:space="0" w:color="auto"/>
              <w:left w:val="nil"/>
              <w:bottom w:val="single" w:sz="4" w:space="0" w:color="auto"/>
              <w:right w:val="single" w:sz="4" w:space="0" w:color="auto"/>
            </w:tcBorders>
            <w:shd w:val="clear" w:color="auto" w:fill="auto"/>
            <w:vAlign w:val="bottom"/>
          </w:tcPr>
          <w:p w:rsidR="0079130C" w:rsidRPr="00CD2690" w:rsidRDefault="0079130C" w:rsidP="00CD2690">
            <w:pPr>
              <w:rPr>
                <w:rFonts w:ascii="Courier New" w:hAnsi="Courier New" w:cs="Courier New"/>
              </w:rPr>
            </w:pPr>
            <w:r w:rsidRPr="00CD2690">
              <w:rPr>
                <w:rFonts w:ascii="Courier New" w:hAnsi="Courier New" w:cs="Courier New"/>
                <w:sz w:val="22"/>
              </w:rPr>
              <w:t>Расчетная для проектирования</w:t>
            </w:r>
          </w:p>
        </w:tc>
        <w:tc>
          <w:tcPr>
            <w:tcW w:w="1074" w:type="dxa"/>
            <w:vMerge w:val="restart"/>
            <w:tcBorders>
              <w:top w:val="nil"/>
              <w:left w:val="single" w:sz="4" w:space="0" w:color="auto"/>
              <w:bottom w:val="single" w:sz="4" w:space="0" w:color="auto"/>
              <w:right w:val="single" w:sz="4" w:space="0" w:color="auto"/>
            </w:tcBorders>
            <w:shd w:val="clear" w:color="auto" w:fill="auto"/>
            <w:vAlign w:val="bottom"/>
          </w:tcPr>
          <w:p w:rsidR="0079130C" w:rsidRPr="00CD2690" w:rsidRDefault="0079130C" w:rsidP="00CD2690">
            <w:pPr>
              <w:rPr>
                <w:rFonts w:ascii="Courier New" w:hAnsi="Courier New" w:cs="Courier New"/>
              </w:rPr>
            </w:pPr>
            <w:r w:rsidRPr="00CD2690">
              <w:rPr>
                <w:rFonts w:ascii="Courier New" w:hAnsi="Courier New" w:cs="Courier New"/>
                <w:sz w:val="22"/>
              </w:rPr>
              <w:t>Средняя отопит. периода</w:t>
            </w:r>
          </w:p>
        </w:tc>
        <w:tc>
          <w:tcPr>
            <w:tcW w:w="1040" w:type="dxa"/>
            <w:vMerge w:val="restart"/>
            <w:tcBorders>
              <w:top w:val="nil"/>
              <w:left w:val="single" w:sz="4" w:space="0" w:color="auto"/>
              <w:bottom w:val="single" w:sz="4" w:space="0" w:color="auto"/>
              <w:right w:val="single" w:sz="4" w:space="0" w:color="auto"/>
            </w:tcBorders>
            <w:shd w:val="clear" w:color="auto" w:fill="auto"/>
            <w:vAlign w:val="bottom"/>
          </w:tcPr>
          <w:p w:rsidR="0079130C" w:rsidRPr="00CD2690" w:rsidRDefault="0079130C" w:rsidP="00CD2690">
            <w:pPr>
              <w:rPr>
                <w:rFonts w:ascii="Courier New" w:hAnsi="Courier New" w:cs="Courier New"/>
              </w:rPr>
            </w:pPr>
            <w:r w:rsidRPr="00CD2690">
              <w:rPr>
                <w:rFonts w:ascii="Courier New" w:hAnsi="Courier New" w:cs="Courier New"/>
                <w:sz w:val="22"/>
              </w:rPr>
              <w:t>Средне-годовая</w:t>
            </w:r>
          </w:p>
        </w:tc>
        <w:tc>
          <w:tcPr>
            <w:tcW w:w="1539" w:type="dxa"/>
            <w:gridSpan w:val="2"/>
            <w:tcBorders>
              <w:top w:val="single" w:sz="4" w:space="0" w:color="auto"/>
              <w:left w:val="nil"/>
              <w:bottom w:val="single" w:sz="4" w:space="0" w:color="auto"/>
              <w:right w:val="single" w:sz="4" w:space="0" w:color="auto"/>
            </w:tcBorders>
            <w:shd w:val="clear" w:color="auto" w:fill="auto"/>
            <w:vAlign w:val="bottom"/>
          </w:tcPr>
          <w:p w:rsidR="0079130C" w:rsidRPr="00CD2690" w:rsidRDefault="0079130C" w:rsidP="00CD2690">
            <w:pPr>
              <w:rPr>
                <w:rFonts w:ascii="Courier New" w:hAnsi="Courier New" w:cs="Courier New"/>
              </w:rPr>
            </w:pPr>
            <w:r w:rsidRPr="00CD2690">
              <w:rPr>
                <w:rFonts w:ascii="Courier New" w:hAnsi="Courier New" w:cs="Courier New"/>
                <w:sz w:val="22"/>
              </w:rPr>
              <w:t>Абсолютные</w:t>
            </w:r>
          </w:p>
        </w:tc>
        <w:tc>
          <w:tcPr>
            <w:tcW w:w="1246" w:type="dxa"/>
            <w:vMerge/>
            <w:tcBorders>
              <w:top w:val="single" w:sz="4" w:space="0" w:color="auto"/>
              <w:left w:val="single" w:sz="4" w:space="0" w:color="auto"/>
              <w:bottom w:val="single" w:sz="4" w:space="0" w:color="000000"/>
              <w:right w:val="single" w:sz="4" w:space="0" w:color="auto"/>
            </w:tcBorders>
            <w:vAlign w:val="center"/>
          </w:tcPr>
          <w:p w:rsidR="0079130C" w:rsidRPr="00CD2690" w:rsidRDefault="0079130C" w:rsidP="00CD2690">
            <w:pPr>
              <w:ind w:firstLine="709"/>
              <w:jc w:val="center"/>
              <w:rPr>
                <w:rFonts w:ascii="Courier New" w:hAnsi="Courier New" w:cs="Courier New"/>
              </w:rPr>
            </w:pPr>
          </w:p>
        </w:tc>
      </w:tr>
      <w:tr w:rsidR="0079130C" w:rsidRPr="00BC0155" w:rsidTr="00DB3210">
        <w:trPr>
          <w:trHeight w:val="300"/>
        </w:trPr>
        <w:tc>
          <w:tcPr>
            <w:tcW w:w="1438" w:type="dxa"/>
            <w:vMerge/>
            <w:tcBorders>
              <w:top w:val="single" w:sz="4" w:space="0" w:color="auto"/>
              <w:left w:val="single" w:sz="4" w:space="0" w:color="auto"/>
              <w:bottom w:val="single" w:sz="4" w:space="0" w:color="000000"/>
              <w:right w:val="single" w:sz="4" w:space="0" w:color="auto"/>
            </w:tcBorders>
            <w:vAlign w:val="center"/>
          </w:tcPr>
          <w:p w:rsidR="0079130C" w:rsidRPr="00CD2690" w:rsidRDefault="0079130C" w:rsidP="00CD2690">
            <w:pPr>
              <w:ind w:firstLine="709"/>
              <w:jc w:val="center"/>
              <w:rPr>
                <w:rFonts w:ascii="Courier New" w:hAnsi="Courier New" w:cs="Courier New"/>
              </w:rPr>
            </w:pPr>
          </w:p>
        </w:tc>
        <w:tc>
          <w:tcPr>
            <w:tcW w:w="1402" w:type="dxa"/>
            <w:vMerge/>
            <w:tcBorders>
              <w:top w:val="single" w:sz="8" w:space="0" w:color="auto"/>
              <w:left w:val="single" w:sz="4" w:space="0" w:color="auto"/>
              <w:bottom w:val="single" w:sz="4" w:space="0" w:color="000000"/>
              <w:right w:val="single" w:sz="4" w:space="0" w:color="auto"/>
            </w:tcBorders>
            <w:vAlign w:val="center"/>
          </w:tcPr>
          <w:p w:rsidR="0079130C" w:rsidRPr="00CD2690" w:rsidRDefault="0079130C" w:rsidP="00CD2690">
            <w:pPr>
              <w:ind w:firstLine="709"/>
              <w:jc w:val="center"/>
              <w:rPr>
                <w:rFonts w:ascii="Courier New" w:hAnsi="Courier New" w:cs="Courier New"/>
              </w:rPr>
            </w:pPr>
          </w:p>
        </w:tc>
        <w:tc>
          <w:tcPr>
            <w:tcW w:w="923" w:type="dxa"/>
            <w:tcBorders>
              <w:top w:val="nil"/>
              <w:left w:val="nil"/>
              <w:bottom w:val="single" w:sz="4" w:space="0" w:color="auto"/>
              <w:right w:val="single" w:sz="4" w:space="0" w:color="auto"/>
            </w:tcBorders>
            <w:shd w:val="clear" w:color="auto" w:fill="auto"/>
          </w:tcPr>
          <w:p w:rsidR="0079130C" w:rsidRPr="00CD2690" w:rsidRDefault="0079130C" w:rsidP="00CD2690">
            <w:pPr>
              <w:ind w:firstLine="709"/>
              <w:jc w:val="center"/>
              <w:rPr>
                <w:rFonts w:ascii="Courier New" w:hAnsi="Courier New" w:cs="Courier New"/>
              </w:rPr>
            </w:pPr>
            <w:r w:rsidRPr="00CD2690">
              <w:rPr>
                <w:rFonts w:ascii="Courier New" w:hAnsi="Courier New" w:cs="Courier New"/>
                <w:sz w:val="22"/>
              </w:rPr>
              <w:t>Отопл.</w:t>
            </w:r>
          </w:p>
        </w:tc>
        <w:tc>
          <w:tcPr>
            <w:tcW w:w="1025" w:type="dxa"/>
            <w:tcBorders>
              <w:top w:val="nil"/>
              <w:left w:val="nil"/>
              <w:bottom w:val="single" w:sz="4" w:space="0" w:color="auto"/>
              <w:right w:val="single" w:sz="4" w:space="0" w:color="auto"/>
            </w:tcBorders>
            <w:shd w:val="clear" w:color="auto" w:fill="auto"/>
          </w:tcPr>
          <w:p w:rsidR="0079130C" w:rsidRPr="00CD2690" w:rsidRDefault="0079130C" w:rsidP="00CD2690">
            <w:pPr>
              <w:ind w:firstLine="709"/>
              <w:jc w:val="center"/>
              <w:rPr>
                <w:rFonts w:ascii="Courier New" w:hAnsi="Courier New" w:cs="Courier New"/>
              </w:rPr>
            </w:pPr>
            <w:r w:rsidRPr="00CD2690">
              <w:rPr>
                <w:rFonts w:ascii="Courier New" w:hAnsi="Courier New" w:cs="Courier New"/>
                <w:sz w:val="22"/>
              </w:rPr>
              <w:t>Вентил.</w:t>
            </w:r>
          </w:p>
        </w:tc>
        <w:tc>
          <w:tcPr>
            <w:tcW w:w="1074" w:type="dxa"/>
            <w:vMerge/>
            <w:tcBorders>
              <w:top w:val="nil"/>
              <w:left w:val="single" w:sz="4" w:space="0" w:color="auto"/>
              <w:bottom w:val="single" w:sz="4" w:space="0" w:color="auto"/>
              <w:right w:val="single" w:sz="4" w:space="0" w:color="auto"/>
            </w:tcBorders>
            <w:vAlign w:val="center"/>
          </w:tcPr>
          <w:p w:rsidR="0079130C" w:rsidRPr="00CD2690" w:rsidRDefault="0079130C" w:rsidP="00CD2690">
            <w:pPr>
              <w:ind w:firstLine="709"/>
              <w:jc w:val="center"/>
              <w:rPr>
                <w:rFonts w:ascii="Courier New" w:hAnsi="Courier New" w:cs="Courier New"/>
              </w:rPr>
            </w:pPr>
          </w:p>
        </w:tc>
        <w:tc>
          <w:tcPr>
            <w:tcW w:w="1040" w:type="dxa"/>
            <w:vMerge/>
            <w:tcBorders>
              <w:top w:val="nil"/>
              <w:left w:val="single" w:sz="4" w:space="0" w:color="auto"/>
              <w:bottom w:val="single" w:sz="4" w:space="0" w:color="auto"/>
              <w:right w:val="single" w:sz="4" w:space="0" w:color="auto"/>
            </w:tcBorders>
            <w:vAlign w:val="center"/>
          </w:tcPr>
          <w:p w:rsidR="0079130C" w:rsidRPr="00CD2690" w:rsidRDefault="0079130C" w:rsidP="00CD2690">
            <w:pPr>
              <w:ind w:firstLine="709"/>
              <w:jc w:val="center"/>
              <w:rPr>
                <w:rFonts w:ascii="Courier New" w:hAnsi="Courier New" w:cs="Courier New"/>
              </w:rPr>
            </w:pPr>
          </w:p>
        </w:tc>
        <w:tc>
          <w:tcPr>
            <w:tcW w:w="769" w:type="dxa"/>
            <w:tcBorders>
              <w:top w:val="nil"/>
              <w:left w:val="nil"/>
              <w:bottom w:val="single" w:sz="4" w:space="0" w:color="auto"/>
              <w:right w:val="single" w:sz="4" w:space="0" w:color="auto"/>
            </w:tcBorders>
            <w:shd w:val="clear" w:color="auto" w:fill="auto"/>
            <w:vAlign w:val="center"/>
          </w:tcPr>
          <w:p w:rsidR="0079130C" w:rsidRPr="00CD2690" w:rsidRDefault="0079130C" w:rsidP="00CD2690">
            <w:pPr>
              <w:ind w:left="-658" w:firstLine="709"/>
              <w:jc w:val="center"/>
              <w:rPr>
                <w:rFonts w:ascii="Courier New" w:hAnsi="Courier New" w:cs="Courier New"/>
              </w:rPr>
            </w:pPr>
            <w:r w:rsidRPr="00CD2690">
              <w:rPr>
                <w:rFonts w:ascii="Courier New" w:hAnsi="Courier New" w:cs="Courier New"/>
                <w:sz w:val="22"/>
              </w:rPr>
              <w:t>Min</w:t>
            </w:r>
          </w:p>
        </w:tc>
        <w:tc>
          <w:tcPr>
            <w:tcW w:w="770" w:type="dxa"/>
            <w:tcBorders>
              <w:top w:val="nil"/>
              <w:left w:val="nil"/>
              <w:bottom w:val="single" w:sz="4" w:space="0" w:color="auto"/>
              <w:right w:val="single" w:sz="4" w:space="0" w:color="auto"/>
            </w:tcBorders>
            <w:shd w:val="clear" w:color="auto" w:fill="auto"/>
            <w:vAlign w:val="center"/>
          </w:tcPr>
          <w:p w:rsidR="0079130C" w:rsidRPr="00CD2690" w:rsidRDefault="0079130C" w:rsidP="00CD2690">
            <w:pPr>
              <w:ind w:left="-673" w:firstLine="709"/>
              <w:jc w:val="center"/>
              <w:rPr>
                <w:rFonts w:ascii="Courier New" w:hAnsi="Courier New" w:cs="Courier New"/>
              </w:rPr>
            </w:pPr>
            <w:r w:rsidRPr="00CD2690">
              <w:rPr>
                <w:rFonts w:ascii="Courier New" w:hAnsi="Courier New" w:cs="Courier New"/>
                <w:sz w:val="22"/>
              </w:rPr>
              <w:t>Max</w:t>
            </w:r>
          </w:p>
        </w:tc>
        <w:tc>
          <w:tcPr>
            <w:tcW w:w="1246" w:type="dxa"/>
            <w:vMerge/>
            <w:tcBorders>
              <w:top w:val="single" w:sz="4" w:space="0" w:color="auto"/>
              <w:left w:val="single" w:sz="4" w:space="0" w:color="auto"/>
              <w:bottom w:val="single" w:sz="4" w:space="0" w:color="000000"/>
              <w:right w:val="single" w:sz="4" w:space="0" w:color="auto"/>
            </w:tcBorders>
            <w:vAlign w:val="center"/>
          </w:tcPr>
          <w:p w:rsidR="0079130C" w:rsidRPr="00CD2690" w:rsidRDefault="0079130C" w:rsidP="00CD2690">
            <w:pPr>
              <w:ind w:firstLine="709"/>
              <w:jc w:val="center"/>
              <w:rPr>
                <w:rFonts w:ascii="Courier New" w:hAnsi="Courier New" w:cs="Courier New"/>
              </w:rPr>
            </w:pPr>
          </w:p>
        </w:tc>
      </w:tr>
      <w:tr w:rsidR="0079130C" w:rsidRPr="00BC0155" w:rsidTr="007E4A9C">
        <w:trPr>
          <w:trHeight w:val="345"/>
        </w:trPr>
        <w:tc>
          <w:tcPr>
            <w:tcW w:w="1438" w:type="dxa"/>
            <w:tcBorders>
              <w:top w:val="nil"/>
              <w:left w:val="single" w:sz="4" w:space="0" w:color="auto"/>
              <w:bottom w:val="single" w:sz="4" w:space="0" w:color="auto"/>
              <w:right w:val="single" w:sz="4" w:space="0" w:color="auto"/>
            </w:tcBorders>
            <w:shd w:val="clear" w:color="auto" w:fill="auto"/>
            <w:vAlign w:val="center"/>
          </w:tcPr>
          <w:p w:rsidR="0079130C" w:rsidRPr="00CD2690" w:rsidRDefault="0079130C" w:rsidP="00CD2690">
            <w:pPr>
              <w:jc w:val="center"/>
              <w:rPr>
                <w:rFonts w:ascii="Courier New" w:hAnsi="Courier New" w:cs="Courier New"/>
              </w:rPr>
            </w:pPr>
            <w:r w:rsidRPr="00CD2690">
              <w:rPr>
                <w:rFonts w:ascii="Courier New" w:hAnsi="Courier New" w:cs="Courier New"/>
                <w:sz w:val="22"/>
              </w:rPr>
              <w:t>Братск</w:t>
            </w:r>
          </w:p>
        </w:tc>
        <w:tc>
          <w:tcPr>
            <w:tcW w:w="1402" w:type="dxa"/>
            <w:tcBorders>
              <w:top w:val="nil"/>
              <w:left w:val="nil"/>
              <w:bottom w:val="single" w:sz="4" w:space="0" w:color="auto"/>
              <w:right w:val="single" w:sz="4" w:space="0" w:color="auto"/>
            </w:tcBorders>
            <w:shd w:val="clear" w:color="auto" w:fill="auto"/>
            <w:vAlign w:val="center"/>
          </w:tcPr>
          <w:p w:rsidR="0079130C" w:rsidRPr="00CD2690" w:rsidRDefault="0079130C" w:rsidP="00CD2690">
            <w:pPr>
              <w:jc w:val="center"/>
              <w:rPr>
                <w:rFonts w:ascii="Courier New" w:hAnsi="Courier New" w:cs="Courier New"/>
              </w:rPr>
            </w:pPr>
            <w:r w:rsidRPr="00CD2690">
              <w:rPr>
                <w:rFonts w:ascii="Courier New" w:hAnsi="Courier New" w:cs="Courier New"/>
                <w:sz w:val="22"/>
              </w:rPr>
              <w:t>249</w:t>
            </w:r>
          </w:p>
        </w:tc>
        <w:tc>
          <w:tcPr>
            <w:tcW w:w="923" w:type="dxa"/>
            <w:tcBorders>
              <w:top w:val="nil"/>
              <w:left w:val="nil"/>
              <w:bottom w:val="single" w:sz="4" w:space="0" w:color="auto"/>
              <w:right w:val="single" w:sz="4" w:space="0" w:color="auto"/>
            </w:tcBorders>
            <w:shd w:val="clear" w:color="auto" w:fill="auto"/>
            <w:vAlign w:val="center"/>
          </w:tcPr>
          <w:p w:rsidR="0079130C" w:rsidRPr="00CD2690" w:rsidRDefault="0079130C" w:rsidP="00CD2690">
            <w:pPr>
              <w:jc w:val="center"/>
              <w:rPr>
                <w:rFonts w:ascii="Courier New" w:hAnsi="Courier New" w:cs="Courier New"/>
              </w:rPr>
            </w:pPr>
            <w:r w:rsidRPr="00CD2690">
              <w:rPr>
                <w:rFonts w:ascii="Courier New" w:hAnsi="Courier New" w:cs="Courier New"/>
                <w:sz w:val="22"/>
              </w:rPr>
              <w:t>-43</w:t>
            </w:r>
          </w:p>
        </w:tc>
        <w:tc>
          <w:tcPr>
            <w:tcW w:w="1025" w:type="dxa"/>
            <w:tcBorders>
              <w:top w:val="nil"/>
              <w:left w:val="nil"/>
              <w:bottom w:val="single" w:sz="4" w:space="0" w:color="auto"/>
              <w:right w:val="single" w:sz="4" w:space="0" w:color="auto"/>
            </w:tcBorders>
            <w:shd w:val="clear" w:color="auto" w:fill="auto"/>
            <w:vAlign w:val="center"/>
          </w:tcPr>
          <w:p w:rsidR="0079130C" w:rsidRPr="00CD2690" w:rsidRDefault="0079130C" w:rsidP="00CD2690">
            <w:pPr>
              <w:jc w:val="center"/>
              <w:rPr>
                <w:rFonts w:ascii="Courier New" w:hAnsi="Courier New" w:cs="Courier New"/>
              </w:rPr>
            </w:pPr>
            <w:r w:rsidRPr="00CD2690">
              <w:rPr>
                <w:rFonts w:ascii="Courier New" w:hAnsi="Courier New" w:cs="Courier New"/>
                <w:sz w:val="22"/>
              </w:rPr>
              <w:t>-26</w:t>
            </w:r>
          </w:p>
        </w:tc>
        <w:tc>
          <w:tcPr>
            <w:tcW w:w="1074" w:type="dxa"/>
            <w:tcBorders>
              <w:top w:val="nil"/>
              <w:left w:val="nil"/>
              <w:bottom w:val="single" w:sz="4" w:space="0" w:color="auto"/>
              <w:right w:val="single" w:sz="4" w:space="0" w:color="auto"/>
            </w:tcBorders>
            <w:shd w:val="clear" w:color="auto" w:fill="auto"/>
            <w:vAlign w:val="center"/>
          </w:tcPr>
          <w:p w:rsidR="0079130C" w:rsidRPr="00CD2690" w:rsidRDefault="007E4A9C" w:rsidP="00CD2690">
            <w:pPr>
              <w:jc w:val="center"/>
              <w:rPr>
                <w:rFonts w:ascii="Courier New" w:hAnsi="Courier New" w:cs="Courier New"/>
              </w:rPr>
            </w:pPr>
            <w:r>
              <w:rPr>
                <w:rFonts w:ascii="Courier New" w:hAnsi="Courier New" w:cs="Courier New"/>
                <w:sz w:val="22"/>
              </w:rPr>
              <w:t>-8,</w:t>
            </w:r>
            <w:r w:rsidR="0079130C" w:rsidRPr="00CD2690">
              <w:rPr>
                <w:rFonts w:ascii="Courier New" w:hAnsi="Courier New" w:cs="Courier New"/>
                <w:sz w:val="22"/>
              </w:rPr>
              <w:t>6</w:t>
            </w:r>
          </w:p>
        </w:tc>
        <w:tc>
          <w:tcPr>
            <w:tcW w:w="1040" w:type="dxa"/>
            <w:tcBorders>
              <w:top w:val="nil"/>
              <w:left w:val="nil"/>
              <w:bottom w:val="single" w:sz="4" w:space="0" w:color="auto"/>
              <w:right w:val="single" w:sz="4" w:space="0" w:color="auto"/>
            </w:tcBorders>
            <w:shd w:val="clear" w:color="auto" w:fill="auto"/>
            <w:vAlign w:val="center"/>
          </w:tcPr>
          <w:p w:rsidR="0079130C" w:rsidRPr="00CD2690" w:rsidRDefault="007E4A9C" w:rsidP="00CD2690">
            <w:pPr>
              <w:jc w:val="center"/>
              <w:rPr>
                <w:rFonts w:ascii="Courier New" w:hAnsi="Courier New" w:cs="Courier New"/>
              </w:rPr>
            </w:pPr>
            <w:r>
              <w:rPr>
                <w:rFonts w:ascii="Courier New" w:hAnsi="Courier New" w:cs="Courier New"/>
                <w:sz w:val="22"/>
              </w:rPr>
              <w:t>-1,</w:t>
            </w:r>
            <w:r w:rsidR="0079130C" w:rsidRPr="00CD2690">
              <w:rPr>
                <w:rFonts w:ascii="Courier New" w:hAnsi="Courier New" w:cs="Courier New"/>
                <w:sz w:val="22"/>
              </w:rPr>
              <w:t>6</w:t>
            </w:r>
          </w:p>
        </w:tc>
        <w:tc>
          <w:tcPr>
            <w:tcW w:w="769" w:type="dxa"/>
            <w:tcBorders>
              <w:top w:val="nil"/>
              <w:left w:val="nil"/>
              <w:bottom w:val="single" w:sz="4" w:space="0" w:color="auto"/>
              <w:right w:val="single" w:sz="4" w:space="0" w:color="auto"/>
            </w:tcBorders>
            <w:shd w:val="clear" w:color="auto" w:fill="auto"/>
            <w:vAlign w:val="center"/>
          </w:tcPr>
          <w:p w:rsidR="0079130C" w:rsidRPr="00CD2690" w:rsidRDefault="0079130C" w:rsidP="007E4A9C">
            <w:pPr>
              <w:jc w:val="center"/>
              <w:rPr>
                <w:rFonts w:ascii="Courier New" w:hAnsi="Courier New" w:cs="Courier New"/>
              </w:rPr>
            </w:pPr>
            <w:r w:rsidRPr="00CD2690">
              <w:rPr>
                <w:rFonts w:ascii="Courier New" w:hAnsi="Courier New" w:cs="Courier New"/>
                <w:sz w:val="22"/>
              </w:rPr>
              <w:t>44</w:t>
            </w:r>
          </w:p>
        </w:tc>
        <w:tc>
          <w:tcPr>
            <w:tcW w:w="770" w:type="dxa"/>
            <w:tcBorders>
              <w:top w:val="nil"/>
              <w:left w:val="nil"/>
              <w:bottom w:val="single" w:sz="4" w:space="0" w:color="auto"/>
              <w:right w:val="single" w:sz="4" w:space="0" w:color="auto"/>
            </w:tcBorders>
            <w:shd w:val="clear" w:color="auto" w:fill="auto"/>
            <w:vAlign w:val="center"/>
          </w:tcPr>
          <w:p w:rsidR="0079130C" w:rsidRPr="00CD2690" w:rsidRDefault="0079130C" w:rsidP="007E4A9C">
            <w:pPr>
              <w:jc w:val="center"/>
              <w:rPr>
                <w:rFonts w:ascii="Courier New" w:hAnsi="Courier New" w:cs="Courier New"/>
              </w:rPr>
            </w:pPr>
            <w:r w:rsidRPr="00CD2690">
              <w:rPr>
                <w:rFonts w:ascii="Courier New" w:hAnsi="Courier New" w:cs="Courier New"/>
                <w:sz w:val="22"/>
              </w:rPr>
              <w:t>7</w:t>
            </w:r>
          </w:p>
        </w:tc>
        <w:tc>
          <w:tcPr>
            <w:tcW w:w="1246" w:type="dxa"/>
            <w:tcBorders>
              <w:top w:val="nil"/>
              <w:left w:val="nil"/>
              <w:bottom w:val="single" w:sz="4" w:space="0" w:color="auto"/>
              <w:right w:val="single" w:sz="4" w:space="0" w:color="auto"/>
            </w:tcBorders>
            <w:shd w:val="clear" w:color="auto" w:fill="auto"/>
            <w:vAlign w:val="center"/>
          </w:tcPr>
          <w:p w:rsidR="0079130C" w:rsidRPr="00CD2690" w:rsidRDefault="007E4A9C" w:rsidP="007E4A9C">
            <w:pPr>
              <w:jc w:val="center"/>
              <w:rPr>
                <w:rFonts w:ascii="Courier New" w:hAnsi="Courier New" w:cs="Courier New"/>
              </w:rPr>
            </w:pPr>
            <w:r>
              <w:rPr>
                <w:rFonts w:ascii="Courier New" w:hAnsi="Courier New" w:cs="Courier New"/>
                <w:sz w:val="22"/>
              </w:rPr>
              <w:t>2,</w:t>
            </w:r>
            <w:r w:rsidR="0079130C" w:rsidRPr="00CD2690">
              <w:rPr>
                <w:rFonts w:ascii="Courier New" w:hAnsi="Courier New" w:cs="Courier New"/>
                <w:sz w:val="22"/>
              </w:rPr>
              <w:t>1</w:t>
            </w:r>
          </w:p>
        </w:tc>
      </w:tr>
    </w:tbl>
    <w:p w:rsidR="00BC44C8" w:rsidRPr="00BC44C8" w:rsidRDefault="0079130C" w:rsidP="00BC0155">
      <w:pPr>
        <w:autoSpaceDE w:val="0"/>
        <w:autoSpaceDN w:val="0"/>
        <w:adjustRightInd w:val="0"/>
        <w:ind w:firstLine="709"/>
        <w:rPr>
          <w:rFonts w:ascii="Arial" w:hAnsi="Arial" w:cs="Arial"/>
          <w:b/>
          <w:bCs/>
          <w:i/>
          <w:szCs w:val="24"/>
        </w:rPr>
      </w:pPr>
      <w:r w:rsidRPr="00BC44C8">
        <w:rPr>
          <w:rFonts w:ascii="Arial" w:hAnsi="Arial" w:cs="Arial"/>
          <w:b/>
          <w:bCs/>
          <w:i/>
          <w:szCs w:val="24"/>
        </w:rPr>
        <w:t>Среднемесячная температура наружного воздуха, °С</w:t>
      </w:r>
    </w:p>
    <w:tbl>
      <w:tblPr>
        <w:tblStyle w:val="aa"/>
        <w:tblW w:w="9957" w:type="dxa"/>
        <w:tblLayout w:type="fixed"/>
        <w:tblLook w:val="04A0" w:firstRow="1" w:lastRow="0" w:firstColumn="1" w:lastColumn="0" w:noHBand="0" w:noVBand="1"/>
      </w:tblPr>
      <w:tblGrid>
        <w:gridCol w:w="959"/>
        <w:gridCol w:w="749"/>
        <w:gridCol w:w="750"/>
        <w:gridCol w:w="750"/>
        <w:gridCol w:w="750"/>
        <w:gridCol w:w="750"/>
        <w:gridCol w:w="750"/>
        <w:gridCol w:w="749"/>
        <w:gridCol w:w="750"/>
        <w:gridCol w:w="750"/>
        <w:gridCol w:w="750"/>
        <w:gridCol w:w="750"/>
        <w:gridCol w:w="750"/>
      </w:tblGrid>
      <w:tr w:rsidR="00BC44C8" w:rsidTr="00BC44C8">
        <w:tc>
          <w:tcPr>
            <w:tcW w:w="959" w:type="dxa"/>
            <w:vAlign w:val="center"/>
          </w:tcPr>
          <w:p w:rsidR="00BC44C8" w:rsidRPr="00BC44C8" w:rsidRDefault="00BC44C8" w:rsidP="00BC44C8">
            <w:pPr>
              <w:autoSpaceDE w:val="0"/>
              <w:autoSpaceDN w:val="0"/>
              <w:adjustRightInd w:val="0"/>
              <w:jc w:val="center"/>
              <w:rPr>
                <w:rFonts w:ascii="Courier New" w:hAnsi="Courier New" w:cs="Courier New"/>
                <w:bCs/>
                <w:sz w:val="20"/>
                <w:szCs w:val="20"/>
              </w:rPr>
            </w:pPr>
            <w:r w:rsidRPr="00BC44C8">
              <w:rPr>
                <w:rFonts w:ascii="Courier New" w:hAnsi="Courier New" w:cs="Courier New"/>
                <w:bCs/>
                <w:sz w:val="20"/>
                <w:szCs w:val="20"/>
              </w:rPr>
              <w:t>Месяц</w:t>
            </w:r>
          </w:p>
        </w:tc>
        <w:tc>
          <w:tcPr>
            <w:tcW w:w="749" w:type="dxa"/>
            <w:vAlign w:val="center"/>
          </w:tcPr>
          <w:p w:rsidR="00BC44C8" w:rsidRPr="00BC44C8" w:rsidRDefault="00BC44C8" w:rsidP="00BC44C8">
            <w:pPr>
              <w:autoSpaceDE w:val="0"/>
              <w:autoSpaceDN w:val="0"/>
              <w:adjustRightInd w:val="0"/>
              <w:jc w:val="center"/>
              <w:rPr>
                <w:rFonts w:ascii="Courier New" w:hAnsi="Courier New" w:cs="Courier New"/>
                <w:bCs/>
                <w:sz w:val="20"/>
                <w:szCs w:val="20"/>
              </w:rPr>
            </w:pPr>
            <w:r w:rsidRPr="00BC44C8">
              <w:rPr>
                <w:rFonts w:ascii="Courier New" w:hAnsi="Courier New" w:cs="Courier New"/>
                <w:bCs/>
                <w:sz w:val="20"/>
                <w:szCs w:val="20"/>
              </w:rPr>
              <w:t>1</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20"/>
                <w:szCs w:val="20"/>
              </w:rPr>
            </w:pPr>
            <w:r w:rsidRPr="00BC44C8">
              <w:rPr>
                <w:rFonts w:ascii="Courier New" w:hAnsi="Courier New" w:cs="Courier New"/>
                <w:bCs/>
                <w:sz w:val="20"/>
                <w:szCs w:val="20"/>
              </w:rPr>
              <w:t>2</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20"/>
                <w:szCs w:val="20"/>
              </w:rPr>
            </w:pPr>
            <w:r w:rsidRPr="00BC44C8">
              <w:rPr>
                <w:rFonts w:ascii="Courier New" w:hAnsi="Courier New" w:cs="Courier New"/>
                <w:bCs/>
                <w:sz w:val="20"/>
                <w:szCs w:val="20"/>
              </w:rPr>
              <w:t>3</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20"/>
                <w:szCs w:val="20"/>
              </w:rPr>
            </w:pPr>
            <w:r w:rsidRPr="00BC44C8">
              <w:rPr>
                <w:rFonts w:ascii="Courier New" w:hAnsi="Courier New" w:cs="Courier New"/>
                <w:bCs/>
                <w:sz w:val="20"/>
                <w:szCs w:val="20"/>
              </w:rPr>
              <w:t>4</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20"/>
                <w:szCs w:val="20"/>
              </w:rPr>
            </w:pPr>
            <w:r w:rsidRPr="00BC44C8">
              <w:rPr>
                <w:rFonts w:ascii="Courier New" w:hAnsi="Courier New" w:cs="Courier New"/>
                <w:bCs/>
                <w:sz w:val="20"/>
                <w:szCs w:val="20"/>
              </w:rPr>
              <w:t>5</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20"/>
                <w:szCs w:val="20"/>
              </w:rPr>
            </w:pPr>
            <w:r w:rsidRPr="00BC44C8">
              <w:rPr>
                <w:rFonts w:ascii="Courier New" w:hAnsi="Courier New" w:cs="Courier New"/>
                <w:bCs/>
                <w:sz w:val="20"/>
                <w:szCs w:val="20"/>
              </w:rPr>
              <w:t>6</w:t>
            </w:r>
          </w:p>
        </w:tc>
        <w:tc>
          <w:tcPr>
            <w:tcW w:w="749" w:type="dxa"/>
            <w:vAlign w:val="center"/>
          </w:tcPr>
          <w:p w:rsidR="00BC44C8" w:rsidRPr="00BC44C8" w:rsidRDefault="00BC44C8" w:rsidP="00BC44C8">
            <w:pPr>
              <w:autoSpaceDE w:val="0"/>
              <w:autoSpaceDN w:val="0"/>
              <w:adjustRightInd w:val="0"/>
              <w:jc w:val="center"/>
              <w:rPr>
                <w:rFonts w:ascii="Courier New" w:hAnsi="Courier New" w:cs="Courier New"/>
                <w:bCs/>
                <w:sz w:val="20"/>
                <w:szCs w:val="20"/>
              </w:rPr>
            </w:pPr>
            <w:r w:rsidRPr="00BC44C8">
              <w:rPr>
                <w:rFonts w:ascii="Courier New" w:hAnsi="Courier New" w:cs="Courier New"/>
                <w:bCs/>
                <w:sz w:val="20"/>
                <w:szCs w:val="20"/>
              </w:rPr>
              <w:t>7</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20"/>
                <w:szCs w:val="20"/>
              </w:rPr>
            </w:pPr>
            <w:r w:rsidRPr="00BC44C8">
              <w:rPr>
                <w:rFonts w:ascii="Courier New" w:hAnsi="Courier New" w:cs="Courier New"/>
                <w:bCs/>
                <w:sz w:val="20"/>
                <w:szCs w:val="20"/>
              </w:rPr>
              <w:t>8</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20"/>
                <w:szCs w:val="20"/>
              </w:rPr>
            </w:pPr>
            <w:r w:rsidRPr="00BC44C8">
              <w:rPr>
                <w:rFonts w:ascii="Courier New" w:hAnsi="Courier New" w:cs="Courier New"/>
                <w:bCs/>
                <w:sz w:val="20"/>
                <w:szCs w:val="20"/>
              </w:rPr>
              <w:t>9</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20"/>
                <w:szCs w:val="20"/>
              </w:rPr>
            </w:pPr>
            <w:r w:rsidRPr="00BC44C8">
              <w:rPr>
                <w:rFonts w:ascii="Courier New" w:hAnsi="Courier New" w:cs="Courier New"/>
                <w:bCs/>
                <w:sz w:val="20"/>
                <w:szCs w:val="20"/>
              </w:rPr>
              <w:t>10</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20"/>
                <w:szCs w:val="20"/>
              </w:rPr>
            </w:pPr>
            <w:r w:rsidRPr="00BC44C8">
              <w:rPr>
                <w:rFonts w:ascii="Courier New" w:hAnsi="Courier New" w:cs="Courier New"/>
                <w:bCs/>
                <w:sz w:val="20"/>
                <w:szCs w:val="20"/>
              </w:rPr>
              <w:t>11</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20"/>
                <w:szCs w:val="20"/>
              </w:rPr>
            </w:pPr>
            <w:r w:rsidRPr="00BC44C8">
              <w:rPr>
                <w:rFonts w:ascii="Courier New" w:hAnsi="Courier New" w:cs="Courier New"/>
                <w:bCs/>
                <w:sz w:val="20"/>
                <w:szCs w:val="20"/>
              </w:rPr>
              <w:t>12</w:t>
            </w:r>
          </w:p>
        </w:tc>
      </w:tr>
      <w:tr w:rsidR="00BC44C8" w:rsidTr="00BC44C8">
        <w:tc>
          <w:tcPr>
            <w:tcW w:w="959" w:type="dxa"/>
            <w:vAlign w:val="center"/>
          </w:tcPr>
          <w:p w:rsidR="00BC44C8" w:rsidRPr="00BC44C8" w:rsidRDefault="00BC44C8" w:rsidP="00BC44C8">
            <w:pPr>
              <w:autoSpaceDE w:val="0"/>
              <w:autoSpaceDN w:val="0"/>
              <w:adjustRightInd w:val="0"/>
              <w:jc w:val="center"/>
              <w:rPr>
                <w:rFonts w:ascii="Courier New" w:hAnsi="Courier New" w:cs="Courier New"/>
                <w:bCs/>
                <w:sz w:val="20"/>
                <w:szCs w:val="20"/>
              </w:rPr>
            </w:pPr>
            <w:r w:rsidRPr="00BC44C8">
              <w:rPr>
                <w:rFonts w:ascii="Courier New" w:hAnsi="Courier New" w:cs="Courier New"/>
                <w:bCs/>
                <w:sz w:val="20"/>
                <w:szCs w:val="20"/>
              </w:rPr>
              <w:t>t</w:t>
            </w:r>
            <w:r w:rsidRPr="00BC44C8">
              <w:rPr>
                <w:rFonts w:ascii="Courier New" w:hAnsi="Courier New" w:cs="Courier New"/>
                <w:bCs/>
                <w:sz w:val="20"/>
                <w:szCs w:val="20"/>
                <w:vertAlign w:val="subscript"/>
              </w:rPr>
              <w:t>ср</w:t>
            </w:r>
            <w:r w:rsidRPr="00BC44C8">
              <w:rPr>
                <w:rFonts w:ascii="Courier New" w:hAnsi="Courier New" w:cs="Courier New"/>
                <w:bCs/>
                <w:sz w:val="20"/>
                <w:szCs w:val="20"/>
              </w:rPr>
              <w:t>,°С</w:t>
            </w:r>
          </w:p>
        </w:tc>
        <w:tc>
          <w:tcPr>
            <w:tcW w:w="749" w:type="dxa"/>
            <w:vAlign w:val="center"/>
          </w:tcPr>
          <w:p w:rsidR="00BC44C8" w:rsidRPr="00BC44C8" w:rsidRDefault="00BC44C8" w:rsidP="00BC44C8">
            <w:pPr>
              <w:autoSpaceDE w:val="0"/>
              <w:autoSpaceDN w:val="0"/>
              <w:adjustRightInd w:val="0"/>
              <w:jc w:val="center"/>
              <w:rPr>
                <w:rFonts w:ascii="Courier New" w:hAnsi="Courier New" w:cs="Courier New"/>
                <w:bCs/>
                <w:sz w:val="17"/>
                <w:szCs w:val="17"/>
              </w:rPr>
            </w:pPr>
            <w:r w:rsidRPr="00BC44C8">
              <w:rPr>
                <w:rFonts w:ascii="Courier New" w:hAnsi="Courier New" w:cs="Courier New"/>
                <w:bCs/>
                <w:sz w:val="17"/>
                <w:szCs w:val="17"/>
              </w:rPr>
              <w:t>-20,7</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17"/>
                <w:szCs w:val="17"/>
              </w:rPr>
            </w:pPr>
            <w:r w:rsidRPr="00BC44C8">
              <w:rPr>
                <w:rFonts w:ascii="Courier New" w:hAnsi="Courier New" w:cs="Courier New"/>
                <w:bCs/>
                <w:sz w:val="17"/>
                <w:szCs w:val="17"/>
              </w:rPr>
              <w:t>-19,4</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17"/>
                <w:szCs w:val="17"/>
              </w:rPr>
            </w:pPr>
            <w:r w:rsidRPr="00BC44C8">
              <w:rPr>
                <w:rFonts w:ascii="Courier New" w:hAnsi="Courier New" w:cs="Courier New"/>
                <w:bCs/>
                <w:sz w:val="17"/>
                <w:szCs w:val="17"/>
              </w:rPr>
              <w:t>-10,2</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17"/>
                <w:szCs w:val="17"/>
              </w:rPr>
            </w:pPr>
            <w:r w:rsidRPr="00BC44C8">
              <w:rPr>
                <w:rFonts w:ascii="Courier New" w:hAnsi="Courier New" w:cs="Courier New"/>
                <w:bCs/>
                <w:sz w:val="17"/>
                <w:szCs w:val="17"/>
              </w:rPr>
              <w:t>-1,2</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17"/>
                <w:szCs w:val="17"/>
              </w:rPr>
            </w:pPr>
            <w:r w:rsidRPr="00BC44C8">
              <w:rPr>
                <w:rFonts w:ascii="Courier New" w:hAnsi="Courier New" w:cs="Courier New"/>
                <w:bCs/>
                <w:sz w:val="17"/>
                <w:szCs w:val="17"/>
              </w:rPr>
              <w:t>6,2</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17"/>
                <w:szCs w:val="17"/>
              </w:rPr>
            </w:pPr>
            <w:r w:rsidRPr="00BC44C8">
              <w:rPr>
                <w:rFonts w:ascii="Courier New" w:hAnsi="Courier New" w:cs="Courier New"/>
                <w:bCs/>
                <w:sz w:val="17"/>
                <w:szCs w:val="17"/>
              </w:rPr>
              <w:t>14,0</w:t>
            </w:r>
          </w:p>
        </w:tc>
        <w:tc>
          <w:tcPr>
            <w:tcW w:w="749" w:type="dxa"/>
            <w:vAlign w:val="center"/>
          </w:tcPr>
          <w:p w:rsidR="00BC44C8" w:rsidRPr="00BC44C8" w:rsidRDefault="00BC44C8" w:rsidP="00BC44C8">
            <w:pPr>
              <w:autoSpaceDE w:val="0"/>
              <w:autoSpaceDN w:val="0"/>
              <w:adjustRightInd w:val="0"/>
              <w:jc w:val="center"/>
              <w:rPr>
                <w:rFonts w:ascii="Courier New" w:hAnsi="Courier New" w:cs="Courier New"/>
                <w:bCs/>
                <w:sz w:val="17"/>
                <w:szCs w:val="17"/>
              </w:rPr>
            </w:pPr>
            <w:r w:rsidRPr="00BC44C8">
              <w:rPr>
                <w:rFonts w:ascii="Courier New" w:hAnsi="Courier New" w:cs="Courier New"/>
                <w:bCs/>
                <w:sz w:val="17"/>
                <w:szCs w:val="17"/>
              </w:rPr>
              <w:t>17,8</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17"/>
                <w:szCs w:val="17"/>
              </w:rPr>
            </w:pPr>
            <w:r w:rsidRPr="00BC44C8">
              <w:rPr>
                <w:rFonts w:ascii="Courier New" w:hAnsi="Courier New" w:cs="Courier New"/>
                <w:bCs/>
                <w:sz w:val="17"/>
                <w:szCs w:val="17"/>
              </w:rPr>
              <w:t>14,8</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17"/>
                <w:szCs w:val="17"/>
              </w:rPr>
            </w:pPr>
            <w:r w:rsidRPr="00BC44C8">
              <w:rPr>
                <w:rFonts w:ascii="Courier New" w:hAnsi="Courier New" w:cs="Courier New"/>
                <w:bCs/>
                <w:sz w:val="17"/>
                <w:szCs w:val="17"/>
              </w:rPr>
              <w:t>8,1</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17"/>
                <w:szCs w:val="17"/>
              </w:rPr>
            </w:pPr>
            <w:r w:rsidRPr="00BC44C8">
              <w:rPr>
                <w:rFonts w:ascii="Courier New" w:hAnsi="Courier New" w:cs="Courier New"/>
                <w:bCs/>
                <w:sz w:val="17"/>
                <w:szCs w:val="17"/>
              </w:rPr>
              <w:t>-0,5</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17"/>
                <w:szCs w:val="17"/>
              </w:rPr>
            </w:pPr>
            <w:r w:rsidRPr="00BC44C8">
              <w:rPr>
                <w:rFonts w:ascii="Courier New" w:hAnsi="Courier New" w:cs="Courier New"/>
                <w:bCs/>
                <w:sz w:val="17"/>
                <w:szCs w:val="17"/>
              </w:rPr>
              <w:t>-9,8</w:t>
            </w:r>
          </w:p>
        </w:tc>
        <w:tc>
          <w:tcPr>
            <w:tcW w:w="750" w:type="dxa"/>
            <w:vAlign w:val="center"/>
          </w:tcPr>
          <w:p w:rsidR="00BC44C8" w:rsidRPr="00BC44C8" w:rsidRDefault="00BC44C8" w:rsidP="00BC44C8">
            <w:pPr>
              <w:autoSpaceDE w:val="0"/>
              <w:autoSpaceDN w:val="0"/>
              <w:adjustRightInd w:val="0"/>
              <w:jc w:val="center"/>
              <w:rPr>
                <w:rFonts w:ascii="Courier New" w:hAnsi="Courier New" w:cs="Courier New"/>
                <w:bCs/>
                <w:sz w:val="17"/>
                <w:szCs w:val="17"/>
              </w:rPr>
            </w:pPr>
            <w:r w:rsidRPr="00BC44C8">
              <w:rPr>
                <w:rFonts w:ascii="Courier New" w:hAnsi="Courier New" w:cs="Courier New"/>
                <w:bCs/>
                <w:sz w:val="17"/>
                <w:szCs w:val="17"/>
              </w:rPr>
              <w:t>-18,4</w:t>
            </w:r>
          </w:p>
        </w:tc>
      </w:tr>
    </w:tbl>
    <w:p w:rsidR="00D16044" w:rsidRPr="00BC0155" w:rsidRDefault="00D16044" w:rsidP="00BC44C8">
      <w:pPr>
        <w:pStyle w:val="2"/>
        <w:keepLines w:val="0"/>
        <w:numPr>
          <w:ilvl w:val="1"/>
          <w:numId w:val="0"/>
        </w:numPr>
        <w:tabs>
          <w:tab w:val="left" w:pos="1134"/>
          <w:tab w:val="left" w:pos="1276"/>
        </w:tabs>
        <w:spacing w:before="0"/>
        <w:rPr>
          <w:rFonts w:ascii="Arial" w:hAnsi="Arial" w:cs="Arial"/>
          <w:color w:val="000000" w:themeColor="text1"/>
          <w:sz w:val="24"/>
          <w:szCs w:val="24"/>
        </w:rPr>
      </w:pPr>
      <w:bookmarkStart w:id="1" w:name="_Toc384286517"/>
    </w:p>
    <w:p w:rsidR="00537FCF" w:rsidRPr="000D6DDF" w:rsidRDefault="004D63F2" w:rsidP="00BC0155">
      <w:pPr>
        <w:pStyle w:val="2"/>
        <w:keepLines w:val="0"/>
        <w:numPr>
          <w:ilvl w:val="1"/>
          <w:numId w:val="0"/>
        </w:numPr>
        <w:tabs>
          <w:tab w:val="left" w:pos="1134"/>
          <w:tab w:val="left" w:pos="1276"/>
        </w:tabs>
        <w:spacing w:before="0"/>
        <w:ind w:firstLine="709"/>
        <w:rPr>
          <w:rFonts w:ascii="Arial" w:hAnsi="Arial" w:cs="Arial"/>
          <w:i/>
          <w:color w:val="000000" w:themeColor="text1"/>
          <w:sz w:val="24"/>
          <w:szCs w:val="24"/>
        </w:rPr>
      </w:pPr>
      <w:r w:rsidRPr="000D6DDF">
        <w:rPr>
          <w:rFonts w:ascii="Arial" w:hAnsi="Arial" w:cs="Arial"/>
          <w:i/>
          <w:color w:val="000000" w:themeColor="text1"/>
          <w:sz w:val="24"/>
          <w:szCs w:val="24"/>
        </w:rPr>
        <w:t>2.3</w:t>
      </w:r>
      <w:r w:rsidR="00537FCF" w:rsidRPr="000D6DDF">
        <w:rPr>
          <w:rFonts w:ascii="Arial" w:hAnsi="Arial" w:cs="Arial"/>
          <w:i/>
          <w:color w:val="000000" w:themeColor="text1"/>
          <w:sz w:val="24"/>
          <w:szCs w:val="24"/>
        </w:rPr>
        <w:t xml:space="preserve">. </w:t>
      </w:r>
      <w:bookmarkEnd w:id="1"/>
      <w:r w:rsidR="00537FCF" w:rsidRPr="000D6DDF">
        <w:rPr>
          <w:rFonts w:ascii="Arial" w:hAnsi="Arial" w:cs="Arial"/>
          <w:i/>
          <w:color w:val="000000" w:themeColor="text1"/>
          <w:sz w:val="24"/>
          <w:szCs w:val="24"/>
        </w:rPr>
        <w:t>Характеристика существующего состояния инфраструктуры</w:t>
      </w:r>
    </w:p>
    <w:p w:rsidR="00537FCF" w:rsidRPr="00BC0155" w:rsidRDefault="00537FCF" w:rsidP="00BC0155">
      <w:pPr>
        <w:pStyle w:val="a5"/>
        <w:spacing w:before="0" w:after="0"/>
        <w:ind w:firstLine="709"/>
        <w:rPr>
          <w:rFonts w:ascii="Arial" w:hAnsi="Arial" w:cs="Arial"/>
          <w:color w:val="000000" w:themeColor="text1"/>
        </w:rPr>
      </w:pPr>
      <w:r w:rsidRPr="00BC0155">
        <w:rPr>
          <w:rFonts w:ascii="Arial" w:hAnsi="Arial" w:cs="Arial"/>
          <w:color w:val="000000" w:themeColor="text1"/>
        </w:rPr>
        <w:t>Комфортная среда проживания на территории Вихоревского муниципального образования обеспечивается комплексом инженерных сетей и сооружений.</w:t>
      </w:r>
    </w:p>
    <w:p w:rsidR="00537FCF" w:rsidRPr="00BC0155" w:rsidRDefault="00537FCF" w:rsidP="00BC0155">
      <w:pPr>
        <w:ind w:firstLine="709"/>
        <w:jc w:val="both"/>
        <w:rPr>
          <w:rFonts w:ascii="Arial" w:hAnsi="Arial" w:cs="Arial"/>
          <w:color w:val="000000" w:themeColor="text1"/>
          <w:szCs w:val="24"/>
        </w:rPr>
      </w:pPr>
      <w:bookmarkStart w:id="2" w:name="_Toc384286518"/>
      <w:r w:rsidRPr="00BC0155">
        <w:rPr>
          <w:rFonts w:ascii="Arial" w:hAnsi="Arial" w:cs="Arial"/>
          <w:color w:val="000000" w:themeColor="text1"/>
          <w:szCs w:val="24"/>
        </w:rPr>
        <w:t>Коммунальная инфраструктура муниципального образования Вихоревское городское поселение обеспечи</w:t>
      </w:r>
      <w:r w:rsidRPr="00BC0155">
        <w:rPr>
          <w:rFonts w:ascii="Arial" w:hAnsi="Arial" w:cs="Arial"/>
          <w:color w:val="000000" w:themeColor="text1"/>
          <w:szCs w:val="24"/>
        </w:rPr>
        <w:softHyphen/>
        <w:t>вает:</w:t>
      </w:r>
    </w:p>
    <w:p w:rsidR="00537FCF" w:rsidRPr="00BC0155" w:rsidRDefault="00537FCF" w:rsidP="00BC0155">
      <w:pPr>
        <w:shd w:val="clear" w:color="auto" w:fill="FFFFFF"/>
        <w:tabs>
          <w:tab w:val="left" w:pos="797"/>
        </w:tabs>
        <w:ind w:firstLine="709"/>
        <w:jc w:val="both"/>
        <w:rPr>
          <w:rFonts w:ascii="Arial" w:hAnsi="Arial" w:cs="Arial"/>
          <w:color w:val="000000" w:themeColor="text1"/>
          <w:szCs w:val="24"/>
        </w:rPr>
      </w:pPr>
      <w:r w:rsidRPr="00BC0155">
        <w:rPr>
          <w:rFonts w:ascii="Arial" w:hAnsi="Arial" w:cs="Arial"/>
          <w:color w:val="000000" w:themeColor="text1"/>
          <w:szCs w:val="24"/>
        </w:rPr>
        <w:t>- централизованное электроснабжение населения и орган</w:t>
      </w:r>
      <w:r w:rsidR="005415D0" w:rsidRPr="00BC0155">
        <w:rPr>
          <w:rFonts w:ascii="Arial" w:hAnsi="Arial" w:cs="Arial"/>
          <w:color w:val="000000" w:themeColor="text1"/>
          <w:szCs w:val="24"/>
        </w:rPr>
        <w:t>изаций (ООО «Иркутскэнергосбыт»</w:t>
      </w:r>
      <w:r w:rsidRPr="00BC0155">
        <w:rPr>
          <w:rFonts w:ascii="Arial" w:hAnsi="Arial" w:cs="Arial"/>
          <w:color w:val="000000" w:themeColor="text1"/>
          <w:szCs w:val="24"/>
        </w:rPr>
        <w:t>);</w:t>
      </w:r>
    </w:p>
    <w:p w:rsidR="00537FCF" w:rsidRPr="00BC0155" w:rsidRDefault="00537FCF" w:rsidP="00BC0155">
      <w:pPr>
        <w:shd w:val="clear" w:color="auto" w:fill="FFFFFF"/>
        <w:tabs>
          <w:tab w:val="left" w:pos="797"/>
        </w:tabs>
        <w:ind w:firstLine="709"/>
        <w:jc w:val="both"/>
        <w:rPr>
          <w:rFonts w:ascii="Arial" w:hAnsi="Arial" w:cs="Arial"/>
          <w:color w:val="000000" w:themeColor="text1"/>
          <w:szCs w:val="24"/>
        </w:rPr>
      </w:pPr>
      <w:r w:rsidRPr="00BC0155">
        <w:rPr>
          <w:rFonts w:ascii="Arial" w:hAnsi="Arial" w:cs="Arial"/>
          <w:color w:val="000000" w:themeColor="text1"/>
          <w:szCs w:val="24"/>
        </w:rPr>
        <w:t>- централизованное водоснабжение населения и организац</w:t>
      </w:r>
      <w:r w:rsidR="00CD2690">
        <w:rPr>
          <w:rFonts w:ascii="Arial" w:hAnsi="Arial" w:cs="Arial"/>
          <w:color w:val="000000" w:themeColor="text1"/>
          <w:szCs w:val="24"/>
        </w:rPr>
        <w:t>ий (ООО</w:t>
      </w:r>
      <w:r w:rsidR="00B13D59" w:rsidRPr="00BC0155">
        <w:rPr>
          <w:rFonts w:ascii="Arial" w:hAnsi="Arial" w:cs="Arial"/>
          <w:color w:val="000000" w:themeColor="text1"/>
          <w:szCs w:val="24"/>
        </w:rPr>
        <w:t xml:space="preserve"> </w:t>
      </w:r>
      <w:r w:rsidR="00CD2690">
        <w:rPr>
          <w:rFonts w:ascii="Arial" w:hAnsi="Arial" w:cs="Arial"/>
          <w:color w:val="000000" w:themeColor="text1"/>
          <w:szCs w:val="24"/>
        </w:rPr>
        <w:t>«Объединенная Вихоревская управляющая компания</w:t>
      </w:r>
      <w:r w:rsidR="00B13D59" w:rsidRPr="00BC0155">
        <w:rPr>
          <w:rFonts w:ascii="Arial" w:hAnsi="Arial" w:cs="Arial"/>
          <w:color w:val="000000" w:themeColor="text1"/>
          <w:szCs w:val="24"/>
        </w:rPr>
        <w:t>»</w:t>
      </w:r>
      <w:r w:rsidRPr="00BC0155">
        <w:rPr>
          <w:rFonts w:ascii="Arial" w:hAnsi="Arial" w:cs="Arial"/>
          <w:color w:val="000000" w:themeColor="text1"/>
          <w:szCs w:val="24"/>
        </w:rPr>
        <w:t>);</w:t>
      </w:r>
    </w:p>
    <w:p w:rsidR="00537FCF" w:rsidRPr="00BC0155" w:rsidRDefault="00537FCF" w:rsidP="00BC0155">
      <w:pPr>
        <w:shd w:val="clear" w:color="auto" w:fill="FFFFFF"/>
        <w:tabs>
          <w:tab w:val="left" w:pos="797"/>
        </w:tabs>
        <w:ind w:firstLine="709"/>
        <w:jc w:val="both"/>
        <w:rPr>
          <w:rFonts w:ascii="Arial" w:hAnsi="Arial" w:cs="Arial"/>
          <w:color w:val="000000" w:themeColor="text1"/>
          <w:szCs w:val="24"/>
        </w:rPr>
      </w:pPr>
      <w:r w:rsidRPr="00BC0155">
        <w:rPr>
          <w:rFonts w:ascii="Arial" w:hAnsi="Arial" w:cs="Arial"/>
          <w:color w:val="000000" w:themeColor="text1"/>
          <w:szCs w:val="24"/>
        </w:rPr>
        <w:lastRenderedPageBreak/>
        <w:t>- централизованное теплоснабжение населения проживающего в многоквартирных домах, организаций (</w:t>
      </w:r>
      <w:r w:rsidR="00CD2690">
        <w:rPr>
          <w:rFonts w:ascii="Arial" w:hAnsi="Arial" w:cs="Arial"/>
          <w:color w:val="000000" w:themeColor="text1"/>
          <w:szCs w:val="24"/>
        </w:rPr>
        <w:t>ООО</w:t>
      </w:r>
      <w:r w:rsidR="00CD2690" w:rsidRPr="00BC0155">
        <w:rPr>
          <w:rFonts w:ascii="Arial" w:hAnsi="Arial" w:cs="Arial"/>
          <w:color w:val="000000" w:themeColor="text1"/>
          <w:szCs w:val="24"/>
        </w:rPr>
        <w:t xml:space="preserve"> </w:t>
      </w:r>
      <w:r w:rsidR="00CD2690">
        <w:rPr>
          <w:rFonts w:ascii="Arial" w:hAnsi="Arial" w:cs="Arial"/>
          <w:color w:val="000000" w:themeColor="text1"/>
          <w:szCs w:val="24"/>
        </w:rPr>
        <w:t>«Объединенная Вихоревская управляющая компания</w:t>
      </w:r>
      <w:r w:rsidR="00CD2690" w:rsidRPr="00BC0155">
        <w:rPr>
          <w:rFonts w:ascii="Arial" w:hAnsi="Arial" w:cs="Arial"/>
          <w:color w:val="000000" w:themeColor="text1"/>
          <w:szCs w:val="24"/>
        </w:rPr>
        <w:t>»</w:t>
      </w:r>
      <w:r w:rsidRPr="00BC0155">
        <w:rPr>
          <w:rFonts w:ascii="Arial" w:hAnsi="Arial" w:cs="Arial"/>
          <w:color w:val="000000" w:themeColor="text1"/>
          <w:szCs w:val="24"/>
        </w:rPr>
        <w:t>);</w:t>
      </w:r>
    </w:p>
    <w:p w:rsidR="00537FCF" w:rsidRPr="00BC0155" w:rsidRDefault="00537FCF" w:rsidP="00BC0155">
      <w:pPr>
        <w:shd w:val="clear" w:color="auto" w:fill="FFFFFF"/>
        <w:tabs>
          <w:tab w:val="left" w:pos="797"/>
        </w:tabs>
        <w:ind w:firstLine="709"/>
        <w:jc w:val="both"/>
        <w:rPr>
          <w:rFonts w:ascii="Arial" w:hAnsi="Arial" w:cs="Arial"/>
          <w:color w:val="000000" w:themeColor="text1"/>
          <w:szCs w:val="24"/>
        </w:rPr>
      </w:pPr>
      <w:r w:rsidRPr="00BC0155">
        <w:rPr>
          <w:rFonts w:ascii="Arial" w:hAnsi="Arial" w:cs="Arial"/>
          <w:color w:val="000000" w:themeColor="text1"/>
          <w:szCs w:val="24"/>
        </w:rPr>
        <w:t>- децентрализованное снабжение населения частного сектора по средствам печного отопления дровами;</w:t>
      </w:r>
    </w:p>
    <w:p w:rsidR="00537FCF" w:rsidRPr="00BC0155" w:rsidRDefault="00537FCF" w:rsidP="00BC0155">
      <w:pPr>
        <w:shd w:val="clear" w:color="auto" w:fill="FFFFFF"/>
        <w:tabs>
          <w:tab w:val="left" w:pos="797"/>
        </w:tabs>
        <w:ind w:firstLine="709"/>
        <w:jc w:val="both"/>
        <w:rPr>
          <w:rFonts w:ascii="Arial" w:hAnsi="Arial" w:cs="Arial"/>
          <w:color w:val="000000" w:themeColor="text1"/>
          <w:szCs w:val="24"/>
        </w:rPr>
      </w:pPr>
      <w:r w:rsidRPr="00BC0155">
        <w:rPr>
          <w:rFonts w:ascii="Arial" w:hAnsi="Arial" w:cs="Arial"/>
          <w:color w:val="000000" w:themeColor="text1"/>
          <w:szCs w:val="24"/>
        </w:rPr>
        <w:t>- централизованное водоотведение для населения (</w:t>
      </w:r>
      <w:r w:rsidR="00CD2690">
        <w:rPr>
          <w:rFonts w:ascii="Arial" w:hAnsi="Arial" w:cs="Arial"/>
          <w:color w:val="000000" w:themeColor="text1"/>
          <w:szCs w:val="24"/>
        </w:rPr>
        <w:t>ООО</w:t>
      </w:r>
      <w:r w:rsidR="00CD2690" w:rsidRPr="00BC0155">
        <w:rPr>
          <w:rFonts w:ascii="Arial" w:hAnsi="Arial" w:cs="Arial"/>
          <w:color w:val="000000" w:themeColor="text1"/>
          <w:szCs w:val="24"/>
        </w:rPr>
        <w:t xml:space="preserve"> </w:t>
      </w:r>
      <w:r w:rsidR="00CD2690">
        <w:rPr>
          <w:rFonts w:ascii="Arial" w:hAnsi="Arial" w:cs="Arial"/>
          <w:color w:val="000000" w:themeColor="text1"/>
          <w:szCs w:val="24"/>
        </w:rPr>
        <w:t>«Объединенная Вихоревская управляющая компания</w:t>
      </w:r>
      <w:r w:rsidR="00CD2690" w:rsidRPr="00BC0155">
        <w:rPr>
          <w:rFonts w:ascii="Arial" w:hAnsi="Arial" w:cs="Arial"/>
          <w:color w:val="000000" w:themeColor="text1"/>
          <w:szCs w:val="24"/>
        </w:rPr>
        <w:t>»</w:t>
      </w:r>
      <w:r w:rsidRPr="00BC0155">
        <w:rPr>
          <w:rFonts w:ascii="Arial" w:hAnsi="Arial" w:cs="Arial"/>
          <w:color w:val="000000" w:themeColor="text1"/>
          <w:szCs w:val="24"/>
        </w:rPr>
        <w:t>);</w:t>
      </w:r>
    </w:p>
    <w:p w:rsidR="00537FCF" w:rsidRPr="00BC0155" w:rsidRDefault="00B13D59" w:rsidP="0003362A">
      <w:pPr>
        <w:shd w:val="clear" w:color="auto" w:fill="FFFFFF"/>
        <w:ind w:firstLine="709"/>
        <w:rPr>
          <w:rFonts w:ascii="Arial" w:hAnsi="Arial" w:cs="Arial"/>
          <w:color w:val="000000" w:themeColor="text1"/>
          <w:szCs w:val="24"/>
        </w:rPr>
      </w:pPr>
      <w:r w:rsidRPr="00BC0155">
        <w:rPr>
          <w:rFonts w:ascii="Arial" w:hAnsi="Arial" w:cs="Arial"/>
          <w:color w:val="000000" w:themeColor="text1"/>
          <w:szCs w:val="24"/>
        </w:rPr>
        <w:t>- вывоз твердых коммунальных</w:t>
      </w:r>
      <w:r w:rsidR="00537FCF" w:rsidRPr="00BC0155">
        <w:rPr>
          <w:rFonts w:ascii="Arial" w:hAnsi="Arial" w:cs="Arial"/>
          <w:color w:val="000000" w:themeColor="text1"/>
          <w:szCs w:val="24"/>
        </w:rPr>
        <w:t xml:space="preserve"> отходов на санкционированное место размеще</w:t>
      </w:r>
      <w:r w:rsidRPr="00BC0155">
        <w:rPr>
          <w:rFonts w:ascii="Arial" w:hAnsi="Arial" w:cs="Arial"/>
          <w:color w:val="000000" w:themeColor="text1"/>
          <w:szCs w:val="24"/>
        </w:rPr>
        <w:t>ния (ООО «Братский Полигон ТБО»</w:t>
      </w:r>
      <w:r w:rsidR="0003362A">
        <w:rPr>
          <w:rFonts w:ascii="Arial" w:hAnsi="Arial" w:cs="Arial"/>
          <w:color w:val="000000" w:themeColor="text1"/>
          <w:szCs w:val="24"/>
        </w:rPr>
        <w:t>).</w:t>
      </w:r>
    </w:p>
    <w:p w:rsidR="00537FCF" w:rsidRPr="000D6DDF" w:rsidRDefault="004D63F2" w:rsidP="00BC0155">
      <w:pPr>
        <w:pStyle w:val="3"/>
        <w:numPr>
          <w:ilvl w:val="2"/>
          <w:numId w:val="0"/>
        </w:numPr>
        <w:tabs>
          <w:tab w:val="left" w:pos="1276"/>
        </w:tabs>
        <w:spacing w:before="0" w:after="0"/>
        <w:ind w:firstLine="709"/>
        <w:rPr>
          <w:i/>
          <w:color w:val="000000" w:themeColor="text1"/>
          <w:sz w:val="24"/>
          <w:szCs w:val="24"/>
        </w:rPr>
      </w:pPr>
      <w:r w:rsidRPr="000D6DDF">
        <w:rPr>
          <w:i/>
          <w:color w:val="000000" w:themeColor="text1"/>
          <w:sz w:val="24"/>
          <w:szCs w:val="24"/>
        </w:rPr>
        <w:t>2.3</w:t>
      </w:r>
      <w:r w:rsidR="00537FCF" w:rsidRPr="000D6DDF">
        <w:rPr>
          <w:i/>
          <w:color w:val="000000" w:themeColor="text1"/>
          <w:sz w:val="24"/>
          <w:szCs w:val="24"/>
        </w:rPr>
        <w:t>.1.</w:t>
      </w:r>
      <w:r w:rsidRPr="000D6DDF">
        <w:rPr>
          <w:i/>
          <w:color w:val="000000" w:themeColor="text1"/>
          <w:sz w:val="24"/>
          <w:szCs w:val="24"/>
        </w:rPr>
        <w:t xml:space="preserve"> </w:t>
      </w:r>
      <w:r w:rsidR="00537FCF" w:rsidRPr="000D6DDF">
        <w:rPr>
          <w:i/>
          <w:color w:val="000000" w:themeColor="text1"/>
          <w:sz w:val="24"/>
          <w:szCs w:val="24"/>
        </w:rPr>
        <w:t>Водоснабжение</w:t>
      </w:r>
      <w:bookmarkEnd w:id="2"/>
    </w:p>
    <w:p w:rsidR="004D63F2" w:rsidRPr="00BC0155" w:rsidRDefault="004D63F2" w:rsidP="00BC0155">
      <w:pPr>
        <w:ind w:firstLine="709"/>
        <w:rPr>
          <w:rFonts w:ascii="Arial" w:hAnsi="Arial" w:cs="Arial"/>
          <w:szCs w:val="24"/>
          <w:lang w:eastAsia="ru-RU"/>
        </w:rPr>
      </w:pPr>
      <w:r w:rsidRPr="00BC0155">
        <w:rPr>
          <w:rFonts w:ascii="Arial" w:hAnsi="Arial" w:cs="Arial"/>
          <w:szCs w:val="24"/>
          <w:lang w:eastAsia="ru-RU"/>
        </w:rPr>
        <w:t>2.3.1.1. Системы холодного водоснабжения</w:t>
      </w:r>
      <w:r w:rsidR="00CD2690">
        <w:rPr>
          <w:rFonts w:ascii="Arial" w:hAnsi="Arial" w:cs="Arial"/>
          <w:szCs w:val="24"/>
          <w:lang w:eastAsia="ru-RU"/>
        </w:rPr>
        <w:t xml:space="preserve"> (далее – ХВС)</w:t>
      </w:r>
    </w:p>
    <w:p w:rsidR="00D5367D" w:rsidRDefault="00D5367D" w:rsidP="00BC0155">
      <w:pPr>
        <w:ind w:firstLine="709"/>
        <w:jc w:val="both"/>
        <w:rPr>
          <w:rFonts w:ascii="Arial" w:hAnsi="Arial" w:cs="Arial"/>
          <w:szCs w:val="24"/>
        </w:rPr>
      </w:pPr>
      <w:r w:rsidRPr="00CD2690">
        <w:rPr>
          <w:rFonts w:ascii="Arial" w:hAnsi="Arial" w:cs="Arial"/>
          <w:szCs w:val="24"/>
        </w:rPr>
        <w:t xml:space="preserve">Общая принципиальная схема централизованного холодного водоснабжения (далее также – ХВС) Вихоревского городского поселения представлена на </w:t>
      </w:r>
      <w:r w:rsidR="00195440" w:rsidRPr="00CD2690">
        <w:rPr>
          <w:rFonts w:ascii="Arial" w:hAnsi="Arial" w:cs="Arial"/>
          <w:szCs w:val="24"/>
        </w:rPr>
        <w:t>рис.2.3</w:t>
      </w:r>
      <w:r w:rsidR="005415D0" w:rsidRPr="00CD2690">
        <w:rPr>
          <w:rFonts w:ascii="Arial" w:hAnsi="Arial" w:cs="Arial"/>
          <w:szCs w:val="24"/>
        </w:rPr>
        <w:t>.1.1.</w:t>
      </w:r>
      <w:r w:rsidRPr="00CD2690">
        <w:rPr>
          <w:rFonts w:ascii="Arial" w:hAnsi="Arial" w:cs="Arial"/>
          <w:szCs w:val="24"/>
        </w:rPr>
        <w:t xml:space="preserve"> На данном рисунке каждая система ХВС выделена своим цветом.</w:t>
      </w:r>
    </w:p>
    <w:p w:rsidR="00D5367D" w:rsidRPr="007E4A9C" w:rsidRDefault="007E4A9C" w:rsidP="007E4A9C">
      <w:pPr>
        <w:jc w:val="both"/>
        <w:rPr>
          <w:rFonts w:ascii="Arial" w:hAnsi="Arial" w:cs="Arial"/>
          <w:szCs w:val="24"/>
        </w:rPr>
      </w:pPr>
      <w:r w:rsidRPr="00BC0155">
        <w:rPr>
          <w:rFonts w:ascii="Arial" w:hAnsi="Arial" w:cs="Arial"/>
          <w:b/>
          <w:i/>
          <w:noProof/>
          <w:szCs w:val="24"/>
          <w:lang w:eastAsia="ru-RU"/>
        </w:rPr>
        <w:drawing>
          <wp:inline distT="0" distB="0" distL="0" distR="0" wp14:anchorId="0A42891F" wp14:editId="359315B9">
            <wp:extent cx="5928565" cy="3457575"/>
            <wp:effectExtent l="0" t="0" r="0" b="0"/>
            <wp:docPr id="17" name="Рисунок 1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1287" cy="3459163"/>
                    </a:xfrm>
                    <a:prstGeom prst="rect">
                      <a:avLst/>
                    </a:prstGeom>
                    <a:noFill/>
                    <a:ln>
                      <a:noFill/>
                    </a:ln>
                  </pic:spPr>
                </pic:pic>
              </a:graphicData>
            </a:graphic>
          </wp:inline>
        </w:drawing>
      </w:r>
    </w:p>
    <w:p w:rsidR="00D5367D" w:rsidRPr="000D6DDF" w:rsidRDefault="00D5367D" w:rsidP="00BC0155">
      <w:pPr>
        <w:ind w:firstLine="709"/>
        <w:rPr>
          <w:rFonts w:ascii="Arial" w:hAnsi="Arial" w:cs="Arial"/>
          <w:b/>
          <w:i/>
          <w:szCs w:val="24"/>
        </w:rPr>
      </w:pPr>
      <w:r w:rsidRPr="000D6DDF">
        <w:rPr>
          <w:rFonts w:ascii="Arial" w:hAnsi="Arial" w:cs="Arial"/>
          <w:b/>
          <w:i/>
          <w:szCs w:val="24"/>
        </w:rPr>
        <w:t>Рис</w:t>
      </w:r>
      <w:r w:rsidR="00195440" w:rsidRPr="000D6DDF">
        <w:rPr>
          <w:rFonts w:ascii="Arial" w:hAnsi="Arial" w:cs="Arial"/>
          <w:b/>
          <w:i/>
          <w:szCs w:val="24"/>
        </w:rPr>
        <w:t>.2.3</w:t>
      </w:r>
      <w:r w:rsidR="005415D0" w:rsidRPr="000D6DDF">
        <w:rPr>
          <w:rFonts w:ascii="Arial" w:hAnsi="Arial" w:cs="Arial"/>
          <w:b/>
          <w:i/>
          <w:szCs w:val="24"/>
        </w:rPr>
        <w:t>.1.1.</w:t>
      </w:r>
      <w:r w:rsidRPr="000D6DDF">
        <w:rPr>
          <w:rFonts w:ascii="Arial" w:hAnsi="Arial" w:cs="Arial"/>
          <w:b/>
          <w:i/>
          <w:szCs w:val="24"/>
        </w:rPr>
        <w:t xml:space="preserve"> Общая принципиальная схема централизованного холодного водоснабжения Вихоревского городского поселения</w:t>
      </w:r>
    </w:p>
    <w:p w:rsidR="00D5367D" w:rsidRPr="00BC0155" w:rsidRDefault="00D5367D" w:rsidP="00BC0155">
      <w:pPr>
        <w:ind w:firstLine="709"/>
        <w:rPr>
          <w:rFonts w:ascii="Arial" w:hAnsi="Arial" w:cs="Arial"/>
          <w:color w:val="0070C0"/>
          <w:szCs w:val="24"/>
        </w:rPr>
      </w:pPr>
    </w:p>
    <w:p w:rsidR="00D5367D" w:rsidRPr="00BC0155" w:rsidRDefault="00D5367D" w:rsidP="00BC0155">
      <w:pPr>
        <w:ind w:firstLine="709"/>
        <w:jc w:val="both"/>
        <w:rPr>
          <w:rFonts w:ascii="Arial" w:hAnsi="Arial" w:cs="Arial"/>
          <w:szCs w:val="24"/>
        </w:rPr>
      </w:pPr>
      <w:r w:rsidRPr="00BC0155">
        <w:rPr>
          <w:rFonts w:ascii="Arial" w:hAnsi="Arial" w:cs="Arial"/>
          <w:szCs w:val="24"/>
        </w:rPr>
        <w:t xml:space="preserve"> В поселении круглогодично функционируют 3 основные централизованные системы  </w:t>
      </w:r>
      <w:r w:rsidR="005415D0" w:rsidRPr="00BC0155">
        <w:rPr>
          <w:rFonts w:ascii="Arial" w:hAnsi="Arial" w:cs="Arial"/>
          <w:szCs w:val="24"/>
        </w:rPr>
        <w:t>холодного водоснабжения: «р.</w:t>
      </w:r>
      <w:r w:rsidRPr="00BC0155">
        <w:rPr>
          <w:rFonts w:ascii="Arial" w:hAnsi="Arial" w:cs="Arial"/>
          <w:szCs w:val="24"/>
        </w:rPr>
        <w:t>Вихорева», «Подземный водозабор», «ХВС кот. «Водогрейная».</w:t>
      </w:r>
    </w:p>
    <w:p w:rsidR="005415D0" w:rsidRPr="00BC0155" w:rsidRDefault="00D5367D" w:rsidP="00BC0155">
      <w:pPr>
        <w:ind w:firstLine="709"/>
        <w:jc w:val="both"/>
        <w:rPr>
          <w:rFonts w:ascii="Arial" w:hAnsi="Arial" w:cs="Arial"/>
          <w:szCs w:val="24"/>
        </w:rPr>
      </w:pPr>
      <w:r w:rsidRPr="00BC0155">
        <w:rPr>
          <w:rFonts w:ascii="Arial" w:hAnsi="Arial" w:cs="Arial"/>
          <w:szCs w:val="24"/>
        </w:rPr>
        <w:t>В водоснабжении населения и общественных орган</w:t>
      </w:r>
      <w:r w:rsidR="005415D0" w:rsidRPr="00BC0155">
        <w:rPr>
          <w:rFonts w:ascii="Arial" w:hAnsi="Arial" w:cs="Arial"/>
          <w:szCs w:val="24"/>
        </w:rPr>
        <w:t>изаций участвуют 2 системы: «р.</w:t>
      </w:r>
      <w:r w:rsidRPr="00BC0155">
        <w:rPr>
          <w:rFonts w:ascii="Arial" w:hAnsi="Arial" w:cs="Arial"/>
          <w:szCs w:val="24"/>
        </w:rPr>
        <w:t xml:space="preserve">Вихорева» и «Подземный водозабор». </w:t>
      </w:r>
    </w:p>
    <w:p w:rsidR="005415D0" w:rsidRPr="00BC0155" w:rsidRDefault="00D5367D" w:rsidP="00BC0155">
      <w:pPr>
        <w:ind w:firstLine="709"/>
        <w:jc w:val="both"/>
        <w:rPr>
          <w:rFonts w:ascii="Arial" w:hAnsi="Arial" w:cs="Arial"/>
          <w:szCs w:val="24"/>
        </w:rPr>
      </w:pPr>
      <w:r w:rsidRPr="00BC0155">
        <w:rPr>
          <w:rFonts w:ascii="Arial" w:hAnsi="Arial" w:cs="Arial"/>
          <w:szCs w:val="24"/>
        </w:rPr>
        <w:t xml:space="preserve">Другие системы  являются локальными и обеспечивают водой только собственных потребителей - котельную «Водогрейная» (система «ХВС кот. «Водогрейная») и канализационные очистные сооружения (система «ХВС КОС»). </w:t>
      </w:r>
    </w:p>
    <w:p w:rsidR="00D5367D" w:rsidRPr="00BC0155" w:rsidRDefault="00D5367D" w:rsidP="00BC0155">
      <w:pPr>
        <w:ind w:firstLine="709"/>
        <w:jc w:val="both"/>
        <w:rPr>
          <w:rFonts w:ascii="Arial" w:hAnsi="Arial" w:cs="Arial"/>
          <w:szCs w:val="24"/>
        </w:rPr>
      </w:pPr>
      <w:r w:rsidRPr="00BC0155">
        <w:rPr>
          <w:rFonts w:ascii="Arial" w:hAnsi="Arial" w:cs="Arial"/>
          <w:szCs w:val="24"/>
        </w:rPr>
        <w:t>Потребителями в системах ХВС «р</w:t>
      </w:r>
      <w:r w:rsidR="005415D0" w:rsidRPr="00BC0155">
        <w:rPr>
          <w:rFonts w:ascii="Arial" w:hAnsi="Arial" w:cs="Arial"/>
          <w:szCs w:val="24"/>
        </w:rPr>
        <w:t>.</w:t>
      </w:r>
      <w:r w:rsidRPr="00BC0155">
        <w:rPr>
          <w:rFonts w:ascii="Arial" w:hAnsi="Arial" w:cs="Arial"/>
          <w:szCs w:val="24"/>
        </w:rPr>
        <w:t>Вихорева» и «Подземный водозабор» являются:</w:t>
      </w:r>
    </w:p>
    <w:p w:rsidR="00D5367D" w:rsidRPr="00BC0155" w:rsidRDefault="00CD2690" w:rsidP="00CD2690">
      <w:pPr>
        <w:jc w:val="both"/>
        <w:rPr>
          <w:rFonts w:ascii="Arial" w:hAnsi="Arial" w:cs="Arial"/>
          <w:szCs w:val="24"/>
        </w:rPr>
      </w:pPr>
      <w:r>
        <w:rPr>
          <w:rFonts w:ascii="Arial" w:hAnsi="Arial" w:cs="Arial"/>
          <w:szCs w:val="24"/>
        </w:rPr>
        <w:t xml:space="preserve">− </w:t>
      </w:r>
      <w:r w:rsidR="00D5367D" w:rsidRPr="00BC0155">
        <w:rPr>
          <w:rFonts w:ascii="Arial" w:hAnsi="Arial" w:cs="Arial"/>
          <w:szCs w:val="24"/>
        </w:rPr>
        <w:t>жилые дома и общественные здания;</w:t>
      </w:r>
    </w:p>
    <w:p w:rsidR="00D5367D" w:rsidRPr="00BC0155" w:rsidRDefault="00CD2690" w:rsidP="00CD2690">
      <w:pPr>
        <w:jc w:val="both"/>
        <w:rPr>
          <w:rFonts w:ascii="Arial" w:hAnsi="Arial" w:cs="Arial"/>
          <w:szCs w:val="24"/>
        </w:rPr>
      </w:pPr>
      <w:r>
        <w:rPr>
          <w:rFonts w:ascii="Arial" w:hAnsi="Arial" w:cs="Arial"/>
          <w:szCs w:val="24"/>
        </w:rPr>
        <w:t xml:space="preserve">− </w:t>
      </w:r>
      <w:r w:rsidR="00D5367D" w:rsidRPr="00BC0155">
        <w:rPr>
          <w:rFonts w:ascii="Arial" w:hAnsi="Arial" w:cs="Arial"/>
          <w:szCs w:val="24"/>
        </w:rPr>
        <w:t>производственные предприятия;</w:t>
      </w:r>
    </w:p>
    <w:p w:rsidR="00D5367D" w:rsidRPr="00BC0155" w:rsidRDefault="00CD2690" w:rsidP="00CD2690">
      <w:pPr>
        <w:jc w:val="both"/>
        <w:rPr>
          <w:rFonts w:ascii="Arial" w:hAnsi="Arial" w:cs="Arial"/>
          <w:szCs w:val="24"/>
        </w:rPr>
      </w:pPr>
      <w:r>
        <w:rPr>
          <w:rFonts w:ascii="Arial" w:hAnsi="Arial" w:cs="Arial"/>
          <w:szCs w:val="24"/>
        </w:rPr>
        <w:t xml:space="preserve">− </w:t>
      </w:r>
      <w:r w:rsidR="00D5367D" w:rsidRPr="00BC0155">
        <w:rPr>
          <w:rFonts w:ascii="Arial" w:hAnsi="Arial" w:cs="Arial"/>
          <w:szCs w:val="24"/>
        </w:rPr>
        <w:t>объекты централизованных систем теплоснабжения и водоотведения (котельные и ка</w:t>
      </w:r>
      <w:r w:rsidR="00213916" w:rsidRPr="00BC0155">
        <w:rPr>
          <w:rFonts w:ascii="Arial" w:hAnsi="Arial" w:cs="Arial"/>
          <w:szCs w:val="24"/>
        </w:rPr>
        <w:t>нализационные насосные станции).</w:t>
      </w:r>
    </w:p>
    <w:p w:rsidR="00D5367D" w:rsidRPr="00BC0155" w:rsidRDefault="005415D0" w:rsidP="00BC0155">
      <w:pPr>
        <w:pStyle w:val="125"/>
        <w:rPr>
          <w:rFonts w:ascii="Arial" w:hAnsi="Arial" w:cs="Arial"/>
          <w:sz w:val="24"/>
          <w:szCs w:val="24"/>
        </w:rPr>
      </w:pPr>
      <w:r w:rsidRPr="00BC0155">
        <w:rPr>
          <w:rFonts w:ascii="Arial" w:hAnsi="Arial" w:cs="Arial"/>
          <w:color w:val="auto"/>
          <w:sz w:val="24"/>
          <w:szCs w:val="24"/>
        </w:rPr>
        <w:lastRenderedPageBreak/>
        <w:t xml:space="preserve">В </w:t>
      </w:r>
      <w:r w:rsidR="00D5367D" w:rsidRPr="00BC0155">
        <w:rPr>
          <w:rFonts w:ascii="Arial" w:hAnsi="Arial" w:cs="Arial"/>
          <w:color w:val="auto"/>
          <w:sz w:val="24"/>
          <w:szCs w:val="24"/>
        </w:rPr>
        <w:t xml:space="preserve"> системах </w:t>
      </w:r>
      <w:r w:rsidRPr="00BC0155">
        <w:rPr>
          <w:rFonts w:ascii="Arial" w:hAnsi="Arial" w:cs="Arial"/>
          <w:color w:val="auto"/>
          <w:sz w:val="24"/>
          <w:szCs w:val="24"/>
        </w:rPr>
        <w:t xml:space="preserve">водоснабжения </w:t>
      </w:r>
      <w:r w:rsidR="00D5367D" w:rsidRPr="00BC0155">
        <w:rPr>
          <w:rFonts w:ascii="Arial" w:hAnsi="Arial" w:cs="Arial"/>
          <w:color w:val="auto"/>
          <w:sz w:val="24"/>
          <w:szCs w:val="24"/>
        </w:rPr>
        <w:t xml:space="preserve">имеется 3 водозабора – 2 поверхностных речных водозабора (р. Убь и р. Вихорева) и один – водозабор подземных вод. </w:t>
      </w:r>
    </w:p>
    <w:p w:rsidR="00D5367D" w:rsidRPr="00BC0155" w:rsidRDefault="00D5367D" w:rsidP="00BC0155">
      <w:pPr>
        <w:ind w:firstLine="709"/>
        <w:jc w:val="both"/>
        <w:rPr>
          <w:rFonts w:ascii="Arial" w:hAnsi="Arial" w:cs="Arial"/>
          <w:szCs w:val="24"/>
        </w:rPr>
      </w:pPr>
      <w:r w:rsidRPr="00BC0155">
        <w:rPr>
          <w:rFonts w:ascii="Arial" w:hAnsi="Arial" w:cs="Arial"/>
          <w:szCs w:val="24"/>
        </w:rPr>
        <w:t xml:space="preserve">Централизованное холодное водоснабжение присутствует на территории центральной части города, микрорайонах «Байкальский» и «Нефтяников». Общая площадь данных территорий составляет </w:t>
      </w:r>
      <w:smartTag w:uri="urn:schemas-microsoft-com:office:smarttags" w:element="metricconverter">
        <w:smartTagPr>
          <w:attr w:name="ProductID" w:val="287 га"/>
        </w:smartTagPr>
        <w:r w:rsidRPr="00BC0155">
          <w:rPr>
            <w:rFonts w:ascii="Arial" w:hAnsi="Arial" w:cs="Arial"/>
            <w:szCs w:val="24"/>
          </w:rPr>
          <w:t xml:space="preserve">287 </w:t>
        </w:r>
        <w:r w:rsidRPr="00BC0155">
          <w:rPr>
            <w:rFonts w:ascii="Arial" w:hAnsi="Arial" w:cs="Arial"/>
            <w:i/>
            <w:szCs w:val="24"/>
          </w:rPr>
          <w:t>га</w:t>
        </w:r>
      </w:smartTag>
      <w:r w:rsidRPr="00BC0155">
        <w:rPr>
          <w:rFonts w:ascii="Arial" w:hAnsi="Arial" w:cs="Arial"/>
          <w:szCs w:val="24"/>
        </w:rPr>
        <w:t xml:space="preserve"> (39 </w:t>
      </w:r>
      <w:r w:rsidRPr="00BC0155">
        <w:rPr>
          <w:rFonts w:ascii="Arial" w:hAnsi="Arial" w:cs="Arial"/>
          <w:i/>
          <w:szCs w:val="24"/>
        </w:rPr>
        <w:t>%</w:t>
      </w:r>
      <w:r w:rsidRPr="00BC0155">
        <w:rPr>
          <w:rFonts w:ascii="Arial" w:hAnsi="Arial" w:cs="Arial"/>
          <w:szCs w:val="24"/>
        </w:rPr>
        <w:t xml:space="preserve"> застройки).</w:t>
      </w:r>
    </w:p>
    <w:p w:rsidR="00D5367D" w:rsidRPr="00BC0155" w:rsidRDefault="00D5367D" w:rsidP="00BC0155">
      <w:pPr>
        <w:ind w:firstLine="709"/>
        <w:jc w:val="both"/>
        <w:rPr>
          <w:rFonts w:ascii="Arial" w:hAnsi="Arial" w:cs="Arial"/>
          <w:szCs w:val="24"/>
        </w:rPr>
      </w:pPr>
      <w:r w:rsidRPr="00BC0155">
        <w:rPr>
          <w:rFonts w:ascii="Arial" w:hAnsi="Arial" w:cs="Arial"/>
          <w:szCs w:val="24"/>
        </w:rPr>
        <w:t xml:space="preserve">Остальная часть застройки (61 </w:t>
      </w:r>
      <w:r w:rsidRPr="00BC0155">
        <w:rPr>
          <w:rFonts w:ascii="Arial" w:hAnsi="Arial" w:cs="Arial"/>
          <w:i/>
          <w:szCs w:val="24"/>
        </w:rPr>
        <w:t>%</w:t>
      </w:r>
      <w:r w:rsidRPr="00BC0155">
        <w:rPr>
          <w:rFonts w:ascii="Arial" w:hAnsi="Arial" w:cs="Arial"/>
          <w:szCs w:val="24"/>
        </w:rPr>
        <w:t xml:space="preserve"> застройки), представленная, в основном, территорией индивидуальных жилых домов, централизованным холодным водоснабжением не охвачена. Водоснабжение на данной территории осуществляется от  собственных источников – скважин, колодцев, а также от водораздаточных колонок централизованной системы холодного водоснабжения.</w:t>
      </w:r>
    </w:p>
    <w:p w:rsidR="004D63F2" w:rsidRPr="0003362A" w:rsidRDefault="00FE6AEA" w:rsidP="0003362A">
      <w:pPr>
        <w:ind w:firstLine="709"/>
        <w:jc w:val="both"/>
        <w:rPr>
          <w:rFonts w:ascii="Arial" w:hAnsi="Arial" w:cs="Arial"/>
          <w:szCs w:val="24"/>
        </w:rPr>
      </w:pPr>
      <w:r w:rsidRPr="00BC0155">
        <w:rPr>
          <w:rFonts w:ascii="Arial" w:hAnsi="Arial" w:cs="Arial"/>
          <w:szCs w:val="24"/>
        </w:rPr>
        <w:t xml:space="preserve">Общая протяженность сетей </w:t>
      </w:r>
      <w:r w:rsidR="00D16044" w:rsidRPr="00BC0155">
        <w:rPr>
          <w:rFonts w:ascii="Arial" w:hAnsi="Arial" w:cs="Arial"/>
          <w:szCs w:val="24"/>
        </w:rPr>
        <w:t xml:space="preserve">холодного </w:t>
      </w:r>
      <w:r w:rsidRPr="00BC0155">
        <w:rPr>
          <w:rFonts w:ascii="Arial" w:hAnsi="Arial" w:cs="Arial"/>
          <w:szCs w:val="24"/>
        </w:rPr>
        <w:t>водоснабжения составляет 58</w:t>
      </w:r>
      <w:r w:rsidR="00806E84" w:rsidRPr="00BC0155">
        <w:rPr>
          <w:rFonts w:ascii="Arial" w:hAnsi="Arial" w:cs="Arial"/>
          <w:szCs w:val="24"/>
        </w:rPr>
        <w:t xml:space="preserve"> </w:t>
      </w:r>
      <w:r w:rsidR="0003362A">
        <w:rPr>
          <w:rFonts w:ascii="Arial" w:hAnsi="Arial" w:cs="Arial"/>
          <w:szCs w:val="24"/>
        </w:rPr>
        <w:t>597м.</w:t>
      </w:r>
    </w:p>
    <w:p w:rsidR="00195440" w:rsidRPr="00CD2690" w:rsidRDefault="00195440" w:rsidP="00BC0155">
      <w:pPr>
        <w:ind w:firstLine="709"/>
        <w:jc w:val="both"/>
        <w:rPr>
          <w:rFonts w:ascii="Arial" w:hAnsi="Arial" w:cs="Arial"/>
          <w:lang w:eastAsia="ru-RU"/>
        </w:rPr>
      </w:pPr>
      <w:r w:rsidRPr="00CD2690">
        <w:rPr>
          <w:rFonts w:ascii="Arial" w:hAnsi="Arial" w:cs="Arial"/>
          <w:lang w:eastAsia="ru-RU"/>
        </w:rPr>
        <w:t>2.3.1.2</w:t>
      </w:r>
      <w:r w:rsidR="004D63F2" w:rsidRPr="00CD2690">
        <w:rPr>
          <w:rFonts w:ascii="Arial" w:hAnsi="Arial" w:cs="Arial"/>
          <w:lang w:eastAsia="ru-RU"/>
        </w:rPr>
        <w:t xml:space="preserve">. Системы горячего водоснабжения </w:t>
      </w:r>
      <w:r w:rsidR="000C1201" w:rsidRPr="00CD2690">
        <w:rPr>
          <w:rFonts w:ascii="Arial" w:hAnsi="Arial" w:cs="Arial"/>
          <w:lang w:eastAsia="ru-RU"/>
        </w:rPr>
        <w:t>(далее – ГВС)</w:t>
      </w:r>
    </w:p>
    <w:p w:rsidR="009E07CB" w:rsidRDefault="009E07CB" w:rsidP="00BC0155">
      <w:pPr>
        <w:ind w:firstLine="709"/>
        <w:jc w:val="both"/>
        <w:rPr>
          <w:rFonts w:ascii="Arial" w:hAnsi="Arial" w:cs="Arial"/>
          <w:szCs w:val="24"/>
        </w:rPr>
      </w:pPr>
      <w:r w:rsidRPr="00CD2690">
        <w:rPr>
          <w:rFonts w:ascii="Arial" w:hAnsi="Arial" w:cs="Arial"/>
          <w:szCs w:val="24"/>
        </w:rPr>
        <w:t xml:space="preserve">Общая принципиальная схема централизованного теплоснабжения Вихоревского городского поселения представлена на </w:t>
      </w:r>
      <w:r w:rsidR="00195440" w:rsidRPr="00CD2690">
        <w:rPr>
          <w:rFonts w:ascii="Arial" w:hAnsi="Arial" w:cs="Arial"/>
          <w:szCs w:val="24"/>
        </w:rPr>
        <w:t>рис.2.</w:t>
      </w:r>
      <w:r w:rsidR="00CD2690">
        <w:rPr>
          <w:rFonts w:ascii="Arial" w:hAnsi="Arial" w:cs="Arial"/>
          <w:szCs w:val="24"/>
        </w:rPr>
        <w:t>3.1.2.</w:t>
      </w:r>
    </w:p>
    <w:p w:rsidR="009E07CB" w:rsidRPr="007E4A9C" w:rsidRDefault="007E4A9C" w:rsidP="007E4A9C">
      <w:pPr>
        <w:jc w:val="both"/>
        <w:rPr>
          <w:rFonts w:ascii="Arial" w:hAnsi="Arial" w:cs="Arial"/>
        </w:rPr>
      </w:pPr>
      <w:r>
        <w:rPr>
          <w:noProof/>
          <w:color w:val="0070C0"/>
          <w:sz w:val="28"/>
          <w:szCs w:val="28"/>
          <w:lang w:eastAsia="ru-RU"/>
        </w:rPr>
        <w:drawing>
          <wp:inline distT="0" distB="0" distL="0" distR="0" wp14:anchorId="66B51B2B" wp14:editId="4CE02CF8">
            <wp:extent cx="5924550" cy="30279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3027909"/>
                    </a:xfrm>
                    <a:prstGeom prst="rect">
                      <a:avLst/>
                    </a:prstGeom>
                    <a:noFill/>
                    <a:ln>
                      <a:noFill/>
                    </a:ln>
                  </pic:spPr>
                </pic:pic>
              </a:graphicData>
            </a:graphic>
          </wp:inline>
        </w:drawing>
      </w:r>
    </w:p>
    <w:p w:rsidR="009E07CB" w:rsidRPr="000D6DDF" w:rsidRDefault="009E07CB" w:rsidP="00BC0155">
      <w:pPr>
        <w:pStyle w:val="a5"/>
        <w:spacing w:before="0" w:after="0"/>
        <w:ind w:firstLine="709"/>
        <w:rPr>
          <w:rFonts w:ascii="Arial" w:hAnsi="Arial" w:cs="Arial"/>
          <w:b/>
          <w:i/>
        </w:rPr>
      </w:pPr>
      <w:bookmarkStart w:id="3" w:name="_Ref484102009"/>
      <w:r w:rsidRPr="000D6DDF">
        <w:rPr>
          <w:rFonts w:ascii="Arial" w:hAnsi="Arial" w:cs="Arial"/>
          <w:b/>
          <w:i/>
        </w:rPr>
        <w:t>Рис.</w:t>
      </w:r>
      <w:bookmarkEnd w:id="3"/>
      <w:r w:rsidR="00CD2690" w:rsidRPr="000D6DDF">
        <w:rPr>
          <w:rFonts w:ascii="Arial" w:hAnsi="Arial" w:cs="Arial"/>
          <w:b/>
          <w:i/>
        </w:rPr>
        <w:t>2.3.1.2.</w:t>
      </w:r>
      <w:r w:rsidRPr="000D6DDF">
        <w:rPr>
          <w:rFonts w:ascii="Arial" w:hAnsi="Arial" w:cs="Arial"/>
          <w:b/>
          <w:i/>
        </w:rPr>
        <w:t xml:space="preserve"> Принципиальная схема централизованного теплоснабжения</w:t>
      </w:r>
      <w:r w:rsidR="00195440" w:rsidRPr="000D6DDF">
        <w:rPr>
          <w:rFonts w:ascii="Arial" w:hAnsi="Arial" w:cs="Arial"/>
          <w:b/>
          <w:i/>
        </w:rPr>
        <w:t xml:space="preserve"> </w:t>
      </w:r>
      <w:r w:rsidRPr="000D6DDF">
        <w:rPr>
          <w:rFonts w:ascii="Arial" w:hAnsi="Arial" w:cs="Arial"/>
          <w:b/>
          <w:i/>
          <w:color w:val="000000"/>
        </w:rPr>
        <w:t>Вихоревского городского поселения</w:t>
      </w:r>
    </w:p>
    <w:p w:rsidR="00195440" w:rsidRPr="00CD2690" w:rsidRDefault="00195440" w:rsidP="00CD2690">
      <w:pPr>
        <w:ind w:firstLine="709"/>
        <w:rPr>
          <w:rFonts w:ascii="Arial" w:hAnsi="Arial" w:cs="Arial"/>
          <w:szCs w:val="24"/>
        </w:rPr>
      </w:pPr>
    </w:p>
    <w:p w:rsidR="009E07CB" w:rsidRPr="00CD2690" w:rsidRDefault="00195440" w:rsidP="00CD2690">
      <w:pPr>
        <w:ind w:firstLine="709"/>
        <w:jc w:val="both"/>
        <w:rPr>
          <w:rFonts w:ascii="Arial" w:hAnsi="Arial" w:cs="Arial"/>
          <w:szCs w:val="24"/>
        </w:rPr>
      </w:pPr>
      <w:r w:rsidRPr="00CD2690">
        <w:rPr>
          <w:rFonts w:ascii="Arial" w:hAnsi="Arial" w:cs="Arial"/>
          <w:szCs w:val="24"/>
        </w:rPr>
        <w:t xml:space="preserve">В </w:t>
      </w:r>
      <w:r w:rsidR="009E07CB" w:rsidRPr="00CD2690">
        <w:rPr>
          <w:rFonts w:ascii="Arial" w:hAnsi="Arial" w:cs="Arial"/>
          <w:szCs w:val="24"/>
        </w:rPr>
        <w:t xml:space="preserve"> г. Вихоревка д</w:t>
      </w:r>
      <w:r w:rsidR="000C1201" w:rsidRPr="00CD2690">
        <w:rPr>
          <w:rFonts w:ascii="Arial" w:hAnsi="Arial" w:cs="Arial"/>
          <w:szCs w:val="24"/>
        </w:rPr>
        <w:t>ля централизованного горячего водоснабжения</w:t>
      </w:r>
      <w:r w:rsidRPr="00CD2690">
        <w:rPr>
          <w:rFonts w:ascii="Arial" w:hAnsi="Arial" w:cs="Arial"/>
          <w:szCs w:val="24"/>
        </w:rPr>
        <w:t xml:space="preserve"> </w:t>
      </w:r>
      <w:r w:rsidR="009E07CB" w:rsidRPr="00CD2690">
        <w:rPr>
          <w:rFonts w:ascii="Arial" w:hAnsi="Arial" w:cs="Arial"/>
          <w:szCs w:val="24"/>
        </w:rPr>
        <w:t xml:space="preserve"> населения и обществе</w:t>
      </w:r>
      <w:r w:rsidR="000C1201" w:rsidRPr="00CD2690">
        <w:rPr>
          <w:rFonts w:ascii="Arial" w:hAnsi="Arial" w:cs="Arial"/>
          <w:szCs w:val="24"/>
        </w:rPr>
        <w:t>нных предприятий функционируют 2</w:t>
      </w:r>
      <w:r w:rsidR="009E07CB" w:rsidRPr="00CD2690">
        <w:rPr>
          <w:rFonts w:ascii="Arial" w:hAnsi="Arial" w:cs="Arial"/>
          <w:szCs w:val="24"/>
        </w:rPr>
        <w:t xml:space="preserve"> системы ц</w:t>
      </w:r>
      <w:r w:rsidRPr="00CD2690">
        <w:rPr>
          <w:rFonts w:ascii="Arial" w:hAnsi="Arial" w:cs="Arial"/>
          <w:szCs w:val="24"/>
        </w:rPr>
        <w:t>е</w:t>
      </w:r>
      <w:r w:rsidR="000C1201" w:rsidRPr="00CD2690">
        <w:rPr>
          <w:rFonts w:ascii="Arial" w:hAnsi="Arial" w:cs="Arial"/>
          <w:szCs w:val="24"/>
        </w:rPr>
        <w:t>нтрализованного горячего водоснабжения.</w:t>
      </w:r>
      <w:r w:rsidR="009E07CB" w:rsidRPr="00CD2690">
        <w:rPr>
          <w:rFonts w:ascii="Arial" w:hAnsi="Arial" w:cs="Arial"/>
          <w:szCs w:val="24"/>
        </w:rPr>
        <w:t xml:space="preserve"> Теплоисточн</w:t>
      </w:r>
      <w:r w:rsidR="000C1201" w:rsidRPr="00CD2690">
        <w:rPr>
          <w:rFonts w:ascii="Arial" w:hAnsi="Arial" w:cs="Arial"/>
          <w:szCs w:val="24"/>
        </w:rPr>
        <w:t>иками в них являются котельные: "Водогрейная", "Байкальская".</w:t>
      </w:r>
    </w:p>
    <w:p w:rsidR="009E07CB" w:rsidRPr="00CD2690" w:rsidRDefault="009E07CB" w:rsidP="00CD2690">
      <w:pPr>
        <w:pStyle w:val="a5"/>
        <w:spacing w:before="0" w:after="0"/>
        <w:ind w:firstLine="709"/>
        <w:rPr>
          <w:rFonts w:ascii="Arial" w:hAnsi="Arial" w:cs="Arial"/>
          <w:color w:val="0070C0"/>
        </w:rPr>
      </w:pPr>
      <w:r w:rsidRPr="00CD2690">
        <w:rPr>
          <w:rFonts w:ascii="Arial" w:hAnsi="Arial" w:cs="Arial"/>
          <w:color w:val="000000"/>
        </w:rPr>
        <w:t>Теплоисточники расположены</w:t>
      </w:r>
      <w:r w:rsidRPr="00CD2690">
        <w:rPr>
          <w:rFonts w:ascii="Arial" w:hAnsi="Arial" w:cs="Arial"/>
          <w:color w:val="0070C0"/>
        </w:rPr>
        <w:t xml:space="preserve">: </w:t>
      </w:r>
    </w:p>
    <w:p w:rsidR="009E07CB" w:rsidRPr="00CD2690" w:rsidRDefault="00A22AAA" w:rsidP="00A22AAA">
      <w:pPr>
        <w:jc w:val="both"/>
        <w:rPr>
          <w:rFonts w:ascii="Arial" w:hAnsi="Arial" w:cs="Arial"/>
          <w:szCs w:val="24"/>
        </w:rPr>
      </w:pPr>
      <w:r>
        <w:rPr>
          <w:rFonts w:ascii="Arial" w:hAnsi="Arial" w:cs="Arial"/>
          <w:szCs w:val="24"/>
        </w:rPr>
        <w:t xml:space="preserve">− </w:t>
      </w:r>
      <w:r w:rsidR="009E07CB" w:rsidRPr="00CD2690">
        <w:rPr>
          <w:rFonts w:ascii="Arial" w:hAnsi="Arial" w:cs="Arial"/>
          <w:szCs w:val="24"/>
        </w:rPr>
        <w:t>котельная «Водогрейная» - в северо-восточной части города (ул.Доковская, д. 22б);</w:t>
      </w:r>
    </w:p>
    <w:p w:rsidR="00A22AAA" w:rsidRDefault="00A22AAA" w:rsidP="00A22AAA">
      <w:pPr>
        <w:jc w:val="both"/>
        <w:rPr>
          <w:rFonts w:ascii="Arial" w:hAnsi="Arial" w:cs="Arial"/>
          <w:szCs w:val="24"/>
        </w:rPr>
      </w:pPr>
      <w:r>
        <w:rPr>
          <w:rFonts w:ascii="Arial" w:hAnsi="Arial" w:cs="Arial"/>
          <w:szCs w:val="24"/>
        </w:rPr>
        <w:t xml:space="preserve">− </w:t>
      </w:r>
      <w:r w:rsidR="009E07CB" w:rsidRPr="00CD2690">
        <w:rPr>
          <w:rFonts w:ascii="Arial" w:hAnsi="Arial" w:cs="Arial"/>
          <w:szCs w:val="24"/>
        </w:rPr>
        <w:t>котельная «Байкальская» - в северо-западной части города (ул.Байкальская, д. 20</w:t>
      </w:r>
      <w:r>
        <w:rPr>
          <w:rFonts w:ascii="Arial" w:hAnsi="Arial" w:cs="Arial"/>
          <w:szCs w:val="24"/>
        </w:rPr>
        <w:t>).</w:t>
      </w:r>
    </w:p>
    <w:p w:rsidR="009E07CB" w:rsidRPr="00CD2690" w:rsidRDefault="009E07CB" w:rsidP="00A22AAA">
      <w:pPr>
        <w:ind w:firstLine="708"/>
        <w:jc w:val="both"/>
        <w:rPr>
          <w:rFonts w:ascii="Arial" w:hAnsi="Arial" w:cs="Arial"/>
          <w:szCs w:val="24"/>
        </w:rPr>
      </w:pPr>
      <w:r w:rsidRPr="00CD2690">
        <w:rPr>
          <w:rFonts w:ascii="Arial" w:hAnsi="Arial" w:cs="Arial"/>
          <w:szCs w:val="24"/>
        </w:rPr>
        <w:t>Тепловая энергия потребителям Вихоревского городского поселения подаётся в горя</w:t>
      </w:r>
      <w:r w:rsidR="00A22AAA">
        <w:rPr>
          <w:rFonts w:ascii="Arial" w:hAnsi="Arial" w:cs="Arial"/>
          <w:szCs w:val="24"/>
        </w:rPr>
        <w:t xml:space="preserve">чей воде. Пар в </w:t>
      </w:r>
      <w:r w:rsidRPr="00CD2690">
        <w:rPr>
          <w:rFonts w:ascii="Arial" w:hAnsi="Arial" w:cs="Arial"/>
          <w:szCs w:val="24"/>
        </w:rPr>
        <w:t>теплоисточниках не вырабатывается. Потребителями являются общественные и коммерческие здания,  многоквартирные и жилые дома.</w:t>
      </w:r>
    </w:p>
    <w:p w:rsidR="009E07CB" w:rsidRPr="00CD2690" w:rsidRDefault="009E07CB" w:rsidP="00CD2690">
      <w:pPr>
        <w:pStyle w:val="a5"/>
        <w:spacing w:before="0" w:after="0"/>
        <w:ind w:firstLine="709"/>
        <w:rPr>
          <w:rFonts w:ascii="Arial" w:hAnsi="Arial" w:cs="Arial"/>
        </w:rPr>
      </w:pPr>
      <w:r w:rsidRPr="00CD2690">
        <w:rPr>
          <w:rFonts w:ascii="Arial" w:hAnsi="Arial" w:cs="Arial"/>
        </w:rPr>
        <w:t>Зонами действия рассматриваемых централизованных систем теплоснабжения поселения являются:</w:t>
      </w:r>
    </w:p>
    <w:p w:rsidR="009E07CB" w:rsidRPr="00CD2690" w:rsidRDefault="00A22AAA" w:rsidP="00A22AAA">
      <w:pPr>
        <w:pStyle w:val="a5"/>
        <w:spacing w:before="0" w:after="0"/>
        <w:ind w:firstLine="0"/>
        <w:rPr>
          <w:rFonts w:ascii="Arial" w:hAnsi="Arial" w:cs="Arial"/>
        </w:rPr>
      </w:pPr>
      <w:r>
        <w:rPr>
          <w:rFonts w:ascii="Arial" w:hAnsi="Arial" w:cs="Arial"/>
        </w:rPr>
        <w:t xml:space="preserve">− </w:t>
      </w:r>
      <w:r w:rsidR="009E07CB" w:rsidRPr="00CD2690">
        <w:rPr>
          <w:rFonts w:ascii="Arial" w:hAnsi="Arial" w:cs="Arial"/>
        </w:rPr>
        <w:t>система «Водогрейная» - центральная и юго-восточная части города;</w:t>
      </w:r>
    </w:p>
    <w:p w:rsidR="009E07CB" w:rsidRPr="00CD2690" w:rsidRDefault="00A22AAA" w:rsidP="00A22AAA">
      <w:pPr>
        <w:pStyle w:val="a5"/>
        <w:spacing w:before="0" w:after="0"/>
        <w:ind w:firstLine="0"/>
        <w:rPr>
          <w:rFonts w:ascii="Arial" w:hAnsi="Arial" w:cs="Arial"/>
        </w:rPr>
      </w:pPr>
      <w:r>
        <w:rPr>
          <w:rFonts w:ascii="Arial" w:hAnsi="Arial" w:cs="Arial"/>
        </w:rPr>
        <w:t xml:space="preserve">− </w:t>
      </w:r>
      <w:r w:rsidR="009E07CB" w:rsidRPr="00CD2690">
        <w:rPr>
          <w:rFonts w:ascii="Arial" w:hAnsi="Arial" w:cs="Arial"/>
        </w:rPr>
        <w:t>система «Байкальская» - северо-западная часть города;</w:t>
      </w:r>
    </w:p>
    <w:p w:rsidR="009E07CB" w:rsidRPr="00CD2690" w:rsidRDefault="00A22AAA" w:rsidP="00A22AAA">
      <w:pPr>
        <w:pStyle w:val="a5"/>
        <w:spacing w:before="0" w:after="0"/>
        <w:ind w:firstLine="0"/>
        <w:rPr>
          <w:rFonts w:ascii="Arial" w:hAnsi="Arial" w:cs="Arial"/>
        </w:rPr>
      </w:pPr>
      <w:r>
        <w:rPr>
          <w:rFonts w:ascii="Arial" w:hAnsi="Arial" w:cs="Arial"/>
        </w:rPr>
        <w:t xml:space="preserve">− </w:t>
      </w:r>
      <w:r w:rsidR="009E07CB" w:rsidRPr="00CD2690">
        <w:rPr>
          <w:rFonts w:ascii="Arial" w:hAnsi="Arial" w:cs="Arial"/>
        </w:rPr>
        <w:t>система «Нефтяников» - западная часть города.</w:t>
      </w:r>
    </w:p>
    <w:p w:rsidR="009E07CB" w:rsidRPr="00CD2690" w:rsidRDefault="009E07CB" w:rsidP="00A22AAA">
      <w:pPr>
        <w:ind w:firstLine="709"/>
        <w:jc w:val="both"/>
        <w:rPr>
          <w:rFonts w:ascii="Arial" w:hAnsi="Arial" w:cs="Arial"/>
          <w:szCs w:val="24"/>
        </w:rPr>
      </w:pPr>
      <w:r w:rsidRPr="00CD2690">
        <w:rPr>
          <w:rFonts w:ascii="Arial" w:hAnsi="Arial" w:cs="Arial"/>
          <w:szCs w:val="24"/>
        </w:rPr>
        <w:lastRenderedPageBreak/>
        <w:t>Суммарно территории с централизованным теплоснабжением</w:t>
      </w:r>
      <w:r w:rsidR="00195440" w:rsidRPr="00CD2690">
        <w:rPr>
          <w:rFonts w:ascii="Arial" w:hAnsi="Arial" w:cs="Arial"/>
          <w:szCs w:val="24"/>
        </w:rPr>
        <w:t xml:space="preserve"> (горячим водоснабжением)</w:t>
      </w:r>
      <w:r w:rsidRPr="00CD2690">
        <w:rPr>
          <w:rFonts w:ascii="Arial" w:hAnsi="Arial" w:cs="Arial"/>
          <w:szCs w:val="24"/>
        </w:rPr>
        <w:t xml:space="preserve"> составляют </w:t>
      </w:r>
      <w:smartTag w:uri="urn:schemas-microsoft-com:office:smarttags" w:element="metricconverter">
        <w:smartTagPr>
          <w:attr w:name="ProductID" w:val="255 га"/>
        </w:smartTagPr>
        <w:r w:rsidRPr="00CD2690">
          <w:rPr>
            <w:rFonts w:ascii="Arial" w:hAnsi="Arial" w:cs="Arial"/>
            <w:szCs w:val="24"/>
          </w:rPr>
          <w:t xml:space="preserve">255 </w:t>
        </w:r>
        <w:r w:rsidRPr="00CD2690">
          <w:rPr>
            <w:rFonts w:ascii="Arial" w:hAnsi="Arial" w:cs="Arial"/>
            <w:i/>
            <w:szCs w:val="24"/>
          </w:rPr>
          <w:t>га</w:t>
        </w:r>
      </w:smartTag>
      <w:r w:rsidRPr="00CD2690">
        <w:rPr>
          <w:rFonts w:ascii="Arial" w:hAnsi="Arial" w:cs="Arial"/>
          <w:szCs w:val="24"/>
        </w:rPr>
        <w:t xml:space="preserve"> (35 </w:t>
      </w:r>
      <w:r w:rsidRPr="00CD2690">
        <w:rPr>
          <w:rFonts w:ascii="Arial" w:hAnsi="Arial" w:cs="Arial"/>
          <w:i/>
          <w:szCs w:val="24"/>
        </w:rPr>
        <w:t>%</w:t>
      </w:r>
      <w:r w:rsidRPr="00CD2690">
        <w:rPr>
          <w:rFonts w:ascii="Arial" w:hAnsi="Arial" w:cs="Arial"/>
          <w:szCs w:val="24"/>
        </w:rPr>
        <w:t xml:space="preserve"> застройки).</w:t>
      </w:r>
    </w:p>
    <w:p w:rsidR="000C1201" w:rsidRPr="00CD2690" w:rsidRDefault="000C1201" w:rsidP="00A22AAA">
      <w:pPr>
        <w:ind w:firstLine="709"/>
        <w:rPr>
          <w:rFonts w:ascii="Arial" w:hAnsi="Arial" w:cs="Arial"/>
          <w:b/>
          <w:i/>
          <w:szCs w:val="24"/>
        </w:rPr>
      </w:pPr>
      <w:r w:rsidRPr="00CD2690">
        <w:rPr>
          <w:rFonts w:ascii="Arial" w:hAnsi="Arial" w:cs="Arial"/>
          <w:b/>
          <w:i/>
          <w:szCs w:val="24"/>
        </w:rPr>
        <w:t>Территории поселения, не охваченные централизованным ГВС</w:t>
      </w:r>
    </w:p>
    <w:p w:rsidR="00A22AAA" w:rsidRPr="000D6DDF" w:rsidRDefault="00195440" w:rsidP="000D6DDF">
      <w:pPr>
        <w:pStyle w:val="a5"/>
        <w:spacing w:before="0" w:after="0"/>
        <w:ind w:firstLine="709"/>
        <w:rPr>
          <w:rFonts w:ascii="Arial" w:hAnsi="Arial" w:cs="Arial"/>
          <w:color w:val="000000" w:themeColor="text1"/>
        </w:rPr>
      </w:pPr>
      <w:r w:rsidRPr="00CD2690">
        <w:rPr>
          <w:rFonts w:ascii="Arial" w:hAnsi="Arial" w:cs="Arial"/>
        </w:rPr>
        <w:t>Остальные территории поселения (65</w:t>
      </w:r>
      <w:r w:rsidR="009E07CB" w:rsidRPr="00CD2690">
        <w:rPr>
          <w:rFonts w:ascii="Arial" w:hAnsi="Arial" w:cs="Arial"/>
          <w:i/>
        </w:rPr>
        <w:t>%</w:t>
      </w:r>
      <w:r w:rsidR="009E07CB" w:rsidRPr="00CD2690">
        <w:rPr>
          <w:rFonts w:ascii="Arial" w:hAnsi="Arial" w:cs="Arial"/>
        </w:rPr>
        <w:t>) не охвачены централизованным теплоснабжением</w:t>
      </w:r>
      <w:r w:rsidRPr="00CD2690">
        <w:rPr>
          <w:rFonts w:ascii="Arial" w:hAnsi="Arial" w:cs="Arial"/>
        </w:rPr>
        <w:t xml:space="preserve"> (горячим водоснабжением).</w:t>
      </w:r>
      <w:r w:rsidR="009E07CB" w:rsidRPr="00CD2690">
        <w:rPr>
          <w:rFonts w:ascii="Arial" w:hAnsi="Arial" w:cs="Arial"/>
        </w:rPr>
        <w:t xml:space="preserve"> Это территории застройки индивидуальными жилыми домами и территории садоводческих участков. Теплоснабжение и горячее водоснабжение на этих территориях осуществляется децентрализованным способом (</w:t>
      </w:r>
      <w:r w:rsidRPr="00CD2690">
        <w:rPr>
          <w:rFonts w:ascii="Arial" w:hAnsi="Arial" w:cs="Arial"/>
          <w:color w:val="000000" w:themeColor="text1"/>
        </w:rPr>
        <w:t>от отопительных печей, индивидуальных котлов.</w:t>
      </w:r>
      <w:r w:rsidR="000C1201" w:rsidRPr="00CD2690">
        <w:rPr>
          <w:rFonts w:ascii="Arial" w:hAnsi="Arial" w:cs="Arial"/>
          <w:color w:val="000000" w:themeColor="text1"/>
        </w:rPr>
        <w:t xml:space="preserve"> Топливом являются дрова, уголь.</w:t>
      </w:r>
      <w:bookmarkStart w:id="4" w:name="_Toc384286519"/>
    </w:p>
    <w:p w:rsidR="00537FCF" w:rsidRPr="000D6DDF" w:rsidRDefault="00A22AAA" w:rsidP="00A22AAA">
      <w:pPr>
        <w:pStyle w:val="3"/>
        <w:numPr>
          <w:ilvl w:val="2"/>
          <w:numId w:val="0"/>
        </w:numPr>
        <w:tabs>
          <w:tab w:val="left" w:pos="1276"/>
        </w:tabs>
        <w:spacing w:before="0" w:after="0"/>
        <w:ind w:firstLine="709"/>
        <w:rPr>
          <w:i/>
          <w:color w:val="000000" w:themeColor="text1"/>
          <w:sz w:val="24"/>
          <w:szCs w:val="24"/>
        </w:rPr>
      </w:pPr>
      <w:r w:rsidRPr="000D6DDF">
        <w:rPr>
          <w:i/>
          <w:color w:val="000000" w:themeColor="text1"/>
          <w:sz w:val="24"/>
          <w:szCs w:val="24"/>
        </w:rPr>
        <w:t>2.3</w:t>
      </w:r>
      <w:r w:rsidR="00537FCF" w:rsidRPr="000D6DDF">
        <w:rPr>
          <w:i/>
          <w:color w:val="000000" w:themeColor="text1"/>
          <w:sz w:val="24"/>
          <w:szCs w:val="24"/>
        </w:rPr>
        <w:t>.2.</w:t>
      </w:r>
      <w:r w:rsidR="00365D75" w:rsidRPr="000D6DDF">
        <w:rPr>
          <w:i/>
          <w:color w:val="000000" w:themeColor="text1"/>
          <w:sz w:val="24"/>
          <w:szCs w:val="24"/>
        </w:rPr>
        <w:t xml:space="preserve"> В</w:t>
      </w:r>
      <w:r w:rsidRPr="000D6DDF">
        <w:rPr>
          <w:i/>
          <w:color w:val="000000" w:themeColor="text1"/>
          <w:sz w:val="24"/>
          <w:szCs w:val="24"/>
        </w:rPr>
        <w:t>одоотведени</w:t>
      </w:r>
      <w:r w:rsidR="00365D75" w:rsidRPr="000D6DDF">
        <w:rPr>
          <w:i/>
          <w:color w:val="000000" w:themeColor="text1"/>
          <w:sz w:val="24"/>
          <w:szCs w:val="24"/>
        </w:rPr>
        <w:t>е</w:t>
      </w:r>
      <w:r w:rsidR="00537FCF" w:rsidRPr="000D6DDF">
        <w:rPr>
          <w:i/>
          <w:color w:val="000000" w:themeColor="text1"/>
          <w:sz w:val="24"/>
          <w:szCs w:val="24"/>
        </w:rPr>
        <w:t xml:space="preserve"> (канализация)</w:t>
      </w:r>
      <w:bookmarkEnd w:id="4"/>
    </w:p>
    <w:p w:rsidR="00A22AAA" w:rsidRDefault="00A22AAA" w:rsidP="00A22AAA">
      <w:pPr>
        <w:spacing w:line="288" w:lineRule="auto"/>
        <w:ind w:firstLine="720"/>
        <w:jc w:val="both"/>
        <w:rPr>
          <w:rFonts w:ascii="Arial" w:hAnsi="Arial" w:cs="Arial"/>
          <w:szCs w:val="28"/>
        </w:rPr>
      </w:pPr>
      <w:r w:rsidRPr="00A22AAA">
        <w:rPr>
          <w:rFonts w:ascii="Arial" w:hAnsi="Arial" w:cs="Arial"/>
          <w:szCs w:val="28"/>
        </w:rPr>
        <w:t xml:space="preserve">Общая принципиальная схема централизованного водоотведения Вихоревского городского поселения </w:t>
      </w:r>
      <w:r>
        <w:rPr>
          <w:rFonts w:ascii="Arial" w:hAnsi="Arial" w:cs="Arial"/>
          <w:szCs w:val="28"/>
        </w:rPr>
        <w:t>представлена на рис.2.3.2.</w:t>
      </w:r>
    </w:p>
    <w:p w:rsidR="00A22AAA" w:rsidRPr="000D6DDF" w:rsidRDefault="007E4A9C" w:rsidP="000D6DDF">
      <w:pPr>
        <w:spacing w:line="288" w:lineRule="auto"/>
        <w:jc w:val="both"/>
        <w:rPr>
          <w:rFonts w:ascii="Arial" w:hAnsi="Arial" w:cs="Arial"/>
          <w:b/>
          <w:i/>
        </w:rPr>
      </w:pPr>
      <w:r>
        <w:rPr>
          <w:b/>
          <w:i/>
          <w:noProof/>
          <w:lang w:eastAsia="ru-RU"/>
        </w:rPr>
        <w:drawing>
          <wp:inline distT="0" distB="0" distL="0" distR="0" wp14:anchorId="10B31C7D" wp14:editId="4258B300">
            <wp:extent cx="4724400" cy="5153025"/>
            <wp:effectExtent l="0" t="0" r="0" b="0"/>
            <wp:docPr id="1" name="Рисунок 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0" cy="5153025"/>
                    </a:xfrm>
                    <a:prstGeom prst="rect">
                      <a:avLst/>
                    </a:prstGeom>
                    <a:noFill/>
                    <a:ln>
                      <a:noFill/>
                    </a:ln>
                  </pic:spPr>
                </pic:pic>
              </a:graphicData>
            </a:graphic>
          </wp:inline>
        </w:drawing>
      </w:r>
    </w:p>
    <w:p w:rsidR="00A22AAA" w:rsidRPr="000D6DDF" w:rsidRDefault="00A22AAA" w:rsidP="000D6DDF">
      <w:pPr>
        <w:tabs>
          <w:tab w:val="left" w:pos="709"/>
          <w:tab w:val="left" w:pos="3416"/>
          <w:tab w:val="left" w:pos="3890"/>
        </w:tabs>
        <w:jc w:val="both"/>
        <w:rPr>
          <w:rFonts w:ascii="Arial" w:hAnsi="Arial" w:cs="Arial"/>
          <w:b/>
          <w:i/>
          <w:szCs w:val="24"/>
        </w:rPr>
      </w:pPr>
      <w:bookmarkStart w:id="5" w:name="_Ref504749726"/>
      <w:r>
        <w:rPr>
          <w:b/>
        </w:rPr>
        <w:tab/>
      </w:r>
      <w:r w:rsidRPr="000D6DDF">
        <w:rPr>
          <w:rFonts w:ascii="Arial" w:hAnsi="Arial" w:cs="Arial"/>
          <w:b/>
          <w:i/>
          <w:szCs w:val="24"/>
        </w:rPr>
        <w:t>Рис.</w:t>
      </w:r>
      <w:bookmarkEnd w:id="5"/>
      <w:r w:rsidRPr="000D6DDF">
        <w:rPr>
          <w:rFonts w:ascii="Arial" w:hAnsi="Arial" w:cs="Arial"/>
          <w:b/>
          <w:i/>
          <w:szCs w:val="24"/>
        </w:rPr>
        <w:t xml:space="preserve">2.3.2. Общая принципиальная схема </w:t>
      </w:r>
      <w:r w:rsidR="000D6DDF">
        <w:rPr>
          <w:rFonts w:ascii="Arial" w:hAnsi="Arial" w:cs="Arial"/>
          <w:b/>
          <w:i/>
          <w:szCs w:val="24"/>
        </w:rPr>
        <w:t xml:space="preserve">централизованного водоотведения </w:t>
      </w:r>
      <w:r w:rsidRPr="000D6DDF">
        <w:rPr>
          <w:rFonts w:ascii="Arial" w:hAnsi="Arial" w:cs="Arial"/>
          <w:b/>
          <w:i/>
          <w:szCs w:val="24"/>
        </w:rPr>
        <w:t>Вихоревского городского поселения</w:t>
      </w:r>
    </w:p>
    <w:p w:rsidR="00A22AAA" w:rsidRPr="00365D75" w:rsidRDefault="00A22AAA" w:rsidP="00365D75">
      <w:pPr>
        <w:ind w:firstLine="708"/>
        <w:rPr>
          <w:rFonts w:ascii="Arial" w:hAnsi="Arial" w:cs="Arial"/>
          <w:color w:val="0070C0"/>
          <w:szCs w:val="24"/>
        </w:rPr>
      </w:pPr>
    </w:p>
    <w:p w:rsidR="00A22AAA" w:rsidRPr="00365D75" w:rsidRDefault="00A22AAA" w:rsidP="00365D75">
      <w:pPr>
        <w:ind w:firstLine="708"/>
        <w:jc w:val="both"/>
        <w:rPr>
          <w:rFonts w:ascii="Arial" w:hAnsi="Arial" w:cs="Arial"/>
          <w:szCs w:val="24"/>
        </w:rPr>
      </w:pPr>
      <w:r w:rsidRPr="00365D75">
        <w:rPr>
          <w:rFonts w:ascii="Arial" w:hAnsi="Arial" w:cs="Arial"/>
          <w:szCs w:val="24"/>
        </w:rPr>
        <w:t>В настоящее время на территории Вихоревского городского поселения функционирует одна централизованная система водоотведения. К канализационным сетям данной системы подключены следующие объекты:</w:t>
      </w:r>
    </w:p>
    <w:p w:rsidR="00A22AAA" w:rsidRPr="00365D75" w:rsidRDefault="00A22AAA" w:rsidP="001F359B">
      <w:pPr>
        <w:numPr>
          <w:ilvl w:val="0"/>
          <w:numId w:val="6"/>
        </w:numPr>
        <w:ind w:left="993" w:hanging="284"/>
        <w:jc w:val="both"/>
        <w:rPr>
          <w:rFonts w:ascii="Arial" w:hAnsi="Arial" w:cs="Arial"/>
          <w:szCs w:val="24"/>
        </w:rPr>
      </w:pPr>
      <w:r w:rsidRPr="00365D75">
        <w:rPr>
          <w:rFonts w:ascii="Arial" w:hAnsi="Arial" w:cs="Arial"/>
          <w:szCs w:val="24"/>
        </w:rPr>
        <w:t>жилые дома и общественные здания;</w:t>
      </w:r>
    </w:p>
    <w:p w:rsidR="00A22AAA" w:rsidRPr="00365D75" w:rsidRDefault="00A22AAA" w:rsidP="001F359B">
      <w:pPr>
        <w:numPr>
          <w:ilvl w:val="0"/>
          <w:numId w:val="6"/>
        </w:numPr>
        <w:ind w:left="993" w:hanging="284"/>
        <w:jc w:val="both"/>
        <w:rPr>
          <w:rFonts w:ascii="Arial" w:hAnsi="Arial" w:cs="Arial"/>
          <w:szCs w:val="24"/>
        </w:rPr>
      </w:pPr>
      <w:r w:rsidRPr="00365D75">
        <w:rPr>
          <w:rFonts w:ascii="Arial" w:hAnsi="Arial" w:cs="Arial"/>
          <w:szCs w:val="24"/>
        </w:rPr>
        <w:t>производственные предприятия;</w:t>
      </w:r>
    </w:p>
    <w:p w:rsidR="00A22AAA" w:rsidRPr="00365D75" w:rsidRDefault="00A22AAA" w:rsidP="001F359B">
      <w:pPr>
        <w:numPr>
          <w:ilvl w:val="0"/>
          <w:numId w:val="6"/>
        </w:numPr>
        <w:ind w:left="993" w:hanging="284"/>
        <w:jc w:val="both"/>
        <w:rPr>
          <w:rFonts w:ascii="Arial" w:hAnsi="Arial" w:cs="Arial"/>
          <w:szCs w:val="24"/>
        </w:rPr>
      </w:pPr>
      <w:r w:rsidRPr="00365D75">
        <w:rPr>
          <w:rFonts w:ascii="Arial" w:hAnsi="Arial" w:cs="Arial"/>
          <w:szCs w:val="24"/>
        </w:rPr>
        <w:t>объекты централизованных систем теплоснабжения (котельные).</w:t>
      </w:r>
    </w:p>
    <w:p w:rsidR="00A22AAA" w:rsidRPr="00365D75" w:rsidRDefault="00A22AAA" w:rsidP="00365D75">
      <w:pPr>
        <w:pStyle w:val="125"/>
        <w:rPr>
          <w:rFonts w:ascii="Arial" w:hAnsi="Arial" w:cs="Arial"/>
          <w:i/>
          <w:color w:val="auto"/>
          <w:sz w:val="24"/>
          <w:szCs w:val="24"/>
        </w:rPr>
      </w:pPr>
      <w:r w:rsidRPr="00365D75">
        <w:rPr>
          <w:rFonts w:ascii="Arial" w:hAnsi="Arial" w:cs="Arial"/>
          <w:color w:val="auto"/>
          <w:sz w:val="24"/>
          <w:szCs w:val="24"/>
        </w:rPr>
        <w:lastRenderedPageBreak/>
        <w:t xml:space="preserve">В рассматриваемой системе имеется 7 канализационных насосных станций (далее также – КНС) и канализационные очистные сооружения (далее также – КОС). Данные объекты расположены на территории Вихоревского городского поселения. </w:t>
      </w:r>
    </w:p>
    <w:p w:rsidR="00365D75" w:rsidRDefault="00A22AAA" w:rsidP="0003362A">
      <w:pPr>
        <w:autoSpaceDE w:val="0"/>
        <w:autoSpaceDN w:val="0"/>
        <w:adjustRightInd w:val="0"/>
        <w:ind w:firstLine="708"/>
        <w:jc w:val="both"/>
        <w:rPr>
          <w:rFonts w:ascii="Arial" w:hAnsi="Arial" w:cs="Arial"/>
          <w:szCs w:val="24"/>
        </w:rPr>
      </w:pPr>
      <w:r w:rsidRPr="00365D75">
        <w:rPr>
          <w:rFonts w:ascii="Arial" w:hAnsi="Arial" w:cs="Arial"/>
          <w:szCs w:val="24"/>
        </w:rPr>
        <w:t>Отведение стоков от индивидуальных жилых домов и других зданий, не присоединённых к сетям централизованного водоотведения, осуществляется в выгребные ямы и надворные туалеты с последующей откачкой ассенизационными машинами.</w:t>
      </w:r>
    </w:p>
    <w:p w:rsidR="00365D75" w:rsidRPr="000D6DDF" w:rsidRDefault="00365D75" w:rsidP="00365D75">
      <w:pPr>
        <w:autoSpaceDE w:val="0"/>
        <w:autoSpaceDN w:val="0"/>
        <w:adjustRightInd w:val="0"/>
        <w:ind w:firstLine="708"/>
        <w:jc w:val="both"/>
        <w:rPr>
          <w:rFonts w:ascii="Arial" w:hAnsi="Arial" w:cs="Arial"/>
          <w:b/>
          <w:i/>
          <w:szCs w:val="24"/>
        </w:rPr>
      </w:pPr>
      <w:r w:rsidRPr="000D6DDF">
        <w:rPr>
          <w:rFonts w:ascii="Arial" w:hAnsi="Arial" w:cs="Arial"/>
          <w:b/>
          <w:i/>
          <w:szCs w:val="24"/>
        </w:rPr>
        <w:t>2.3.3. Теплоснабжение</w:t>
      </w:r>
    </w:p>
    <w:p w:rsidR="00365D75" w:rsidRPr="00365D75" w:rsidRDefault="00365D75" w:rsidP="00365D75">
      <w:pPr>
        <w:pStyle w:val="a5"/>
        <w:spacing w:before="0" w:after="0"/>
        <w:ind w:firstLine="708"/>
        <w:rPr>
          <w:rFonts w:ascii="Arial" w:hAnsi="Arial" w:cs="Arial"/>
        </w:rPr>
      </w:pPr>
      <w:r w:rsidRPr="00365D75">
        <w:rPr>
          <w:rFonts w:ascii="Arial" w:hAnsi="Arial" w:cs="Arial"/>
        </w:rPr>
        <w:t>Общая принципиальная схема централизованного теплоснабжения Вихоревского городского поселения</w:t>
      </w:r>
      <w:r>
        <w:rPr>
          <w:rFonts w:ascii="Arial" w:hAnsi="Arial" w:cs="Arial"/>
        </w:rPr>
        <w:t xml:space="preserve"> представлена на рис.2.3.3.</w:t>
      </w:r>
    </w:p>
    <w:p w:rsidR="00365D75" w:rsidRPr="00365D75" w:rsidRDefault="00365D75" w:rsidP="00365D75">
      <w:pPr>
        <w:pStyle w:val="a5"/>
        <w:spacing w:before="0" w:after="0"/>
        <w:ind w:firstLine="709"/>
        <w:rPr>
          <w:rFonts w:ascii="Arial" w:hAnsi="Arial" w:cs="Arial"/>
        </w:rPr>
      </w:pPr>
    </w:p>
    <w:p w:rsidR="00365D75" w:rsidRPr="00365D75" w:rsidRDefault="00365D75" w:rsidP="00365D75">
      <w:pPr>
        <w:pStyle w:val="a5"/>
        <w:spacing w:before="0" w:after="0"/>
        <w:ind w:firstLine="0"/>
        <w:jc w:val="center"/>
        <w:rPr>
          <w:rFonts w:ascii="Arial" w:hAnsi="Arial" w:cs="Arial"/>
          <w:color w:val="0070C0"/>
        </w:rPr>
      </w:pPr>
      <w:r w:rsidRPr="00365D75">
        <w:rPr>
          <w:rFonts w:ascii="Arial" w:hAnsi="Arial" w:cs="Arial"/>
          <w:noProof/>
          <w:color w:val="0070C0"/>
        </w:rPr>
        <w:drawing>
          <wp:inline distT="0" distB="0" distL="0" distR="0" wp14:anchorId="711D51FC" wp14:editId="0CDF2F2E">
            <wp:extent cx="6267450" cy="32031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7450" cy="3203158"/>
                    </a:xfrm>
                    <a:prstGeom prst="rect">
                      <a:avLst/>
                    </a:prstGeom>
                    <a:noFill/>
                    <a:ln>
                      <a:noFill/>
                    </a:ln>
                  </pic:spPr>
                </pic:pic>
              </a:graphicData>
            </a:graphic>
          </wp:inline>
        </w:drawing>
      </w:r>
    </w:p>
    <w:p w:rsidR="00365D75" w:rsidRPr="000D6DDF" w:rsidRDefault="00365D75" w:rsidP="00365D75">
      <w:pPr>
        <w:pStyle w:val="a5"/>
        <w:spacing w:before="0" w:after="0"/>
        <w:ind w:firstLine="708"/>
        <w:rPr>
          <w:rFonts w:ascii="Arial" w:hAnsi="Arial" w:cs="Arial"/>
          <w:b/>
          <w:i/>
        </w:rPr>
      </w:pPr>
      <w:r w:rsidRPr="000D6DDF">
        <w:rPr>
          <w:rFonts w:ascii="Arial" w:hAnsi="Arial" w:cs="Arial"/>
          <w:b/>
          <w:i/>
        </w:rPr>
        <w:t xml:space="preserve">Рис.2.3.3. Принципиальная схема централизованного теплоснабжения </w:t>
      </w:r>
      <w:r w:rsidRPr="000D6DDF">
        <w:rPr>
          <w:rFonts w:ascii="Arial" w:hAnsi="Arial" w:cs="Arial"/>
          <w:b/>
          <w:i/>
          <w:color w:val="000000"/>
        </w:rPr>
        <w:t>Вихоревского городского поселения</w:t>
      </w:r>
    </w:p>
    <w:p w:rsidR="00365D75" w:rsidRPr="00365D75" w:rsidRDefault="00365D75" w:rsidP="00365D75">
      <w:pPr>
        <w:pStyle w:val="a5"/>
        <w:spacing w:before="0" w:after="0"/>
        <w:ind w:firstLine="709"/>
        <w:rPr>
          <w:rFonts w:ascii="Arial" w:hAnsi="Arial" w:cs="Arial"/>
          <w:color w:val="0070C0"/>
        </w:rPr>
      </w:pPr>
    </w:p>
    <w:p w:rsidR="00365D75" w:rsidRPr="00365D75" w:rsidRDefault="00365D75" w:rsidP="00365D75">
      <w:pPr>
        <w:pStyle w:val="a5"/>
        <w:spacing w:before="0" w:after="0"/>
        <w:ind w:firstLine="709"/>
        <w:rPr>
          <w:rFonts w:ascii="Arial" w:hAnsi="Arial" w:cs="Arial"/>
          <w:color w:val="0070C0"/>
        </w:rPr>
      </w:pPr>
      <w:r w:rsidRPr="00365D75">
        <w:rPr>
          <w:rFonts w:ascii="Arial" w:hAnsi="Arial" w:cs="Arial"/>
        </w:rPr>
        <w:t xml:space="preserve">В </w:t>
      </w:r>
      <w:r>
        <w:rPr>
          <w:rFonts w:ascii="Arial" w:hAnsi="Arial" w:cs="Arial"/>
        </w:rPr>
        <w:t>Вихоревском городском поселении</w:t>
      </w:r>
      <w:r w:rsidRPr="00365D75">
        <w:rPr>
          <w:rFonts w:ascii="Arial" w:hAnsi="Arial" w:cs="Arial"/>
        </w:rPr>
        <w:t xml:space="preserve"> для теплоснабжения населения и общественных предприятий</w:t>
      </w:r>
      <w:r>
        <w:rPr>
          <w:rFonts w:ascii="Arial" w:hAnsi="Arial" w:cs="Arial"/>
        </w:rPr>
        <w:t xml:space="preserve"> (организаций)</w:t>
      </w:r>
      <w:r w:rsidRPr="00365D75">
        <w:rPr>
          <w:rFonts w:ascii="Arial" w:hAnsi="Arial" w:cs="Arial"/>
        </w:rPr>
        <w:t xml:space="preserve"> функционируют 3 системы централизованного теплоснабжения. Теплоисточниками в них являются котельные ("Водогрейная", "Байкальская", "Нефтяников").</w:t>
      </w:r>
      <w:r w:rsidRPr="00365D75">
        <w:rPr>
          <w:rFonts w:ascii="Arial" w:hAnsi="Arial" w:cs="Arial"/>
          <w:color w:val="0070C0"/>
        </w:rPr>
        <w:t xml:space="preserve"> </w:t>
      </w:r>
      <w:r w:rsidRPr="00365D75">
        <w:rPr>
          <w:rFonts w:ascii="Arial" w:hAnsi="Arial" w:cs="Arial"/>
        </w:rPr>
        <w:t>1 теплоисточник (Нефтяников) функционирует только в отопительный период (летнего ГВС нет)</w:t>
      </w:r>
      <w:r w:rsidRPr="00365D75">
        <w:rPr>
          <w:rFonts w:ascii="Arial" w:hAnsi="Arial" w:cs="Arial"/>
          <w:color w:val="000000"/>
        </w:rPr>
        <w:t>, 2 теплоисточника (Водогрейная, Байкальская) имеют летний ГВС.</w:t>
      </w:r>
    </w:p>
    <w:p w:rsidR="00365D75" w:rsidRPr="00365D75" w:rsidRDefault="00365D75" w:rsidP="00365D75">
      <w:pPr>
        <w:pStyle w:val="a5"/>
        <w:spacing w:before="0" w:after="0"/>
        <w:ind w:firstLine="709"/>
        <w:rPr>
          <w:rFonts w:ascii="Arial" w:hAnsi="Arial" w:cs="Arial"/>
          <w:color w:val="0070C0"/>
        </w:rPr>
      </w:pPr>
      <w:r w:rsidRPr="00365D75">
        <w:rPr>
          <w:rFonts w:ascii="Arial" w:hAnsi="Arial" w:cs="Arial"/>
          <w:color w:val="000000"/>
        </w:rPr>
        <w:t>Теплоисточники расположены</w:t>
      </w:r>
      <w:r w:rsidRPr="00365D75">
        <w:rPr>
          <w:rFonts w:ascii="Arial" w:hAnsi="Arial" w:cs="Arial"/>
          <w:color w:val="0070C0"/>
        </w:rPr>
        <w:t xml:space="preserve">: </w:t>
      </w:r>
    </w:p>
    <w:p w:rsidR="00365D75" w:rsidRPr="00365D75" w:rsidRDefault="00365D75" w:rsidP="00365D75">
      <w:pPr>
        <w:jc w:val="both"/>
        <w:rPr>
          <w:rFonts w:ascii="Arial" w:hAnsi="Arial" w:cs="Arial"/>
          <w:szCs w:val="24"/>
        </w:rPr>
      </w:pPr>
      <w:r>
        <w:rPr>
          <w:rFonts w:ascii="Arial" w:hAnsi="Arial" w:cs="Arial"/>
          <w:szCs w:val="24"/>
        </w:rPr>
        <w:t xml:space="preserve">− </w:t>
      </w:r>
      <w:r w:rsidRPr="00365D75">
        <w:rPr>
          <w:rFonts w:ascii="Arial" w:hAnsi="Arial" w:cs="Arial"/>
          <w:szCs w:val="24"/>
        </w:rPr>
        <w:t>котельная «Водогрейная» - в северо-восточной части города (ул.Доковская, д. 22б);</w:t>
      </w:r>
    </w:p>
    <w:p w:rsidR="00365D75" w:rsidRPr="00365D75" w:rsidRDefault="00365D75" w:rsidP="00365D75">
      <w:pPr>
        <w:jc w:val="both"/>
        <w:rPr>
          <w:rFonts w:ascii="Arial" w:hAnsi="Arial" w:cs="Arial"/>
          <w:szCs w:val="24"/>
        </w:rPr>
      </w:pPr>
      <w:r>
        <w:rPr>
          <w:rFonts w:ascii="Arial" w:hAnsi="Arial" w:cs="Arial"/>
          <w:szCs w:val="24"/>
        </w:rPr>
        <w:t xml:space="preserve">− </w:t>
      </w:r>
      <w:r w:rsidRPr="00365D75">
        <w:rPr>
          <w:rFonts w:ascii="Arial" w:hAnsi="Arial" w:cs="Arial"/>
          <w:szCs w:val="24"/>
        </w:rPr>
        <w:t>котельная «Байкальская» - в северо-западной части города (ул.Байкальская, д. 20);</w:t>
      </w:r>
    </w:p>
    <w:p w:rsidR="00365D75" w:rsidRPr="00365D75" w:rsidRDefault="00365D75" w:rsidP="00365D75">
      <w:pPr>
        <w:jc w:val="both"/>
        <w:rPr>
          <w:rFonts w:ascii="Arial" w:hAnsi="Arial" w:cs="Arial"/>
          <w:szCs w:val="24"/>
        </w:rPr>
      </w:pPr>
      <w:r>
        <w:rPr>
          <w:rFonts w:ascii="Arial" w:hAnsi="Arial" w:cs="Arial"/>
          <w:szCs w:val="24"/>
        </w:rPr>
        <w:t xml:space="preserve">− </w:t>
      </w:r>
      <w:r w:rsidRPr="00365D75">
        <w:rPr>
          <w:rFonts w:ascii="Arial" w:hAnsi="Arial" w:cs="Arial"/>
          <w:szCs w:val="24"/>
        </w:rPr>
        <w:t>котельная «Нефтяников» - в западной части города (ул. Нефтяников, д. 12а).</w:t>
      </w:r>
    </w:p>
    <w:p w:rsidR="00365D75" w:rsidRPr="00FB226F" w:rsidRDefault="00365D75" w:rsidP="00365D75">
      <w:pPr>
        <w:ind w:firstLine="709"/>
        <w:jc w:val="both"/>
        <w:rPr>
          <w:rFonts w:ascii="Arial" w:hAnsi="Arial" w:cs="Arial"/>
          <w:szCs w:val="24"/>
        </w:rPr>
      </w:pPr>
      <w:r w:rsidRPr="00FB226F">
        <w:rPr>
          <w:rFonts w:ascii="Arial" w:hAnsi="Arial" w:cs="Arial"/>
          <w:szCs w:val="24"/>
        </w:rPr>
        <w:t xml:space="preserve">Радиусы централизованного теплоснабжения в рассматриваемых системах теплоснабжения составляют: </w:t>
      </w:r>
    </w:p>
    <w:p w:rsidR="00365D75" w:rsidRPr="00FB226F" w:rsidRDefault="00FB226F" w:rsidP="00FB226F">
      <w:pPr>
        <w:jc w:val="both"/>
        <w:rPr>
          <w:rFonts w:ascii="Arial" w:hAnsi="Arial" w:cs="Arial"/>
          <w:szCs w:val="24"/>
        </w:rPr>
      </w:pPr>
      <w:r>
        <w:rPr>
          <w:rFonts w:ascii="Arial" w:hAnsi="Arial" w:cs="Arial"/>
          <w:szCs w:val="24"/>
        </w:rPr>
        <w:t xml:space="preserve">− </w:t>
      </w:r>
      <w:r w:rsidR="00365D75" w:rsidRPr="00FB226F">
        <w:rPr>
          <w:rFonts w:ascii="Arial" w:hAnsi="Arial" w:cs="Arial"/>
          <w:szCs w:val="24"/>
        </w:rPr>
        <w:t xml:space="preserve">котельная «Водогрейная» - </w:t>
      </w:r>
      <w:smartTag w:uri="urn:schemas-microsoft-com:office:smarttags" w:element="metricconverter">
        <w:smartTagPr>
          <w:attr w:name="ProductID" w:val="2 580 м"/>
        </w:smartTagPr>
        <w:r w:rsidR="00365D75" w:rsidRPr="00FB226F">
          <w:rPr>
            <w:rFonts w:ascii="Arial" w:hAnsi="Arial" w:cs="Arial"/>
            <w:szCs w:val="24"/>
          </w:rPr>
          <w:t>2 580 м</w:t>
        </w:r>
      </w:smartTag>
      <w:r w:rsidR="00365D75" w:rsidRPr="00FB226F">
        <w:rPr>
          <w:rFonts w:ascii="Arial" w:hAnsi="Arial" w:cs="Arial"/>
          <w:szCs w:val="24"/>
        </w:rPr>
        <w:t>,</w:t>
      </w:r>
    </w:p>
    <w:p w:rsidR="00365D75" w:rsidRPr="00FB226F" w:rsidRDefault="00FB226F" w:rsidP="00FB226F">
      <w:pPr>
        <w:jc w:val="both"/>
        <w:rPr>
          <w:rFonts w:ascii="Arial" w:hAnsi="Arial" w:cs="Arial"/>
          <w:szCs w:val="24"/>
        </w:rPr>
      </w:pPr>
      <w:r>
        <w:rPr>
          <w:rFonts w:ascii="Arial" w:hAnsi="Arial" w:cs="Arial"/>
          <w:szCs w:val="24"/>
        </w:rPr>
        <w:t xml:space="preserve">− </w:t>
      </w:r>
      <w:r w:rsidR="00365D75" w:rsidRPr="00FB226F">
        <w:rPr>
          <w:rFonts w:ascii="Arial" w:hAnsi="Arial" w:cs="Arial"/>
          <w:szCs w:val="24"/>
        </w:rPr>
        <w:t xml:space="preserve">котельная «Байкальская» - </w:t>
      </w:r>
      <w:smartTag w:uri="urn:schemas-microsoft-com:office:smarttags" w:element="metricconverter">
        <w:smartTagPr>
          <w:attr w:name="ProductID" w:val="278 м"/>
        </w:smartTagPr>
        <w:r w:rsidR="00365D75" w:rsidRPr="00FB226F">
          <w:rPr>
            <w:rFonts w:ascii="Arial" w:hAnsi="Arial" w:cs="Arial"/>
            <w:szCs w:val="24"/>
          </w:rPr>
          <w:t>278 м</w:t>
        </w:r>
      </w:smartTag>
      <w:r w:rsidR="00365D75" w:rsidRPr="00FB226F">
        <w:rPr>
          <w:rFonts w:ascii="Arial" w:hAnsi="Arial" w:cs="Arial"/>
          <w:szCs w:val="24"/>
        </w:rPr>
        <w:t>,</w:t>
      </w:r>
    </w:p>
    <w:p w:rsidR="00365D75" w:rsidRPr="00FB226F" w:rsidRDefault="00FB226F" w:rsidP="00FB226F">
      <w:pPr>
        <w:jc w:val="both"/>
        <w:rPr>
          <w:rFonts w:ascii="Arial" w:hAnsi="Arial" w:cs="Arial"/>
          <w:szCs w:val="24"/>
        </w:rPr>
      </w:pPr>
      <w:r>
        <w:rPr>
          <w:rFonts w:ascii="Arial" w:hAnsi="Arial" w:cs="Arial"/>
          <w:szCs w:val="24"/>
        </w:rPr>
        <w:t xml:space="preserve">− </w:t>
      </w:r>
      <w:r w:rsidR="00365D75" w:rsidRPr="00FB226F">
        <w:rPr>
          <w:rFonts w:ascii="Arial" w:hAnsi="Arial" w:cs="Arial"/>
          <w:szCs w:val="24"/>
        </w:rPr>
        <w:t xml:space="preserve">котельная «Нефтяников» - </w:t>
      </w:r>
      <w:smartTag w:uri="urn:schemas-microsoft-com:office:smarttags" w:element="metricconverter">
        <w:smartTagPr>
          <w:attr w:name="ProductID" w:val="336 м"/>
        </w:smartTagPr>
        <w:r w:rsidR="00365D75" w:rsidRPr="00FB226F">
          <w:rPr>
            <w:rFonts w:ascii="Arial" w:hAnsi="Arial" w:cs="Arial"/>
            <w:szCs w:val="24"/>
          </w:rPr>
          <w:t>336 м</w:t>
        </w:r>
      </w:smartTag>
      <w:r w:rsidR="00365D75" w:rsidRPr="00FB226F">
        <w:rPr>
          <w:rFonts w:ascii="Arial" w:hAnsi="Arial" w:cs="Arial"/>
          <w:szCs w:val="24"/>
        </w:rPr>
        <w:t>.</w:t>
      </w:r>
    </w:p>
    <w:p w:rsidR="00365D75" w:rsidRPr="00365D75" w:rsidRDefault="00365D75" w:rsidP="00365D75">
      <w:pPr>
        <w:pStyle w:val="a5"/>
        <w:spacing w:before="0" w:after="0"/>
        <w:ind w:firstLine="0"/>
        <w:rPr>
          <w:rFonts w:ascii="Arial" w:hAnsi="Arial" w:cs="Arial"/>
        </w:rPr>
      </w:pPr>
      <w:r w:rsidRPr="00365D75">
        <w:rPr>
          <w:rFonts w:ascii="Arial" w:hAnsi="Arial" w:cs="Arial"/>
        </w:rPr>
        <w:t xml:space="preserve">          </w:t>
      </w:r>
      <w:r w:rsidR="00FB226F">
        <w:rPr>
          <w:rFonts w:ascii="Arial" w:hAnsi="Arial" w:cs="Arial"/>
        </w:rPr>
        <w:tab/>
      </w:r>
      <w:r w:rsidRPr="00365D75">
        <w:rPr>
          <w:rFonts w:ascii="Arial" w:hAnsi="Arial" w:cs="Arial"/>
        </w:rPr>
        <w:t xml:space="preserve">Зонами действия рассматриваемых централизованных систем теплоснабжения поселения являются: </w:t>
      </w:r>
    </w:p>
    <w:p w:rsidR="00365D75" w:rsidRPr="00365D75" w:rsidRDefault="00FB226F" w:rsidP="00FB226F">
      <w:pPr>
        <w:pStyle w:val="a5"/>
        <w:spacing w:before="0" w:after="0"/>
        <w:ind w:firstLine="0"/>
        <w:rPr>
          <w:rFonts w:ascii="Arial" w:hAnsi="Arial" w:cs="Arial"/>
        </w:rPr>
      </w:pPr>
      <w:r>
        <w:rPr>
          <w:rFonts w:ascii="Arial" w:hAnsi="Arial" w:cs="Arial"/>
        </w:rPr>
        <w:lastRenderedPageBreak/>
        <w:t xml:space="preserve">− </w:t>
      </w:r>
      <w:r w:rsidR="00365D75" w:rsidRPr="00365D75">
        <w:rPr>
          <w:rFonts w:ascii="Arial" w:hAnsi="Arial" w:cs="Arial"/>
        </w:rPr>
        <w:t>система «Водогрейная» - центральная и юго-восточная части города;</w:t>
      </w:r>
    </w:p>
    <w:p w:rsidR="00365D75" w:rsidRPr="00365D75" w:rsidRDefault="00FB226F" w:rsidP="00FB226F">
      <w:pPr>
        <w:pStyle w:val="a5"/>
        <w:spacing w:before="0" w:after="0"/>
        <w:ind w:firstLine="0"/>
        <w:rPr>
          <w:rFonts w:ascii="Arial" w:hAnsi="Arial" w:cs="Arial"/>
        </w:rPr>
      </w:pPr>
      <w:r>
        <w:rPr>
          <w:rFonts w:ascii="Arial" w:hAnsi="Arial" w:cs="Arial"/>
        </w:rPr>
        <w:t xml:space="preserve">− </w:t>
      </w:r>
      <w:r w:rsidR="00365D75" w:rsidRPr="00365D75">
        <w:rPr>
          <w:rFonts w:ascii="Arial" w:hAnsi="Arial" w:cs="Arial"/>
        </w:rPr>
        <w:t>система «Байкальская» - северо-западная часть города;</w:t>
      </w:r>
    </w:p>
    <w:p w:rsidR="00365D75" w:rsidRPr="00365D75" w:rsidRDefault="00FB226F" w:rsidP="00FB226F">
      <w:pPr>
        <w:pStyle w:val="a5"/>
        <w:spacing w:before="0" w:after="0"/>
        <w:ind w:firstLine="0"/>
        <w:rPr>
          <w:rFonts w:ascii="Arial" w:hAnsi="Arial" w:cs="Arial"/>
        </w:rPr>
      </w:pPr>
      <w:r>
        <w:rPr>
          <w:rFonts w:ascii="Arial" w:hAnsi="Arial" w:cs="Arial"/>
        </w:rPr>
        <w:t xml:space="preserve">− </w:t>
      </w:r>
      <w:r w:rsidR="00365D75" w:rsidRPr="00365D75">
        <w:rPr>
          <w:rFonts w:ascii="Arial" w:hAnsi="Arial" w:cs="Arial"/>
        </w:rPr>
        <w:t>система «Нефтяников» - западная часть города.</w:t>
      </w:r>
    </w:p>
    <w:p w:rsidR="00365D75" w:rsidRPr="00365D75" w:rsidRDefault="00FB226F" w:rsidP="00365D75">
      <w:pPr>
        <w:pStyle w:val="a5"/>
        <w:spacing w:before="0" w:after="0"/>
        <w:ind w:firstLine="720"/>
        <w:rPr>
          <w:rFonts w:ascii="Arial" w:hAnsi="Arial" w:cs="Arial"/>
        </w:rPr>
      </w:pPr>
      <w:r>
        <w:rPr>
          <w:rFonts w:ascii="Arial" w:hAnsi="Arial" w:cs="Arial"/>
        </w:rPr>
        <w:t>Единой т</w:t>
      </w:r>
      <w:r w:rsidR="00365D75" w:rsidRPr="00365D75">
        <w:rPr>
          <w:rFonts w:ascii="Arial" w:hAnsi="Arial" w:cs="Arial"/>
        </w:rPr>
        <w:t>еплоснабжающей организ</w:t>
      </w:r>
      <w:r>
        <w:rPr>
          <w:rFonts w:ascii="Arial" w:hAnsi="Arial" w:cs="Arial"/>
        </w:rPr>
        <w:t>ацией в области</w:t>
      </w:r>
      <w:r w:rsidR="00365D75" w:rsidRPr="00365D75">
        <w:rPr>
          <w:rFonts w:ascii="Arial" w:hAnsi="Arial" w:cs="Arial"/>
        </w:rPr>
        <w:t xml:space="preserve"> теплоснабжения </w:t>
      </w:r>
      <w:r>
        <w:rPr>
          <w:rFonts w:ascii="Arial" w:hAnsi="Arial" w:cs="Arial"/>
        </w:rPr>
        <w:t xml:space="preserve">на территории Вихоревского городского поселения </w:t>
      </w:r>
      <w:r w:rsidR="00365D75" w:rsidRPr="00365D75">
        <w:rPr>
          <w:rFonts w:ascii="Arial" w:hAnsi="Arial" w:cs="Arial"/>
        </w:rPr>
        <w:t>я</w:t>
      </w:r>
      <w:r>
        <w:rPr>
          <w:rFonts w:ascii="Arial" w:hAnsi="Arial" w:cs="Arial"/>
        </w:rPr>
        <w:t>вляется ООО «Объединенная Вихоревская управляющая компания</w:t>
      </w:r>
      <w:r w:rsidR="00365D75" w:rsidRPr="00365D75">
        <w:rPr>
          <w:rFonts w:ascii="Arial" w:hAnsi="Arial" w:cs="Arial"/>
        </w:rPr>
        <w:t>».</w:t>
      </w:r>
    </w:p>
    <w:p w:rsidR="00365D75" w:rsidRPr="000D6DDF" w:rsidRDefault="00365D75" w:rsidP="000D6DDF">
      <w:pPr>
        <w:pStyle w:val="a5"/>
        <w:spacing w:before="0" w:after="0"/>
        <w:ind w:firstLine="720"/>
        <w:rPr>
          <w:rFonts w:ascii="Arial" w:hAnsi="Arial" w:cs="Arial"/>
        </w:rPr>
      </w:pPr>
      <w:r w:rsidRPr="00365D75">
        <w:rPr>
          <w:rFonts w:ascii="Arial" w:hAnsi="Arial" w:cs="Arial"/>
        </w:rPr>
        <w:t xml:space="preserve">Тепловая энергия потребителям Вихоревского городского поселения подаётся </w:t>
      </w:r>
      <w:r w:rsidR="00FB226F">
        <w:rPr>
          <w:rFonts w:ascii="Arial" w:hAnsi="Arial" w:cs="Arial"/>
        </w:rPr>
        <w:t xml:space="preserve">в горячей воде. Пар в </w:t>
      </w:r>
      <w:r w:rsidRPr="00365D75">
        <w:rPr>
          <w:rFonts w:ascii="Arial" w:hAnsi="Arial" w:cs="Arial"/>
        </w:rPr>
        <w:t>теплоисточниках не вырабатывается. Потребителями являются общественные и коммерческие здания,</w:t>
      </w:r>
      <w:r w:rsidR="000D6DDF">
        <w:rPr>
          <w:rFonts w:ascii="Arial" w:hAnsi="Arial" w:cs="Arial"/>
        </w:rPr>
        <w:t xml:space="preserve">  многоквартирные и жилые дома.</w:t>
      </w:r>
    </w:p>
    <w:p w:rsidR="00537FCF" w:rsidRPr="000D6DDF" w:rsidRDefault="00FB226F" w:rsidP="00FB226F">
      <w:pPr>
        <w:pStyle w:val="3"/>
        <w:numPr>
          <w:ilvl w:val="2"/>
          <w:numId w:val="0"/>
        </w:numPr>
        <w:tabs>
          <w:tab w:val="left" w:pos="1276"/>
        </w:tabs>
        <w:spacing w:before="0" w:after="0"/>
        <w:rPr>
          <w:i/>
          <w:color w:val="000000" w:themeColor="text1"/>
          <w:sz w:val="24"/>
          <w:szCs w:val="24"/>
        </w:rPr>
      </w:pPr>
      <w:bookmarkStart w:id="6" w:name="_Toc384286521"/>
      <w:r>
        <w:rPr>
          <w:b w:val="0"/>
          <w:bCs w:val="0"/>
          <w:color w:val="000000" w:themeColor="text1"/>
          <w:sz w:val="24"/>
          <w:szCs w:val="24"/>
        </w:rPr>
        <w:tab/>
      </w:r>
      <w:r w:rsidRPr="000D6DDF">
        <w:rPr>
          <w:i/>
          <w:color w:val="000000" w:themeColor="text1"/>
          <w:sz w:val="24"/>
          <w:szCs w:val="24"/>
        </w:rPr>
        <w:t>2.3</w:t>
      </w:r>
      <w:r w:rsidR="00537FCF" w:rsidRPr="000D6DDF">
        <w:rPr>
          <w:i/>
          <w:color w:val="000000" w:themeColor="text1"/>
          <w:sz w:val="24"/>
          <w:szCs w:val="24"/>
        </w:rPr>
        <w:t>.4.</w:t>
      </w:r>
      <w:r w:rsidRPr="000D6DDF">
        <w:rPr>
          <w:i/>
          <w:color w:val="000000" w:themeColor="text1"/>
          <w:sz w:val="24"/>
          <w:szCs w:val="24"/>
        </w:rPr>
        <w:t xml:space="preserve"> </w:t>
      </w:r>
      <w:r w:rsidR="00537FCF" w:rsidRPr="000D6DDF">
        <w:rPr>
          <w:i/>
          <w:color w:val="000000" w:themeColor="text1"/>
          <w:sz w:val="24"/>
          <w:szCs w:val="24"/>
        </w:rPr>
        <w:t>Электроснабжение</w:t>
      </w:r>
      <w:bookmarkEnd w:id="6"/>
    </w:p>
    <w:p w:rsidR="00537FCF" w:rsidRPr="00FB226F" w:rsidRDefault="00537FCF" w:rsidP="00BC0155">
      <w:pPr>
        <w:pStyle w:val="a5"/>
        <w:spacing w:before="0" w:after="0"/>
        <w:ind w:firstLine="709"/>
        <w:rPr>
          <w:rFonts w:ascii="Arial" w:hAnsi="Arial" w:cs="Arial"/>
          <w:color w:val="000000" w:themeColor="text1"/>
        </w:rPr>
      </w:pPr>
      <w:r w:rsidRPr="00FB226F">
        <w:rPr>
          <w:rFonts w:ascii="Arial" w:hAnsi="Arial" w:cs="Arial"/>
          <w:color w:val="000000" w:themeColor="text1"/>
        </w:rPr>
        <w:t xml:space="preserve">Система электроснабжения Вихоревского муниципального образования централизованная. Источниками централизованного электроснабжения являются понизительные подстанции ПС 110/6 кВ "Вихоревка", мощностью 2х25 МВА, расположенная в восточной части г. Вихоревка, ПС 110/6 кВ "МПС", мощностью 2х25 МВА и ПС 110/10 кВ "Солнечная", мощностью 2х40 МВА, расположенные в южной части г.Вихоревка. </w:t>
      </w:r>
    </w:p>
    <w:p w:rsidR="00537FCF" w:rsidRPr="00FB226F" w:rsidRDefault="00537FCF" w:rsidP="00BC0155">
      <w:pPr>
        <w:pStyle w:val="a5"/>
        <w:spacing w:before="0" w:after="0"/>
        <w:ind w:firstLine="709"/>
        <w:rPr>
          <w:rFonts w:ascii="Arial" w:hAnsi="Arial" w:cs="Arial"/>
          <w:color w:val="000000" w:themeColor="text1"/>
        </w:rPr>
      </w:pPr>
      <w:r w:rsidRPr="00FB226F">
        <w:rPr>
          <w:rFonts w:ascii="Arial" w:hAnsi="Arial" w:cs="Arial"/>
          <w:color w:val="000000" w:themeColor="text1"/>
        </w:rPr>
        <w:t>От понизительных подстанций и распределительного пункта по воздушным линиям электропередачи (ЛЭП) напряжением 6 кВ подключены 102 трансформаторные подстанции класса напряжения 6/0,4 кВ (Т</w:t>
      </w:r>
      <w:r w:rsidR="00FB226F">
        <w:rPr>
          <w:rFonts w:ascii="Arial" w:hAnsi="Arial" w:cs="Arial"/>
          <w:color w:val="000000" w:themeColor="text1"/>
        </w:rPr>
        <w:t>П 6/0,4 кВ), расположенные в г.</w:t>
      </w:r>
      <w:r w:rsidRPr="00FB226F">
        <w:rPr>
          <w:rFonts w:ascii="Arial" w:hAnsi="Arial" w:cs="Arial"/>
          <w:color w:val="000000" w:themeColor="text1"/>
        </w:rPr>
        <w:t xml:space="preserve">Вихоревка. </w:t>
      </w:r>
    </w:p>
    <w:p w:rsidR="00537FCF" w:rsidRPr="00FB226F" w:rsidRDefault="00537FCF" w:rsidP="00BC0155">
      <w:pPr>
        <w:pStyle w:val="a5"/>
        <w:spacing w:before="0" w:after="0"/>
        <w:ind w:firstLine="709"/>
        <w:rPr>
          <w:rFonts w:ascii="Arial" w:hAnsi="Arial" w:cs="Arial"/>
          <w:color w:val="000000" w:themeColor="text1"/>
        </w:rPr>
      </w:pPr>
      <w:r w:rsidRPr="00FB226F">
        <w:rPr>
          <w:rFonts w:ascii="Arial" w:hAnsi="Arial" w:cs="Arial"/>
          <w:color w:val="000000" w:themeColor="text1"/>
        </w:rPr>
        <w:t>В системе электроснабжения Вихорев</w:t>
      </w:r>
      <w:r w:rsidR="00FB226F">
        <w:rPr>
          <w:rFonts w:ascii="Arial" w:hAnsi="Arial" w:cs="Arial"/>
          <w:color w:val="000000" w:themeColor="text1"/>
        </w:rPr>
        <w:t>ского городского поселения</w:t>
      </w:r>
      <w:r w:rsidRPr="00FB226F">
        <w:rPr>
          <w:rFonts w:ascii="Arial" w:hAnsi="Arial" w:cs="Arial"/>
          <w:color w:val="000000" w:themeColor="text1"/>
        </w:rPr>
        <w:t xml:space="preserve">  в основном используются одно</w:t>
      </w:r>
      <w:r w:rsidR="00FB226F">
        <w:rPr>
          <w:rFonts w:ascii="Arial" w:hAnsi="Arial" w:cs="Arial"/>
          <w:color w:val="000000" w:themeColor="text1"/>
        </w:rPr>
        <w:t>-, двух</w:t>
      </w:r>
      <w:r w:rsidRPr="00FB226F">
        <w:rPr>
          <w:rFonts w:ascii="Arial" w:hAnsi="Arial" w:cs="Arial"/>
          <w:color w:val="000000" w:themeColor="text1"/>
        </w:rPr>
        <w:t>трансформаторные подстанции с силовыми трансформаторами</w:t>
      </w:r>
      <w:r w:rsidR="001C79B0">
        <w:rPr>
          <w:rFonts w:ascii="Arial" w:hAnsi="Arial" w:cs="Arial"/>
          <w:color w:val="000000" w:themeColor="text1"/>
        </w:rPr>
        <w:t xml:space="preserve"> различной номинальной мощности</w:t>
      </w:r>
      <w:r w:rsidRPr="00FB226F">
        <w:rPr>
          <w:rFonts w:ascii="Arial" w:hAnsi="Arial" w:cs="Arial"/>
          <w:color w:val="000000" w:themeColor="text1"/>
        </w:rPr>
        <w:t xml:space="preserve">. От ТП 10/0,4 кВ осуществляется передача электрической энергии по распределительным сетям напряжением 0,4 кВ различным потребителям. </w:t>
      </w:r>
    </w:p>
    <w:p w:rsidR="00537FCF" w:rsidRPr="00FB226F" w:rsidRDefault="00537FCF" w:rsidP="00BC0155">
      <w:pPr>
        <w:pStyle w:val="a5"/>
        <w:spacing w:before="0" w:after="0"/>
        <w:ind w:firstLine="709"/>
        <w:rPr>
          <w:rFonts w:ascii="Arial" w:hAnsi="Arial" w:cs="Arial"/>
          <w:color w:val="000000" w:themeColor="text1"/>
        </w:rPr>
      </w:pPr>
      <w:r w:rsidRPr="00FB226F">
        <w:rPr>
          <w:rFonts w:ascii="Arial" w:hAnsi="Arial" w:cs="Arial"/>
          <w:color w:val="000000" w:themeColor="text1"/>
        </w:rPr>
        <w:t>Потребители электрической энергии относят</w:t>
      </w:r>
      <w:r w:rsidR="00FB226F">
        <w:rPr>
          <w:rFonts w:ascii="Arial" w:hAnsi="Arial" w:cs="Arial"/>
          <w:color w:val="000000" w:themeColor="text1"/>
        </w:rPr>
        <w:t xml:space="preserve">ся к  электроприемникам </w:t>
      </w:r>
      <w:r w:rsidRPr="00FB226F">
        <w:rPr>
          <w:rFonts w:ascii="Arial" w:hAnsi="Arial" w:cs="Arial"/>
          <w:color w:val="000000" w:themeColor="text1"/>
        </w:rPr>
        <w:t xml:space="preserve">второй и третьей категории надежности. </w:t>
      </w:r>
    </w:p>
    <w:p w:rsidR="00537FCF" w:rsidRPr="00FB226F" w:rsidRDefault="00537FCF" w:rsidP="00BC0155">
      <w:pPr>
        <w:pStyle w:val="a5"/>
        <w:spacing w:before="0" w:after="0"/>
        <w:ind w:firstLine="709"/>
        <w:rPr>
          <w:rFonts w:ascii="Arial" w:hAnsi="Arial" w:cs="Arial"/>
          <w:color w:val="000000" w:themeColor="text1"/>
        </w:rPr>
      </w:pPr>
      <w:r w:rsidRPr="00FB226F">
        <w:rPr>
          <w:rFonts w:ascii="Arial" w:hAnsi="Arial" w:cs="Arial"/>
          <w:color w:val="000000" w:themeColor="text1"/>
        </w:rPr>
        <w:t xml:space="preserve">По территории муниципального образования  проходят: </w:t>
      </w:r>
    </w:p>
    <w:p w:rsidR="00537FCF" w:rsidRPr="00FB226F" w:rsidRDefault="00537FCF" w:rsidP="00BC0155">
      <w:pPr>
        <w:pStyle w:val="a3"/>
        <w:spacing w:after="0"/>
        <w:ind w:left="0" w:firstLine="709"/>
        <w:rPr>
          <w:rFonts w:ascii="Arial" w:hAnsi="Arial" w:cs="Arial"/>
          <w:color w:val="000000" w:themeColor="text1"/>
        </w:rPr>
      </w:pPr>
      <w:r w:rsidRPr="00FB226F">
        <w:rPr>
          <w:rFonts w:ascii="Arial" w:hAnsi="Arial" w:cs="Arial"/>
          <w:color w:val="000000" w:themeColor="text1"/>
        </w:rPr>
        <w:t xml:space="preserve">ЛЭП 500 кВ – </w:t>
      </w:r>
      <w:r w:rsidRPr="00FB226F">
        <w:rPr>
          <w:rFonts w:ascii="Arial" w:hAnsi="Arial" w:cs="Arial"/>
          <w:color w:val="000000" w:themeColor="text1"/>
          <w:lang w:val="en-US"/>
        </w:rPr>
        <w:t>179</w:t>
      </w:r>
      <w:r w:rsidRPr="00FB226F">
        <w:rPr>
          <w:rFonts w:ascii="Arial" w:hAnsi="Arial" w:cs="Arial"/>
          <w:color w:val="000000" w:themeColor="text1"/>
        </w:rPr>
        <w:t>,</w:t>
      </w:r>
      <w:r w:rsidRPr="00FB226F">
        <w:rPr>
          <w:rFonts w:ascii="Arial" w:hAnsi="Arial" w:cs="Arial"/>
          <w:color w:val="000000" w:themeColor="text1"/>
          <w:lang w:val="en-US"/>
        </w:rPr>
        <w:t>1</w:t>
      </w:r>
      <w:r w:rsidRPr="00FB226F">
        <w:rPr>
          <w:rFonts w:ascii="Arial" w:hAnsi="Arial" w:cs="Arial"/>
          <w:color w:val="000000" w:themeColor="text1"/>
        </w:rPr>
        <w:t xml:space="preserve"> км;</w:t>
      </w:r>
    </w:p>
    <w:p w:rsidR="00537FCF" w:rsidRPr="00FB226F" w:rsidRDefault="00537FCF" w:rsidP="00BC0155">
      <w:pPr>
        <w:pStyle w:val="a3"/>
        <w:spacing w:after="0"/>
        <w:ind w:left="0" w:firstLine="709"/>
        <w:rPr>
          <w:rFonts w:ascii="Arial" w:hAnsi="Arial" w:cs="Arial"/>
          <w:color w:val="000000" w:themeColor="text1"/>
        </w:rPr>
      </w:pPr>
      <w:r w:rsidRPr="00FB226F">
        <w:rPr>
          <w:rFonts w:ascii="Arial" w:hAnsi="Arial" w:cs="Arial"/>
          <w:color w:val="000000" w:themeColor="text1"/>
        </w:rPr>
        <w:t xml:space="preserve">ЛЭП 220 кВ – </w:t>
      </w:r>
      <w:r w:rsidRPr="00FB226F">
        <w:rPr>
          <w:rFonts w:ascii="Arial" w:hAnsi="Arial" w:cs="Arial"/>
          <w:color w:val="000000" w:themeColor="text1"/>
          <w:lang w:val="en-US"/>
        </w:rPr>
        <w:t>44</w:t>
      </w:r>
      <w:r w:rsidRPr="00FB226F">
        <w:rPr>
          <w:rFonts w:ascii="Arial" w:hAnsi="Arial" w:cs="Arial"/>
          <w:color w:val="000000" w:themeColor="text1"/>
        </w:rPr>
        <w:t>,</w:t>
      </w:r>
      <w:r w:rsidRPr="00FB226F">
        <w:rPr>
          <w:rFonts w:ascii="Arial" w:hAnsi="Arial" w:cs="Arial"/>
          <w:color w:val="000000" w:themeColor="text1"/>
          <w:lang w:val="en-US"/>
        </w:rPr>
        <w:t>1</w:t>
      </w:r>
      <w:r w:rsidRPr="00FB226F">
        <w:rPr>
          <w:rFonts w:ascii="Arial" w:hAnsi="Arial" w:cs="Arial"/>
          <w:color w:val="000000" w:themeColor="text1"/>
        </w:rPr>
        <w:t xml:space="preserve"> км;</w:t>
      </w:r>
    </w:p>
    <w:p w:rsidR="00537FCF" w:rsidRPr="00FB226F" w:rsidRDefault="00537FCF" w:rsidP="00BC0155">
      <w:pPr>
        <w:pStyle w:val="a3"/>
        <w:spacing w:after="0"/>
        <w:ind w:left="0" w:firstLine="709"/>
        <w:rPr>
          <w:rFonts w:ascii="Arial" w:hAnsi="Arial" w:cs="Arial"/>
          <w:color w:val="000000" w:themeColor="text1"/>
        </w:rPr>
      </w:pPr>
      <w:r w:rsidRPr="00FB226F">
        <w:rPr>
          <w:rFonts w:ascii="Arial" w:hAnsi="Arial" w:cs="Arial"/>
          <w:color w:val="000000" w:themeColor="text1"/>
        </w:rPr>
        <w:t xml:space="preserve">ЛЭП 110 кВ – </w:t>
      </w:r>
      <w:r w:rsidRPr="00FB226F">
        <w:rPr>
          <w:rFonts w:ascii="Arial" w:hAnsi="Arial" w:cs="Arial"/>
          <w:color w:val="000000" w:themeColor="text1"/>
          <w:lang w:val="en-US"/>
        </w:rPr>
        <w:t>19</w:t>
      </w:r>
      <w:r w:rsidRPr="00FB226F">
        <w:rPr>
          <w:rFonts w:ascii="Arial" w:hAnsi="Arial" w:cs="Arial"/>
          <w:color w:val="000000" w:themeColor="text1"/>
        </w:rPr>
        <w:t>,</w:t>
      </w:r>
      <w:r w:rsidRPr="00FB226F">
        <w:rPr>
          <w:rFonts w:ascii="Arial" w:hAnsi="Arial" w:cs="Arial"/>
          <w:color w:val="000000" w:themeColor="text1"/>
          <w:lang w:val="en-US"/>
        </w:rPr>
        <w:t>2</w:t>
      </w:r>
      <w:r w:rsidRPr="00FB226F">
        <w:rPr>
          <w:rFonts w:ascii="Arial" w:hAnsi="Arial" w:cs="Arial"/>
          <w:color w:val="000000" w:themeColor="text1"/>
        </w:rPr>
        <w:t xml:space="preserve"> км;</w:t>
      </w:r>
    </w:p>
    <w:p w:rsidR="00537FCF" w:rsidRPr="00FB226F" w:rsidRDefault="00537FCF" w:rsidP="00BC0155">
      <w:pPr>
        <w:pStyle w:val="a3"/>
        <w:spacing w:after="0"/>
        <w:ind w:left="0" w:firstLine="709"/>
        <w:rPr>
          <w:rFonts w:ascii="Arial" w:hAnsi="Arial" w:cs="Arial"/>
          <w:color w:val="000000" w:themeColor="text1"/>
        </w:rPr>
      </w:pPr>
      <w:r w:rsidRPr="00FB226F">
        <w:rPr>
          <w:rFonts w:ascii="Arial" w:hAnsi="Arial" w:cs="Arial"/>
          <w:color w:val="000000" w:themeColor="text1"/>
        </w:rPr>
        <w:t>ЛЭП 6 кВ – 8</w:t>
      </w:r>
      <w:r w:rsidRPr="00FB226F">
        <w:rPr>
          <w:rFonts w:ascii="Arial" w:hAnsi="Arial" w:cs="Arial"/>
          <w:color w:val="000000" w:themeColor="text1"/>
          <w:lang w:val="en-US"/>
        </w:rPr>
        <w:t>4</w:t>
      </w:r>
      <w:r w:rsidRPr="00FB226F">
        <w:rPr>
          <w:rFonts w:ascii="Arial" w:hAnsi="Arial" w:cs="Arial"/>
          <w:color w:val="000000" w:themeColor="text1"/>
        </w:rPr>
        <w:t>,</w:t>
      </w:r>
      <w:r w:rsidRPr="00FB226F">
        <w:rPr>
          <w:rFonts w:ascii="Arial" w:hAnsi="Arial" w:cs="Arial"/>
          <w:color w:val="000000" w:themeColor="text1"/>
          <w:lang w:val="en-US"/>
        </w:rPr>
        <w:t>5</w:t>
      </w:r>
      <w:r w:rsidRPr="00FB226F">
        <w:rPr>
          <w:rFonts w:ascii="Arial" w:hAnsi="Arial" w:cs="Arial"/>
          <w:color w:val="000000" w:themeColor="text1"/>
        </w:rPr>
        <w:t xml:space="preserve"> км. </w:t>
      </w:r>
    </w:p>
    <w:p w:rsidR="00537FCF" w:rsidRPr="00FB226F" w:rsidRDefault="00537FCF" w:rsidP="00BC0155">
      <w:pPr>
        <w:pStyle w:val="a5"/>
        <w:spacing w:before="0" w:after="0"/>
        <w:ind w:firstLine="709"/>
        <w:rPr>
          <w:rFonts w:ascii="Arial" w:hAnsi="Arial" w:cs="Arial"/>
          <w:color w:val="000000" w:themeColor="text1"/>
        </w:rPr>
      </w:pPr>
      <w:r w:rsidRPr="00FB226F">
        <w:rPr>
          <w:rFonts w:ascii="Arial" w:hAnsi="Arial" w:cs="Arial"/>
          <w:color w:val="000000" w:themeColor="text1"/>
        </w:rPr>
        <w:t>Электроснабжение потребите</w:t>
      </w:r>
      <w:r w:rsidR="00FB226F">
        <w:rPr>
          <w:rFonts w:ascii="Arial" w:hAnsi="Arial" w:cs="Arial"/>
          <w:color w:val="000000" w:themeColor="text1"/>
        </w:rPr>
        <w:t>лей г.</w:t>
      </w:r>
      <w:r w:rsidRPr="00FB226F">
        <w:rPr>
          <w:rFonts w:ascii="Arial" w:hAnsi="Arial" w:cs="Arial"/>
          <w:color w:val="000000" w:themeColor="text1"/>
        </w:rPr>
        <w:t>Вихоревка осуществляется от 109 ТП 6/0,4 кВ различной мощности. Общая протяженность ЛЭП  в границах населенного пункта  составляет: ЛЭП 110 кВ – 2,9 км; ЛЭП 6 кВ - 63,7 км.</w:t>
      </w:r>
    </w:p>
    <w:p w:rsidR="00537FCF" w:rsidRPr="000D6DDF" w:rsidRDefault="00537FCF" w:rsidP="000D6DDF">
      <w:pPr>
        <w:pStyle w:val="a5"/>
        <w:spacing w:before="0" w:after="0"/>
        <w:ind w:firstLine="709"/>
        <w:rPr>
          <w:rFonts w:ascii="Arial" w:hAnsi="Arial" w:cs="Arial"/>
          <w:color w:val="000000" w:themeColor="text1"/>
        </w:rPr>
      </w:pPr>
      <w:r w:rsidRPr="00FB226F">
        <w:rPr>
          <w:rFonts w:ascii="Arial" w:hAnsi="Arial" w:cs="Arial"/>
          <w:color w:val="000000" w:themeColor="text1"/>
        </w:rPr>
        <w:t>Анализ системы электроснабжения Вихоревского муниципального образования выявил, что основной проблемой является значительный износ сетей электроснабже</w:t>
      </w:r>
      <w:r w:rsidR="000D6DDF">
        <w:rPr>
          <w:rFonts w:ascii="Arial" w:hAnsi="Arial" w:cs="Arial"/>
          <w:color w:val="000000" w:themeColor="text1"/>
        </w:rPr>
        <w:t>ния и оборудования ТП 6/0,4 кВ.</w:t>
      </w:r>
    </w:p>
    <w:p w:rsidR="00537FCF" w:rsidRPr="000D6DDF" w:rsidRDefault="00205794" w:rsidP="008C0E39">
      <w:pPr>
        <w:pStyle w:val="a5"/>
        <w:spacing w:before="0" w:after="0"/>
        <w:ind w:firstLine="709"/>
        <w:rPr>
          <w:rFonts w:ascii="Arial" w:hAnsi="Arial" w:cs="Arial"/>
          <w:b/>
          <w:i/>
          <w:color w:val="000000" w:themeColor="text1"/>
        </w:rPr>
      </w:pPr>
      <w:r w:rsidRPr="000D6DDF">
        <w:rPr>
          <w:rFonts w:ascii="Arial" w:hAnsi="Arial" w:cs="Arial"/>
          <w:b/>
          <w:i/>
          <w:color w:val="000000" w:themeColor="text1"/>
        </w:rPr>
        <w:t>2.3</w:t>
      </w:r>
      <w:r w:rsidR="008C0E39" w:rsidRPr="000D6DDF">
        <w:rPr>
          <w:rFonts w:ascii="Arial" w:hAnsi="Arial" w:cs="Arial"/>
          <w:b/>
          <w:i/>
          <w:color w:val="000000" w:themeColor="text1"/>
        </w:rPr>
        <w:t>.5. Обращение с твердыми коммунальными отходами (далее – ТКО)</w:t>
      </w:r>
    </w:p>
    <w:p w:rsidR="00B42A3B" w:rsidRPr="00B42A3B" w:rsidRDefault="00B42A3B" w:rsidP="00B42A3B">
      <w:pPr>
        <w:pStyle w:val="a5"/>
        <w:spacing w:before="0" w:after="0"/>
        <w:ind w:firstLine="709"/>
        <w:rPr>
          <w:rFonts w:ascii="Arial" w:hAnsi="Arial" w:cs="Arial"/>
          <w:color w:val="000000" w:themeColor="text1"/>
        </w:rPr>
      </w:pPr>
      <w:r>
        <w:rPr>
          <w:rFonts w:ascii="Arial" w:hAnsi="Arial" w:cs="Arial"/>
          <w:color w:val="000000" w:themeColor="text1"/>
        </w:rPr>
        <w:t>Размещение</w:t>
      </w:r>
      <w:r w:rsidR="00537FCF" w:rsidRPr="008C0E39">
        <w:rPr>
          <w:rFonts w:ascii="Arial" w:hAnsi="Arial" w:cs="Arial"/>
          <w:color w:val="000000" w:themeColor="text1"/>
        </w:rPr>
        <w:t xml:space="preserve"> твердых бытовых, крупногабаритных отходов от всех источников образования, а также малоопасных промышленных отходов и уличного смета в муниципальном образовании Вихоревское городское поселение осуществляется на лицензированном объекте (полигоне).</w:t>
      </w:r>
    </w:p>
    <w:p w:rsidR="004B7C32" w:rsidRDefault="004B7C32" w:rsidP="008C0E39">
      <w:pPr>
        <w:shd w:val="clear" w:color="auto" w:fill="FFFFFF"/>
        <w:ind w:firstLine="709"/>
        <w:jc w:val="both"/>
        <w:rPr>
          <w:rFonts w:ascii="Arial" w:hAnsi="Arial" w:cs="Arial"/>
          <w:color w:val="000000" w:themeColor="text1"/>
          <w:szCs w:val="24"/>
        </w:rPr>
      </w:pPr>
      <w:r w:rsidRPr="008C0E39">
        <w:rPr>
          <w:rFonts w:ascii="Arial" w:hAnsi="Arial" w:cs="Arial"/>
          <w:color w:val="000000" w:themeColor="text1"/>
        </w:rPr>
        <w:t>Коммунальную услугу</w:t>
      </w:r>
      <w:r w:rsidR="00537FCF" w:rsidRPr="008C0E39">
        <w:rPr>
          <w:rFonts w:ascii="Arial" w:hAnsi="Arial" w:cs="Arial"/>
          <w:color w:val="000000" w:themeColor="text1"/>
        </w:rPr>
        <w:t xml:space="preserve"> по </w:t>
      </w:r>
      <w:r w:rsidRPr="008C0E39">
        <w:rPr>
          <w:rFonts w:ascii="Arial" w:hAnsi="Arial" w:cs="Arial"/>
          <w:color w:val="000000" w:themeColor="text1"/>
        </w:rPr>
        <w:t xml:space="preserve">сбору и </w:t>
      </w:r>
      <w:r w:rsidRPr="008C0E39">
        <w:rPr>
          <w:rFonts w:ascii="Arial" w:hAnsi="Arial" w:cs="Arial"/>
          <w:color w:val="000000" w:themeColor="text1"/>
          <w:szCs w:val="24"/>
        </w:rPr>
        <w:t>вывозу твердых коммунальных отходов на санкционированное место размещения на территории Вихоревского городского поселения осуществляет</w:t>
      </w:r>
      <w:r w:rsidR="00F92333" w:rsidRPr="008C0E39">
        <w:rPr>
          <w:rFonts w:ascii="Arial" w:hAnsi="Arial" w:cs="Arial"/>
          <w:color w:val="000000" w:themeColor="text1"/>
          <w:szCs w:val="24"/>
        </w:rPr>
        <w:t xml:space="preserve"> региональный оператор по обращению с твердыми коммунальными отходами </w:t>
      </w:r>
      <w:r w:rsidRPr="008C0E39">
        <w:rPr>
          <w:rFonts w:ascii="Arial" w:hAnsi="Arial" w:cs="Arial"/>
          <w:color w:val="000000" w:themeColor="text1"/>
          <w:szCs w:val="24"/>
        </w:rPr>
        <w:t>ООО «Братский Полигон ТБО».</w:t>
      </w:r>
    </w:p>
    <w:p w:rsidR="003544BB" w:rsidRDefault="003544BB" w:rsidP="003544BB">
      <w:pPr>
        <w:ind w:firstLine="709"/>
        <w:jc w:val="both"/>
        <w:rPr>
          <w:rFonts w:ascii="Arial" w:hAnsi="Arial" w:cs="Arial"/>
          <w:szCs w:val="24"/>
        </w:rPr>
      </w:pPr>
      <w:r w:rsidRPr="003544BB">
        <w:rPr>
          <w:rFonts w:ascii="Arial" w:hAnsi="Arial" w:cs="Arial"/>
          <w:szCs w:val="24"/>
        </w:rPr>
        <w:t>На территории Вихоревского городского поселения применяется контейнерная система сбора ТКО</w:t>
      </w:r>
      <w:r>
        <w:rPr>
          <w:rFonts w:ascii="Arial" w:hAnsi="Arial" w:cs="Arial"/>
          <w:szCs w:val="24"/>
        </w:rPr>
        <w:t xml:space="preserve"> (в контейнеры объемом 0,75 м</w:t>
      </w:r>
      <w:r>
        <w:rPr>
          <w:rFonts w:ascii="Arial" w:hAnsi="Arial" w:cs="Arial"/>
          <w:szCs w:val="24"/>
          <w:vertAlign w:val="superscript"/>
        </w:rPr>
        <w:t>3</w:t>
      </w:r>
      <w:r>
        <w:rPr>
          <w:rFonts w:ascii="Arial" w:hAnsi="Arial" w:cs="Arial"/>
          <w:szCs w:val="24"/>
        </w:rPr>
        <w:t>).</w:t>
      </w:r>
      <w:r w:rsidRPr="003544BB">
        <w:rPr>
          <w:rFonts w:ascii="Arial" w:hAnsi="Arial" w:cs="Arial"/>
          <w:szCs w:val="24"/>
        </w:rPr>
        <w:t xml:space="preserve"> Вывоз </w:t>
      </w:r>
      <w:r>
        <w:rPr>
          <w:rFonts w:ascii="Arial" w:hAnsi="Arial" w:cs="Arial"/>
          <w:szCs w:val="24"/>
        </w:rPr>
        <w:lastRenderedPageBreak/>
        <w:t xml:space="preserve">крупногабаритных отходов (далее – </w:t>
      </w:r>
      <w:r w:rsidRPr="003544BB">
        <w:rPr>
          <w:rFonts w:ascii="Arial" w:hAnsi="Arial" w:cs="Arial"/>
          <w:szCs w:val="24"/>
        </w:rPr>
        <w:t>КГО</w:t>
      </w:r>
      <w:r>
        <w:rPr>
          <w:rFonts w:ascii="Arial" w:hAnsi="Arial" w:cs="Arial"/>
          <w:szCs w:val="24"/>
        </w:rPr>
        <w:t>)</w:t>
      </w:r>
      <w:r w:rsidRPr="003544BB">
        <w:rPr>
          <w:rFonts w:ascii="Arial" w:hAnsi="Arial" w:cs="Arial"/>
          <w:szCs w:val="24"/>
        </w:rPr>
        <w:t xml:space="preserve"> на территории Вихоревского городского поселения 1 раз в неделю</w:t>
      </w:r>
      <w:r>
        <w:rPr>
          <w:rFonts w:ascii="Arial" w:hAnsi="Arial" w:cs="Arial"/>
          <w:szCs w:val="24"/>
        </w:rPr>
        <w:t>.</w:t>
      </w:r>
    </w:p>
    <w:p w:rsidR="003544BB" w:rsidRPr="003544BB" w:rsidRDefault="003544BB" w:rsidP="003544BB">
      <w:pPr>
        <w:ind w:firstLine="709"/>
        <w:jc w:val="both"/>
        <w:rPr>
          <w:rFonts w:ascii="Arial" w:hAnsi="Arial" w:cs="Arial"/>
          <w:szCs w:val="24"/>
        </w:rPr>
      </w:pPr>
      <w:r w:rsidRPr="003544BB">
        <w:rPr>
          <w:rFonts w:ascii="Arial" w:hAnsi="Arial" w:cs="Arial"/>
          <w:szCs w:val="24"/>
        </w:rPr>
        <w:t>Санитарная обстановка поддерживается, в том числе за счет установления урн стандартного образца на остановках общественного транспорта, у входов в административные и общественные здания, в зонах отдыха, и других местах массового посещения населения, на улицах, у подъездов жилых домов. Установка, очистка и ремонт урн осуществляются организациями, на которые возложена уборка указанных территорий. Урны очищаются от отходов в теч</w:t>
      </w:r>
      <w:r>
        <w:rPr>
          <w:rFonts w:ascii="Arial" w:hAnsi="Arial" w:cs="Arial"/>
          <w:szCs w:val="24"/>
        </w:rPr>
        <w:t xml:space="preserve">ение дня по мере необходимости. </w:t>
      </w:r>
    </w:p>
    <w:p w:rsidR="00537FCF" w:rsidRPr="003544BB" w:rsidRDefault="00537FCF" w:rsidP="008C0E39">
      <w:pPr>
        <w:pStyle w:val="ad"/>
        <w:shd w:val="clear" w:color="auto" w:fill="FFFFFF"/>
        <w:spacing w:before="0" w:beforeAutospacing="0" w:after="0" w:afterAutospacing="0"/>
        <w:ind w:firstLine="709"/>
        <w:jc w:val="both"/>
        <w:textAlignment w:val="baseline"/>
        <w:rPr>
          <w:rFonts w:ascii="Arial" w:hAnsi="Arial" w:cs="Arial"/>
        </w:rPr>
      </w:pPr>
      <w:r w:rsidRPr="003544BB">
        <w:rPr>
          <w:rFonts w:ascii="Arial" w:hAnsi="Arial" w:cs="Arial"/>
        </w:rPr>
        <w:t>Полигон твердых бытовых отходов является специализированным участком, предназначенн</w:t>
      </w:r>
      <w:r w:rsidR="00B42A3B" w:rsidRPr="003544BB">
        <w:rPr>
          <w:rFonts w:ascii="Arial" w:hAnsi="Arial" w:cs="Arial"/>
        </w:rPr>
        <w:t>ым для обезвреживания и размещения I-IV классов опасности.</w:t>
      </w:r>
      <w:r w:rsidRPr="003544BB">
        <w:rPr>
          <w:rFonts w:ascii="Arial" w:hAnsi="Arial" w:cs="Arial"/>
        </w:rPr>
        <w:t xml:space="preserve"> На полигоне обеспечива</w:t>
      </w:r>
      <w:r w:rsidR="00B42A3B" w:rsidRPr="003544BB">
        <w:rPr>
          <w:rFonts w:ascii="Arial" w:hAnsi="Arial" w:cs="Arial"/>
        </w:rPr>
        <w:t>ется статическая устойчивость ТК</w:t>
      </w:r>
      <w:r w:rsidRPr="003544BB">
        <w:rPr>
          <w:rFonts w:ascii="Arial" w:hAnsi="Arial" w:cs="Arial"/>
        </w:rPr>
        <w:t>О с учетом динамики уплотнения, максимальной нагрузки на единицу площади.</w:t>
      </w:r>
      <w:r w:rsidR="00B42A3B" w:rsidRPr="003544BB">
        <w:rPr>
          <w:rFonts w:ascii="Arial" w:hAnsi="Arial" w:cs="Arial"/>
        </w:rPr>
        <w:t xml:space="preserve"> Эксплуатацией полигона для обезвреживания и размещения отходов занимается ООО «Наш Город».</w:t>
      </w:r>
    </w:p>
    <w:p w:rsidR="00537FCF" w:rsidRPr="003544BB" w:rsidRDefault="00537FCF" w:rsidP="008C0E39">
      <w:pPr>
        <w:pStyle w:val="ad"/>
        <w:shd w:val="clear" w:color="auto" w:fill="FFFFFF"/>
        <w:spacing w:before="0" w:beforeAutospacing="0" w:after="0" w:afterAutospacing="0"/>
        <w:ind w:firstLine="709"/>
        <w:jc w:val="both"/>
        <w:textAlignment w:val="baseline"/>
        <w:rPr>
          <w:rFonts w:ascii="Arial" w:hAnsi="Arial" w:cs="Arial"/>
        </w:rPr>
      </w:pPr>
      <w:r w:rsidRPr="003544BB">
        <w:rPr>
          <w:rFonts w:ascii="Arial" w:hAnsi="Arial" w:cs="Arial"/>
        </w:rPr>
        <w:t>Участ</w:t>
      </w:r>
      <w:r w:rsidR="00F92333" w:rsidRPr="003544BB">
        <w:rPr>
          <w:rFonts w:ascii="Arial" w:hAnsi="Arial" w:cs="Arial"/>
        </w:rPr>
        <w:t>ок полигона расположен в 4 км восточнее</w:t>
      </w:r>
      <w:r w:rsidRPr="003544BB">
        <w:rPr>
          <w:rFonts w:ascii="Arial" w:hAnsi="Arial" w:cs="Arial"/>
        </w:rPr>
        <w:t xml:space="preserve"> г.В</w:t>
      </w:r>
      <w:r w:rsidR="004015C2">
        <w:rPr>
          <w:rFonts w:ascii="Arial" w:hAnsi="Arial" w:cs="Arial"/>
        </w:rPr>
        <w:t>ихоревка на землях Кузнецовского</w:t>
      </w:r>
      <w:r w:rsidRPr="003544BB">
        <w:rPr>
          <w:rFonts w:ascii="Arial" w:hAnsi="Arial" w:cs="Arial"/>
        </w:rPr>
        <w:t xml:space="preserve"> лесничества, в квартале №7.</w:t>
      </w:r>
    </w:p>
    <w:p w:rsidR="00537FCF" w:rsidRPr="003544BB" w:rsidRDefault="00537FCF" w:rsidP="008C0E39">
      <w:pPr>
        <w:pStyle w:val="ad"/>
        <w:shd w:val="clear" w:color="auto" w:fill="FFFFFF"/>
        <w:spacing w:before="0" w:beforeAutospacing="0" w:after="0" w:afterAutospacing="0"/>
        <w:ind w:firstLine="709"/>
        <w:jc w:val="both"/>
        <w:textAlignment w:val="baseline"/>
        <w:rPr>
          <w:rFonts w:ascii="Arial" w:hAnsi="Arial" w:cs="Arial"/>
        </w:rPr>
      </w:pPr>
      <w:r w:rsidRPr="003544BB">
        <w:rPr>
          <w:rFonts w:ascii="Arial" w:hAnsi="Arial" w:cs="Arial"/>
        </w:rPr>
        <w:t>Ввод полигона в</w:t>
      </w:r>
      <w:r w:rsidR="00F92333" w:rsidRPr="003544BB">
        <w:rPr>
          <w:rFonts w:ascii="Arial" w:hAnsi="Arial" w:cs="Arial"/>
        </w:rPr>
        <w:t xml:space="preserve"> эксплуатацию произведен в 2008</w:t>
      </w:r>
      <w:r w:rsidRPr="003544BB">
        <w:rPr>
          <w:rFonts w:ascii="Arial" w:hAnsi="Arial" w:cs="Arial"/>
        </w:rPr>
        <w:t>г., проектный срок эксплуат</w:t>
      </w:r>
      <w:r w:rsidR="00B42A3B" w:rsidRPr="003544BB">
        <w:rPr>
          <w:rFonts w:ascii="Arial" w:hAnsi="Arial" w:cs="Arial"/>
        </w:rPr>
        <w:t>ации полигона – 15 лет (до 01.01.2024</w:t>
      </w:r>
      <w:r w:rsidRPr="003544BB">
        <w:rPr>
          <w:rFonts w:ascii="Arial" w:hAnsi="Arial" w:cs="Arial"/>
        </w:rPr>
        <w:t>г.). Площадь земельного отвода составляет 10га., проектна</w:t>
      </w:r>
      <w:r w:rsidR="00CA75A7" w:rsidRPr="003544BB">
        <w:rPr>
          <w:rFonts w:ascii="Arial" w:hAnsi="Arial" w:cs="Arial"/>
        </w:rPr>
        <w:t>я вместимость полигона – 850тыс.</w:t>
      </w:r>
      <w:r w:rsidRPr="003544BB">
        <w:rPr>
          <w:rFonts w:ascii="Arial" w:hAnsi="Arial" w:cs="Arial"/>
        </w:rPr>
        <w:t>м³.</w:t>
      </w:r>
    </w:p>
    <w:p w:rsidR="00537FCF" w:rsidRPr="007E4A9C" w:rsidRDefault="00CA75A7" w:rsidP="007E4A9C">
      <w:pPr>
        <w:pStyle w:val="ad"/>
        <w:spacing w:before="0" w:beforeAutospacing="0" w:after="0" w:afterAutospacing="0"/>
        <w:ind w:firstLine="709"/>
        <w:jc w:val="both"/>
        <w:textAlignment w:val="baseline"/>
        <w:rPr>
          <w:rFonts w:ascii="Arial" w:hAnsi="Arial" w:cs="Arial"/>
        </w:rPr>
      </w:pPr>
      <w:r w:rsidRPr="003544BB">
        <w:rPr>
          <w:rFonts w:ascii="Arial" w:hAnsi="Arial" w:cs="Arial"/>
        </w:rPr>
        <w:t>По состоянию на 31</w:t>
      </w:r>
      <w:r w:rsidR="00537FCF" w:rsidRPr="003544BB">
        <w:rPr>
          <w:rFonts w:ascii="Arial" w:hAnsi="Arial" w:cs="Arial"/>
        </w:rPr>
        <w:t>.</w:t>
      </w:r>
      <w:r w:rsidR="005E2FF9" w:rsidRPr="003544BB">
        <w:rPr>
          <w:rFonts w:ascii="Arial" w:hAnsi="Arial" w:cs="Arial"/>
        </w:rPr>
        <w:t>12</w:t>
      </w:r>
      <w:r w:rsidRPr="003544BB">
        <w:rPr>
          <w:rFonts w:ascii="Arial" w:hAnsi="Arial" w:cs="Arial"/>
        </w:rPr>
        <w:t>.2018</w:t>
      </w:r>
      <w:r w:rsidR="00537FCF" w:rsidRPr="003544BB">
        <w:rPr>
          <w:rFonts w:ascii="Arial" w:hAnsi="Arial" w:cs="Arial"/>
        </w:rPr>
        <w:t xml:space="preserve">г. площадь несанкционированных мест размещения отходов (несанкционированных свалок) составила </w:t>
      </w:r>
      <w:r w:rsidRPr="003544BB">
        <w:rPr>
          <w:rFonts w:ascii="Arial" w:hAnsi="Arial" w:cs="Arial"/>
        </w:rPr>
        <w:t>5,1134 г</w:t>
      </w:r>
      <w:r w:rsidR="005E2FF9" w:rsidRPr="003544BB">
        <w:rPr>
          <w:rFonts w:ascii="Arial" w:hAnsi="Arial" w:cs="Arial"/>
        </w:rPr>
        <w:t>а</w:t>
      </w:r>
      <w:r w:rsidRPr="003544BB">
        <w:rPr>
          <w:rFonts w:ascii="Arial" w:hAnsi="Arial" w:cs="Arial"/>
        </w:rPr>
        <w:t>. В 2019</w:t>
      </w:r>
      <w:r w:rsidR="00537FCF" w:rsidRPr="003544BB">
        <w:rPr>
          <w:rFonts w:ascii="Arial" w:hAnsi="Arial" w:cs="Arial"/>
        </w:rPr>
        <w:t>г. планируется снизить площадь несанкционир</w:t>
      </w:r>
      <w:r w:rsidR="005E2FF9" w:rsidRPr="003544BB">
        <w:rPr>
          <w:rFonts w:ascii="Arial" w:hAnsi="Arial" w:cs="Arial"/>
        </w:rPr>
        <w:t>ованных мест размещения отходов.</w:t>
      </w:r>
    </w:p>
    <w:p w:rsidR="00537FCF" w:rsidRPr="004D7F6B" w:rsidRDefault="00537FCF" w:rsidP="00BC0155">
      <w:pPr>
        <w:ind w:firstLine="709"/>
        <w:jc w:val="both"/>
        <w:rPr>
          <w:rFonts w:cs="Times New Roman"/>
          <w:color w:val="000000" w:themeColor="text1"/>
          <w:szCs w:val="24"/>
        </w:rPr>
      </w:pPr>
    </w:p>
    <w:p w:rsidR="00537FCF" w:rsidRPr="00AE5936" w:rsidRDefault="00537FCF" w:rsidP="00BC0155">
      <w:pPr>
        <w:pStyle w:val="2"/>
        <w:spacing w:before="0"/>
        <w:ind w:firstLine="709"/>
        <w:jc w:val="center"/>
        <w:rPr>
          <w:rFonts w:ascii="Arial" w:hAnsi="Arial" w:cs="Arial"/>
          <w:color w:val="000000" w:themeColor="text1"/>
          <w:sz w:val="24"/>
          <w:szCs w:val="24"/>
        </w:rPr>
      </w:pPr>
      <w:bookmarkStart w:id="7" w:name="_Toc384286544"/>
      <w:r w:rsidRPr="00AE5936">
        <w:rPr>
          <w:rFonts w:ascii="Arial" w:hAnsi="Arial" w:cs="Arial"/>
          <w:color w:val="000000" w:themeColor="text1"/>
          <w:sz w:val="24"/>
          <w:szCs w:val="24"/>
        </w:rPr>
        <w:t>Раздел 3.</w:t>
      </w:r>
      <w:r w:rsidR="00AE5936">
        <w:rPr>
          <w:rFonts w:ascii="Arial" w:hAnsi="Arial" w:cs="Arial"/>
          <w:color w:val="000000" w:themeColor="text1"/>
          <w:sz w:val="24"/>
          <w:szCs w:val="24"/>
        </w:rPr>
        <w:t xml:space="preserve"> </w:t>
      </w:r>
      <w:r w:rsidR="00461ECA" w:rsidRPr="00AE5936">
        <w:rPr>
          <w:rFonts w:ascii="Arial" w:hAnsi="Arial" w:cs="Arial"/>
          <w:color w:val="000000" w:themeColor="text1"/>
          <w:sz w:val="24"/>
          <w:szCs w:val="24"/>
        </w:rPr>
        <w:t>РАЗВИТИЕ ИНЖЕНЕРНОГО ОБЕСПЕЧЕНИЯ</w:t>
      </w:r>
      <w:bookmarkEnd w:id="7"/>
    </w:p>
    <w:p w:rsidR="00537FCF" w:rsidRPr="00AE5936" w:rsidRDefault="00537FCF" w:rsidP="00BC0155">
      <w:pPr>
        <w:pStyle w:val="a5"/>
        <w:spacing w:before="0" w:after="0"/>
        <w:ind w:firstLine="709"/>
        <w:rPr>
          <w:rFonts w:ascii="Arial" w:hAnsi="Arial" w:cs="Arial"/>
          <w:color w:val="000000" w:themeColor="text1"/>
        </w:rPr>
      </w:pPr>
    </w:p>
    <w:p w:rsidR="00537FCF" w:rsidRPr="00AE5936" w:rsidRDefault="00537FCF" w:rsidP="00BC0155">
      <w:pPr>
        <w:pStyle w:val="a5"/>
        <w:spacing w:before="0" w:after="0"/>
        <w:ind w:firstLine="709"/>
        <w:rPr>
          <w:rFonts w:ascii="Arial" w:hAnsi="Arial" w:cs="Arial"/>
          <w:color w:val="000000" w:themeColor="text1"/>
        </w:rPr>
      </w:pPr>
      <w:r w:rsidRPr="00AE5936">
        <w:rPr>
          <w:rFonts w:ascii="Arial" w:hAnsi="Arial" w:cs="Arial"/>
          <w:color w:val="000000" w:themeColor="text1"/>
        </w:rPr>
        <w:t>Генеральным планом предусмотрены мероприятия, направленные на повышение благоприятных условий жизнедеятельности человека, на ограничение негативного воздействия хозяйственной и иной деятельности на окружающую среду на территории городского округа по всем направлениям инженерного обеспечения. Мероприятия предусмотрены с учетом существующего состояния объектов инженерной инфраструктуры и с учетом прогноза изменения численности населения.</w:t>
      </w:r>
    </w:p>
    <w:p w:rsidR="00537FCF" w:rsidRPr="00AE5936" w:rsidRDefault="00537FCF" w:rsidP="00BC0155">
      <w:pPr>
        <w:pStyle w:val="a5"/>
        <w:spacing w:before="0" w:after="0"/>
        <w:ind w:firstLine="709"/>
        <w:rPr>
          <w:rFonts w:ascii="Arial" w:hAnsi="Arial" w:cs="Arial"/>
          <w:color w:val="000000" w:themeColor="text1"/>
        </w:rPr>
      </w:pPr>
      <w:r w:rsidRPr="00AE5936">
        <w:rPr>
          <w:rFonts w:ascii="Arial" w:hAnsi="Arial" w:cs="Arial"/>
          <w:color w:val="000000" w:themeColor="text1"/>
        </w:rPr>
        <w:t xml:space="preserve">Мероприятия по развитию инженерного обеспечения территории Вихоревского муниципального образования предлагаются на расчетный срок реализации  генерального плана (на конец 2032 года). </w:t>
      </w:r>
      <w:bookmarkStart w:id="8" w:name="_Toc384286545"/>
      <w:r w:rsidR="005E2FF9" w:rsidRPr="00AE5936">
        <w:rPr>
          <w:rFonts w:ascii="Arial" w:hAnsi="Arial" w:cs="Arial"/>
          <w:color w:val="000000" w:themeColor="text1"/>
        </w:rPr>
        <w:t>Программа комплексно</w:t>
      </w:r>
      <w:r w:rsidR="00FC5029" w:rsidRPr="00AE5936">
        <w:rPr>
          <w:rFonts w:ascii="Arial" w:hAnsi="Arial" w:cs="Arial"/>
          <w:color w:val="000000" w:themeColor="text1"/>
        </w:rPr>
        <w:t>го развития  рассчитана до 2028 года.</w:t>
      </w:r>
    </w:p>
    <w:p w:rsidR="00FC5029" w:rsidRPr="00AE5936" w:rsidRDefault="00806E84" w:rsidP="00BC0155">
      <w:pPr>
        <w:pStyle w:val="a5"/>
        <w:spacing w:before="0" w:after="0"/>
        <w:ind w:firstLine="709"/>
        <w:rPr>
          <w:rFonts w:ascii="Arial" w:hAnsi="Arial" w:cs="Arial"/>
          <w:color w:val="000000" w:themeColor="text1"/>
        </w:rPr>
      </w:pPr>
      <w:r w:rsidRPr="00AE5936">
        <w:rPr>
          <w:rFonts w:ascii="Arial" w:hAnsi="Arial" w:cs="Arial"/>
          <w:color w:val="000000" w:themeColor="text1"/>
        </w:rPr>
        <w:t>Актуализированными схемами</w:t>
      </w:r>
      <w:r w:rsidR="00FC5029" w:rsidRPr="00AE5936">
        <w:rPr>
          <w:rFonts w:ascii="Arial" w:hAnsi="Arial" w:cs="Arial"/>
          <w:color w:val="000000" w:themeColor="text1"/>
        </w:rPr>
        <w:t xml:space="preserve"> водоснабжения</w:t>
      </w:r>
      <w:r w:rsidRPr="00AE5936">
        <w:rPr>
          <w:rFonts w:ascii="Arial" w:hAnsi="Arial" w:cs="Arial"/>
          <w:color w:val="000000" w:themeColor="text1"/>
        </w:rPr>
        <w:t>, теплоснабжения и водоотведения</w:t>
      </w:r>
      <w:r w:rsidR="00FC5029" w:rsidRPr="00AE5936">
        <w:rPr>
          <w:rFonts w:ascii="Arial" w:hAnsi="Arial" w:cs="Arial"/>
          <w:color w:val="000000" w:themeColor="text1"/>
        </w:rPr>
        <w:t xml:space="preserve"> Вихоревского городского поселения (на расчетный период 2017-2027г.г.) разработаны направления развития центра</w:t>
      </w:r>
      <w:r w:rsidRPr="00AE5936">
        <w:rPr>
          <w:rFonts w:ascii="Arial" w:hAnsi="Arial" w:cs="Arial"/>
          <w:color w:val="000000" w:themeColor="text1"/>
        </w:rPr>
        <w:t>лизованных систем водоснабжения, теплоснабжения и водоотведения.</w:t>
      </w:r>
    </w:p>
    <w:p w:rsidR="00537FCF" w:rsidRPr="000D6DDF" w:rsidRDefault="00806E84" w:rsidP="000D6DDF">
      <w:pPr>
        <w:pStyle w:val="a5"/>
        <w:spacing w:before="0" w:after="0"/>
        <w:ind w:firstLine="709"/>
        <w:rPr>
          <w:rFonts w:ascii="Arial" w:hAnsi="Arial" w:cs="Arial"/>
          <w:color w:val="000000" w:themeColor="text1"/>
        </w:rPr>
      </w:pPr>
      <w:r w:rsidRPr="004F4854">
        <w:rPr>
          <w:rFonts w:ascii="Arial" w:hAnsi="Arial" w:cs="Arial"/>
          <w:color w:val="000000" w:themeColor="text1"/>
        </w:rPr>
        <w:t>Генеральной схемой санитарной очистки</w:t>
      </w:r>
      <w:r w:rsidR="00AE5936" w:rsidRPr="004F4854">
        <w:rPr>
          <w:rFonts w:ascii="Arial" w:hAnsi="Arial" w:cs="Arial"/>
          <w:color w:val="000000" w:themeColor="text1"/>
        </w:rPr>
        <w:t xml:space="preserve"> территории</w:t>
      </w:r>
      <w:r w:rsidR="00AE5936" w:rsidRPr="00AE5936">
        <w:rPr>
          <w:rFonts w:ascii="Arial" w:hAnsi="Arial" w:cs="Arial"/>
          <w:color w:val="000000" w:themeColor="text1"/>
        </w:rPr>
        <w:t xml:space="preserve"> Вихоревского городского поселения</w:t>
      </w:r>
      <w:r w:rsidR="00205794">
        <w:rPr>
          <w:rFonts w:ascii="Arial" w:hAnsi="Arial" w:cs="Arial"/>
          <w:color w:val="000000" w:themeColor="text1"/>
        </w:rPr>
        <w:t xml:space="preserve"> (на расчетный период 2017-2030</w:t>
      </w:r>
      <w:r w:rsidR="00AE5936" w:rsidRPr="00AE5936">
        <w:rPr>
          <w:rFonts w:ascii="Arial" w:hAnsi="Arial" w:cs="Arial"/>
          <w:color w:val="000000" w:themeColor="text1"/>
        </w:rPr>
        <w:t>г.г.) разработаны предложения по системам и методам сбора и удаления ТКО.</w:t>
      </w:r>
      <w:r w:rsidR="000D6DDF">
        <w:rPr>
          <w:rFonts w:ascii="Arial" w:hAnsi="Arial" w:cs="Arial"/>
          <w:color w:val="000000" w:themeColor="text1"/>
        </w:rPr>
        <w:t xml:space="preserve"> </w:t>
      </w:r>
    </w:p>
    <w:p w:rsidR="00806E84" w:rsidRPr="000D6DDF" w:rsidRDefault="00537FCF" w:rsidP="00BC0155">
      <w:pPr>
        <w:pStyle w:val="a5"/>
        <w:spacing w:before="0" w:after="0"/>
        <w:ind w:firstLine="709"/>
        <w:rPr>
          <w:rFonts w:ascii="Arial" w:hAnsi="Arial" w:cs="Arial"/>
          <w:b/>
          <w:i/>
          <w:color w:val="000000" w:themeColor="text1"/>
        </w:rPr>
      </w:pPr>
      <w:r w:rsidRPr="000D6DDF">
        <w:rPr>
          <w:rFonts w:ascii="Arial" w:hAnsi="Arial" w:cs="Arial"/>
          <w:b/>
          <w:i/>
          <w:color w:val="000000" w:themeColor="text1"/>
        </w:rPr>
        <w:t>3.1. Водоснабжение</w:t>
      </w:r>
      <w:bookmarkStart w:id="9" w:name="_Toc426212650"/>
      <w:bookmarkStart w:id="10" w:name="_Toc503973153"/>
      <w:bookmarkEnd w:id="8"/>
      <w:r w:rsidR="00806E84" w:rsidRPr="000D6DDF">
        <w:rPr>
          <w:rFonts w:ascii="Arial" w:hAnsi="Arial" w:cs="Arial"/>
          <w:b/>
          <w:i/>
          <w:color w:val="000000" w:themeColor="text1"/>
        </w:rPr>
        <w:t xml:space="preserve">. </w:t>
      </w:r>
      <w:r w:rsidR="00806E84" w:rsidRPr="000D6DDF">
        <w:rPr>
          <w:rFonts w:ascii="Arial" w:hAnsi="Arial" w:cs="Arial"/>
          <w:b/>
          <w:i/>
        </w:rPr>
        <w:t>Основные направления, принципы, задачи и целевые показатели развития централизованных систем водоснабжения</w:t>
      </w:r>
      <w:bookmarkEnd w:id="9"/>
      <w:bookmarkEnd w:id="10"/>
    </w:p>
    <w:p w:rsidR="00806E84" w:rsidRPr="006C3ECE" w:rsidRDefault="00806E84" w:rsidP="00AE5936">
      <w:pPr>
        <w:pStyle w:val="a5"/>
        <w:spacing w:before="0" w:after="0"/>
        <w:ind w:firstLine="708"/>
        <w:rPr>
          <w:rFonts w:ascii="Arial" w:hAnsi="Arial" w:cs="Arial"/>
        </w:rPr>
      </w:pPr>
      <w:r w:rsidRPr="006C3ECE">
        <w:rPr>
          <w:rFonts w:ascii="Arial" w:hAnsi="Arial" w:cs="Arial"/>
        </w:rPr>
        <w:t>Настоящей «Программой комплексного развития систем коммунальной инфраструктуры</w:t>
      </w:r>
      <w:r w:rsidR="002E3E73" w:rsidRPr="006C3ECE">
        <w:rPr>
          <w:rFonts w:ascii="Arial" w:hAnsi="Arial" w:cs="Arial"/>
        </w:rPr>
        <w:t xml:space="preserve"> Вихоревского городского поселения</w:t>
      </w:r>
      <w:r w:rsidRPr="006C3ECE">
        <w:rPr>
          <w:rFonts w:ascii="Arial" w:hAnsi="Arial" w:cs="Arial"/>
        </w:rPr>
        <w:t>» установлены следующие целевые показатели развития централизованных систем ХВС:</w:t>
      </w:r>
    </w:p>
    <w:p w:rsidR="00806E84" w:rsidRPr="006C3ECE" w:rsidRDefault="003253BA" w:rsidP="003253BA">
      <w:pPr>
        <w:pStyle w:val="a5"/>
        <w:spacing w:before="0" w:after="0"/>
        <w:ind w:firstLine="0"/>
        <w:rPr>
          <w:rFonts w:ascii="Arial" w:hAnsi="Arial" w:cs="Arial"/>
        </w:rPr>
      </w:pPr>
      <w:r w:rsidRPr="006C3ECE">
        <w:rPr>
          <w:rFonts w:ascii="Arial" w:hAnsi="Arial" w:cs="Arial"/>
        </w:rPr>
        <w:t xml:space="preserve">1) </w:t>
      </w:r>
      <w:r w:rsidR="00806E84" w:rsidRPr="006C3ECE">
        <w:rPr>
          <w:rFonts w:ascii="Arial" w:hAnsi="Arial" w:cs="Arial"/>
        </w:rPr>
        <w:t xml:space="preserve">Показатели качества питьевой воды (к </w:t>
      </w:r>
      <w:smartTag w:uri="urn:schemas-microsoft-com:office:smarttags" w:element="metricconverter">
        <w:smartTagPr>
          <w:attr w:name="ProductID" w:val="2027 г"/>
        </w:smartTagPr>
        <w:r w:rsidR="00806E84" w:rsidRPr="006C3ECE">
          <w:rPr>
            <w:rFonts w:ascii="Arial" w:hAnsi="Arial" w:cs="Arial"/>
          </w:rPr>
          <w:t>2027 г</w:t>
        </w:r>
      </w:smartTag>
      <w:r w:rsidR="00806E84" w:rsidRPr="006C3ECE">
        <w:rPr>
          <w:rFonts w:ascii="Arial" w:hAnsi="Arial" w:cs="Arial"/>
        </w:rPr>
        <w:t>.):</w:t>
      </w:r>
    </w:p>
    <w:p w:rsidR="00806E84" w:rsidRPr="006C3ECE" w:rsidRDefault="003253BA" w:rsidP="003253BA">
      <w:pPr>
        <w:pStyle w:val="a5"/>
        <w:spacing w:before="0" w:after="0"/>
        <w:ind w:firstLine="0"/>
        <w:rPr>
          <w:rFonts w:ascii="Arial" w:hAnsi="Arial" w:cs="Arial"/>
        </w:rPr>
      </w:pPr>
      <w:r w:rsidRPr="006C3ECE">
        <w:rPr>
          <w:rFonts w:ascii="Arial" w:hAnsi="Arial" w:cs="Arial"/>
        </w:rPr>
        <w:t xml:space="preserve">1.1) </w:t>
      </w:r>
      <w:r w:rsidR="00806E84" w:rsidRPr="006C3ECE">
        <w:rPr>
          <w:rFonts w:ascii="Arial" w:hAnsi="Arial" w:cs="Arial"/>
        </w:rPr>
        <w:t>Наличие контроля качества воды – 100 %,</w:t>
      </w:r>
    </w:p>
    <w:p w:rsidR="00806E84" w:rsidRPr="006C3ECE" w:rsidRDefault="003253BA" w:rsidP="003253BA">
      <w:pPr>
        <w:pStyle w:val="a5"/>
        <w:spacing w:before="0" w:after="0"/>
        <w:ind w:firstLine="0"/>
        <w:rPr>
          <w:rFonts w:ascii="Arial" w:hAnsi="Arial" w:cs="Arial"/>
        </w:rPr>
      </w:pPr>
      <w:r w:rsidRPr="006C3ECE">
        <w:rPr>
          <w:rFonts w:ascii="Arial" w:hAnsi="Arial" w:cs="Arial"/>
        </w:rPr>
        <w:t xml:space="preserve">1.2) </w:t>
      </w:r>
      <w:r w:rsidR="00806E84" w:rsidRPr="006C3ECE">
        <w:rPr>
          <w:rFonts w:ascii="Arial" w:hAnsi="Arial" w:cs="Arial"/>
        </w:rPr>
        <w:t>Соответствие качества воды установленным требованиям – 100 %;</w:t>
      </w:r>
    </w:p>
    <w:p w:rsidR="00806E84" w:rsidRPr="006C3ECE" w:rsidRDefault="003253BA" w:rsidP="003253BA">
      <w:pPr>
        <w:pStyle w:val="a5"/>
        <w:spacing w:before="0" w:after="0"/>
        <w:ind w:firstLine="0"/>
        <w:rPr>
          <w:rFonts w:ascii="Arial" w:hAnsi="Arial" w:cs="Arial"/>
        </w:rPr>
      </w:pPr>
      <w:r w:rsidRPr="006C3ECE">
        <w:rPr>
          <w:rFonts w:ascii="Arial" w:hAnsi="Arial" w:cs="Arial"/>
        </w:rPr>
        <w:lastRenderedPageBreak/>
        <w:t xml:space="preserve">2) </w:t>
      </w:r>
      <w:r w:rsidR="00806E84" w:rsidRPr="006C3ECE">
        <w:rPr>
          <w:rFonts w:ascii="Arial" w:hAnsi="Arial" w:cs="Arial"/>
        </w:rPr>
        <w:t xml:space="preserve">Показатели надёжности и бесперебойности водоснабжения (к </w:t>
      </w:r>
      <w:smartTag w:uri="urn:schemas-microsoft-com:office:smarttags" w:element="metricconverter">
        <w:smartTagPr>
          <w:attr w:name="ProductID" w:val="2026 г"/>
        </w:smartTagPr>
        <w:r w:rsidR="00806E84" w:rsidRPr="006C3ECE">
          <w:rPr>
            <w:rFonts w:ascii="Arial" w:hAnsi="Arial" w:cs="Arial"/>
          </w:rPr>
          <w:t>2026 г</w:t>
        </w:r>
      </w:smartTag>
      <w:r w:rsidR="00806E84" w:rsidRPr="006C3ECE">
        <w:rPr>
          <w:rFonts w:ascii="Arial" w:hAnsi="Arial" w:cs="Arial"/>
        </w:rPr>
        <w:t>.):</w:t>
      </w:r>
    </w:p>
    <w:p w:rsidR="00806E84" w:rsidRPr="006C3ECE" w:rsidRDefault="003253BA" w:rsidP="003253BA">
      <w:pPr>
        <w:pStyle w:val="a5"/>
        <w:spacing w:before="0" w:after="0"/>
        <w:ind w:firstLine="0"/>
        <w:rPr>
          <w:rFonts w:ascii="Arial" w:hAnsi="Arial" w:cs="Arial"/>
        </w:rPr>
      </w:pPr>
      <w:r w:rsidRPr="006C3ECE">
        <w:rPr>
          <w:rFonts w:ascii="Arial" w:hAnsi="Arial" w:cs="Arial"/>
        </w:rPr>
        <w:t xml:space="preserve">2.1) </w:t>
      </w:r>
      <w:r w:rsidR="00806E84" w:rsidRPr="006C3ECE">
        <w:rPr>
          <w:rFonts w:ascii="Arial" w:hAnsi="Arial" w:cs="Arial"/>
        </w:rPr>
        <w:t>Аварийность систем водоснабжения – 0.4 ед./км,</w:t>
      </w:r>
    </w:p>
    <w:p w:rsidR="00806E84" w:rsidRPr="006C3ECE" w:rsidRDefault="003253BA" w:rsidP="003253BA">
      <w:pPr>
        <w:pStyle w:val="a5"/>
        <w:spacing w:before="0" w:after="0"/>
        <w:ind w:firstLine="0"/>
        <w:rPr>
          <w:rFonts w:ascii="Arial" w:hAnsi="Arial" w:cs="Arial"/>
        </w:rPr>
      </w:pPr>
      <w:r w:rsidRPr="006C3ECE">
        <w:rPr>
          <w:rFonts w:ascii="Arial" w:hAnsi="Arial" w:cs="Arial"/>
        </w:rPr>
        <w:t xml:space="preserve">2.2) </w:t>
      </w:r>
      <w:r w:rsidR="00806E84" w:rsidRPr="006C3ECE">
        <w:rPr>
          <w:rFonts w:ascii="Arial" w:hAnsi="Arial" w:cs="Arial"/>
        </w:rPr>
        <w:t>Уровень потерь воды к объёму отпущенной воды в сеть – 3.05 %;</w:t>
      </w:r>
    </w:p>
    <w:p w:rsidR="00806E84" w:rsidRPr="006C3ECE" w:rsidRDefault="003253BA" w:rsidP="003253BA">
      <w:pPr>
        <w:pStyle w:val="a5"/>
        <w:spacing w:before="0" w:after="0"/>
        <w:ind w:firstLine="0"/>
        <w:rPr>
          <w:rFonts w:ascii="Arial" w:hAnsi="Arial" w:cs="Arial"/>
        </w:rPr>
      </w:pPr>
      <w:r w:rsidRPr="006C3ECE">
        <w:rPr>
          <w:rFonts w:ascii="Arial" w:hAnsi="Arial" w:cs="Arial"/>
        </w:rPr>
        <w:t xml:space="preserve">3) </w:t>
      </w:r>
      <w:r w:rsidR="00806E84" w:rsidRPr="006C3ECE">
        <w:rPr>
          <w:rFonts w:ascii="Arial" w:hAnsi="Arial" w:cs="Arial"/>
        </w:rPr>
        <w:t xml:space="preserve">Показатели качества обслуживания абонентов (к </w:t>
      </w:r>
      <w:smartTag w:uri="urn:schemas-microsoft-com:office:smarttags" w:element="metricconverter">
        <w:smartTagPr>
          <w:attr w:name="ProductID" w:val="2026 г"/>
        </w:smartTagPr>
        <w:r w:rsidR="00806E84" w:rsidRPr="006C3ECE">
          <w:rPr>
            <w:rFonts w:ascii="Arial" w:hAnsi="Arial" w:cs="Arial"/>
          </w:rPr>
          <w:t>2026 г</w:t>
        </w:r>
      </w:smartTag>
      <w:r w:rsidR="00806E84" w:rsidRPr="006C3ECE">
        <w:rPr>
          <w:rFonts w:ascii="Arial" w:hAnsi="Arial" w:cs="Arial"/>
        </w:rPr>
        <w:t>.):</w:t>
      </w:r>
    </w:p>
    <w:p w:rsidR="00806E84" w:rsidRPr="006C3ECE" w:rsidRDefault="003253BA" w:rsidP="003253BA">
      <w:pPr>
        <w:pStyle w:val="a5"/>
        <w:spacing w:before="0" w:after="0"/>
        <w:ind w:firstLine="0"/>
        <w:rPr>
          <w:rFonts w:ascii="Arial" w:hAnsi="Arial" w:cs="Arial"/>
        </w:rPr>
      </w:pPr>
      <w:r w:rsidRPr="006C3ECE">
        <w:rPr>
          <w:rFonts w:ascii="Arial" w:hAnsi="Arial" w:cs="Arial"/>
        </w:rPr>
        <w:t xml:space="preserve">3.1) </w:t>
      </w:r>
      <w:r w:rsidR="00806E84" w:rsidRPr="006C3ECE">
        <w:rPr>
          <w:rFonts w:ascii="Arial" w:hAnsi="Arial" w:cs="Arial"/>
        </w:rPr>
        <w:t>Доля потребителей в жилых домах, обеспеченных доступом к сетям водоснабжения – 100 %,</w:t>
      </w:r>
    </w:p>
    <w:p w:rsidR="00806E84" w:rsidRPr="006C3ECE" w:rsidRDefault="003253BA" w:rsidP="003253BA">
      <w:pPr>
        <w:pStyle w:val="a5"/>
        <w:spacing w:before="0" w:after="0"/>
        <w:ind w:firstLine="0"/>
        <w:rPr>
          <w:rFonts w:ascii="Arial" w:hAnsi="Arial" w:cs="Arial"/>
        </w:rPr>
      </w:pPr>
      <w:r w:rsidRPr="006C3ECE">
        <w:rPr>
          <w:rFonts w:ascii="Arial" w:hAnsi="Arial" w:cs="Arial"/>
        </w:rPr>
        <w:t xml:space="preserve">3.2) </w:t>
      </w:r>
      <w:r w:rsidR="00806E84" w:rsidRPr="006C3ECE">
        <w:rPr>
          <w:rFonts w:ascii="Arial" w:hAnsi="Arial" w:cs="Arial"/>
        </w:rPr>
        <w:t>Доля заявок на подключение, исполненная по итогам года – 100 %;</w:t>
      </w:r>
    </w:p>
    <w:p w:rsidR="00806E84" w:rsidRPr="006C3ECE" w:rsidRDefault="003253BA" w:rsidP="003253BA">
      <w:pPr>
        <w:pStyle w:val="a5"/>
        <w:spacing w:before="0" w:after="0"/>
        <w:ind w:firstLine="0"/>
        <w:rPr>
          <w:rFonts w:ascii="Arial" w:hAnsi="Arial" w:cs="Arial"/>
        </w:rPr>
      </w:pPr>
      <w:r w:rsidRPr="006C3ECE">
        <w:rPr>
          <w:rFonts w:ascii="Arial" w:hAnsi="Arial" w:cs="Arial"/>
        </w:rPr>
        <w:t xml:space="preserve">4) </w:t>
      </w:r>
      <w:r w:rsidR="00806E84" w:rsidRPr="006C3ECE">
        <w:rPr>
          <w:rFonts w:ascii="Arial" w:hAnsi="Arial" w:cs="Arial"/>
        </w:rPr>
        <w:t xml:space="preserve">Показатели эффективности использования ресурсов (к </w:t>
      </w:r>
      <w:smartTag w:uri="urn:schemas-microsoft-com:office:smarttags" w:element="metricconverter">
        <w:smartTagPr>
          <w:attr w:name="ProductID" w:val="2026 г"/>
        </w:smartTagPr>
        <w:r w:rsidR="00806E84" w:rsidRPr="006C3ECE">
          <w:rPr>
            <w:rFonts w:ascii="Arial" w:hAnsi="Arial" w:cs="Arial"/>
          </w:rPr>
          <w:t>2026 г</w:t>
        </w:r>
      </w:smartTag>
      <w:r w:rsidR="00806E84" w:rsidRPr="006C3ECE">
        <w:rPr>
          <w:rFonts w:ascii="Arial" w:hAnsi="Arial" w:cs="Arial"/>
        </w:rPr>
        <w:t>.):</w:t>
      </w:r>
    </w:p>
    <w:p w:rsidR="00806E84" w:rsidRPr="006C3ECE" w:rsidRDefault="003253BA" w:rsidP="003253BA">
      <w:pPr>
        <w:pStyle w:val="a5"/>
        <w:spacing w:before="0" w:after="0"/>
        <w:ind w:firstLine="0"/>
        <w:rPr>
          <w:rFonts w:ascii="Arial" w:hAnsi="Arial" w:cs="Arial"/>
        </w:rPr>
      </w:pPr>
      <w:r w:rsidRPr="006C3ECE">
        <w:rPr>
          <w:rFonts w:ascii="Arial" w:hAnsi="Arial" w:cs="Arial"/>
        </w:rPr>
        <w:t xml:space="preserve">4.1) </w:t>
      </w:r>
      <w:r w:rsidR="00806E84" w:rsidRPr="006C3ECE">
        <w:rPr>
          <w:rFonts w:ascii="Arial" w:hAnsi="Arial" w:cs="Arial"/>
        </w:rPr>
        <w:t>Удельный расход электрической энергии, потребляемой в технологическом процессе подготовки питьевой воды – 0.94кВт*ч/м</w:t>
      </w:r>
      <w:r w:rsidR="00806E84" w:rsidRPr="006C3ECE">
        <w:rPr>
          <w:rFonts w:ascii="Arial" w:hAnsi="Arial" w:cs="Arial"/>
          <w:vertAlign w:val="superscript"/>
        </w:rPr>
        <w:t>3</w:t>
      </w:r>
      <w:r w:rsidR="00806E84" w:rsidRPr="006C3ECE">
        <w:rPr>
          <w:rFonts w:ascii="Arial" w:hAnsi="Arial" w:cs="Arial"/>
        </w:rPr>
        <w:t>.</w:t>
      </w:r>
    </w:p>
    <w:p w:rsidR="00806E84" w:rsidRPr="003253BA" w:rsidRDefault="004D143D" w:rsidP="00BC0155">
      <w:pPr>
        <w:ind w:firstLine="709"/>
        <w:jc w:val="both"/>
        <w:rPr>
          <w:rFonts w:ascii="Arial" w:hAnsi="Arial" w:cs="Arial"/>
          <w:szCs w:val="24"/>
        </w:rPr>
      </w:pPr>
      <w:r w:rsidRPr="003253BA">
        <w:rPr>
          <w:rFonts w:ascii="Arial" w:hAnsi="Arial" w:cs="Arial"/>
          <w:szCs w:val="24"/>
        </w:rPr>
        <w:t xml:space="preserve">Учитывая вышеуказанные целевые показатели развития, </w:t>
      </w:r>
      <w:r w:rsidR="00806E84" w:rsidRPr="003253BA">
        <w:rPr>
          <w:rFonts w:ascii="Arial" w:hAnsi="Arial" w:cs="Arial"/>
          <w:szCs w:val="24"/>
        </w:rPr>
        <w:t>основываясь на материалах</w:t>
      </w:r>
      <w:r w:rsidRPr="003253BA">
        <w:rPr>
          <w:rFonts w:ascii="Arial" w:hAnsi="Arial" w:cs="Arial"/>
          <w:szCs w:val="24"/>
        </w:rPr>
        <w:t>:</w:t>
      </w:r>
      <w:r w:rsidR="003253BA">
        <w:rPr>
          <w:rFonts w:ascii="Arial" w:hAnsi="Arial" w:cs="Arial"/>
          <w:szCs w:val="24"/>
        </w:rPr>
        <w:t xml:space="preserve"> генерального плана развития г.</w:t>
      </w:r>
      <w:r w:rsidR="00806E84" w:rsidRPr="003253BA">
        <w:rPr>
          <w:rFonts w:ascii="Arial" w:hAnsi="Arial" w:cs="Arial"/>
          <w:szCs w:val="24"/>
        </w:rPr>
        <w:t>Вихоревка</w:t>
      </w:r>
      <w:r w:rsidR="003253BA">
        <w:rPr>
          <w:rFonts w:ascii="Arial" w:hAnsi="Arial" w:cs="Arial"/>
          <w:szCs w:val="24"/>
        </w:rPr>
        <w:t xml:space="preserve">, </w:t>
      </w:r>
      <w:r w:rsidR="00B65B45">
        <w:rPr>
          <w:rFonts w:ascii="Arial" w:hAnsi="Arial" w:cs="Arial"/>
          <w:szCs w:val="24"/>
        </w:rPr>
        <w:t>акту</w:t>
      </w:r>
      <w:r w:rsidR="00B65B45" w:rsidRPr="003253BA">
        <w:rPr>
          <w:rFonts w:ascii="Arial" w:hAnsi="Arial" w:cs="Arial"/>
          <w:szCs w:val="24"/>
        </w:rPr>
        <w:t>ализированных</w:t>
      </w:r>
      <w:r w:rsidRPr="003253BA">
        <w:rPr>
          <w:rFonts w:ascii="Arial" w:hAnsi="Arial" w:cs="Arial"/>
          <w:szCs w:val="24"/>
        </w:rPr>
        <w:t xml:space="preserve"> схем водоснабжения Вихоревского городского поселения, определены </w:t>
      </w:r>
      <w:r w:rsidR="00806E84" w:rsidRPr="003253BA">
        <w:rPr>
          <w:rFonts w:ascii="Arial" w:hAnsi="Arial" w:cs="Arial"/>
          <w:szCs w:val="24"/>
        </w:rPr>
        <w:t xml:space="preserve"> следующие основные направления развития централизованных систем водоснабжения поселения:</w:t>
      </w:r>
    </w:p>
    <w:p w:rsidR="00806E84" w:rsidRPr="003253BA" w:rsidRDefault="00806E84" w:rsidP="00BC0155">
      <w:pPr>
        <w:ind w:firstLine="709"/>
        <w:jc w:val="both"/>
        <w:rPr>
          <w:rFonts w:ascii="Arial" w:hAnsi="Arial" w:cs="Arial"/>
          <w:b/>
          <w:i/>
          <w:szCs w:val="24"/>
        </w:rPr>
      </w:pPr>
      <w:r w:rsidRPr="003253BA">
        <w:rPr>
          <w:rFonts w:ascii="Arial" w:hAnsi="Arial" w:cs="Arial"/>
          <w:b/>
          <w:i/>
          <w:szCs w:val="24"/>
        </w:rPr>
        <w:t>Направления развития, характерные для всех рассматриваемых систем водоснабжения:</w:t>
      </w:r>
    </w:p>
    <w:p w:rsidR="00806E84" w:rsidRPr="003253BA" w:rsidRDefault="003253BA" w:rsidP="003253BA">
      <w:pPr>
        <w:jc w:val="both"/>
        <w:rPr>
          <w:rFonts w:ascii="Arial" w:hAnsi="Arial" w:cs="Arial"/>
          <w:szCs w:val="24"/>
        </w:rPr>
      </w:pPr>
      <w:r>
        <w:rPr>
          <w:rFonts w:ascii="Arial" w:hAnsi="Arial" w:cs="Arial"/>
          <w:szCs w:val="24"/>
        </w:rPr>
        <w:t xml:space="preserve">− </w:t>
      </w:r>
      <w:r w:rsidR="00806E84" w:rsidRPr="003253BA">
        <w:rPr>
          <w:rFonts w:ascii="Arial" w:hAnsi="Arial" w:cs="Arial"/>
          <w:szCs w:val="24"/>
        </w:rPr>
        <w:t>Проведение инвентаризации и составление исполнительных схем систем (сетей) централизованного ХВС;</w:t>
      </w:r>
    </w:p>
    <w:p w:rsidR="00806E84" w:rsidRPr="003253BA" w:rsidRDefault="003253BA" w:rsidP="003253BA">
      <w:pPr>
        <w:jc w:val="both"/>
        <w:rPr>
          <w:rFonts w:ascii="Arial" w:hAnsi="Arial" w:cs="Arial"/>
          <w:szCs w:val="24"/>
        </w:rPr>
      </w:pPr>
      <w:r>
        <w:rPr>
          <w:rFonts w:ascii="Arial" w:hAnsi="Arial" w:cs="Arial"/>
          <w:szCs w:val="24"/>
        </w:rPr>
        <w:t xml:space="preserve">− </w:t>
      </w:r>
      <w:r w:rsidR="00806E84" w:rsidRPr="003253BA">
        <w:rPr>
          <w:rFonts w:ascii="Arial" w:hAnsi="Arial" w:cs="Arial"/>
          <w:szCs w:val="24"/>
        </w:rPr>
        <w:t>Повышение надёжности и эффективности функционирования централизованных систем холодного водоснабжения за счёт замены изношенного оборудования, ветхих трубопроводов и запорно-регулирующей арматуры;</w:t>
      </w:r>
    </w:p>
    <w:p w:rsidR="00806E84" w:rsidRPr="003253BA" w:rsidRDefault="003253BA" w:rsidP="003253BA">
      <w:pPr>
        <w:jc w:val="both"/>
        <w:rPr>
          <w:rFonts w:ascii="Arial" w:hAnsi="Arial" w:cs="Arial"/>
          <w:szCs w:val="24"/>
        </w:rPr>
      </w:pPr>
      <w:r>
        <w:rPr>
          <w:rFonts w:ascii="Arial" w:hAnsi="Arial" w:cs="Arial"/>
          <w:szCs w:val="24"/>
        </w:rPr>
        <w:t xml:space="preserve">− </w:t>
      </w:r>
      <w:r w:rsidR="00806E84" w:rsidRPr="003253BA">
        <w:rPr>
          <w:rFonts w:ascii="Arial" w:hAnsi="Arial" w:cs="Arial"/>
          <w:szCs w:val="24"/>
        </w:rPr>
        <w:t>Использование труб из полимерных материалов для перекладки или новой прокладки участков;</w:t>
      </w:r>
    </w:p>
    <w:p w:rsidR="00806E84" w:rsidRPr="003253BA" w:rsidRDefault="003253BA" w:rsidP="003253BA">
      <w:pPr>
        <w:jc w:val="both"/>
        <w:rPr>
          <w:rFonts w:ascii="Arial" w:hAnsi="Arial" w:cs="Arial"/>
          <w:szCs w:val="24"/>
        </w:rPr>
      </w:pPr>
      <w:r>
        <w:rPr>
          <w:rFonts w:ascii="Arial" w:hAnsi="Arial" w:cs="Arial"/>
          <w:szCs w:val="24"/>
        </w:rPr>
        <w:t xml:space="preserve">− </w:t>
      </w:r>
      <w:r w:rsidR="00806E84" w:rsidRPr="003253BA">
        <w:rPr>
          <w:rFonts w:ascii="Arial" w:hAnsi="Arial" w:cs="Arial"/>
          <w:szCs w:val="24"/>
        </w:rPr>
        <w:t xml:space="preserve">Повышение централизации схемы холодного водоснабжения поселения за счёт подключения дополнительных потребителей воды; </w:t>
      </w:r>
    </w:p>
    <w:p w:rsidR="00806E84" w:rsidRPr="003253BA" w:rsidRDefault="003253BA" w:rsidP="003253BA">
      <w:pPr>
        <w:jc w:val="both"/>
        <w:rPr>
          <w:rFonts w:ascii="Arial" w:hAnsi="Arial" w:cs="Arial"/>
          <w:szCs w:val="24"/>
        </w:rPr>
      </w:pPr>
      <w:r>
        <w:rPr>
          <w:rFonts w:ascii="Arial" w:hAnsi="Arial" w:cs="Arial"/>
          <w:szCs w:val="24"/>
        </w:rPr>
        <w:t xml:space="preserve">− </w:t>
      </w:r>
      <w:r w:rsidR="00806E84" w:rsidRPr="003253BA">
        <w:rPr>
          <w:rFonts w:ascii="Arial" w:hAnsi="Arial" w:cs="Arial"/>
          <w:szCs w:val="24"/>
        </w:rPr>
        <w:t>Восстановление работоспособности незадействованных объектов ХВС (водонапорные башни, водоколонки)</w:t>
      </w:r>
    </w:p>
    <w:p w:rsidR="00806E84" w:rsidRPr="003253BA" w:rsidRDefault="003253BA" w:rsidP="003253BA">
      <w:pPr>
        <w:jc w:val="both"/>
        <w:rPr>
          <w:rFonts w:ascii="Arial" w:hAnsi="Arial" w:cs="Arial"/>
          <w:szCs w:val="24"/>
        </w:rPr>
      </w:pPr>
      <w:r>
        <w:rPr>
          <w:rFonts w:ascii="Arial" w:hAnsi="Arial" w:cs="Arial"/>
          <w:szCs w:val="24"/>
        </w:rPr>
        <w:t xml:space="preserve">− </w:t>
      </w:r>
      <w:r w:rsidR="00806E84" w:rsidRPr="003253BA">
        <w:rPr>
          <w:rFonts w:ascii="Arial" w:hAnsi="Arial" w:cs="Arial"/>
          <w:szCs w:val="24"/>
        </w:rPr>
        <w:t>Организация технического учета добываемой на водозаборах и поставляемой потребителям воды;</w:t>
      </w:r>
    </w:p>
    <w:p w:rsidR="00806E84" w:rsidRPr="003253BA" w:rsidRDefault="003253BA" w:rsidP="003253BA">
      <w:pPr>
        <w:jc w:val="both"/>
        <w:rPr>
          <w:rFonts w:ascii="Arial" w:hAnsi="Arial" w:cs="Arial"/>
          <w:szCs w:val="24"/>
        </w:rPr>
      </w:pPr>
      <w:r>
        <w:rPr>
          <w:rFonts w:ascii="Arial" w:hAnsi="Arial" w:cs="Arial"/>
          <w:szCs w:val="24"/>
        </w:rPr>
        <w:t xml:space="preserve">− </w:t>
      </w:r>
      <w:r w:rsidR="00806E84" w:rsidRPr="003253BA">
        <w:rPr>
          <w:rFonts w:ascii="Arial" w:hAnsi="Arial" w:cs="Arial"/>
          <w:szCs w:val="24"/>
        </w:rPr>
        <w:t>Установка на вновь прокладываемых водопроводных сетях пожарных  гидрантов</w:t>
      </w:r>
      <w:r w:rsidR="004D143D" w:rsidRPr="003253BA">
        <w:rPr>
          <w:rFonts w:ascii="Arial" w:hAnsi="Arial" w:cs="Arial"/>
          <w:szCs w:val="24"/>
        </w:rPr>
        <w:t>;</w:t>
      </w:r>
    </w:p>
    <w:p w:rsidR="00806E84" w:rsidRPr="003253BA" w:rsidRDefault="003253BA" w:rsidP="003253BA">
      <w:pPr>
        <w:jc w:val="both"/>
        <w:rPr>
          <w:rFonts w:ascii="Arial" w:hAnsi="Arial" w:cs="Arial"/>
          <w:szCs w:val="24"/>
        </w:rPr>
      </w:pPr>
      <w:r>
        <w:rPr>
          <w:rFonts w:ascii="Arial" w:hAnsi="Arial" w:cs="Arial"/>
          <w:szCs w:val="24"/>
        </w:rPr>
        <w:t xml:space="preserve">− </w:t>
      </w:r>
      <w:r w:rsidR="00806E84" w:rsidRPr="003253BA">
        <w:rPr>
          <w:rFonts w:ascii="Arial" w:hAnsi="Arial" w:cs="Arial"/>
          <w:szCs w:val="24"/>
        </w:rPr>
        <w:t>Снижение эксплуатационных затрат и себестоимости добычи и передачи воды.</w:t>
      </w:r>
    </w:p>
    <w:p w:rsidR="00806E84" w:rsidRPr="003253BA" w:rsidRDefault="00806E84" w:rsidP="003253BA">
      <w:pPr>
        <w:ind w:firstLine="709"/>
        <w:jc w:val="both"/>
        <w:rPr>
          <w:rFonts w:ascii="Arial" w:hAnsi="Arial" w:cs="Arial"/>
          <w:b/>
          <w:i/>
          <w:szCs w:val="24"/>
        </w:rPr>
      </w:pPr>
      <w:r w:rsidRPr="003253BA">
        <w:rPr>
          <w:rFonts w:ascii="Arial" w:hAnsi="Arial" w:cs="Arial"/>
          <w:b/>
          <w:i/>
          <w:szCs w:val="24"/>
        </w:rPr>
        <w:t>Дополнительные направления развития, характерные индивиду</w:t>
      </w:r>
      <w:r w:rsidR="003253BA">
        <w:rPr>
          <w:rFonts w:ascii="Arial" w:hAnsi="Arial" w:cs="Arial"/>
          <w:b/>
          <w:i/>
          <w:szCs w:val="24"/>
        </w:rPr>
        <w:t>ально для систем водоснабжения:</w:t>
      </w:r>
    </w:p>
    <w:p w:rsidR="00806E84" w:rsidRPr="003253BA" w:rsidRDefault="00806E84" w:rsidP="003253BA">
      <w:pPr>
        <w:ind w:firstLine="708"/>
        <w:jc w:val="both"/>
        <w:rPr>
          <w:rFonts w:ascii="Arial" w:hAnsi="Arial" w:cs="Arial"/>
          <w:i/>
          <w:szCs w:val="24"/>
          <w:u w:val="single"/>
        </w:rPr>
      </w:pPr>
      <w:r w:rsidRPr="003253BA">
        <w:rPr>
          <w:rFonts w:ascii="Arial" w:hAnsi="Arial" w:cs="Arial"/>
          <w:b/>
          <w:i/>
          <w:szCs w:val="24"/>
          <w:u w:val="single"/>
        </w:rPr>
        <w:t>Система ХВС «р. Вихорева»:</w:t>
      </w:r>
      <w:r w:rsidRPr="003253BA">
        <w:rPr>
          <w:rFonts w:ascii="Arial" w:hAnsi="Arial" w:cs="Arial"/>
          <w:i/>
          <w:szCs w:val="24"/>
          <w:u w:val="single"/>
        </w:rPr>
        <w:t xml:space="preserve"> </w:t>
      </w:r>
    </w:p>
    <w:p w:rsidR="00806E84" w:rsidRPr="003253BA" w:rsidRDefault="003253BA" w:rsidP="003253BA">
      <w:pPr>
        <w:jc w:val="both"/>
        <w:rPr>
          <w:rFonts w:ascii="Arial" w:hAnsi="Arial" w:cs="Arial"/>
          <w:szCs w:val="24"/>
        </w:rPr>
      </w:pPr>
      <w:r>
        <w:rPr>
          <w:rFonts w:ascii="Arial" w:hAnsi="Arial" w:cs="Arial"/>
          <w:szCs w:val="24"/>
        </w:rPr>
        <w:t xml:space="preserve">− </w:t>
      </w:r>
      <w:r w:rsidR="00806E84" w:rsidRPr="003253BA">
        <w:rPr>
          <w:rFonts w:ascii="Arial" w:hAnsi="Arial" w:cs="Arial"/>
          <w:szCs w:val="24"/>
        </w:rPr>
        <w:t>Повышение качества воды в централизованных системах ХВС «р. Вихорева» за счёт восстановления системы комплексной очистки воды;</w:t>
      </w:r>
    </w:p>
    <w:p w:rsidR="00806E84" w:rsidRPr="003253BA" w:rsidRDefault="003253BA" w:rsidP="003253BA">
      <w:pPr>
        <w:jc w:val="both"/>
        <w:rPr>
          <w:rFonts w:ascii="Arial" w:hAnsi="Arial" w:cs="Arial"/>
          <w:szCs w:val="24"/>
        </w:rPr>
      </w:pPr>
      <w:r>
        <w:rPr>
          <w:rFonts w:ascii="Arial" w:hAnsi="Arial" w:cs="Arial"/>
          <w:szCs w:val="24"/>
        </w:rPr>
        <w:t xml:space="preserve">− </w:t>
      </w:r>
      <w:r w:rsidR="00806E84" w:rsidRPr="003253BA">
        <w:rPr>
          <w:rFonts w:ascii="Arial" w:hAnsi="Arial" w:cs="Arial"/>
          <w:szCs w:val="24"/>
        </w:rPr>
        <w:t>Повышение эффективности работы технологических схем добычи и подачи воды;</w:t>
      </w:r>
    </w:p>
    <w:p w:rsidR="00806E84" w:rsidRPr="003253BA" w:rsidRDefault="003253BA" w:rsidP="003253BA">
      <w:pPr>
        <w:jc w:val="both"/>
        <w:rPr>
          <w:rFonts w:ascii="Arial" w:hAnsi="Arial" w:cs="Arial"/>
          <w:szCs w:val="24"/>
        </w:rPr>
      </w:pPr>
      <w:r>
        <w:rPr>
          <w:rFonts w:ascii="Arial" w:hAnsi="Arial" w:cs="Arial"/>
          <w:szCs w:val="24"/>
        </w:rPr>
        <w:t xml:space="preserve">− </w:t>
      </w:r>
      <w:r w:rsidR="00806E84" w:rsidRPr="003253BA">
        <w:rPr>
          <w:rFonts w:ascii="Arial" w:hAnsi="Arial" w:cs="Arial"/>
          <w:szCs w:val="24"/>
        </w:rPr>
        <w:t>Разработка и реализация мероприятий по обеспечению расчетных  гидравлических режимов в зимний и летний периоды;</w:t>
      </w:r>
    </w:p>
    <w:p w:rsidR="00806E84" w:rsidRPr="003253BA" w:rsidRDefault="003253BA" w:rsidP="003253BA">
      <w:pPr>
        <w:jc w:val="both"/>
        <w:rPr>
          <w:rFonts w:ascii="Arial" w:hAnsi="Arial" w:cs="Arial"/>
          <w:szCs w:val="24"/>
        </w:rPr>
      </w:pPr>
      <w:r>
        <w:rPr>
          <w:rFonts w:ascii="Arial" w:hAnsi="Arial" w:cs="Arial"/>
          <w:szCs w:val="24"/>
        </w:rPr>
        <w:t xml:space="preserve">− </w:t>
      </w:r>
      <w:r w:rsidR="00806E84" w:rsidRPr="003253BA">
        <w:rPr>
          <w:rFonts w:ascii="Arial" w:hAnsi="Arial" w:cs="Arial"/>
          <w:szCs w:val="24"/>
        </w:rPr>
        <w:t>Снижение удельных расходов электроэнергии на привод насосов холодной воды;</w:t>
      </w:r>
    </w:p>
    <w:p w:rsidR="00806E84" w:rsidRPr="003253BA" w:rsidRDefault="003253BA" w:rsidP="003253BA">
      <w:pPr>
        <w:jc w:val="both"/>
        <w:rPr>
          <w:rFonts w:ascii="Arial" w:hAnsi="Arial" w:cs="Arial"/>
          <w:szCs w:val="24"/>
        </w:rPr>
      </w:pPr>
      <w:r>
        <w:rPr>
          <w:rFonts w:ascii="Arial" w:hAnsi="Arial" w:cs="Arial"/>
          <w:szCs w:val="24"/>
        </w:rPr>
        <w:t xml:space="preserve">− </w:t>
      </w:r>
      <w:r w:rsidR="00806E84" w:rsidRPr="003253BA">
        <w:rPr>
          <w:rFonts w:ascii="Arial" w:hAnsi="Arial" w:cs="Arial"/>
          <w:szCs w:val="24"/>
        </w:rPr>
        <w:t>Организация нормативных параметров воздуха внутри помещений главного корпуса водозабора.</w:t>
      </w:r>
    </w:p>
    <w:p w:rsidR="00806E84" w:rsidRPr="003253BA" w:rsidRDefault="00806E84" w:rsidP="003253BA">
      <w:pPr>
        <w:ind w:firstLine="708"/>
        <w:jc w:val="both"/>
        <w:rPr>
          <w:rFonts w:ascii="Arial" w:hAnsi="Arial" w:cs="Arial"/>
          <w:b/>
          <w:i/>
          <w:szCs w:val="24"/>
          <w:u w:val="single"/>
        </w:rPr>
      </w:pPr>
      <w:r w:rsidRPr="003253BA">
        <w:rPr>
          <w:rFonts w:ascii="Arial" w:hAnsi="Arial" w:cs="Arial"/>
          <w:b/>
          <w:i/>
          <w:szCs w:val="24"/>
          <w:u w:val="single"/>
        </w:rPr>
        <w:t xml:space="preserve">Система ХВС «Подземный водозабор»: </w:t>
      </w:r>
    </w:p>
    <w:p w:rsidR="00806E84" w:rsidRPr="003253BA" w:rsidRDefault="003253BA" w:rsidP="003253BA">
      <w:pPr>
        <w:jc w:val="both"/>
        <w:rPr>
          <w:rFonts w:ascii="Arial" w:hAnsi="Arial" w:cs="Arial"/>
          <w:szCs w:val="24"/>
        </w:rPr>
      </w:pPr>
      <w:r>
        <w:rPr>
          <w:rFonts w:ascii="Arial" w:hAnsi="Arial" w:cs="Arial"/>
          <w:szCs w:val="24"/>
        </w:rPr>
        <w:t xml:space="preserve">− </w:t>
      </w:r>
      <w:r w:rsidR="004D143D" w:rsidRPr="003253BA">
        <w:rPr>
          <w:rFonts w:ascii="Arial" w:hAnsi="Arial" w:cs="Arial"/>
          <w:szCs w:val="24"/>
        </w:rPr>
        <w:t xml:space="preserve">Повышение качества воды за счет организации системы снижения жесткости воды (умягчения) воды (строительство станции </w:t>
      </w:r>
      <w:r w:rsidR="002822B5" w:rsidRPr="003253BA">
        <w:rPr>
          <w:rFonts w:ascii="Arial" w:hAnsi="Arial" w:cs="Arial"/>
          <w:szCs w:val="24"/>
        </w:rPr>
        <w:t>умягчения подземных вод на хозяйственно-питьевые нужды);</w:t>
      </w:r>
    </w:p>
    <w:p w:rsidR="00806E84" w:rsidRPr="003253BA" w:rsidRDefault="006C3ECE" w:rsidP="006C3ECE">
      <w:pPr>
        <w:jc w:val="both"/>
        <w:rPr>
          <w:rFonts w:ascii="Arial" w:hAnsi="Arial" w:cs="Arial"/>
          <w:szCs w:val="24"/>
        </w:rPr>
      </w:pPr>
      <w:r>
        <w:rPr>
          <w:rFonts w:ascii="Arial" w:hAnsi="Arial" w:cs="Arial"/>
          <w:szCs w:val="24"/>
        </w:rPr>
        <w:t xml:space="preserve">− </w:t>
      </w:r>
      <w:r w:rsidR="00806E84" w:rsidRPr="003253BA">
        <w:rPr>
          <w:rFonts w:ascii="Arial" w:hAnsi="Arial" w:cs="Arial"/>
          <w:szCs w:val="24"/>
        </w:rPr>
        <w:t>Разработка и реализация мероприятий по обеспечению расчетных  гидравлических режимов в зимний и летний периоды;</w:t>
      </w:r>
    </w:p>
    <w:p w:rsidR="00806E84" w:rsidRPr="003253BA" w:rsidRDefault="00806E84" w:rsidP="006C3ECE">
      <w:pPr>
        <w:pStyle w:val="a5"/>
        <w:spacing w:before="0" w:after="0"/>
        <w:ind w:firstLine="708"/>
        <w:rPr>
          <w:rFonts w:ascii="Arial" w:hAnsi="Arial" w:cs="Arial"/>
        </w:rPr>
      </w:pPr>
      <w:r w:rsidRPr="003253BA">
        <w:rPr>
          <w:rFonts w:ascii="Arial" w:hAnsi="Arial" w:cs="Arial"/>
        </w:rPr>
        <w:lastRenderedPageBreak/>
        <w:t>Анализ существующего состояния централизованных систем холодн</w:t>
      </w:r>
      <w:r w:rsidR="006C3ECE">
        <w:rPr>
          <w:rFonts w:ascii="Arial" w:hAnsi="Arial" w:cs="Arial"/>
        </w:rPr>
        <w:t>ого и горячего водоснабжения г.</w:t>
      </w:r>
      <w:r w:rsidRPr="003253BA">
        <w:rPr>
          <w:rFonts w:ascii="Arial" w:hAnsi="Arial" w:cs="Arial"/>
        </w:rPr>
        <w:t>Вихоревка, а также информация по перспективе подключения новых потребителей показывает на целесообразность рассмотрения одного перспективного варианта развития централиз</w:t>
      </w:r>
      <w:r w:rsidR="006C3ECE">
        <w:rPr>
          <w:rFonts w:ascii="Arial" w:hAnsi="Arial" w:cs="Arial"/>
        </w:rPr>
        <w:t>ованных систем водоснабжения г.</w:t>
      </w:r>
      <w:r w:rsidRPr="003253BA">
        <w:rPr>
          <w:rFonts w:ascii="Arial" w:hAnsi="Arial" w:cs="Arial"/>
        </w:rPr>
        <w:t xml:space="preserve">Вихоревка – «Водоснабжение с проведением мероприятий (работ) по восстановлению функциональности неработающих и поддержанию работоспособности существующих объектов ХВС, а также повышению надёжности и эффективности их функционирования». </w:t>
      </w:r>
    </w:p>
    <w:p w:rsidR="00806E84" w:rsidRPr="003253BA" w:rsidRDefault="00806E84" w:rsidP="00BC0155">
      <w:pPr>
        <w:pStyle w:val="a5"/>
        <w:spacing w:before="0" w:after="0"/>
        <w:ind w:firstLine="709"/>
        <w:rPr>
          <w:rFonts w:ascii="Arial" w:hAnsi="Arial" w:cs="Arial"/>
        </w:rPr>
      </w:pPr>
      <w:r w:rsidRPr="003253BA">
        <w:rPr>
          <w:rFonts w:ascii="Arial" w:hAnsi="Arial" w:cs="Arial"/>
        </w:rPr>
        <w:t xml:space="preserve">Реализация указанного </w:t>
      </w:r>
      <w:r w:rsidR="002822B5" w:rsidRPr="003253BA">
        <w:rPr>
          <w:rFonts w:ascii="Arial" w:hAnsi="Arial" w:cs="Arial"/>
        </w:rPr>
        <w:t>в</w:t>
      </w:r>
      <w:r w:rsidRPr="003253BA">
        <w:rPr>
          <w:rFonts w:ascii="Arial" w:hAnsi="Arial" w:cs="Arial"/>
        </w:rPr>
        <w:t xml:space="preserve">арианта </w:t>
      </w:r>
      <w:r w:rsidR="002822B5" w:rsidRPr="003253BA">
        <w:rPr>
          <w:rFonts w:ascii="Arial" w:hAnsi="Arial" w:cs="Arial"/>
        </w:rPr>
        <w:t xml:space="preserve">развития </w:t>
      </w:r>
      <w:r w:rsidRPr="003253BA">
        <w:rPr>
          <w:rFonts w:ascii="Arial" w:hAnsi="Arial" w:cs="Arial"/>
        </w:rPr>
        <w:t>для систем холодного водоснабжения предполагает выполнение всех мероприятий по указанным выше направлениям р</w:t>
      </w:r>
      <w:r w:rsidR="006C3ECE">
        <w:rPr>
          <w:rFonts w:ascii="Arial" w:hAnsi="Arial" w:cs="Arial"/>
        </w:rPr>
        <w:t>азвития систем водоснабжения г.</w:t>
      </w:r>
      <w:r w:rsidRPr="003253BA">
        <w:rPr>
          <w:rFonts w:ascii="Arial" w:hAnsi="Arial" w:cs="Arial"/>
        </w:rPr>
        <w:t>Вихоревка.</w:t>
      </w:r>
    </w:p>
    <w:p w:rsidR="00806E84" w:rsidRPr="003253BA" w:rsidRDefault="00806E84" w:rsidP="00BC0155">
      <w:pPr>
        <w:pStyle w:val="a5"/>
        <w:spacing w:before="0" w:after="0"/>
        <w:ind w:firstLine="709"/>
        <w:rPr>
          <w:rFonts w:ascii="Arial" w:hAnsi="Arial" w:cs="Arial"/>
        </w:rPr>
      </w:pPr>
      <w:r w:rsidRPr="003253BA">
        <w:rPr>
          <w:rFonts w:ascii="Arial" w:hAnsi="Arial" w:cs="Arial"/>
        </w:rPr>
        <w:t>Результа</w:t>
      </w:r>
      <w:r w:rsidR="002822B5" w:rsidRPr="003253BA">
        <w:rPr>
          <w:rFonts w:ascii="Arial" w:hAnsi="Arial" w:cs="Arial"/>
        </w:rPr>
        <w:t>ты выполненных расчётов показали</w:t>
      </w:r>
      <w:r w:rsidRPr="003253BA">
        <w:rPr>
          <w:rFonts w:ascii="Arial" w:hAnsi="Arial" w:cs="Arial"/>
        </w:rPr>
        <w:t xml:space="preserve">, что на расчётный срок </w:t>
      </w:r>
      <w:r w:rsidR="002822B5" w:rsidRPr="003253BA">
        <w:rPr>
          <w:rFonts w:ascii="Arial" w:hAnsi="Arial" w:cs="Arial"/>
        </w:rPr>
        <w:t>актуализированной с</w:t>
      </w:r>
      <w:r w:rsidRPr="003253BA">
        <w:rPr>
          <w:rFonts w:ascii="Arial" w:hAnsi="Arial" w:cs="Arial"/>
        </w:rPr>
        <w:t xml:space="preserve">хемы </w:t>
      </w:r>
      <w:r w:rsidR="002822B5" w:rsidRPr="003253BA">
        <w:rPr>
          <w:rFonts w:ascii="Arial" w:hAnsi="Arial" w:cs="Arial"/>
        </w:rPr>
        <w:t xml:space="preserve">водоснабжения </w:t>
      </w:r>
      <w:r w:rsidRPr="003253BA">
        <w:rPr>
          <w:rFonts w:ascii="Arial" w:hAnsi="Arial" w:cs="Arial"/>
        </w:rPr>
        <w:t>существующие водозаборы (речных и подземных вод) целесообразно будет использовать и далее в качестве основных источников холодного водоснабжения поселения. Строительства дополнительных водозаборов не требуется.</w:t>
      </w:r>
    </w:p>
    <w:p w:rsidR="00806E84" w:rsidRPr="003253BA" w:rsidRDefault="00806E84" w:rsidP="00BC0155">
      <w:pPr>
        <w:pStyle w:val="a5"/>
        <w:spacing w:before="0" w:after="0"/>
        <w:ind w:firstLine="709"/>
        <w:rPr>
          <w:rFonts w:ascii="Arial" w:hAnsi="Arial" w:cs="Arial"/>
        </w:rPr>
      </w:pPr>
      <w:r w:rsidRPr="003253BA">
        <w:rPr>
          <w:rFonts w:ascii="Arial" w:hAnsi="Arial" w:cs="Arial"/>
        </w:rPr>
        <w:t xml:space="preserve">При замене ветхих или прокладке новых участков сетей ХВС рекомендуется использовать новые полимерные трубы, имеющие по сравнению со стальными, значительно больший срок службы и более качественные технические и эксплуатационные характеристики. Полимерные трубы не подвержены коррозии, поэтому им не присущи недостатки и проблемы при эксплуатации стальных труб. Гидравлические характеристики (в первую очередь, коэффициент шероховатости) труб из полимерных материалов намного дольше остаются постоянными в течение всего срока службы. Трубы из полимерных материалов легче стальных, поэтому операции погрузки-выгрузки и перевозки обходятся дешевле и не требуют применения тяжёлой техники, они удобны и менее затратны в монтаже. </w:t>
      </w:r>
    </w:p>
    <w:p w:rsidR="00806E84" w:rsidRPr="003253BA" w:rsidRDefault="002E3E73" w:rsidP="00BC0155">
      <w:pPr>
        <w:pStyle w:val="a5"/>
        <w:spacing w:before="0" w:after="0"/>
        <w:ind w:firstLine="709"/>
        <w:rPr>
          <w:rFonts w:ascii="Arial" w:hAnsi="Arial" w:cs="Arial"/>
        </w:rPr>
      </w:pPr>
      <w:r w:rsidRPr="003253BA">
        <w:rPr>
          <w:rFonts w:ascii="Arial" w:hAnsi="Arial" w:cs="Arial"/>
        </w:rPr>
        <w:t>Согласно мероприятиям актуализированной с</w:t>
      </w:r>
      <w:r w:rsidR="00806E84" w:rsidRPr="003253BA">
        <w:rPr>
          <w:rFonts w:ascii="Arial" w:hAnsi="Arial" w:cs="Arial"/>
        </w:rPr>
        <w:t xml:space="preserve">хемы теплоснабжения </w:t>
      </w:r>
      <w:r w:rsidRPr="003253BA">
        <w:rPr>
          <w:rFonts w:ascii="Arial" w:hAnsi="Arial" w:cs="Arial"/>
        </w:rPr>
        <w:t>г.</w:t>
      </w:r>
      <w:r w:rsidR="00806E84" w:rsidRPr="003253BA">
        <w:rPr>
          <w:rFonts w:ascii="Arial" w:hAnsi="Arial" w:cs="Arial"/>
        </w:rPr>
        <w:t>Вихоревка, в системе централизованного теплоснабжения планируется заменить ветхие участки тепловых сетей и организовать горячее водоснабжение по «закрытой» схеме. В</w:t>
      </w:r>
      <w:r w:rsidR="006C417B" w:rsidRPr="003253BA">
        <w:rPr>
          <w:rFonts w:ascii="Arial" w:hAnsi="Arial" w:cs="Arial"/>
        </w:rPr>
        <w:t xml:space="preserve"> источниках ГВС </w:t>
      </w:r>
      <w:r w:rsidR="00806E84" w:rsidRPr="003253BA">
        <w:rPr>
          <w:rFonts w:ascii="Arial" w:hAnsi="Arial" w:cs="Arial"/>
        </w:rPr>
        <w:t>предусматривается ремонт систем шлакозолоудаления и газоходов, составление режимных карт тепловых схем котельных, установка полного комплекта приборов учёта и контроля.</w:t>
      </w:r>
    </w:p>
    <w:p w:rsidR="00806E84" w:rsidRPr="003253BA" w:rsidRDefault="00806E84" w:rsidP="00BC0155">
      <w:pPr>
        <w:pStyle w:val="a5"/>
        <w:spacing w:before="0" w:after="0"/>
        <w:ind w:firstLine="709"/>
        <w:rPr>
          <w:rFonts w:ascii="Arial" w:hAnsi="Arial" w:cs="Arial"/>
        </w:rPr>
      </w:pPr>
      <w:r w:rsidRPr="003253BA">
        <w:rPr>
          <w:rFonts w:ascii="Arial" w:hAnsi="Arial" w:cs="Arial"/>
        </w:rPr>
        <w:t>В котельной «Водогрейная», кроме того, предусматривается завершение капитального ремонта всех котлов, составление исполнительных схем технологических систем котельной, модернизация системы водоподготовки, разработка проекта технико-экономического обоснования реконструкции системы отпуска тепловой энергии в тепловые сети, проведение режимно-наладочных испытаний режимов работы котлов.</w:t>
      </w:r>
    </w:p>
    <w:p w:rsidR="00247F40" w:rsidRPr="00247F40" w:rsidRDefault="00806E84" w:rsidP="000D6DDF">
      <w:pPr>
        <w:pStyle w:val="a5"/>
        <w:spacing w:before="0" w:after="0"/>
        <w:ind w:firstLine="709"/>
        <w:rPr>
          <w:rFonts w:ascii="Arial" w:hAnsi="Arial" w:cs="Arial"/>
        </w:rPr>
      </w:pPr>
      <w:r w:rsidRPr="00247F40">
        <w:rPr>
          <w:rFonts w:ascii="Arial" w:hAnsi="Arial" w:cs="Arial"/>
        </w:rPr>
        <w:t xml:space="preserve">По общей структуре объектов перспективные схемы холодного и горячего водоснабжения </w:t>
      </w:r>
      <w:r w:rsidR="002E3E73" w:rsidRPr="00247F40">
        <w:rPr>
          <w:rFonts w:ascii="Arial" w:hAnsi="Arial" w:cs="Arial"/>
        </w:rPr>
        <w:t>г.</w:t>
      </w:r>
      <w:r w:rsidRPr="00247F40">
        <w:rPr>
          <w:rFonts w:ascii="Arial" w:hAnsi="Arial" w:cs="Arial"/>
        </w:rPr>
        <w:t xml:space="preserve">Вихоревка, относительно существующего состояния изменятся незначительно. </w:t>
      </w:r>
      <w:bookmarkStart w:id="11" w:name="_Toc384286546"/>
    </w:p>
    <w:p w:rsidR="00247F40" w:rsidRPr="000D6DDF" w:rsidRDefault="00247F40" w:rsidP="00247F40">
      <w:pPr>
        <w:pStyle w:val="a5"/>
        <w:spacing w:before="0" w:after="0"/>
        <w:ind w:firstLine="709"/>
        <w:rPr>
          <w:rFonts w:ascii="Arial" w:hAnsi="Arial" w:cs="Arial"/>
          <w:b/>
          <w:i/>
        </w:rPr>
      </w:pPr>
      <w:r w:rsidRPr="000D6DDF">
        <w:rPr>
          <w:rFonts w:ascii="Arial" w:hAnsi="Arial" w:cs="Arial"/>
          <w:b/>
          <w:i/>
        </w:rPr>
        <w:t>3.2. Водоотведение. Основные направления развития централ</w:t>
      </w:r>
      <w:r w:rsidR="0003362A">
        <w:rPr>
          <w:rFonts w:ascii="Arial" w:hAnsi="Arial" w:cs="Arial"/>
          <w:b/>
          <w:i/>
        </w:rPr>
        <w:t>изованной системы водоотведения</w:t>
      </w:r>
    </w:p>
    <w:p w:rsidR="00C17325" w:rsidRPr="00C17325" w:rsidRDefault="00C17325" w:rsidP="00C17325">
      <w:pPr>
        <w:pStyle w:val="a5"/>
        <w:spacing w:before="0" w:after="0"/>
        <w:ind w:firstLine="709"/>
        <w:rPr>
          <w:rFonts w:ascii="Arial" w:hAnsi="Arial" w:cs="Arial"/>
        </w:rPr>
      </w:pPr>
      <w:r w:rsidRPr="00C17325">
        <w:rPr>
          <w:rFonts w:ascii="Arial" w:hAnsi="Arial" w:cs="Arial"/>
        </w:rPr>
        <w:t>На перспективу раз</w:t>
      </w:r>
      <w:r>
        <w:rPr>
          <w:rFonts w:ascii="Arial" w:hAnsi="Arial" w:cs="Arial"/>
        </w:rPr>
        <w:t>вития</w:t>
      </w:r>
      <w:r w:rsidRPr="00C17325">
        <w:rPr>
          <w:rFonts w:ascii="Arial" w:hAnsi="Arial" w:cs="Arial"/>
        </w:rPr>
        <w:t xml:space="preserve"> централизованной системы водоотведения Вихоревского МО предлагается в направлении «Водоотведение с проведением мероприятий (работ) по поддержанию работоспособности, повышению надёжности и эффективности функционирования существующих водоводов и других объектов централизованной системы водоотведения».</w:t>
      </w:r>
    </w:p>
    <w:p w:rsidR="00C17325" w:rsidRPr="00C17325" w:rsidRDefault="00C17325" w:rsidP="00C17325">
      <w:pPr>
        <w:pStyle w:val="a5"/>
        <w:spacing w:before="0" w:after="0"/>
        <w:ind w:firstLine="720"/>
        <w:rPr>
          <w:rFonts w:ascii="Arial" w:hAnsi="Arial" w:cs="Arial"/>
        </w:rPr>
      </w:pPr>
      <w:r w:rsidRPr="00C17325">
        <w:rPr>
          <w:rFonts w:ascii="Arial" w:hAnsi="Arial" w:cs="Arial"/>
        </w:rPr>
        <w:t xml:space="preserve">Реализация указанного варианта предполагает прокладку новых полиэтиленовых труб, имеющих по сравнению со стальными, значительно больший срок службы и более качественные технические и эксплуатационные характеристики. Полимерные трубы не подвержены коррозии, поэтому им не </w:t>
      </w:r>
      <w:r w:rsidRPr="00C17325">
        <w:rPr>
          <w:rFonts w:ascii="Arial" w:hAnsi="Arial" w:cs="Arial"/>
        </w:rPr>
        <w:lastRenderedPageBreak/>
        <w:t xml:space="preserve">присущи недостатки и проблемы при эксплуатации стальных труб. Гидравлические характеристики (в первую очередь, коэффициент шероховатости) труб из полимерных материалов намного дольше остаются постоянными в течение всего срока службы. Трубы из полимерных материалов легче стальных, поэтому операции погрузки-выгрузки и перевозки обходятся дешевле и не требуют применения тяжёлой техники, они удобны и менее </w:t>
      </w:r>
      <w:r w:rsidR="00B65B45" w:rsidRPr="00C17325">
        <w:rPr>
          <w:rFonts w:ascii="Arial" w:hAnsi="Arial" w:cs="Arial"/>
        </w:rPr>
        <w:t>затратные</w:t>
      </w:r>
      <w:r w:rsidRPr="00C17325">
        <w:rPr>
          <w:rFonts w:ascii="Arial" w:hAnsi="Arial" w:cs="Arial"/>
        </w:rPr>
        <w:t xml:space="preserve"> в монтаже. </w:t>
      </w:r>
    </w:p>
    <w:p w:rsidR="00C17325" w:rsidRPr="00C17325" w:rsidRDefault="00C17325" w:rsidP="00C17325">
      <w:pPr>
        <w:ind w:firstLine="708"/>
        <w:rPr>
          <w:rFonts w:ascii="Arial" w:hAnsi="Arial" w:cs="Arial"/>
          <w:b/>
          <w:i/>
          <w:szCs w:val="24"/>
        </w:rPr>
      </w:pPr>
      <w:r w:rsidRPr="00C17325">
        <w:rPr>
          <w:rFonts w:ascii="Arial" w:hAnsi="Arial" w:cs="Arial"/>
          <w:b/>
          <w:i/>
          <w:szCs w:val="24"/>
        </w:rPr>
        <w:t>Основные направления развития:</w:t>
      </w:r>
    </w:p>
    <w:p w:rsidR="00C17325" w:rsidRPr="00C17325" w:rsidRDefault="00C17325" w:rsidP="00C17325">
      <w:pPr>
        <w:jc w:val="both"/>
        <w:rPr>
          <w:rFonts w:ascii="Arial" w:hAnsi="Arial" w:cs="Arial"/>
          <w:szCs w:val="24"/>
        </w:rPr>
      </w:pPr>
      <w:r>
        <w:rPr>
          <w:rFonts w:ascii="Arial" w:hAnsi="Arial" w:cs="Arial"/>
          <w:szCs w:val="24"/>
        </w:rPr>
        <w:t xml:space="preserve">− </w:t>
      </w:r>
      <w:r w:rsidRPr="00C17325">
        <w:rPr>
          <w:rFonts w:ascii="Arial" w:hAnsi="Arial" w:cs="Arial"/>
          <w:szCs w:val="24"/>
        </w:rPr>
        <w:t>Проведение инвентаризации и составление исполнительных схем сетей централизованного водоотведения;</w:t>
      </w:r>
    </w:p>
    <w:p w:rsidR="00C17325" w:rsidRPr="00C17325" w:rsidRDefault="00C17325" w:rsidP="00C17325">
      <w:pPr>
        <w:jc w:val="both"/>
        <w:rPr>
          <w:rFonts w:ascii="Arial" w:hAnsi="Arial" w:cs="Arial"/>
          <w:szCs w:val="24"/>
        </w:rPr>
      </w:pPr>
      <w:r>
        <w:rPr>
          <w:rFonts w:ascii="Arial" w:hAnsi="Arial" w:cs="Arial"/>
          <w:szCs w:val="24"/>
        </w:rPr>
        <w:t xml:space="preserve">− </w:t>
      </w:r>
      <w:r w:rsidRPr="00C17325">
        <w:rPr>
          <w:rFonts w:ascii="Arial" w:hAnsi="Arial" w:cs="Arial"/>
          <w:szCs w:val="24"/>
        </w:rPr>
        <w:t>Повышение надёжности и эффективности функционирования централизованных систем водоотведения за счёт замены изношенного оборудования, ветхих трубопроводов и запорно-регулирующей арматуры;</w:t>
      </w:r>
    </w:p>
    <w:p w:rsidR="00C17325" w:rsidRPr="00C17325" w:rsidRDefault="00C17325" w:rsidP="00C17325">
      <w:pPr>
        <w:jc w:val="both"/>
        <w:rPr>
          <w:rFonts w:ascii="Arial" w:hAnsi="Arial" w:cs="Arial"/>
          <w:szCs w:val="24"/>
        </w:rPr>
      </w:pPr>
      <w:r>
        <w:rPr>
          <w:rFonts w:ascii="Arial" w:hAnsi="Arial" w:cs="Arial"/>
          <w:szCs w:val="24"/>
        </w:rPr>
        <w:t xml:space="preserve">− </w:t>
      </w:r>
      <w:r w:rsidRPr="00C17325">
        <w:rPr>
          <w:rFonts w:ascii="Arial" w:hAnsi="Arial" w:cs="Arial"/>
          <w:szCs w:val="24"/>
        </w:rPr>
        <w:t>Использование труб из полимерных материалов для перекладки или новой прокладки участков;</w:t>
      </w:r>
    </w:p>
    <w:p w:rsidR="00C17325" w:rsidRPr="00C17325" w:rsidRDefault="00C17325" w:rsidP="00C17325">
      <w:pPr>
        <w:jc w:val="both"/>
        <w:rPr>
          <w:rFonts w:ascii="Arial" w:hAnsi="Arial" w:cs="Arial"/>
          <w:szCs w:val="24"/>
        </w:rPr>
      </w:pPr>
      <w:r>
        <w:rPr>
          <w:rFonts w:ascii="Arial" w:hAnsi="Arial" w:cs="Arial"/>
          <w:szCs w:val="24"/>
        </w:rPr>
        <w:t xml:space="preserve">− </w:t>
      </w:r>
      <w:r w:rsidRPr="00C17325">
        <w:rPr>
          <w:rFonts w:ascii="Arial" w:hAnsi="Arial" w:cs="Arial"/>
          <w:szCs w:val="24"/>
        </w:rPr>
        <w:t xml:space="preserve">Повышение централизации схемы водоотведения поселения за счёт подключения дополнительных потребителей воды; </w:t>
      </w:r>
    </w:p>
    <w:p w:rsidR="00C17325" w:rsidRPr="00C17325" w:rsidRDefault="00C17325" w:rsidP="00C17325">
      <w:pPr>
        <w:jc w:val="both"/>
        <w:rPr>
          <w:rFonts w:ascii="Arial" w:hAnsi="Arial" w:cs="Arial"/>
          <w:szCs w:val="24"/>
        </w:rPr>
      </w:pPr>
      <w:r>
        <w:rPr>
          <w:rFonts w:ascii="Arial" w:hAnsi="Arial" w:cs="Arial"/>
          <w:szCs w:val="24"/>
        </w:rPr>
        <w:t xml:space="preserve">− </w:t>
      </w:r>
      <w:r w:rsidRPr="00C17325">
        <w:rPr>
          <w:rFonts w:ascii="Arial" w:hAnsi="Arial" w:cs="Arial"/>
          <w:szCs w:val="24"/>
        </w:rPr>
        <w:t>Замена насосов на новые насосы с характеристиками, соответствующими  расчетным объемам стоков в режиме максимального часового поступления сточных вод;</w:t>
      </w:r>
    </w:p>
    <w:p w:rsidR="00C17325" w:rsidRPr="00C17325" w:rsidRDefault="00C17325" w:rsidP="00C17325">
      <w:pPr>
        <w:jc w:val="both"/>
        <w:rPr>
          <w:rFonts w:ascii="Arial" w:hAnsi="Arial" w:cs="Arial"/>
          <w:szCs w:val="24"/>
        </w:rPr>
      </w:pPr>
      <w:r>
        <w:rPr>
          <w:rFonts w:ascii="Arial" w:hAnsi="Arial" w:cs="Arial"/>
          <w:szCs w:val="24"/>
        </w:rPr>
        <w:t xml:space="preserve">− </w:t>
      </w:r>
      <w:r w:rsidRPr="00C17325">
        <w:rPr>
          <w:rFonts w:ascii="Arial" w:hAnsi="Arial" w:cs="Arial"/>
          <w:szCs w:val="24"/>
        </w:rPr>
        <w:t>Организация технического учета стоков в КНС;</w:t>
      </w:r>
    </w:p>
    <w:p w:rsidR="00C17325" w:rsidRPr="00C17325" w:rsidRDefault="00C17325" w:rsidP="00C17325">
      <w:pPr>
        <w:jc w:val="both"/>
        <w:rPr>
          <w:rFonts w:ascii="Arial" w:hAnsi="Arial" w:cs="Arial"/>
          <w:szCs w:val="24"/>
        </w:rPr>
      </w:pPr>
      <w:r>
        <w:rPr>
          <w:rFonts w:ascii="Arial" w:hAnsi="Arial" w:cs="Arial"/>
          <w:szCs w:val="24"/>
        </w:rPr>
        <w:t xml:space="preserve">− </w:t>
      </w:r>
      <w:r w:rsidRPr="00C17325">
        <w:rPr>
          <w:rFonts w:ascii="Arial" w:hAnsi="Arial" w:cs="Arial"/>
          <w:szCs w:val="24"/>
        </w:rPr>
        <w:t>Снижение эксплуатационных затрат в системе водоотведения.</w:t>
      </w:r>
    </w:p>
    <w:p w:rsidR="002E3E73" w:rsidRPr="000D6DDF" w:rsidRDefault="00C17325" w:rsidP="000D6DDF">
      <w:pPr>
        <w:pStyle w:val="a5"/>
        <w:spacing w:before="0" w:after="0"/>
        <w:ind w:firstLine="720"/>
        <w:rPr>
          <w:rFonts w:ascii="Arial" w:hAnsi="Arial" w:cs="Arial"/>
        </w:rPr>
      </w:pPr>
      <w:r w:rsidRPr="00C17325">
        <w:rPr>
          <w:rFonts w:ascii="Arial" w:hAnsi="Arial" w:cs="Arial"/>
        </w:rPr>
        <w:t>Результаты выполненных расчётов показали, что на расчётный срок Схемы</w:t>
      </w:r>
      <w:r>
        <w:rPr>
          <w:rFonts w:ascii="Arial" w:hAnsi="Arial" w:cs="Arial"/>
        </w:rPr>
        <w:t xml:space="preserve"> водоотведения Вихоревского городского поселения</w:t>
      </w:r>
      <w:r w:rsidRPr="00C17325">
        <w:rPr>
          <w:rFonts w:ascii="Arial" w:hAnsi="Arial" w:cs="Arial"/>
        </w:rPr>
        <w:t xml:space="preserve"> все существующие сооружения (КНС, КОС) целесообразно будет использовать и далее (с проведением необходимых мероприятий по реконструкции) для централизованного водоотведения. Строительства дополнительных сооружений в рассматриваемой сист</w:t>
      </w:r>
      <w:r w:rsidR="000D6DDF">
        <w:rPr>
          <w:rFonts w:ascii="Arial" w:hAnsi="Arial" w:cs="Arial"/>
        </w:rPr>
        <w:t>еме водоотведения не требуется.</w:t>
      </w:r>
    </w:p>
    <w:p w:rsidR="00537FCF" w:rsidRPr="000D6DDF" w:rsidRDefault="00537FCF" w:rsidP="008742A8">
      <w:pPr>
        <w:pStyle w:val="a3"/>
        <w:numPr>
          <w:ilvl w:val="0"/>
          <w:numId w:val="0"/>
        </w:numPr>
        <w:spacing w:after="0"/>
        <w:ind w:firstLine="708"/>
        <w:rPr>
          <w:rFonts w:ascii="Arial" w:hAnsi="Arial" w:cs="Arial"/>
          <w:b/>
          <w:i/>
          <w:color w:val="000000" w:themeColor="text1"/>
        </w:rPr>
      </w:pPr>
      <w:bookmarkStart w:id="12" w:name="_Toc384286547"/>
      <w:bookmarkEnd w:id="11"/>
      <w:r w:rsidRPr="000D6DDF">
        <w:rPr>
          <w:rFonts w:ascii="Arial" w:hAnsi="Arial" w:cs="Arial"/>
          <w:b/>
          <w:i/>
          <w:color w:val="000000" w:themeColor="text1"/>
        </w:rPr>
        <w:t>3.3.Теплоснабжение</w:t>
      </w:r>
      <w:bookmarkEnd w:id="12"/>
      <w:r w:rsidR="008F18EC" w:rsidRPr="000D6DDF">
        <w:rPr>
          <w:rFonts w:ascii="Arial" w:hAnsi="Arial" w:cs="Arial"/>
          <w:b/>
          <w:i/>
          <w:color w:val="000000" w:themeColor="text1"/>
        </w:rPr>
        <w:t>. Существующее положение в сфере производства, передачи и потребления тепловой энергии для целей теплоснабжения</w:t>
      </w:r>
    </w:p>
    <w:p w:rsidR="008F18EC" w:rsidRDefault="008F18EC" w:rsidP="008F18EC">
      <w:pPr>
        <w:autoSpaceDE w:val="0"/>
        <w:autoSpaceDN w:val="0"/>
        <w:adjustRightInd w:val="0"/>
        <w:ind w:firstLine="709"/>
        <w:jc w:val="both"/>
        <w:rPr>
          <w:rFonts w:ascii="Arial" w:hAnsi="Arial" w:cs="Arial"/>
          <w:szCs w:val="24"/>
        </w:rPr>
      </w:pPr>
      <w:r w:rsidRPr="008F18EC">
        <w:rPr>
          <w:rFonts w:ascii="Arial" w:hAnsi="Arial" w:cs="Arial"/>
          <w:szCs w:val="24"/>
        </w:rPr>
        <w:t>Общие характеристики теплоисточник</w:t>
      </w:r>
      <w:r w:rsidRPr="008F18EC">
        <w:rPr>
          <w:rFonts w:ascii="Arial" w:hAnsi="Arial" w:cs="Arial"/>
          <w:color w:val="000000"/>
          <w:szCs w:val="24"/>
        </w:rPr>
        <w:t>ов</w:t>
      </w:r>
      <w:r w:rsidRPr="008F18EC">
        <w:rPr>
          <w:rFonts w:ascii="Arial" w:hAnsi="Arial" w:cs="Arial"/>
          <w:szCs w:val="24"/>
        </w:rPr>
        <w:t xml:space="preserve"> </w:t>
      </w:r>
      <w:r w:rsidRPr="008F18EC">
        <w:rPr>
          <w:rFonts w:ascii="Arial" w:hAnsi="Arial" w:cs="Arial"/>
          <w:color w:val="000000"/>
          <w:szCs w:val="24"/>
        </w:rPr>
        <w:t>Вихоревского городского поселения</w:t>
      </w:r>
      <w:r w:rsidRPr="008F18EC">
        <w:rPr>
          <w:rFonts w:ascii="Arial" w:hAnsi="Arial" w:cs="Arial"/>
          <w:szCs w:val="24"/>
        </w:rPr>
        <w:t xml:space="preserve"> представлены в табл.3.3.1. Суммарная установленная тепловая мощность теплоисточник</w:t>
      </w:r>
      <w:r w:rsidRPr="008F18EC">
        <w:rPr>
          <w:rFonts w:ascii="Arial" w:hAnsi="Arial" w:cs="Arial"/>
          <w:color w:val="000000"/>
          <w:szCs w:val="24"/>
        </w:rPr>
        <w:t>ов</w:t>
      </w:r>
      <w:r w:rsidRPr="008F18EC">
        <w:rPr>
          <w:rFonts w:ascii="Arial" w:hAnsi="Arial" w:cs="Arial"/>
          <w:szCs w:val="24"/>
        </w:rPr>
        <w:t xml:space="preserve"> (</w:t>
      </w:r>
      <w:r w:rsidRPr="008F18EC">
        <w:rPr>
          <w:rFonts w:ascii="Arial" w:hAnsi="Arial" w:cs="Arial"/>
          <w:color w:val="000000"/>
          <w:szCs w:val="24"/>
        </w:rPr>
        <w:t>3</w:t>
      </w:r>
      <w:r w:rsidRPr="008F18EC">
        <w:rPr>
          <w:rFonts w:ascii="Arial" w:hAnsi="Arial" w:cs="Arial"/>
          <w:szCs w:val="24"/>
        </w:rPr>
        <w:t xml:space="preserve">шт.) </w:t>
      </w:r>
      <w:r w:rsidRPr="008F18EC">
        <w:rPr>
          <w:rFonts w:ascii="Arial" w:hAnsi="Arial" w:cs="Arial"/>
          <w:color w:val="000000"/>
          <w:szCs w:val="24"/>
        </w:rPr>
        <w:t>Вихоревского городского поселения</w:t>
      </w:r>
      <w:r w:rsidRPr="008F18EC">
        <w:rPr>
          <w:rFonts w:ascii="Arial" w:hAnsi="Arial" w:cs="Arial"/>
          <w:szCs w:val="24"/>
        </w:rPr>
        <w:t xml:space="preserve"> составляет </w:t>
      </w:r>
      <w:r>
        <w:rPr>
          <w:rFonts w:ascii="Arial" w:hAnsi="Arial" w:cs="Arial"/>
          <w:color w:val="000000"/>
          <w:szCs w:val="24"/>
        </w:rPr>
        <w:t>87,</w:t>
      </w:r>
      <w:r w:rsidRPr="008F18EC">
        <w:rPr>
          <w:rFonts w:ascii="Arial" w:hAnsi="Arial" w:cs="Arial"/>
          <w:color w:val="000000"/>
          <w:szCs w:val="24"/>
        </w:rPr>
        <w:t>15</w:t>
      </w:r>
      <w:r w:rsidRPr="008F18EC">
        <w:rPr>
          <w:rFonts w:ascii="Arial" w:hAnsi="Arial" w:cs="Arial"/>
          <w:szCs w:val="24"/>
        </w:rPr>
        <w:t xml:space="preserve"> Гкал/ч, располагаемая мощность </w:t>
      </w:r>
      <w:r>
        <w:rPr>
          <w:rFonts w:ascii="Arial" w:hAnsi="Arial" w:cs="Arial"/>
          <w:szCs w:val="24"/>
        </w:rPr>
        <w:t>–</w:t>
      </w:r>
      <w:r w:rsidRPr="008F18EC">
        <w:rPr>
          <w:rFonts w:ascii="Arial" w:hAnsi="Arial" w:cs="Arial"/>
          <w:szCs w:val="24"/>
        </w:rPr>
        <w:t xml:space="preserve"> </w:t>
      </w:r>
      <w:r>
        <w:rPr>
          <w:rFonts w:ascii="Arial" w:hAnsi="Arial" w:cs="Arial"/>
          <w:color w:val="000000"/>
          <w:szCs w:val="24"/>
        </w:rPr>
        <w:t>71,</w:t>
      </w:r>
      <w:r w:rsidRPr="008F18EC">
        <w:rPr>
          <w:rFonts w:ascii="Arial" w:hAnsi="Arial" w:cs="Arial"/>
          <w:color w:val="000000"/>
          <w:szCs w:val="24"/>
        </w:rPr>
        <w:t>50</w:t>
      </w:r>
      <w:r w:rsidRPr="008F18EC">
        <w:rPr>
          <w:rFonts w:ascii="Arial" w:hAnsi="Arial" w:cs="Arial"/>
          <w:szCs w:val="24"/>
        </w:rPr>
        <w:t xml:space="preserve"> Гкал/ч, расчётная тепловая мощность </w:t>
      </w:r>
      <w:r>
        <w:rPr>
          <w:rFonts w:ascii="Arial" w:hAnsi="Arial" w:cs="Arial"/>
          <w:szCs w:val="24"/>
        </w:rPr>
        <w:t>–</w:t>
      </w:r>
      <w:r w:rsidRPr="008F18EC">
        <w:rPr>
          <w:rFonts w:ascii="Arial" w:hAnsi="Arial" w:cs="Arial"/>
          <w:szCs w:val="24"/>
        </w:rPr>
        <w:t xml:space="preserve"> </w:t>
      </w:r>
      <w:r>
        <w:rPr>
          <w:rFonts w:ascii="Arial" w:hAnsi="Arial" w:cs="Arial"/>
          <w:color w:val="000000"/>
          <w:szCs w:val="24"/>
        </w:rPr>
        <w:t>50,</w:t>
      </w:r>
      <w:r w:rsidRPr="008F18EC">
        <w:rPr>
          <w:rFonts w:ascii="Arial" w:hAnsi="Arial" w:cs="Arial"/>
          <w:color w:val="000000"/>
          <w:szCs w:val="24"/>
        </w:rPr>
        <w:t>76</w:t>
      </w:r>
      <w:r w:rsidRPr="008F18EC">
        <w:rPr>
          <w:rFonts w:ascii="Arial" w:hAnsi="Arial" w:cs="Arial"/>
          <w:szCs w:val="24"/>
        </w:rPr>
        <w:t xml:space="preserve"> Гкал/ч. </w:t>
      </w:r>
    </w:p>
    <w:p w:rsidR="008F18EC" w:rsidRDefault="008F18EC" w:rsidP="008F18EC">
      <w:pPr>
        <w:autoSpaceDE w:val="0"/>
        <w:autoSpaceDN w:val="0"/>
        <w:adjustRightInd w:val="0"/>
        <w:ind w:firstLine="709"/>
        <w:jc w:val="both"/>
        <w:rPr>
          <w:rFonts w:ascii="Arial" w:hAnsi="Arial" w:cs="Arial"/>
          <w:szCs w:val="24"/>
        </w:rPr>
      </w:pPr>
      <w:r>
        <w:rPr>
          <w:rFonts w:ascii="Arial" w:hAnsi="Arial" w:cs="Arial"/>
          <w:szCs w:val="24"/>
        </w:rPr>
        <w:t>Таблица 3.3.1.</w:t>
      </w:r>
    </w:p>
    <w:p w:rsidR="008F18EC" w:rsidRPr="008F18EC" w:rsidRDefault="008F18EC" w:rsidP="008F18EC">
      <w:pPr>
        <w:autoSpaceDE w:val="0"/>
        <w:autoSpaceDN w:val="0"/>
        <w:adjustRightInd w:val="0"/>
        <w:ind w:firstLine="709"/>
        <w:jc w:val="both"/>
        <w:rPr>
          <w:rFonts w:ascii="Arial" w:hAnsi="Arial" w:cs="Arial"/>
          <w:b/>
          <w:i/>
          <w:szCs w:val="24"/>
        </w:rPr>
      </w:pPr>
      <w:r w:rsidRPr="008F18EC">
        <w:rPr>
          <w:rFonts w:ascii="Arial" w:hAnsi="Arial" w:cs="Arial"/>
          <w:b/>
          <w:i/>
          <w:szCs w:val="24"/>
        </w:rPr>
        <w:t>Общие характеристики теплоисточников</w:t>
      </w:r>
    </w:p>
    <w:tbl>
      <w:tblPr>
        <w:tblW w:w="87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0"/>
        <w:gridCol w:w="1801"/>
        <w:gridCol w:w="1249"/>
        <w:gridCol w:w="1080"/>
        <w:gridCol w:w="1009"/>
        <w:gridCol w:w="1023"/>
      </w:tblGrid>
      <w:tr w:rsidR="008F18EC" w:rsidRPr="008F18EC" w:rsidTr="008F18EC">
        <w:trPr>
          <w:trHeight w:val="585"/>
        </w:trPr>
        <w:tc>
          <w:tcPr>
            <w:tcW w:w="3160" w:type="dxa"/>
            <w:shd w:val="clear" w:color="auto" w:fill="auto"/>
            <w:vAlign w:val="center"/>
          </w:tcPr>
          <w:p w:rsidR="008F18EC" w:rsidRPr="0003362A" w:rsidRDefault="008F18EC" w:rsidP="004E0A5D">
            <w:pPr>
              <w:jc w:val="center"/>
              <w:rPr>
                <w:rFonts w:ascii="Courier New" w:hAnsi="Courier New" w:cs="Courier New"/>
                <w:b/>
                <w:bCs/>
                <w:color w:val="000000"/>
              </w:rPr>
            </w:pPr>
            <w:r w:rsidRPr="0003362A">
              <w:rPr>
                <w:rFonts w:ascii="Courier New" w:hAnsi="Courier New" w:cs="Courier New"/>
                <w:b/>
                <w:bCs/>
                <w:color w:val="000000"/>
                <w:sz w:val="22"/>
              </w:rPr>
              <w:t>Теплоисточник</w:t>
            </w:r>
          </w:p>
        </w:tc>
        <w:tc>
          <w:tcPr>
            <w:tcW w:w="1260" w:type="dxa"/>
            <w:shd w:val="clear" w:color="auto" w:fill="auto"/>
            <w:vAlign w:val="center"/>
          </w:tcPr>
          <w:p w:rsidR="008F18EC" w:rsidRPr="0003362A" w:rsidRDefault="008F18EC" w:rsidP="004E0A5D">
            <w:pPr>
              <w:jc w:val="center"/>
              <w:rPr>
                <w:rFonts w:ascii="Courier New" w:hAnsi="Courier New" w:cs="Courier New"/>
                <w:b/>
                <w:bCs/>
                <w:color w:val="000000"/>
              </w:rPr>
            </w:pPr>
            <w:r w:rsidRPr="0003362A">
              <w:rPr>
                <w:rFonts w:ascii="Courier New" w:hAnsi="Courier New" w:cs="Courier New"/>
                <w:b/>
                <w:bCs/>
                <w:color w:val="000000"/>
                <w:sz w:val="22"/>
              </w:rPr>
              <w:t>Период работы</w:t>
            </w:r>
          </w:p>
        </w:tc>
        <w:tc>
          <w:tcPr>
            <w:tcW w:w="1249" w:type="dxa"/>
            <w:shd w:val="clear" w:color="auto" w:fill="auto"/>
            <w:vAlign w:val="center"/>
          </w:tcPr>
          <w:p w:rsidR="008F18EC" w:rsidRPr="0003362A" w:rsidRDefault="008F18EC" w:rsidP="004E0A5D">
            <w:pPr>
              <w:jc w:val="center"/>
              <w:rPr>
                <w:rFonts w:ascii="Courier New" w:hAnsi="Courier New" w:cs="Courier New"/>
                <w:b/>
                <w:bCs/>
                <w:color w:val="000000"/>
              </w:rPr>
            </w:pPr>
            <w:r w:rsidRPr="0003362A">
              <w:rPr>
                <w:rFonts w:ascii="Courier New" w:hAnsi="Courier New" w:cs="Courier New"/>
                <w:b/>
                <w:bCs/>
                <w:color w:val="000000"/>
                <w:sz w:val="22"/>
              </w:rPr>
              <w:t>Топливо</w:t>
            </w:r>
          </w:p>
        </w:tc>
        <w:tc>
          <w:tcPr>
            <w:tcW w:w="1080" w:type="dxa"/>
            <w:shd w:val="clear" w:color="auto" w:fill="auto"/>
            <w:vAlign w:val="center"/>
          </w:tcPr>
          <w:p w:rsidR="008F18EC" w:rsidRPr="0003362A" w:rsidRDefault="008F18EC" w:rsidP="004E0A5D">
            <w:pPr>
              <w:jc w:val="center"/>
              <w:rPr>
                <w:rFonts w:ascii="Courier New" w:hAnsi="Courier New" w:cs="Courier New"/>
                <w:b/>
                <w:bCs/>
                <w:color w:val="000000"/>
              </w:rPr>
            </w:pPr>
            <w:r w:rsidRPr="0003362A">
              <w:rPr>
                <w:rFonts w:ascii="Courier New" w:hAnsi="Courier New" w:cs="Courier New"/>
                <w:b/>
                <w:bCs/>
                <w:color w:val="000000"/>
                <w:sz w:val="22"/>
              </w:rPr>
              <w:t xml:space="preserve">Котлы, </w:t>
            </w:r>
            <w:r w:rsidRPr="0003362A">
              <w:rPr>
                <w:rFonts w:ascii="Courier New" w:hAnsi="Courier New" w:cs="Courier New"/>
                <w:b/>
                <w:i/>
                <w:iCs/>
                <w:color w:val="000000"/>
                <w:sz w:val="22"/>
              </w:rPr>
              <w:t>шт</w:t>
            </w:r>
          </w:p>
        </w:tc>
        <w:tc>
          <w:tcPr>
            <w:tcW w:w="940" w:type="dxa"/>
            <w:shd w:val="clear" w:color="auto" w:fill="auto"/>
            <w:vAlign w:val="center"/>
          </w:tcPr>
          <w:p w:rsidR="008F18EC" w:rsidRPr="0003362A" w:rsidRDefault="008F18EC" w:rsidP="004E0A5D">
            <w:pPr>
              <w:jc w:val="center"/>
              <w:rPr>
                <w:rFonts w:ascii="Courier New" w:hAnsi="Courier New" w:cs="Courier New"/>
                <w:b/>
                <w:bCs/>
                <w:color w:val="000000"/>
              </w:rPr>
            </w:pPr>
            <w:r w:rsidRPr="0003362A">
              <w:rPr>
                <w:rFonts w:ascii="Courier New" w:hAnsi="Courier New" w:cs="Courier New"/>
                <w:b/>
                <w:bCs/>
                <w:color w:val="000000"/>
                <w:sz w:val="22"/>
              </w:rPr>
              <w:t xml:space="preserve">Qуст, </w:t>
            </w:r>
            <w:r w:rsidRPr="0003362A">
              <w:rPr>
                <w:rFonts w:ascii="Courier New" w:hAnsi="Courier New" w:cs="Courier New"/>
                <w:b/>
                <w:i/>
                <w:iCs/>
                <w:color w:val="000000"/>
                <w:sz w:val="22"/>
              </w:rPr>
              <w:t>Гкал/ч</w:t>
            </w:r>
          </w:p>
        </w:tc>
        <w:tc>
          <w:tcPr>
            <w:tcW w:w="1023" w:type="dxa"/>
            <w:shd w:val="clear" w:color="auto" w:fill="auto"/>
            <w:vAlign w:val="center"/>
          </w:tcPr>
          <w:p w:rsidR="008F18EC" w:rsidRPr="0003362A" w:rsidRDefault="008F18EC" w:rsidP="004E0A5D">
            <w:pPr>
              <w:jc w:val="center"/>
              <w:rPr>
                <w:rFonts w:ascii="Courier New" w:hAnsi="Courier New" w:cs="Courier New"/>
                <w:b/>
                <w:bCs/>
                <w:color w:val="000000"/>
              </w:rPr>
            </w:pPr>
            <w:r w:rsidRPr="0003362A">
              <w:rPr>
                <w:rFonts w:ascii="Courier New" w:hAnsi="Courier New" w:cs="Courier New"/>
                <w:b/>
                <w:bCs/>
                <w:color w:val="000000"/>
                <w:sz w:val="22"/>
              </w:rPr>
              <w:t xml:space="preserve">Qрасч, </w:t>
            </w:r>
            <w:r w:rsidRPr="0003362A">
              <w:rPr>
                <w:rFonts w:ascii="Courier New" w:hAnsi="Courier New" w:cs="Courier New"/>
                <w:b/>
                <w:i/>
                <w:iCs/>
                <w:color w:val="000000"/>
                <w:sz w:val="22"/>
              </w:rPr>
              <w:t>Гкал/ч</w:t>
            </w:r>
          </w:p>
        </w:tc>
      </w:tr>
      <w:tr w:rsidR="008F18EC" w:rsidRPr="008F18EC" w:rsidTr="008F18EC">
        <w:trPr>
          <w:trHeight w:val="375"/>
        </w:trPr>
        <w:tc>
          <w:tcPr>
            <w:tcW w:w="3160" w:type="dxa"/>
            <w:shd w:val="clear" w:color="auto" w:fill="auto"/>
            <w:vAlign w:val="center"/>
          </w:tcPr>
          <w:p w:rsidR="008F18EC" w:rsidRPr="0003362A" w:rsidRDefault="008F18EC" w:rsidP="004E0A5D">
            <w:pPr>
              <w:jc w:val="center"/>
              <w:rPr>
                <w:rFonts w:ascii="Courier New" w:hAnsi="Courier New" w:cs="Courier New"/>
                <w:b/>
                <w:bCs/>
                <w:color w:val="000000"/>
              </w:rPr>
            </w:pPr>
            <w:r w:rsidRPr="0003362A">
              <w:rPr>
                <w:rFonts w:ascii="Courier New" w:hAnsi="Courier New" w:cs="Courier New"/>
                <w:b/>
                <w:bCs/>
                <w:color w:val="000000"/>
                <w:sz w:val="22"/>
              </w:rPr>
              <w:t>Всего</w:t>
            </w:r>
          </w:p>
        </w:tc>
        <w:tc>
          <w:tcPr>
            <w:tcW w:w="1260" w:type="dxa"/>
            <w:shd w:val="clear" w:color="auto" w:fill="auto"/>
            <w:vAlign w:val="center"/>
          </w:tcPr>
          <w:p w:rsidR="008F18EC" w:rsidRPr="0003362A" w:rsidRDefault="008F18EC" w:rsidP="004E0A5D">
            <w:pPr>
              <w:jc w:val="center"/>
              <w:rPr>
                <w:rFonts w:ascii="Courier New" w:hAnsi="Courier New" w:cs="Courier New"/>
                <w:b/>
                <w:bCs/>
                <w:color w:val="000000"/>
              </w:rPr>
            </w:pPr>
            <w:r w:rsidRPr="0003362A">
              <w:rPr>
                <w:rFonts w:ascii="Courier New" w:hAnsi="Courier New" w:cs="Courier New"/>
                <w:b/>
                <w:bCs/>
                <w:color w:val="000000"/>
                <w:sz w:val="22"/>
              </w:rPr>
              <w:t> </w:t>
            </w:r>
          </w:p>
        </w:tc>
        <w:tc>
          <w:tcPr>
            <w:tcW w:w="1249" w:type="dxa"/>
            <w:shd w:val="clear" w:color="auto" w:fill="auto"/>
            <w:vAlign w:val="center"/>
          </w:tcPr>
          <w:p w:rsidR="008F18EC" w:rsidRPr="0003362A" w:rsidRDefault="008F18EC" w:rsidP="004E0A5D">
            <w:pPr>
              <w:jc w:val="center"/>
              <w:rPr>
                <w:rFonts w:ascii="Courier New" w:hAnsi="Courier New" w:cs="Courier New"/>
                <w:b/>
                <w:bCs/>
                <w:color w:val="000000"/>
              </w:rPr>
            </w:pPr>
            <w:r w:rsidRPr="0003362A">
              <w:rPr>
                <w:rFonts w:ascii="Courier New" w:hAnsi="Courier New" w:cs="Courier New"/>
                <w:b/>
                <w:bCs/>
                <w:color w:val="000000"/>
                <w:sz w:val="22"/>
              </w:rPr>
              <w:t> </w:t>
            </w:r>
          </w:p>
        </w:tc>
        <w:tc>
          <w:tcPr>
            <w:tcW w:w="1080" w:type="dxa"/>
            <w:shd w:val="clear" w:color="auto" w:fill="auto"/>
            <w:vAlign w:val="center"/>
          </w:tcPr>
          <w:p w:rsidR="008F18EC" w:rsidRPr="0003362A" w:rsidRDefault="008F18EC" w:rsidP="004E0A5D">
            <w:pPr>
              <w:jc w:val="center"/>
              <w:rPr>
                <w:rFonts w:ascii="Courier New" w:hAnsi="Courier New" w:cs="Courier New"/>
                <w:b/>
                <w:bCs/>
                <w:color w:val="000000"/>
              </w:rPr>
            </w:pPr>
            <w:r w:rsidRPr="0003362A">
              <w:rPr>
                <w:rFonts w:ascii="Courier New" w:hAnsi="Courier New" w:cs="Courier New"/>
                <w:b/>
                <w:bCs/>
                <w:color w:val="000000"/>
                <w:sz w:val="22"/>
              </w:rPr>
              <w:t>9</w:t>
            </w:r>
          </w:p>
        </w:tc>
        <w:tc>
          <w:tcPr>
            <w:tcW w:w="940" w:type="dxa"/>
            <w:shd w:val="clear" w:color="auto" w:fill="auto"/>
            <w:vAlign w:val="center"/>
          </w:tcPr>
          <w:p w:rsidR="008F18EC" w:rsidRPr="0003362A" w:rsidRDefault="008F18EC" w:rsidP="004E0A5D">
            <w:pPr>
              <w:jc w:val="center"/>
              <w:rPr>
                <w:rFonts w:ascii="Courier New" w:hAnsi="Courier New" w:cs="Courier New"/>
                <w:b/>
                <w:bCs/>
                <w:color w:val="000000"/>
              </w:rPr>
            </w:pPr>
            <w:r w:rsidRPr="0003362A">
              <w:rPr>
                <w:rFonts w:ascii="Courier New" w:hAnsi="Courier New" w:cs="Courier New"/>
                <w:b/>
                <w:bCs/>
                <w:color w:val="000000"/>
                <w:sz w:val="22"/>
              </w:rPr>
              <w:t>87.2</w:t>
            </w:r>
          </w:p>
        </w:tc>
        <w:tc>
          <w:tcPr>
            <w:tcW w:w="1023" w:type="dxa"/>
            <w:shd w:val="clear" w:color="auto" w:fill="auto"/>
            <w:vAlign w:val="center"/>
          </w:tcPr>
          <w:p w:rsidR="008F18EC" w:rsidRPr="0003362A" w:rsidRDefault="008F18EC" w:rsidP="004E0A5D">
            <w:pPr>
              <w:jc w:val="center"/>
              <w:rPr>
                <w:rFonts w:ascii="Courier New" w:hAnsi="Courier New" w:cs="Courier New"/>
                <w:b/>
                <w:bCs/>
                <w:color w:val="000000"/>
              </w:rPr>
            </w:pPr>
            <w:r w:rsidRPr="0003362A">
              <w:rPr>
                <w:rFonts w:ascii="Courier New" w:hAnsi="Courier New" w:cs="Courier New"/>
                <w:b/>
                <w:bCs/>
                <w:color w:val="000000"/>
                <w:sz w:val="22"/>
              </w:rPr>
              <w:t>50.76</w:t>
            </w:r>
          </w:p>
        </w:tc>
      </w:tr>
      <w:tr w:rsidR="008F18EC" w:rsidRPr="008F18EC" w:rsidTr="008F18EC">
        <w:trPr>
          <w:trHeight w:val="300"/>
        </w:trPr>
        <w:tc>
          <w:tcPr>
            <w:tcW w:w="8712" w:type="dxa"/>
            <w:gridSpan w:val="6"/>
            <w:shd w:val="clear" w:color="auto" w:fill="auto"/>
            <w:vAlign w:val="bottom"/>
          </w:tcPr>
          <w:p w:rsidR="008F18EC" w:rsidRPr="0003362A" w:rsidRDefault="008F18EC" w:rsidP="004E0A5D">
            <w:pPr>
              <w:rPr>
                <w:rFonts w:ascii="Courier New" w:hAnsi="Courier New" w:cs="Courier New"/>
                <w:b/>
                <w:bCs/>
              </w:rPr>
            </w:pPr>
            <w:r w:rsidRPr="0003362A">
              <w:rPr>
                <w:rFonts w:ascii="Courier New" w:hAnsi="Courier New" w:cs="Courier New"/>
                <w:b/>
                <w:bCs/>
                <w:sz w:val="22"/>
              </w:rPr>
              <w:t>Система Байкальская</w:t>
            </w:r>
          </w:p>
        </w:tc>
      </w:tr>
      <w:tr w:rsidR="008F18EC" w:rsidRPr="008F18EC" w:rsidTr="008F18EC">
        <w:trPr>
          <w:trHeight w:val="300"/>
        </w:trPr>
        <w:tc>
          <w:tcPr>
            <w:tcW w:w="3160" w:type="dxa"/>
            <w:shd w:val="clear" w:color="auto" w:fill="auto"/>
            <w:noWrap/>
            <w:vAlign w:val="bottom"/>
          </w:tcPr>
          <w:p w:rsidR="008F18EC" w:rsidRPr="0003362A" w:rsidRDefault="008F18EC" w:rsidP="004E0A5D">
            <w:pPr>
              <w:rPr>
                <w:rFonts w:ascii="Courier New" w:hAnsi="Courier New" w:cs="Courier New"/>
                <w:b/>
                <w:color w:val="000000"/>
              </w:rPr>
            </w:pPr>
            <w:r w:rsidRPr="0003362A">
              <w:rPr>
                <w:rFonts w:ascii="Courier New" w:hAnsi="Courier New" w:cs="Courier New"/>
                <w:b/>
                <w:color w:val="000000"/>
                <w:sz w:val="22"/>
              </w:rPr>
              <w:t xml:space="preserve">  Байкальская (кот)</w:t>
            </w:r>
          </w:p>
        </w:tc>
        <w:tc>
          <w:tcPr>
            <w:tcW w:w="1260" w:type="dxa"/>
            <w:shd w:val="clear" w:color="auto" w:fill="auto"/>
            <w:noWrap/>
            <w:vAlign w:val="bottom"/>
          </w:tcPr>
          <w:p w:rsidR="008F18EC" w:rsidRPr="0003362A" w:rsidRDefault="008F18EC" w:rsidP="004E0A5D">
            <w:pPr>
              <w:jc w:val="center"/>
              <w:rPr>
                <w:rFonts w:ascii="Courier New" w:hAnsi="Courier New" w:cs="Courier New"/>
                <w:b/>
                <w:color w:val="000000"/>
              </w:rPr>
            </w:pPr>
            <w:r w:rsidRPr="0003362A">
              <w:rPr>
                <w:rFonts w:ascii="Courier New" w:hAnsi="Courier New" w:cs="Courier New"/>
                <w:b/>
                <w:color w:val="000000"/>
                <w:sz w:val="22"/>
              </w:rPr>
              <w:t>Год</w:t>
            </w:r>
          </w:p>
        </w:tc>
        <w:tc>
          <w:tcPr>
            <w:tcW w:w="1249" w:type="dxa"/>
            <w:shd w:val="clear" w:color="auto" w:fill="auto"/>
            <w:noWrap/>
            <w:vAlign w:val="bottom"/>
          </w:tcPr>
          <w:p w:rsidR="008F18EC" w:rsidRPr="0003362A" w:rsidRDefault="008F18EC" w:rsidP="004E0A5D">
            <w:pPr>
              <w:rPr>
                <w:rFonts w:ascii="Courier New" w:hAnsi="Courier New" w:cs="Courier New"/>
                <w:b/>
                <w:color w:val="000000"/>
              </w:rPr>
            </w:pPr>
            <w:r w:rsidRPr="0003362A">
              <w:rPr>
                <w:rFonts w:ascii="Courier New" w:hAnsi="Courier New" w:cs="Courier New"/>
                <w:b/>
                <w:color w:val="000000"/>
                <w:sz w:val="22"/>
              </w:rPr>
              <w:t>уголь</w:t>
            </w:r>
          </w:p>
        </w:tc>
        <w:tc>
          <w:tcPr>
            <w:tcW w:w="1080" w:type="dxa"/>
            <w:shd w:val="clear" w:color="auto" w:fill="auto"/>
            <w:noWrap/>
            <w:vAlign w:val="bottom"/>
          </w:tcPr>
          <w:p w:rsidR="008F18EC" w:rsidRPr="0003362A" w:rsidRDefault="008F18EC" w:rsidP="004E0A5D">
            <w:pPr>
              <w:jc w:val="center"/>
              <w:rPr>
                <w:rFonts w:ascii="Courier New" w:hAnsi="Courier New" w:cs="Courier New"/>
                <w:b/>
                <w:color w:val="000000"/>
              </w:rPr>
            </w:pPr>
            <w:r w:rsidRPr="0003362A">
              <w:rPr>
                <w:rFonts w:ascii="Courier New" w:hAnsi="Courier New" w:cs="Courier New"/>
                <w:b/>
                <w:color w:val="000000"/>
                <w:sz w:val="22"/>
              </w:rPr>
              <w:t>3</w:t>
            </w:r>
          </w:p>
        </w:tc>
        <w:tc>
          <w:tcPr>
            <w:tcW w:w="940" w:type="dxa"/>
            <w:shd w:val="clear" w:color="auto" w:fill="auto"/>
            <w:noWrap/>
            <w:vAlign w:val="bottom"/>
          </w:tcPr>
          <w:p w:rsidR="008F18EC" w:rsidRPr="0003362A" w:rsidRDefault="008F18EC" w:rsidP="004E0A5D">
            <w:pPr>
              <w:jc w:val="center"/>
              <w:rPr>
                <w:rFonts w:ascii="Courier New" w:hAnsi="Courier New" w:cs="Courier New"/>
                <w:b/>
                <w:color w:val="000000"/>
              </w:rPr>
            </w:pPr>
            <w:r w:rsidRPr="0003362A">
              <w:rPr>
                <w:rFonts w:ascii="Courier New" w:hAnsi="Courier New" w:cs="Courier New"/>
                <w:b/>
                <w:color w:val="000000"/>
                <w:sz w:val="22"/>
              </w:rPr>
              <w:t>4.7</w:t>
            </w:r>
          </w:p>
        </w:tc>
        <w:tc>
          <w:tcPr>
            <w:tcW w:w="1023" w:type="dxa"/>
            <w:shd w:val="clear" w:color="auto" w:fill="auto"/>
            <w:noWrap/>
            <w:vAlign w:val="bottom"/>
          </w:tcPr>
          <w:p w:rsidR="008F18EC" w:rsidRPr="0003362A" w:rsidRDefault="008F18EC" w:rsidP="004E0A5D">
            <w:pPr>
              <w:jc w:val="center"/>
              <w:rPr>
                <w:rFonts w:ascii="Courier New" w:hAnsi="Courier New" w:cs="Courier New"/>
                <w:b/>
                <w:color w:val="000000"/>
              </w:rPr>
            </w:pPr>
            <w:r w:rsidRPr="0003362A">
              <w:rPr>
                <w:rFonts w:ascii="Courier New" w:hAnsi="Courier New" w:cs="Courier New"/>
                <w:b/>
                <w:color w:val="000000"/>
                <w:sz w:val="22"/>
              </w:rPr>
              <w:t>1.28</w:t>
            </w:r>
          </w:p>
        </w:tc>
      </w:tr>
      <w:tr w:rsidR="008F18EC" w:rsidRPr="008F18EC" w:rsidTr="008F18EC">
        <w:trPr>
          <w:trHeight w:val="300"/>
        </w:trPr>
        <w:tc>
          <w:tcPr>
            <w:tcW w:w="8712" w:type="dxa"/>
            <w:gridSpan w:val="6"/>
            <w:shd w:val="clear" w:color="auto" w:fill="auto"/>
            <w:vAlign w:val="bottom"/>
          </w:tcPr>
          <w:p w:rsidR="008F18EC" w:rsidRPr="0003362A" w:rsidRDefault="008F18EC" w:rsidP="004E0A5D">
            <w:pPr>
              <w:rPr>
                <w:rFonts w:ascii="Courier New" w:hAnsi="Courier New" w:cs="Courier New"/>
                <w:b/>
                <w:bCs/>
              </w:rPr>
            </w:pPr>
            <w:r w:rsidRPr="0003362A">
              <w:rPr>
                <w:rFonts w:ascii="Courier New" w:hAnsi="Courier New" w:cs="Courier New"/>
                <w:b/>
                <w:bCs/>
                <w:sz w:val="22"/>
              </w:rPr>
              <w:t>Система Водогрейная</w:t>
            </w:r>
          </w:p>
        </w:tc>
      </w:tr>
      <w:tr w:rsidR="008F18EC" w:rsidRPr="008F18EC" w:rsidTr="008F18EC">
        <w:trPr>
          <w:trHeight w:val="300"/>
        </w:trPr>
        <w:tc>
          <w:tcPr>
            <w:tcW w:w="3160" w:type="dxa"/>
            <w:shd w:val="clear" w:color="auto" w:fill="auto"/>
            <w:noWrap/>
            <w:vAlign w:val="bottom"/>
          </w:tcPr>
          <w:p w:rsidR="008F18EC" w:rsidRPr="0003362A" w:rsidRDefault="008F18EC" w:rsidP="004E0A5D">
            <w:pPr>
              <w:rPr>
                <w:rFonts w:ascii="Courier New" w:hAnsi="Courier New" w:cs="Courier New"/>
                <w:b/>
                <w:color w:val="000000"/>
              </w:rPr>
            </w:pPr>
            <w:r w:rsidRPr="0003362A">
              <w:rPr>
                <w:rFonts w:ascii="Courier New" w:hAnsi="Courier New" w:cs="Courier New"/>
                <w:b/>
                <w:color w:val="000000"/>
                <w:sz w:val="22"/>
              </w:rPr>
              <w:t xml:space="preserve">  Водогрейная (кот)</w:t>
            </w:r>
          </w:p>
        </w:tc>
        <w:tc>
          <w:tcPr>
            <w:tcW w:w="1260" w:type="dxa"/>
            <w:shd w:val="clear" w:color="auto" w:fill="auto"/>
            <w:noWrap/>
            <w:vAlign w:val="bottom"/>
          </w:tcPr>
          <w:p w:rsidR="008F18EC" w:rsidRPr="0003362A" w:rsidRDefault="008F18EC" w:rsidP="004E0A5D">
            <w:pPr>
              <w:jc w:val="center"/>
              <w:rPr>
                <w:rFonts w:ascii="Courier New" w:hAnsi="Courier New" w:cs="Courier New"/>
                <w:b/>
                <w:color w:val="000000"/>
              </w:rPr>
            </w:pPr>
            <w:r w:rsidRPr="0003362A">
              <w:rPr>
                <w:rFonts w:ascii="Courier New" w:hAnsi="Courier New" w:cs="Courier New"/>
                <w:b/>
                <w:color w:val="000000"/>
                <w:sz w:val="22"/>
              </w:rPr>
              <w:t>Год</w:t>
            </w:r>
          </w:p>
        </w:tc>
        <w:tc>
          <w:tcPr>
            <w:tcW w:w="1249" w:type="dxa"/>
            <w:shd w:val="clear" w:color="auto" w:fill="auto"/>
            <w:noWrap/>
            <w:vAlign w:val="bottom"/>
          </w:tcPr>
          <w:p w:rsidR="008F18EC" w:rsidRPr="0003362A" w:rsidRDefault="008F18EC" w:rsidP="004E0A5D">
            <w:pPr>
              <w:rPr>
                <w:rFonts w:ascii="Courier New" w:hAnsi="Courier New" w:cs="Courier New"/>
                <w:b/>
                <w:color w:val="000000"/>
              </w:rPr>
            </w:pPr>
            <w:r w:rsidRPr="0003362A">
              <w:rPr>
                <w:rFonts w:ascii="Courier New" w:hAnsi="Courier New" w:cs="Courier New"/>
                <w:b/>
                <w:color w:val="000000"/>
                <w:sz w:val="22"/>
              </w:rPr>
              <w:t>уголь</w:t>
            </w:r>
          </w:p>
        </w:tc>
        <w:tc>
          <w:tcPr>
            <w:tcW w:w="1080" w:type="dxa"/>
            <w:shd w:val="clear" w:color="auto" w:fill="auto"/>
            <w:noWrap/>
            <w:vAlign w:val="bottom"/>
          </w:tcPr>
          <w:p w:rsidR="008F18EC" w:rsidRPr="0003362A" w:rsidRDefault="008F18EC" w:rsidP="004E0A5D">
            <w:pPr>
              <w:jc w:val="center"/>
              <w:rPr>
                <w:rFonts w:ascii="Courier New" w:hAnsi="Courier New" w:cs="Courier New"/>
                <w:b/>
                <w:color w:val="000000"/>
              </w:rPr>
            </w:pPr>
            <w:r w:rsidRPr="0003362A">
              <w:rPr>
                <w:rFonts w:ascii="Courier New" w:hAnsi="Courier New" w:cs="Courier New"/>
                <w:b/>
                <w:color w:val="000000"/>
                <w:sz w:val="22"/>
              </w:rPr>
              <w:t>4</w:t>
            </w:r>
          </w:p>
        </w:tc>
        <w:tc>
          <w:tcPr>
            <w:tcW w:w="940" w:type="dxa"/>
            <w:shd w:val="clear" w:color="auto" w:fill="auto"/>
            <w:noWrap/>
            <w:vAlign w:val="bottom"/>
          </w:tcPr>
          <w:p w:rsidR="008F18EC" w:rsidRPr="0003362A" w:rsidRDefault="008F18EC" w:rsidP="004E0A5D">
            <w:pPr>
              <w:jc w:val="center"/>
              <w:rPr>
                <w:rFonts w:ascii="Courier New" w:hAnsi="Courier New" w:cs="Courier New"/>
                <w:b/>
                <w:color w:val="000000"/>
              </w:rPr>
            </w:pPr>
            <w:r w:rsidRPr="0003362A">
              <w:rPr>
                <w:rFonts w:ascii="Courier New" w:hAnsi="Courier New" w:cs="Courier New"/>
                <w:b/>
                <w:color w:val="000000"/>
                <w:sz w:val="22"/>
              </w:rPr>
              <w:t>80.0</w:t>
            </w:r>
          </w:p>
        </w:tc>
        <w:tc>
          <w:tcPr>
            <w:tcW w:w="1023" w:type="dxa"/>
            <w:shd w:val="clear" w:color="auto" w:fill="auto"/>
            <w:noWrap/>
            <w:vAlign w:val="bottom"/>
          </w:tcPr>
          <w:p w:rsidR="008F18EC" w:rsidRPr="0003362A" w:rsidRDefault="008F18EC" w:rsidP="004E0A5D">
            <w:pPr>
              <w:jc w:val="center"/>
              <w:rPr>
                <w:rFonts w:ascii="Courier New" w:hAnsi="Courier New" w:cs="Courier New"/>
                <w:b/>
                <w:color w:val="000000"/>
              </w:rPr>
            </w:pPr>
            <w:r w:rsidRPr="0003362A">
              <w:rPr>
                <w:rFonts w:ascii="Courier New" w:hAnsi="Courier New" w:cs="Courier New"/>
                <w:b/>
                <w:color w:val="000000"/>
                <w:sz w:val="22"/>
              </w:rPr>
              <w:t>48.27</w:t>
            </w:r>
          </w:p>
        </w:tc>
      </w:tr>
      <w:tr w:rsidR="008F18EC" w:rsidRPr="008F18EC" w:rsidTr="008F18EC">
        <w:trPr>
          <w:trHeight w:val="300"/>
        </w:trPr>
        <w:tc>
          <w:tcPr>
            <w:tcW w:w="8712" w:type="dxa"/>
            <w:gridSpan w:val="6"/>
            <w:shd w:val="clear" w:color="auto" w:fill="auto"/>
            <w:vAlign w:val="bottom"/>
          </w:tcPr>
          <w:p w:rsidR="008F18EC" w:rsidRPr="0003362A" w:rsidRDefault="008F18EC" w:rsidP="004E0A5D">
            <w:pPr>
              <w:rPr>
                <w:rFonts w:ascii="Courier New" w:hAnsi="Courier New" w:cs="Courier New"/>
                <w:b/>
                <w:bCs/>
              </w:rPr>
            </w:pPr>
            <w:r w:rsidRPr="0003362A">
              <w:rPr>
                <w:rFonts w:ascii="Courier New" w:hAnsi="Courier New" w:cs="Courier New"/>
                <w:b/>
                <w:bCs/>
                <w:sz w:val="22"/>
              </w:rPr>
              <w:t>Система Нефтяников</w:t>
            </w:r>
          </w:p>
        </w:tc>
      </w:tr>
      <w:tr w:rsidR="008F18EC" w:rsidRPr="008F18EC" w:rsidTr="008F18EC">
        <w:trPr>
          <w:trHeight w:val="300"/>
        </w:trPr>
        <w:tc>
          <w:tcPr>
            <w:tcW w:w="3160" w:type="dxa"/>
            <w:shd w:val="clear" w:color="auto" w:fill="auto"/>
            <w:noWrap/>
            <w:vAlign w:val="bottom"/>
          </w:tcPr>
          <w:p w:rsidR="008F18EC" w:rsidRPr="0003362A" w:rsidRDefault="008F18EC" w:rsidP="004E0A5D">
            <w:pPr>
              <w:rPr>
                <w:rFonts w:ascii="Courier New" w:hAnsi="Courier New" w:cs="Courier New"/>
                <w:b/>
                <w:color w:val="000000"/>
              </w:rPr>
            </w:pPr>
            <w:r w:rsidRPr="0003362A">
              <w:rPr>
                <w:rFonts w:ascii="Courier New" w:hAnsi="Courier New" w:cs="Courier New"/>
                <w:b/>
                <w:color w:val="000000"/>
                <w:sz w:val="22"/>
              </w:rPr>
              <w:t xml:space="preserve">  Нефтяников (кот)</w:t>
            </w:r>
          </w:p>
        </w:tc>
        <w:tc>
          <w:tcPr>
            <w:tcW w:w="1260" w:type="dxa"/>
            <w:shd w:val="clear" w:color="auto" w:fill="auto"/>
            <w:noWrap/>
            <w:vAlign w:val="bottom"/>
          </w:tcPr>
          <w:p w:rsidR="008F18EC" w:rsidRPr="0003362A" w:rsidRDefault="008F18EC" w:rsidP="004E0A5D">
            <w:pPr>
              <w:jc w:val="center"/>
              <w:rPr>
                <w:rFonts w:ascii="Courier New" w:hAnsi="Courier New" w:cs="Courier New"/>
                <w:b/>
                <w:color w:val="000000"/>
              </w:rPr>
            </w:pPr>
            <w:r w:rsidRPr="0003362A">
              <w:rPr>
                <w:rFonts w:ascii="Courier New" w:hAnsi="Courier New" w:cs="Courier New"/>
                <w:b/>
                <w:color w:val="000000"/>
                <w:sz w:val="22"/>
              </w:rPr>
              <w:t>Отопительный период</w:t>
            </w:r>
          </w:p>
        </w:tc>
        <w:tc>
          <w:tcPr>
            <w:tcW w:w="1249" w:type="dxa"/>
            <w:shd w:val="clear" w:color="auto" w:fill="auto"/>
            <w:noWrap/>
            <w:vAlign w:val="bottom"/>
          </w:tcPr>
          <w:p w:rsidR="008F18EC" w:rsidRPr="0003362A" w:rsidRDefault="008F18EC" w:rsidP="004E0A5D">
            <w:pPr>
              <w:rPr>
                <w:rFonts w:ascii="Courier New" w:hAnsi="Courier New" w:cs="Courier New"/>
                <w:b/>
                <w:color w:val="000000"/>
              </w:rPr>
            </w:pPr>
            <w:r w:rsidRPr="0003362A">
              <w:rPr>
                <w:rFonts w:ascii="Courier New" w:hAnsi="Courier New" w:cs="Courier New"/>
                <w:b/>
                <w:color w:val="000000"/>
                <w:sz w:val="22"/>
              </w:rPr>
              <w:t>уголь</w:t>
            </w:r>
          </w:p>
        </w:tc>
        <w:tc>
          <w:tcPr>
            <w:tcW w:w="1080" w:type="dxa"/>
            <w:shd w:val="clear" w:color="auto" w:fill="auto"/>
            <w:noWrap/>
            <w:vAlign w:val="bottom"/>
          </w:tcPr>
          <w:p w:rsidR="008F18EC" w:rsidRPr="0003362A" w:rsidRDefault="008F18EC" w:rsidP="004E0A5D">
            <w:pPr>
              <w:jc w:val="center"/>
              <w:rPr>
                <w:rFonts w:ascii="Courier New" w:hAnsi="Courier New" w:cs="Courier New"/>
                <w:b/>
                <w:color w:val="000000"/>
              </w:rPr>
            </w:pPr>
            <w:r w:rsidRPr="0003362A">
              <w:rPr>
                <w:rFonts w:ascii="Courier New" w:hAnsi="Courier New" w:cs="Courier New"/>
                <w:b/>
                <w:color w:val="000000"/>
                <w:sz w:val="22"/>
              </w:rPr>
              <w:t>2</w:t>
            </w:r>
          </w:p>
        </w:tc>
        <w:tc>
          <w:tcPr>
            <w:tcW w:w="940" w:type="dxa"/>
            <w:shd w:val="clear" w:color="auto" w:fill="auto"/>
            <w:noWrap/>
            <w:vAlign w:val="bottom"/>
          </w:tcPr>
          <w:p w:rsidR="008F18EC" w:rsidRPr="0003362A" w:rsidRDefault="008F18EC" w:rsidP="004E0A5D">
            <w:pPr>
              <w:jc w:val="center"/>
              <w:rPr>
                <w:rFonts w:ascii="Courier New" w:hAnsi="Courier New" w:cs="Courier New"/>
                <w:b/>
                <w:color w:val="000000"/>
              </w:rPr>
            </w:pPr>
            <w:r w:rsidRPr="0003362A">
              <w:rPr>
                <w:rFonts w:ascii="Courier New" w:hAnsi="Courier New" w:cs="Courier New"/>
                <w:b/>
                <w:color w:val="000000"/>
                <w:sz w:val="22"/>
              </w:rPr>
              <w:t>2.5</w:t>
            </w:r>
          </w:p>
        </w:tc>
        <w:tc>
          <w:tcPr>
            <w:tcW w:w="1023" w:type="dxa"/>
            <w:shd w:val="clear" w:color="auto" w:fill="auto"/>
            <w:noWrap/>
            <w:vAlign w:val="bottom"/>
          </w:tcPr>
          <w:p w:rsidR="008F18EC" w:rsidRPr="0003362A" w:rsidRDefault="008F18EC" w:rsidP="004E0A5D">
            <w:pPr>
              <w:jc w:val="center"/>
              <w:rPr>
                <w:rFonts w:ascii="Courier New" w:hAnsi="Courier New" w:cs="Courier New"/>
                <w:b/>
                <w:color w:val="000000"/>
              </w:rPr>
            </w:pPr>
            <w:r w:rsidRPr="0003362A">
              <w:rPr>
                <w:rFonts w:ascii="Courier New" w:hAnsi="Courier New" w:cs="Courier New"/>
                <w:b/>
                <w:color w:val="000000"/>
                <w:sz w:val="22"/>
              </w:rPr>
              <w:t>1.21</w:t>
            </w:r>
          </w:p>
        </w:tc>
      </w:tr>
    </w:tbl>
    <w:p w:rsidR="0003362A" w:rsidRPr="00002D15" w:rsidRDefault="00002D15" w:rsidP="00B24DD9">
      <w:pPr>
        <w:spacing w:line="264" w:lineRule="auto"/>
        <w:ind w:firstLine="708"/>
        <w:rPr>
          <w:rFonts w:ascii="Arial" w:hAnsi="Arial" w:cs="Arial"/>
          <w:szCs w:val="24"/>
        </w:rPr>
      </w:pPr>
      <w:r>
        <w:rPr>
          <w:rFonts w:ascii="Arial" w:hAnsi="Arial" w:cs="Arial"/>
          <w:szCs w:val="24"/>
        </w:rPr>
        <w:t xml:space="preserve"> </w:t>
      </w:r>
    </w:p>
    <w:p w:rsidR="008F18EC" w:rsidRPr="0029218A" w:rsidRDefault="008F18EC" w:rsidP="00002D15">
      <w:pPr>
        <w:ind w:firstLine="708"/>
        <w:rPr>
          <w:rFonts w:ascii="Arial" w:hAnsi="Arial" w:cs="Arial"/>
          <w:b/>
          <w:i/>
          <w:szCs w:val="28"/>
          <w:u w:val="single"/>
        </w:rPr>
      </w:pPr>
      <w:r w:rsidRPr="0029218A">
        <w:rPr>
          <w:rFonts w:ascii="Arial" w:hAnsi="Arial" w:cs="Arial"/>
          <w:b/>
          <w:i/>
          <w:szCs w:val="28"/>
          <w:u w:val="single"/>
        </w:rPr>
        <w:t>Котельная «Водогрейная»</w:t>
      </w:r>
    </w:p>
    <w:p w:rsidR="008F18EC" w:rsidRPr="00002D15" w:rsidRDefault="008F18EC" w:rsidP="00002D15">
      <w:pPr>
        <w:ind w:firstLine="708"/>
        <w:rPr>
          <w:rFonts w:ascii="Arial" w:hAnsi="Arial" w:cs="Arial"/>
        </w:rPr>
      </w:pPr>
      <w:r w:rsidRPr="00002D15">
        <w:rPr>
          <w:rFonts w:ascii="Arial" w:hAnsi="Arial" w:cs="Arial"/>
          <w:szCs w:val="28"/>
        </w:rPr>
        <w:t xml:space="preserve">Котельная «Водогрейная» расположена в восточной части поселения, на его окраине, по адресу: ул. Доковская, д.22б. </w:t>
      </w:r>
    </w:p>
    <w:p w:rsidR="008F18EC" w:rsidRPr="00002D15" w:rsidRDefault="008F18EC" w:rsidP="00002D15">
      <w:pPr>
        <w:ind w:firstLine="709"/>
        <w:rPr>
          <w:rFonts w:ascii="Arial" w:hAnsi="Arial" w:cs="Arial"/>
          <w:b/>
          <w:i/>
          <w:szCs w:val="28"/>
        </w:rPr>
      </w:pPr>
      <w:r w:rsidRPr="00002D15">
        <w:rPr>
          <w:rFonts w:ascii="Arial" w:hAnsi="Arial" w:cs="Arial"/>
          <w:b/>
          <w:i/>
          <w:szCs w:val="28"/>
        </w:rPr>
        <w:lastRenderedPageBreak/>
        <w:t>Котлоагрегаты</w:t>
      </w:r>
    </w:p>
    <w:p w:rsidR="008F18EC" w:rsidRDefault="008F18EC" w:rsidP="00002D15">
      <w:pPr>
        <w:ind w:firstLine="709"/>
        <w:jc w:val="both"/>
        <w:rPr>
          <w:rFonts w:ascii="Arial" w:hAnsi="Arial" w:cs="Arial"/>
        </w:rPr>
      </w:pPr>
      <w:r w:rsidRPr="00002D15">
        <w:rPr>
          <w:rFonts w:ascii="Arial" w:hAnsi="Arial" w:cs="Arial"/>
        </w:rPr>
        <w:t xml:space="preserve">Перечень и характеристики котлоагрегатов котельной </w:t>
      </w:r>
      <w:r w:rsidRPr="00002D15">
        <w:rPr>
          <w:rFonts w:ascii="Arial" w:hAnsi="Arial" w:cs="Arial"/>
          <w:szCs w:val="28"/>
        </w:rPr>
        <w:t>"Водогрейная"</w:t>
      </w:r>
      <w:r w:rsidR="00002D15">
        <w:rPr>
          <w:rFonts w:ascii="Arial" w:hAnsi="Arial" w:cs="Arial"/>
        </w:rPr>
        <w:t xml:space="preserve"> представлены в таблице 3.3.2.</w:t>
      </w:r>
    </w:p>
    <w:p w:rsidR="00002D15" w:rsidRDefault="00002D15" w:rsidP="00002D15">
      <w:pPr>
        <w:ind w:firstLine="709"/>
        <w:jc w:val="both"/>
        <w:rPr>
          <w:rFonts w:ascii="Arial" w:hAnsi="Arial" w:cs="Arial"/>
        </w:rPr>
      </w:pPr>
      <w:r>
        <w:rPr>
          <w:rFonts w:ascii="Arial" w:hAnsi="Arial" w:cs="Arial"/>
        </w:rPr>
        <w:t>Таблица 3.3.2.</w:t>
      </w:r>
    </w:p>
    <w:p w:rsidR="008F18EC" w:rsidRDefault="00002D15" w:rsidP="00002D15">
      <w:pPr>
        <w:ind w:firstLine="709"/>
        <w:jc w:val="both"/>
        <w:rPr>
          <w:rFonts w:ascii="Arial" w:hAnsi="Arial" w:cs="Arial"/>
          <w:b/>
          <w:i/>
        </w:rPr>
      </w:pPr>
      <w:r w:rsidRPr="0029218A">
        <w:rPr>
          <w:rFonts w:ascii="Arial" w:hAnsi="Arial" w:cs="Arial"/>
          <w:b/>
          <w:i/>
        </w:rPr>
        <w:t>Котлоагрегаты котельной «Водогрейная»</w:t>
      </w:r>
    </w:p>
    <w:tbl>
      <w:tblPr>
        <w:tblStyle w:val="aa"/>
        <w:tblW w:w="0" w:type="auto"/>
        <w:tblLook w:val="04A0" w:firstRow="1" w:lastRow="0" w:firstColumn="1" w:lastColumn="0" w:noHBand="0" w:noVBand="1"/>
      </w:tblPr>
      <w:tblGrid>
        <w:gridCol w:w="697"/>
        <w:gridCol w:w="851"/>
        <w:gridCol w:w="1177"/>
        <w:gridCol w:w="1177"/>
        <w:gridCol w:w="1665"/>
        <w:gridCol w:w="1297"/>
        <w:gridCol w:w="1057"/>
        <w:gridCol w:w="904"/>
        <w:gridCol w:w="745"/>
      </w:tblGrid>
      <w:tr w:rsidR="0077266C" w:rsidRPr="00704D88" w:rsidTr="00730864">
        <w:tc>
          <w:tcPr>
            <w:tcW w:w="697" w:type="dxa"/>
            <w:vAlign w:val="center"/>
          </w:tcPr>
          <w:p w:rsidR="0077266C" w:rsidRPr="00704D88" w:rsidRDefault="0077266C" w:rsidP="00730864">
            <w:pPr>
              <w:jc w:val="center"/>
              <w:rPr>
                <w:rFonts w:ascii="Courier New" w:hAnsi="Courier New" w:cs="Courier New"/>
                <w:sz w:val="20"/>
                <w:szCs w:val="20"/>
              </w:rPr>
            </w:pPr>
            <w:r w:rsidRPr="00704D88">
              <w:rPr>
                <w:rFonts w:ascii="Courier New" w:hAnsi="Courier New" w:cs="Courier New"/>
                <w:sz w:val="20"/>
                <w:szCs w:val="20"/>
              </w:rPr>
              <w:t>Ст.№</w:t>
            </w:r>
          </w:p>
        </w:tc>
        <w:tc>
          <w:tcPr>
            <w:tcW w:w="1130" w:type="dxa"/>
            <w:vAlign w:val="center"/>
          </w:tcPr>
          <w:p w:rsidR="0077266C" w:rsidRPr="00704D88" w:rsidRDefault="0077266C" w:rsidP="00730864">
            <w:pPr>
              <w:jc w:val="center"/>
              <w:rPr>
                <w:rFonts w:ascii="Courier New" w:hAnsi="Courier New" w:cs="Courier New"/>
                <w:sz w:val="20"/>
                <w:szCs w:val="20"/>
              </w:rPr>
            </w:pPr>
            <w:r w:rsidRPr="00704D88">
              <w:rPr>
                <w:rFonts w:ascii="Courier New" w:hAnsi="Courier New" w:cs="Courier New"/>
                <w:sz w:val="20"/>
                <w:szCs w:val="20"/>
              </w:rPr>
              <w:t>Марка</w:t>
            </w:r>
          </w:p>
        </w:tc>
        <w:tc>
          <w:tcPr>
            <w:tcW w:w="1177" w:type="dxa"/>
            <w:vAlign w:val="center"/>
          </w:tcPr>
          <w:p w:rsidR="0077266C" w:rsidRPr="00704D88" w:rsidRDefault="0077266C" w:rsidP="00730864">
            <w:pPr>
              <w:jc w:val="center"/>
              <w:rPr>
                <w:rFonts w:ascii="Courier New" w:hAnsi="Courier New" w:cs="Courier New"/>
                <w:sz w:val="20"/>
                <w:szCs w:val="20"/>
              </w:rPr>
            </w:pPr>
            <w:r w:rsidRPr="00704D88">
              <w:rPr>
                <w:rFonts w:ascii="Courier New" w:hAnsi="Courier New" w:cs="Courier New"/>
                <w:sz w:val="20"/>
                <w:szCs w:val="20"/>
              </w:rPr>
              <w:t>Уст.</w:t>
            </w:r>
          </w:p>
          <w:p w:rsidR="0077266C" w:rsidRPr="00704D88" w:rsidRDefault="0077266C" w:rsidP="00730864">
            <w:pPr>
              <w:jc w:val="center"/>
              <w:rPr>
                <w:rFonts w:ascii="Courier New" w:hAnsi="Courier New" w:cs="Courier New"/>
                <w:sz w:val="20"/>
                <w:szCs w:val="20"/>
              </w:rPr>
            </w:pPr>
            <w:r w:rsidRPr="00704D88">
              <w:rPr>
                <w:rFonts w:ascii="Courier New" w:hAnsi="Courier New" w:cs="Courier New"/>
                <w:sz w:val="20"/>
                <w:szCs w:val="20"/>
              </w:rPr>
              <w:t>мощн.</w:t>
            </w:r>
          </w:p>
          <w:p w:rsidR="0077266C" w:rsidRPr="00704D88" w:rsidRDefault="0077266C" w:rsidP="00730864">
            <w:pPr>
              <w:jc w:val="center"/>
              <w:rPr>
                <w:rFonts w:ascii="Courier New" w:hAnsi="Courier New" w:cs="Courier New"/>
                <w:sz w:val="20"/>
                <w:szCs w:val="20"/>
              </w:rPr>
            </w:pPr>
            <w:r w:rsidRPr="00704D88">
              <w:rPr>
                <w:rFonts w:ascii="Courier New" w:hAnsi="Courier New" w:cs="Courier New"/>
                <w:sz w:val="20"/>
                <w:szCs w:val="20"/>
              </w:rPr>
              <w:t>Гкал/час</w:t>
            </w:r>
          </w:p>
        </w:tc>
        <w:tc>
          <w:tcPr>
            <w:tcW w:w="1177" w:type="dxa"/>
            <w:vAlign w:val="center"/>
          </w:tcPr>
          <w:p w:rsidR="0077266C" w:rsidRPr="00704D88" w:rsidRDefault="0077266C" w:rsidP="00730864">
            <w:pPr>
              <w:jc w:val="center"/>
              <w:rPr>
                <w:rFonts w:ascii="Courier New" w:hAnsi="Courier New" w:cs="Courier New"/>
                <w:sz w:val="20"/>
                <w:szCs w:val="20"/>
              </w:rPr>
            </w:pPr>
            <w:r w:rsidRPr="00704D88">
              <w:rPr>
                <w:rFonts w:ascii="Courier New" w:hAnsi="Courier New" w:cs="Courier New"/>
                <w:sz w:val="20"/>
                <w:szCs w:val="20"/>
              </w:rPr>
              <w:t>Распол.</w:t>
            </w:r>
          </w:p>
          <w:p w:rsidR="0077266C" w:rsidRPr="00704D88" w:rsidRDefault="0077266C" w:rsidP="00730864">
            <w:pPr>
              <w:jc w:val="center"/>
              <w:rPr>
                <w:rFonts w:ascii="Courier New" w:hAnsi="Courier New" w:cs="Courier New"/>
                <w:sz w:val="20"/>
                <w:szCs w:val="20"/>
              </w:rPr>
            </w:pPr>
            <w:r w:rsidRPr="00704D88">
              <w:rPr>
                <w:rFonts w:ascii="Courier New" w:hAnsi="Courier New" w:cs="Courier New"/>
                <w:sz w:val="20"/>
                <w:szCs w:val="20"/>
              </w:rPr>
              <w:t>мощн.</w:t>
            </w:r>
          </w:p>
          <w:p w:rsidR="0077266C" w:rsidRPr="00704D88" w:rsidRDefault="0077266C" w:rsidP="00730864">
            <w:pPr>
              <w:jc w:val="center"/>
              <w:rPr>
                <w:rFonts w:ascii="Courier New" w:hAnsi="Courier New" w:cs="Courier New"/>
                <w:sz w:val="20"/>
                <w:szCs w:val="20"/>
              </w:rPr>
            </w:pPr>
            <w:r w:rsidRPr="00704D88">
              <w:rPr>
                <w:rFonts w:ascii="Courier New" w:hAnsi="Courier New" w:cs="Courier New"/>
                <w:sz w:val="20"/>
                <w:szCs w:val="20"/>
              </w:rPr>
              <w:t>Гкал/час</w:t>
            </w:r>
          </w:p>
        </w:tc>
        <w:tc>
          <w:tcPr>
            <w:tcW w:w="1733" w:type="dxa"/>
            <w:vAlign w:val="center"/>
          </w:tcPr>
          <w:p w:rsidR="0077266C" w:rsidRPr="00704D88" w:rsidRDefault="0077266C" w:rsidP="00730864">
            <w:pPr>
              <w:jc w:val="center"/>
              <w:rPr>
                <w:rFonts w:ascii="Courier New" w:hAnsi="Courier New" w:cs="Courier New"/>
                <w:sz w:val="20"/>
                <w:szCs w:val="20"/>
              </w:rPr>
            </w:pPr>
            <w:r w:rsidRPr="00704D88">
              <w:rPr>
                <w:rFonts w:ascii="Courier New" w:hAnsi="Courier New" w:cs="Courier New"/>
                <w:sz w:val="20"/>
                <w:szCs w:val="20"/>
              </w:rPr>
              <w:t>Завод</w:t>
            </w:r>
          </w:p>
          <w:p w:rsidR="0077266C" w:rsidRPr="00704D88" w:rsidRDefault="0077266C" w:rsidP="00730864">
            <w:pPr>
              <w:jc w:val="center"/>
              <w:rPr>
                <w:rFonts w:ascii="Courier New" w:hAnsi="Courier New" w:cs="Courier New"/>
                <w:sz w:val="20"/>
                <w:szCs w:val="20"/>
              </w:rPr>
            </w:pPr>
            <w:r w:rsidRPr="00704D88">
              <w:rPr>
                <w:rFonts w:ascii="Courier New" w:hAnsi="Courier New" w:cs="Courier New"/>
                <w:sz w:val="20"/>
                <w:szCs w:val="20"/>
              </w:rPr>
              <w:t>изготовитель</w:t>
            </w:r>
          </w:p>
        </w:tc>
        <w:tc>
          <w:tcPr>
            <w:tcW w:w="1297" w:type="dxa"/>
            <w:vAlign w:val="center"/>
          </w:tcPr>
          <w:p w:rsidR="0077266C" w:rsidRPr="00704D88" w:rsidRDefault="0077266C" w:rsidP="00730864">
            <w:pPr>
              <w:jc w:val="center"/>
              <w:rPr>
                <w:rFonts w:ascii="Courier New" w:hAnsi="Courier New" w:cs="Courier New"/>
                <w:sz w:val="20"/>
                <w:szCs w:val="20"/>
              </w:rPr>
            </w:pPr>
            <w:r w:rsidRPr="00704D88">
              <w:rPr>
                <w:rFonts w:ascii="Courier New" w:hAnsi="Courier New" w:cs="Courier New"/>
                <w:sz w:val="20"/>
                <w:szCs w:val="20"/>
              </w:rPr>
              <w:t>Тип по теплонос.</w:t>
            </w:r>
          </w:p>
        </w:tc>
        <w:tc>
          <w:tcPr>
            <w:tcW w:w="1057" w:type="dxa"/>
            <w:vAlign w:val="center"/>
          </w:tcPr>
          <w:p w:rsidR="0077266C" w:rsidRPr="00704D88" w:rsidRDefault="0077266C" w:rsidP="00730864">
            <w:pPr>
              <w:jc w:val="center"/>
              <w:rPr>
                <w:rFonts w:ascii="Courier New" w:hAnsi="Courier New" w:cs="Courier New"/>
                <w:sz w:val="20"/>
                <w:szCs w:val="20"/>
              </w:rPr>
            </w:pPr>
            <w:r w:rsidRPr="00704D88">
              <w:rPr>
                <w:rFonts w:ascii="Courier New" w:hAnsi="Courier New" w:cs="Courier New"/>
                <w:sz w:val="20"/>
                <w:szCs w:val="20"/>
              </w:rPr>
              <w:t>Тип топлива</w:t>
            </w:r>
          </w:p>
        </w:tc>
        <w:tc>
          <w:tcPr>
            <w:tcW w:w="1123" w:type="dxa"/>
            <w:vAlign w:val="center"/>
          </w:tcPr>
          <w:p w:rsidR="0077266C" w:rsidRPr="00704D88" w:rsidRDefault="0077266C" w:rsidP="00730864">
            <w:pPr>
              <w:jc w:val="center"/>
              <w:rPr>
                <w:rFonts w:ascii="Courier New" w:hAnsi="Courier New" w:cs="Courier New"/>
                <w:sz w:val="20"/>
                <w:szCs w:val="20"/>
              </w:rPr>
            </w:pPr>
            <w:r w:rsidRPr="00704D88">
              <w:rPr>
                <w:rFonts w:ascii="Courier New" w:hAnsi="Courier New" w:cs="Courier New"/>
                <w:sz w:val="20"/>
                <w:szCs w:val="20"/>
              </w:rPr>
              <w:t>Топка</w:t>
            </w:r>
          </w:p>
        </w:tc>
        <w:tc>
          <w:tcPr>
            <w:tcW w:w="746" w:type="dxa"/>
            <w:vAlign w:val="center"/>
          </w:tcPr>
          <w:p w:rsidR="0077266C" w:rsidRPr="00704D88" w:rsidRDefault="0077266C" w:rsidP="00730864">
            <w:pPr>
              <w:jc w:val="center"/>
              <w:rPr>
                <w:rFonts w:ascii="Courier New" w:hAnsi="Courier New" w:cs="Courier New"/>
                <w:sz w:val="20"/>
                <w:szCs w:val="20"/>
              </w:rPr>
            </w:pPr>
            <w:r w:rsidRPr="00704D88">
              <w:rPr>
                <w:rFonts w:ascii="Courier New" w:hAnsi="Courier New" w:cs="Courier New"/>
                <w:sz w:val="20"/>
                <w:szCs w:val="20"/>
              </w:rPr>
              <w:t>Год</w:t>
            </w:r>
          </w:p>
          <w:p w:rsidR="0077266C" w:rsidRPr="00704D88" w:rsidRDefault="0077266C" w:rsidP="00730864">
            <w:pPr>
              <w:jc w:val="center"/>
              <w:rPr>
                <w:rFonts w:ascii="Courier New" w:hAnsi="Courier New" w:cs="Courier New"/>
                <w:sz w:val="20"/>
                <w:szCs w:val="20"/>
              </w:rPr>
            </w:pPr>
            <w:r w:rsidRPr="00704D88">
              <w:rPr>
                <w:rFonts w:ascii="Courier New" w:hAnsi="Courier New" w:cs="Courier New"/>
                <w:sz w:val="20"/>
                <w:szCs w:val="20"/>
              </w:rPr>
              <w:t>Уст.</w:t>
            </w:r>
          </w:p>
        </w:tc>
      </w:tr>
      <w:tr w:rsidR="0077266C" w:rsidRPr="00704D88" w:rsidTr="00730864">
        <w:tc>
          <w:tcPr>
            <w:tcW w:w="697" w:type="dxa"/>
            <w:vAlign w:val="center"/>
          </w:tcPr>
          <w:p w:rsidR="0077266C" w:rsidRPr="00704D88" w:rsidRDefault="0077266C" w:rsidP="00730864">
            <w:pPr>
              <w:jc w:val="center"/>
              <w:rPr>
                <w:rFonts w:ascii="Courier New" w:hAnsi="Courier New" w:cs="Courier New"/>
                <w:szCs w:val="28"/>
              </w:rPr>
            </w:pPr>
            <w:r>
              <w:rPr>
                <w:rFonts w:ascii="Courier New" w:hAnsi="Courier New" w:cs="Courier New"/>
                <w:szCs w:val="28"/>
              </w:rPr>
              <w:t>№4</w:t>
            </w:r>
          </w:p>
        </w:tc>
        <w:tc>
          <w:tcPr>
            <w:tcW w:w="1130" w:type="dxa"/>
            <w:vAlign w:val="center"/>
          </w:tcPr>
          <w:p w:rsidR="0077266C" w:rsidRPr="00704D88" w:rsidRDefault="0077266C" w:rsidP="00730864">
            <w:pPr>
              <w:jc w:val="center"/>
              <w:rPr>
                <w:rFonts w:ascii="Courier New" w:hAnsi="Courier New" w:cs="Courier New"/>
                <w:szCs w:val="28"/>
              </w:rPr>
            </w:pPr>
            <w:r>
              <w:rPr>
                <w:rFonts w:ascii="Courier New" w:hAnsi="Courier New" w:cs="Courier New"/>
                <w:szCs w:val="28"/>
              </w:rPr>
              <w:t>КВ-ТСВ-20-115</w:t>
            </w:r>
          </w:p>
        </w:tc>
        <w:tc>
          <w:tcPr>
            <w:tcW w:w="1177" w:type="dxa"/>
            <w:vAlign w:val="center"/>
          </w:tcPr>
          <w:p w:rsidR="0077266C" w:rsidRPr="00704D88" w:rsidRDefault="0077266C" w:rsidP="00730864">
            <w:pPr>
              <w:jc w:val="center"/>
              <w:rPr>
                <w:rFonts w:ascii="Courier New" w:hAnsi="Courier New" w:cs="Courier New"/>
                <w:szCs w:val="28"/>
              </w:rPr>
            </w:pPr>
            <w:r>
              <w:rPr>
                <w:rFonts w:ascii="Courier New" w:hAnsi="Courier New" w:cs="Courier New"/>
                <w:szCs w:val="28"/>
              </w:rPr>
              <w:t>20</w:t>
            </w:r>
          </w:p>
        </w:tc>
        <w:tc>
          <w:tcPr>
            <w:tcW w:w="1177" w:type="dxa"/>
            <w:vAlign w:val="center"/>
          </w:tcPr>
          <w:p w:rsidR="0077266C" w:rsidRPr="00704D88" w:rsidRDefault="0077266C" w:rsidP="00730864">
            <w:pPr>
              <w:jc w:val="center"/>
              <w:rPr>
                <w:rFonts w:ascii="Courier New" w:hAnsi="Courier New" w:cs="Courier New"/>
                <w:szCs w:val="28"/>
              </w:rPr>
            </w:pPr>
            <w:r>
              <w:rPr>
                <w:rFonts w:ascii="Courier New" w:hAnsi="Courier New" w:cs="Courier New"/>
                <w:szCs w:val="28"/>
              </w:rPr>
              <w:t>17</w:t>
            </w:r>
          </w:p>
        </w:tc>
        <w:tc>
          <w:tcPr>
            <w:tcW w:w="1733" w:type="dxa"/>
            <w:vAlign w:val="center"/>
          </w:tcPr>
          <w:p w:rsidR="0077266C" w:rsidRPr="00704D88" w:rsidRDefault="0077266C" w:rsidP="00730864">
            <w:pPr>
              <w:jc w:val="center"/>
              <w:rPr>
                <w:rFonts w:ascii="Courier New" w:hAnsi="Courier New" w:cs="Courier New"/>
                <w:szCs w:val="28"/>
              </w:rPr>
            </w:pPr>
            <w:r>
              <w:rPr>
                <w:rFonts w:ascii="Courier New" w:hAnsi="Courier New" w:cs="Courier New"/>
                <w:szCs w:val="28"/>
              </w:rPr>
              <w:t>ООО «Бийский котельный завод» г.Бийск</w:t>
            </w:r>
          </w:p>
        </w:tc>
        <w:tc>
          <w:tcPr>
            <w:tcW w:w="1297" w:type="dxa"/>
            <w:vAlign w:val="center"/>
          </w:tcPr>
          <w:p w:rsidR="0077266C" w:rsidRPr="00704D88" w:rsidRDefault="0077266C" w:rsidP="00730864">
            <w:pPr>
              <w:jc w:val="center"/>
              <w:rPr>
                <w:rFonts w:ascii="Courier New" w:hAnsi="Courier New" w:cs="Courier New"/>
                <w:szCs w:val="28"/>
              </w:rPr>
            </w:pPr>
            <w:r>
              <w:rPr>
                <w:rFonts w:ascii="Courier New" w:hAnsi="Courier New" w:cs="Courier New"/>
                <w:szCs w:val="28"/>
              </w:rPr>
              <w:t>Водогр.</w:t>
            </w:r>
          </w:p>
        </w:tc>
        <w:tc>
          <w:tcPr>
            <w:tcW w:w="1057" w:type="dxa"/>
            <w:vAlign w:val="center"/>
          </w:tcPr>
          <w:p w:rsidR="0077266C" w:rsidRPr="00704D88" w:rsidRDefault="0077266C" w:rsidP="00730864">
            <w:pPr>
              <w:jc w:val="center"/>
              <w:rPr>
                <w:rFonts w:ascii="Courier New" w:hAnsi="Courier New" w:cs="Courier New"/>
                <w:szCs w:val="28"/>
              </w:rPr>
            </w:pPr>
            <w:r>
              <w:rPr>
                <w:rFonts w:ascii="Courier New" w:hAnsi="Courier New" w:cs="Courier New"/>
                <w:szCs w:val="28"/>
              </w:rPr>
              <w:t>уголь</w:t>
            </w:r>
          </w:p>
        </w:tc>
        <w:tc>
          <w:tcPr>
            <w:tcW w:w="1123" w:type="dxa"/>
            <w:vAlign w:val="center"/>
          </w:tcPr>
          <w:p w:rsidR="0077266C" w:rsidRPr="00704D88" w:rsidRDefault="0077266C" w:rsidP="00730864">
            <w:pPr>
              <w:jc w:val="center"/>
              <w:rPr>
                <w:rFonts w:ascii="Courier New" w:hAnsi="Courier New" w:cs="Courier New"/>
                <w:szCs w:val="28"/>
              </w:rPr>
            </w:pPr>
            <w:r>
              <w:rPr>
                <w:rFonts w:ascii="Courier New" w:hAnsi="Courier New" w:cs="Courier New"/>
                <w:szCs w:val="28"/>
              </w:rPr>
              <w:t>ТЧЗМ-2-2,7-6,5</w:t>
            </w:r>
          </w:p>
        </w:tc>
        <w:tc>
          <w:tcPr>
            <w:tcW w:w="746" w:type="dxa"/>
            <w:vAlign w:val="center"/>
          </w:tcPr>
          <w:p w:rsidR="0077266C" w:rsidRPr="00704D88" w:rsidRDefault="0077266C" w:rsidP="00730864">
            <w:pPr>
              <w:jc w:val="center"/>
              <w:rPr>
                <w:rFonts w:ascii="Courier New" w:hAnsi="Courier New" w:cs="Courier New"/>
                <w:szCs w:val="28"/>
              </w:rPr>
            </w:pPr>
            <w:r>
              <w:rPr>
                <w:rFonts w:ascii="Courier New" w:hAnsi="Courier New" w:cs="Courier New"/>
                <w:szCs w:val="28"/>
              </w:rPr>
              <w:t>2017</w:t>
            </w:r>
          </w:p>
        </w:tc>
      </w:tr>
      <w:tr w:rsidR="008D7B61" w:rsidRPr="00704D88" w:rsidTr="00730864">
        <w:tc>
          <w:tcPr>
            <w:tcW w:w="697"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№5</w:t>
            </w:r>
          </w:p>
        </w:tc>
        <w:tc>
          <w:tcPr>
            <w:tcW w:w="1130"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КВ-ТСВ-20-115</w:t>
            </w:r>
          </w:p>
        </w:tc>
        <w:tc>
          <w:tcPr>
            <w:tcW w:w="1177"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20</w:t>
            </w:r>
          </w:p>
        </w:tc>
        <w:tc>
          <w:tcPr>
            <w:tcW w:w="1177"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17</w:t>
            </w:r>
          </w:p>
        </w:tc>
        <w:tc>
          <w:tcPr>
            <w:tcW w:w="1733"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ООО «Бийский котельный завод» г.Бийск</w:t>
            </w:r>
          </w:p>
        </w:tc>
        <w:tc>
          <w:tcPr>
            <w:tcW w:w="1297"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Водогр.</w:t>
            </w:r>
          </w:p>
        </w:tc>
        <w:tc>
          <w:tcPr>
            <w:tcW w:w="1057"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уголь</w:t>
            </w:r>
          </w:p>
        </w:tc>
        <w:tc>
          <w:tcPr>
            <w:tcW w:w="1123"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ТЧЗМ-2-2,7-6,5</w:t>
            </w:r>
          </w:p>
        </w:tc>
        <w:tc>
          <w:tcPr>
            <w:tcW w:w="746"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2018</w:t>
            </w:r>
          </w:p>
        </w:tc>
      </w:tr>
      <w:tr w:rsidR="008D7B61" w:rsidRPr="00704D88" w:rsidTr="00730864">
        <w:tc>
          <w:tcPr>
            <w:tcW w:w="697"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№6</w:t>
            </w:r>
          </w:p>
        </w:tc>
        <w:tc>
          <w:tcPr>
            <w:tcW w:w="1130"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КВ-ТСВ-20-115</w:t>
            </w:r>
          </w:p>
        </w:tc>
        <w:tc>
          <w:tcPr>
            <w:tcW w:w="1177"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20</w:t>
            </w:r>
          </w:p>
        </w:tc>
        <w:tc>
          <w:tcPr>
            <w:tcW w:w="1177"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17</w:t>
            </w:r>
          </w:p>
        </w:tc>
        <w:tc>
          <w:tcPr>
            <w:tcW w:w="1733"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ООО «Бийский котельный завод» г.Бийск</w:t>
            </w:r>
          </w:p>
        </w:tc>
        <w:tc>
          <w:tcPr>
            <w:tcW w:w="1297"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Водогр.</w:t>
            </w:r>
          </w:p>
        </w:tc>
        <w:tc>
          <w:tcPr>
            <w:tcW w:w="1057"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уголь</w:t>
            </w:r>
          </w:p>
        </w:tc>
        <w:tc>
          <w:tcPr>
            <w:tcW w:w="1123"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ТЧЗМ-2-2,7-6,5</w:t>
            </w:r>
          </w:p>
        </w:tc>
        <w:tc>
          <w:tcPr>
            <w:tcW w:w="746"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2017</w:t>
            </w:r>
          </w:p>
        </w:tc>
      </w:tr>
      <w:tr w:rsidR="008D7B61" w:rsidRPr="00704D88" w:rsidTr="00730864">
        <w:tc>
          <w:tcPr>
            <w:tcW w:w="697" w:type="dxa"/>
            <w:vAlign w:val="center"/>
          </w:tcPr>
          <w:p w:rsidR="008D7B61" w:rsidRDefault="008D7B61" w:rsidP="00730864">
            <w:pPr>
              <w:jc w:val="center"/>
              <w:rPr>
                <w:rFonts w:ascii="Courier New" w:hAnsi="Courier New" w:cs="Courier New"/>
                <w:szCs w:val="28"/>
              </w:rPr>
            </w:pPr>
            <w:r>
              <w:rPr>
                <w:rFonts w:ascii="Courier New" w:hAnsi="Courier New" w:cs="Courier New"/>
                <w:szCs w:val="28"/>
              </w:rPr>
              <w:t>№7</w:t>
            </w:r>
          </w:p>
        </w:tc>
        <w:tc>
          <w:tcPr>
            <w:tcW w:w="1130"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КВ-ТСВ-20-115</w:t>
            </w:r>
          </w:p>
        </w:tc>
        <w:tc>
          <w:tcPr>
            <w:tcW w:w="1177"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20</w:t>
            </w:r>
          </w:p>
        </w:tc>
        <w:tc>
          <w:tcPr>
            <w:tcW w:w="1177"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17</w:t>
            </w:r>
          </w:p>
        </w:tc>
        <w:tc>
          <w:tcPr>
            <w:tcW w:w="1733"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ООО «Бийский котельный завод» г.Бийск</w:t>
            </w:r>
          </w:p>
        </w:tc>
        <w:tc>
          <w:tcPr>
            <w:tcW w:w="1297"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Водогр.</w:t>
            </w:r>
          </w:p>
        </w:tc>
        <w:tc>
          <w:tcPr>
            <w:tcW w:w="1057"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уголь</w:t>
            </w:r>
          </w:p>
        </w:tc>
        <w:tc>
          <w:tcPr>
            <w:tcW w:w="1123"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ТЧЗМ-2-2,7-6,5</w:t>
            </w:r>
          </w:p>
        </w:tc>
        <w:tc>
          <w:tcPr>
            <w:tcW w:w="746" w:type="dxa"/>
            <w:vAlign w:val="center"/>
          </w:tcPr>
          <w:p w:rsidR="008D7B61" w:rsidRPr="00704D88" w:rsidRDefault="008D7B61" w:rsidP="00730864">
            <w:pPr>
              <w:jc w:val="center"/>
              <w:rPr>
                <w:rFonts w:ascii="Courier New" w:hAnsi="Courier New" w:cs="Courier New"/>
                <w:szCs w:val="28"/>
              </w:rPr>
            </w:pPr>
            <w:r>
              <w:rPr>
                <w:rFonts w:ascii="Courier New" w:hAnsi="Courier New" w:cs="Courier New"/>
                <w:szCs w:val="28"/>
              </w:rPr>
              <w:t>2017</w:t>
            </w:r>
          </w:p>
        </w:tc>
      </w:tr>
    </w:tbl>
    <w:p w:rsidR="00002D15" w:rsidRDefault="00002D15" w:rsidP="00002D15">
      <w:pPr>
        <w:rPr>
          <w:szCs w:val="28"/>
        </w:rPr>
      </w:pPr>
    </w:p>
    <w:p w:rsidR="008D7B61" w:rsidRDefault="008F18EC" w:rsidP="00002D15">
      <w:pPr>
        <w:ind w:firstLine="540"/>
        <w:jc w:val="both"/>
        <w:rPr>
          <w:rFonts w:ascii="Arial" w:hAnsi="Arial" w:cs="Arial"/>
        </w:rPr>
      </w:pPr>
      <w:r w:rsidRPr="00002D15">
        <w:rPr>
          <w:rFonts w:ascii="Arial" w:hAnsi="Arial" w:cs="Arial"/>
        </w:rPr>
        <w:t xml:space="preserve">Котлы оборудованы колосниковыми решетками обратного хода типа </w:t>
      </w:r>
      <w:r w:rsidRPr="00002D15">
        <w:rPr>
          <w:rFonts w:ascii="Arial" w:hAnsi="Arial" w:cs="Arial"/>
          <w:szCs w:val="28"/>
        </w:rPr>
        <w:t>ТЧЗМ-2-2.7-6.5 (привод решетки ПТБ-1200)</w:t>
      </w:r>
      <w:r w:rsidRPr="00002D15">
        <w:rPr>
          <w:rFonts w:ascii="Arial" w:hAnsi="Arial" w:cs="Arial"/>
        </w:rPr>
        <w:t xml:space="preserve"> и пневмомеханическими забрасывателями угля</w:t>
      </w:r>
      <w:r w:rsidR="008D7B61">
        <w:rPr>
          <w:rFonts w:ascii="Arial" w:hAnsi="Arial" w:cs="Arial"/>
        </w:rPr>
        <w:t>.</w:t>
      </w:r>
    </w:p>
    <w:p w:rsidR="008F18EC" w:rsidRPr="00002D15" w:rsidRDefault="008F18EC" w:rsidP="00002D15">
      <w:pPr>
        <w:ind w:firstLine="540"/>
        <w:jc w:val="both"/>
        <w:rPr>
          <w:rFonts w:ascii="Arial" w:hAnsi="Arial" w:cs="Arial"/>
        </w:rPr>
      </w:pPr>
      <w:r w:rsidRPr="00002D15">
        <w:rPr>
          <w:rFonts w:ascii="Arial" w:hAnsi="Arial" w:cs="Arial"/>
        </w:rPr>
        <w:t xml:space="preserve">Суммарная установленная мощность 4-х котлов составляет 80 </w:t>
      </w:r>
      <w:r w:rsidRPr="00002D15">
        <w:rPr>
          <w:rFonts w:ascii="Arial" w:hAnsi="Arial" w:cs="Arial"/>
          <w:szCs w:val="28"/>
        </w:rPr>
        <w:t>Гкал</w:t>
      </w:r>
      <w:r w:rsidRPr="00002D15">
        <w:rPr>
          <w:rFonts w:ascii="Arial" w:hAnsi="Arial" w:cs="Arial"/>
        </w:rPr>
        <w:t xml:space="preserve">/ч, располагаемая мощность - 66 </w:t>
      </w:r>
      <w:r w:rsidRPr="00002D15">
        <w:rPr>
          <w:rFonts w:ascii="Arial" w:hAnsi="Arial" w:cs="Arial"/>
          <w:szCs w:val="28"/>
        </w:rPr>
        <w:t>Гкал</w:t>
      </w:r>
      <w:r w:rsidRPr="00002D15">
        <w:rPr>
          <w:rFonts w:ascii="Arial" w:hAnsi="Arial" w:cs="Arial"/>
        </w:rPr>
        <w:t xml:space="preserve">/ч. Для покрытия расчетной нагрузки котельной, составляющей около 46 </w:t>
      </w:r>
      <w:r w:rsidRPr="00002D15">
        <w:rPr>
          <w:rFonts w:ascii="Arial" w:hAnsi="Arial" w:cs="Arial"/>
          <w:szCs w:val="28"/>
        </w:rPr>
        <w:t>Гкал</w:t>
      </w:r>
      <w:r w:rsidRPr="00002D15">
        <w:rPr>
          <w:rFonts w:ascii="Arial" w:hAnsi="Arial" w:cs="Arial"/>
        </w:rPr>
        <w:t xml:space="preserve">/ч, требуется  работа любых 3-х котлов. Т.е. резервная тепловая мощность котельной соответствует тепловой мощности 1-го котла и составляет 15-17 </w:t>
      </w:r>
      <w:r w:rsidRPr="00002D15">
        <w:rPr>
          <w:rFonts w:ascii="Arial" w:hAnsi="Arial" w:cs="Arial"/>
          <w:szCs w:val="28"/>
        </w:rPr>
        <w:t>Гкал</w:t>
      </w:r>
      <w:r w:rsidRPr="00002D15">
        <w:rPr>
          <w:rFonts w:ascii="Arial" w:hAnsi="Arial" w:cs="Arial"/>
        </w:rPr>
        <w:t xml:space="preserve">/ч. В настоящее время при полной загрузке 2-х котлов (№4 и №6) котельная способна обеспечить нормативную тепловую мощность около 34 </w:t>
      </w:r>
      <w:r w:rsidRPr="00002D15">
        <w:rPr>
          <w:rFonts w:ascii="Arial" w:hAnsi="Arial" w:cs="Arial"/>
          <w:szCs w:val="28"/>
        </w:rPr>
        <w:t>Гкал</w:t>
      </w:r>
      <w:r w:rsidRPr="00002D15">
        <w:rPr>
          <w:rFonts w:ascii="Arial" w:hAnsi="Arial" w:cs="Arial"/>
        </w:rPr>
        <w:t>/ч, что соответствует среднесуточной температуре наружного воздуха -23 °С.</w:t>
      </w:r>
    </w:p>
    <w:p w:rsidR="008F18EC" w:rsidRPr="00002D15" w:rsidRDefault="008F18EC" w:rsidP="00002D15">
      <w:pPr>
        <w:ind w:firstLine="709"/>
        <w:jc w:val="both"/>
        <w:rPr>
          <w:rFonts w:ascii="Arial" w:hAnsi="Arial" w:cs="Arial"/>
          <w:b/>
          <w:i/>
          <w:szCs w:val="28"/>
        </w:rPr>
      </w:pPr>
      <w:r w:rsidRPr="00002D15">
        <w:rPr>
          <w:rFonts w:ascii="Arial" w:hAnsi="Arial" w:cs="Arial"/>
          <w:b/>
          <w:i/>
          <w:szCs w:val="28"/>
        </w:rPr>
        <w:t>Основные проблемы по котлоагрегатам и рекомендации по их устранению:</w:t>
      </w:r>
    </w:p>
    <w:p w:rsidR="0029218A" w:rsidRDefault="00002D15" w:rsidP="0029218A">
      <w:pPr>
        <w:jc w:val="both"/>
        <w:rPr>
          <w:rFonts w:ascii="Arial" w:hAnsi="Arial" w:cs="Arial"/>
          <w:szCs w:val="28"/>
        </w:rPr>
      </w:pPr>
      <w:r>
        <w:rPr>
          <w:rFonts w:ascii="Arial" w:hAnsi="Arial" w:cs="Arial"/>
          <w:szCs w:val="28"/>
        </w:rPr>
        <w:t xml:space="preserve">− </w:t>
      </w:r>
      <w:r w:rsidR="008F18EC" w:rsidRPr="00002D15">
        <w:rPr>
          <w:rFonts w:ascii="Arial" w:hAnsi="Arial" w:cs="Arial"/>
          <w:szCs w:val="28"/>
        </w:rPr>
        <w:t xml:space="preserve">Требуется завершить ремонт </w:t>
      </w:r>
      <w:r w:rsidR="0029218A">
        <w:rPr>
          <w:rFonts w:ascii="Arial" w:hAnsi="Arial" w:cs="Arial"/>
          <w:szCs w:val="28"/>
        </w:rPr>
        <w:t>всех водогрейных котлов</w:t>
      </w:r>
      <w:r w:rsidR="00B65B45">
        <w:rPr>
          <w:rFonts w:ascii="Arial" w:hAnsi="Arial" w:cs="Arial"/>
          <w:szCs w:val="28"/>
        </w:rPr>
        <w:t>;</w:t>
      </w:r>
      <w:r w:rsidR="008F18EC" w:rsidRPr="00002D15">
        <w:rPr>
          <w:rFonts w:ascii="Arial" w:hAnsi="Arial" w:cs="Arial"/>
          <w:szCs w:val="28"/>
        </w:rPr>
        <w:t xml:space="preserve"> </w:t>
      </w:r>
    </w:p>
    <w:p w:rsidR="008F18EC" w:rsidRPr="00002D15" w:rsidRDefault="0029218A" w:rsidP="0029218A">
      <w:pPr>
        <w:jc w:val="both"/>
        <w:rPr>
          <w:rFonts w:ascii="Arial" w:hAnsi="Arial" w:cs="Arial"/>
          <w:szCs w:val="28"/>
        </w:rPr>
      </w:pPr>
      <w:r>
        <w:rPr>
          <w:rFonts w:ascii="Arial" w:hAnsi="Arial" w:cs="Arial"/>
          <w:szCs w:val="28"/>
        </w:rPr>
        <w:t xml:space="preserve">− </w:t>
      </w:r>
      <w:r w:rsidR="008F18EC" w:rsidRPr="00002D15">
        <w:rPr>
          <w:rFonts w:ascii="Arial" w:hAnsi="Arial" w:cs="Arial"/>
          <w:szCs w:val="28"/>
        </w:rPr>
        <w:t>Отсутствие у котлов полного комплекта необходимых приборов (датчиков температуры и давления/разрежения по воздушному и газовому трактам котлов);</w:t>
      </w:r>
    </w:p>
    <w:p w:rsidR="008F18EC" w:rsidRDefault="0029218A" w:rsidP="0029218A">
      <w:pPr>
        <w:jc w:val="both"/>
        <w:rPr>
          <w:rFonts w:ascii="Arial" w:hAnsi="Arial" w:cs="Arial"/>
          <w:szCs w:val="28"/>
        </w:rPr>
      </w:pPr>
      <w:r>
        <w:rPr>
          <w:rFonts w:ascii="Arial" w:hAnsi="Arial" w:cs="Arial"/>
          <w:szCs w:val="28"/>
        </w:rPr>
        <w:t>− Требуется проведение режимной наладки котлов;</w:t>
      </w:r>
    </w:p>
    <w:p w:rsidR="008F18EC" w:rsidRPr="00002D15" w:rsidRDefault="0029218A" w:rsidP="0029218A">
      <w:pPr>
        <w:jc w:val="both"/>
        <w:rPr>
          <w:rFonts w:ascii="Arial" w:hAnsi="Arial" w:cs="Arial"/>
          <w:szCs w:val="28"/>
        </w:rPr>
      </w:pPr>
      <w:r>
        <w:rPr>
          <w:rFonts w:ascii="Arial" w:hAnsi="Arial" w:cs="Arial"/>
          <w:szCs w:val="28"/>
        </w:rPr>
        <w:t>− Необходимо организовать т</w:t>
      </w:r>
      <w:r w:rsidR="008F18EC" w:rsidRPr="00002D15">
        <w:rPr>
          <w:rFonts w:ascii="Arial" w:hAnsi="Arial" w:cs="Arial"/>
          <w:szCs w:val="28"/>
        </w:rPr>
        <w:t>ехнический учёт производства тепла котлами</w:t>
      </w:r>
      <w:r>
        <w:rPr>
          <w:rFonts w:ascii="Arial" w:hAnsi="Arial" w:cs="Arial"/>
          <w:szCs w:val="28"/>
        </w:rPr>
        <w:t>.</w:t>
      </w:r>
    </w:p>
    <w:p w:rsidR="008F18EC" w:rsidRPr="0029218A" w:rsidRDefault="008F18EC" w:rsidP="0029218A">
      <w:pPr>
        <w:ind w:firstLine="708"/>
        <w:jc w:val="both"/>
        <w:rPr>
          <w:rFonts w:ascii="Arial" w:hAnsi="Arial" w:cs="Arial"/>
          <w:szCs w:val="28"/>
        </w:rPr>
      </w:pPr>
      <w:r w:rsidRPr="0029218A">
        <w:rPr>
          <w:rFonts w:ascii="Arial" w:hAnsi="Arial" w:cs="Arial"/>
          <w:b/>
          <w:i/>
          <w:szCs w:val="28"/>
        </w:rPr>
        <w:t>Система топливоподачи</w:t>
      </w:r>
    </w:p>
    <w:p w:rsidR="008F18EC" w:rsidRPr="0029218A" w:rsidRDefault="008F18EC" w:rsidP="0029218A">
      <w:pPr>
        <w:ind w:firstLine="709"/>
        <w:jc w:val="both"/>
        <w:rPr>
          <w:rFonts w:ascii="Arial" w:hAnsi="Arial" w:cs="Arial"/>
          <w:szCs w:val="28"/>
        </w:rPr>
      </w:pPr>
      <w:r w:rsidRPr="0029218A">
        <w:rPr>
          <w:rFonts w:ascii="Arial" w:hAnsi="Arial" w:cs="Arial"/>
          <w:szCs w:val="28"/>
        </w:rPr>
        <w:t xml:space="preserve">В котельной сжигается уголь Ирша-Бородинского месторождения Красноярского края с теплотой сгорания </w:t>
      </w:r>
      <w:r w:rsidRPr="0029218A">
        <w:rPr>
          <w:rFonts w:ascii="Arial" w:hAnsi="Arial" w:cs="Arial"/>
          <w:lang w:val="en-US"/>
        </w:rPr>
        <w:t>Q</w:t>
      </w:r>
      <w:r w:rsidRPr="0029218A">
        <w:rPr>
          <w:rFonts w:ascii="Arial" w:hAnsi="Arial" w:cs="Arial"/>
          <w:vertAlign w:val="subscript"/>
        </w:rPr>
        <w:t>нр</w:t>
      </w:r>
      <w:r w:rsidRPr="0029218A">
        <w:rPr>
          <w:rFonts w:ascii="Arial" w:hAnsi="Arial" w:cs="Arial"/>
        </w:rPr>
        <w:t xml:space="preserve">= 3620 </w:t>
      </w:r>
      <w:r w:rsidRPr="0029218A">
        <w:rPr>
          <w:rFonts w:ascii="Arial" w:hAnsi="Arial" w:cs="Arial"/>
          <w:i/>
          <w:szCs w:val="28"/>
        </w:rPr>
        <w:t>ккал/кг.</w:t>
      </w:r>
      <w:r w:rsidRPr="0029218A">
        <w:rPr>
          <w:rFonts w:ascii="Arial" w:hAnsi="Arial" w:cs="Arial"/>
          <w:szCs w:val="28"/>
        </w:rPr>
        <w:t xml:space="preserve"> Уголь доставляется по железной дороге, вагоны подаются в тупик рядом с котельной на разгрузочную эстакаду, ссыпанный уголь бульдозером должен доставляться на склад и штабелироваться. </w:t>
      </w:r>
    </w:p>
    <w:p w:rsidR="008F18EC" w:rsidRPr="00B51B20" w:rsidRDefault="008F18EC" w:rsidP="00B51B20">
      <w:pPr>
        <w:ind w:firstLine="708"/>
        <w:jc w:val="both"/>
        <w:rPr>
          <w:rFonts w:ascii="Arial" w:hAnsi="Arial" w:cs="Arial"/>
          <w:szCs w:val="28"/>
        </w:rPr>
      </w:pPr>
      <w:r w:rsidRPr="00B51B20">
        <w:rPr>
          <w:rFonts w:ascii="Arial" w:hAnsi="Arial" w:cs="Arial"/>
          <w:szCs w:val="28"/>
        </w:rPr>
        <w:lastRenderedPageBreak/>
        <w:t xml:space="preserve">Топливный склад – открытый, общей площадью </w:t>
      </w:r>
      <w:smartTag w:uri="urn:schemas-microsoft-com:office:smarttags" w:element="metricconverter">
        <w:smartTagPr>
          <w:attr w:name="ProductID" w:val="6500 м2"/>
        </w:smartTagPr>
        <w:r w:rsidRPr="00B51B20">
          <w:rPr>
            <w:rFonts w:ascii="Arial" w:hAnsi="Arial" w:cs="Arial"/>
            <w:szCs w:val="28"/>
          </w:rPr>
          <w:t>6500 м</w:t>
        </w:r>
        <w:r w:rsidRPr="00B51B20">
          <w:rPr>
            <w:rFonts w:ascii="Arial" w:hAnsi="Arial" w:cs="Arial"/>
            <w:szCs w:val="28"/>
            <w:vertAlign w:val="superscript"/>
          </w:rPr>
          <w:t>2</w:t>
        </w:r>
      </w:smartTag>
      <w:r w:rsidRPr="00B51B20">
        <w:rPr>
          <w:rFonts w:ascii="Arial" w:hAnsi="Arial" w:cs="Arial"/>
          <w:szCs w:val="28"/>
        </w:rPr>
        <w:t>, позволяет хранить до 50 </w:t>
      </w:r>
      <w:r w:rsidR="00B51B20">
        <w:rPr>
          <w:rFonts w:ascii="Arial" w:hAnsi="Arial" w:cs="Arial"/>
          <w:szCs w:val="28"/>
        </w:rPr>
        <w:t>тыс.</w:t>
      </w:r>
      <w:r w:rsidRPr="00B51B20">
        <w:rPr>
          <w:rFonts w:ascii="Arial" w:hAnsi="Arial" w:cs="Arial"/>
          <w:szCs w:val="28"/>
        </w:rPr>
        <w:t>т</w:t>
      </w:r>
      <w:r w:rsidR="00B51B20">
        <w:rPr>
          <w:rFonts w:ascii="Arial" w:hAnsi="Arial" w:cs="Arial"/>
          <w:szCs w:val="28"/>
        </w:rPr>
        <w:t xml:space="preserve"> угля. </w:t>
      </w:r>
      <w:r w:rsidRPr="00B51B20">
        <w:rPr>
          <w:rFonts w:ascii="Arial" w:hAnsi="Arial" w:cs="Arial"/>
          <w:szCs w:val="28"/>
        </w:rPr>
        <w:t>Со склада уголь бульдозером подается через сепарационную решетку в приемный бункер (</w:t>
      </w:r>
      <w:smartTag w:uri="urn:schemas-microsoft-com:office:smarttags" w:element="metricconverter">
        <w:smartTagPr>
          <w:attr w:name="ProductID" w:val="6 м3"/>
        </w:smartTagPr>
        <w:r w:rsidRPr="00B51B20">
          <w:rPr>
            <w:rFonts w:ascii="Arial" w:hAnsi="Arial" w:cs="Arial"/>
            <w:szCs w:val="28"/>
          </w:rPr>
          <w:t>6 м3</w:t>
        </w:r>
      </w:smartTag>
      <w:r w:rsidRPr="00B51B20">
        <w:rPr>
          <w:rFonts w:ascii="Arial" w:hAnsi="Arial" w:cs="Arial"/>
          <w:szCs w:val="28"/>
        </w:rPr>
        <w:t xml:space="preserve">), из которого качающимся питателем (КЛ 8-0) уголь подается на ленточный транспортер, идущий к одновалковой дробилке (ДО-1М), после которой следующие ступени ленточного транспортера подают уголь в здание котельной и в бункеры котлов. </w:t>
      </w:r>
    </w:p>
    <w:p w:rsidR="008F18EC" w:rsidRPr="00B51B20" w:rsidRDefault="008F18EC" w:rsidP="00B51B20">
      <w:pPr>
        <w:ind w:firstLine="709"/>
        <w:jc w:val="both"/>
        <w:rPr>
          <w:rFonts w:ascii="Arial" w:hAnsi="Arial" w:cs="Arial"/>
          <w:szCs w:val="28"/>
        </w:rPr>
      </w:pPr>
      <w:r w:rsidRPr="00B51B20">
        <w:rPr>
          <w:rFonts w:ascii="Arial" w:hAnsi="Arial" w:cs="Arial"/>
          <w:szCs w:val="28"/>
        </w:rPr>
        <w:t xml:space="preserve">Система транспортеров двухниточная, ширина ленты </w:t>
      </w:r>
      <w:smartTag w:uri="urn:schemas-microsoft-com:office:smarttags" w:element="metricconverter">
        <w:smartTagPr>
          <w:attr w:name="ProductID" w:val="650 мм"/>
        </w:smartTagPr>
        <w:r w:rsidRPr="00B51B20">
          <w:rPr>
            <w:rFonts w:ascii="Arial" w:hAnsi="Arial" w:cs="Arial"/>
            <w:szCs w:val="28"/>
          </w:rPr>
          <w:t>650 мм</w:t>
        </w:r>
      </w:smartTag>
      <w:r w:rsidRPr="00B51B20">
        <w:rPr>
          <w:rFonts w:ascii="Arial" w:hAnsi="Arial" w:cs="Arial"/>
          <w:szCs w:val="28"/>
        </w:rPr>
        <w:t>. На каждой из ниток установлена одновалковая дробилка угля. Емкость бункеров на трех котлах составляет около 60 т каждый, бункер четвертого (крайнего) котла №7 имеет емкость около 45 т. Для полной (100%-й) загрузки бункеров котлов поочередно запускаются обе нитки транспортеров топливоподачи, т.к. при работе любой одной из лент транспортеров топливоподачи бункера котлов загружаются не полностью (приблизительно на 2/3 от общего объема бункера).</w:t>
      </w:r>
    </w:p>
    <w:p w:rsidR="008F18EC" w:rsidRPr="00B51B20" w:rsidRDefault="008F18EC" w:rsidP="00B51B20">
      <w:pPr>
        <w:ind w:firstLine="709"/>
        <w:jc w:val="both"/>
        <w:rPr>
          <w:rFonts w:ascii="Arial" w:hAnsi="Arial" w:cs="Arial"/>
          <w:szCs w:val="28"/>
        </w:rPr>
      </w:pPr>
      <w:r w:rsidRPr="00B51B20">
        <w:rPr>
          <w:rFonts w:ascii="Arial" w:hAnsi="Arial" w:cs="Arial"/>
          <w:szCs w:val="28"/>
        </w:rPr>
        <w:t>В целом состояние системы и элементов топливоподачи удовлетворительное.</w:t>
      </w:r>
    </w:p>
    <w:p w:rsidR="008F18EC" w:rsidRPr="00B51B20" w:rsidRDefault="008F18EC" w:rsidP="00B51B20">
      <w:pPr>
        <w:ind w:firstLine="709"/>
        <w:jc w:val="both"/>
        <w:rPr>
          <w:rFonts w:ascii="Arial" w:hAnsi="Arial" w:cs="Arial"/>
          <w:b/>
          <w:i/>
          <w:szCs w:val="28"/>
        </w:rPr>
      </w:pPr>
      <w:r w:rsidRPr="00B51B20">
        <w:rPr>
          <w:rFonts w:ascii="Arial" w:hAnsi="Arial" w:cs="Arial"/>
          <w:b/>
          <w:i/>
          <w:szCs w:val="28"/>
        </w:rPr>
        <w:t>Основные проблемы по системе топливоподачи и рекомендации по их устранению:</w:t>
      </w:r>
    </w:p>
    <w:p w:rsidR="008F18EC" w:rsidRPr="00B51B20" w:rsidRDefault="00B51B20" w:rsidP="00B51B20">
      <w:pPr>
        <w:jc w:val="both"/>
        <w:rPr>
          <w:rFonts w:ascii="Arial" w:hAnsi="Arial" w:cs="Arial"/>
          <w:szCs w:val="28"/>
        </w:rPr>
      </w:pPr>
      <w:r>
        <w:rPr>
          <w:rFonts w:ascii="Arial" w:hAnsi="Arial" w:cs="Arial"/>
          <w:szCs w:val="28"/>
        </w:rPr>
        <w:t xml:space="preserve">− </w:t>
      </w:r>
      <w:r w:rsidR="008F18EC" w:rsidRPr="00B51B20">
        <w:rPr>
          <w:rFonts w:ascii="Arial" w:hAnsi="Arial" w:cs="Arial"/>
          <w:szCs w:val="28"/>
        </w:rPr>
        <w:t>Существующая система подвоза и разгрузки угля не обладает высокой эффективностью. Требуется провести дополнительное обследование данной системы с целью повышения эффективности её работы (вкл. логистику подачи  вагонов);</w:t>
      </w:r>
    </w:p>
    <w:p w:rsidR="008F18EC" w:rsidRDefault="00B51B20" w:rsidP="00B51B20">
      <w:pPr>
        <w:jc w:val="both"/>
        <w:rPr>
          <w:rFonts w:ascii="Arial" w:hAnsi="Arial" w:cs="Arial"/>
          <w:szCs w:val="28"/>
        </w:rPr>
      </w:pPr>
      <w:r>
        <w:rPr>
          <w:rFonts w:ascii="Arial" w:hAnsi="Arial" w:cs="Arial"/>
          <w:szCs w:val="28"/>
        </w:rPr>
        <w:t xml:space="preserve">− </w:t>
      </w:r>
      <w:r w:rsidR="008F18EC" w:rsidRPr="00B51B20">
        <w:rPr>
          <w:rFonts w:ascii="Arial" w:hAnsi="Arial" w:cs="Arial"/>
          <w:szCs w:val="28"/>
        </w:rPr>
        <w:t>Отсутствует в достаточном количестве специальная автотехник</w:t>
      </w:r>
      <w:r>
        <w:rPr>
          <w:rFonts w:ascii="Arial" w:hAnsi="Arial" w:cs="Arial"/>
          <w:szCs w:val="28"/>
        </w:rPr>
        <w:t>а для работы на угольном складе;</w:t>
      </w:r>
    </w:p>
    <w:p w:rsidR="008F18EC" w:rsidRPr="00B51B20" w:rsidRDefault="00B51B20" w:rsidP="00B51B20">
      <w:pPr>
        <w:jc w:val="both"/>
        <w:rPr>
          <w:rFonts w:ascii="Arial" w:hAnsi="Arial" w:cs="Arial"/>
          <w:szCs w:val="28"/>
        </w:rPr>
      </w:pPr>
      <w:r>
        <w:rPr>
          <w:rFonts w:ascii="Arial" w:hAnsi="Arial" w:cs="Arial"/>
          <w:szCs w:val="28"/>
        </w:rPr>
        <w:t xml:space="preserve">− </w:t>
      </w:r>
      <w:r w:rsidR="008F18EC" w:rsidRPr="00B51B20">
        <w:rPr>
          <w:rFonts w:ascii="Arial" w:hAnsi="Arial" w:cs="Arial"/>
          <w:szCs w:val="28"/>
        </w:rPr>
        <w:t>Одновалковые дробилки угля не обладают высоко степенью надёжности и эффективности. Требуется их заменить на двухвалковые;</w:t>
      </w:r>
    </w:p>
    <w:p w:rsidR="008F18EC" w:rsidRPr="001D6DF1" w:rsidRDefault="00B51B20" w:rsidP="001D6DF1">
      <w:pPr>
        <w:jc w:val="both"/>
        <w:rPr>
          <w:rFonts w:ascii="Arial" w:hAnsi="Arial" w:cs="Arial"/>
          <w:szCs w:val="28"/>
        </w:rPr>
      </w:pPr>
      <w:r>
        <w:rPr>
          <w:rFonts w:ascii="Arial" w:hAnsi="Arial" w:cs="Arial"/>
          <w:szCs w:val="28"/>
        </w:rPr>
        <w:t xml:space="preserve">− </w:t>
      </w:r>
      <w:r w:rsidR="008F18EC" w:rsidRPr="00B51B20">
        <w:rPr>
          <w:rFonts w:ascii="Arial" w:hAnsi="Arial" w:cs="Arial"/>
          <w:szCs w:val="28"/>
        </w:rPr>
        <w:t>Необходимо провести дополнительное обследование подсистемы подачи топлива в бункера котлов с целью определения технического решения возможности полной загрузки бункеров котлов при работе любой 1-й нитки транспортё</w:t>
      </w:r>
      <w:r w:rsidR="001D6DF1">
        <w:rPr>
          <w:rFonts w:ascii="Arial" w:hAnsi="Arial" w:cs="Arial"/>
          <w:szCs w:val="28"/>
        </w:rPr>
        <w:t>ров.</w:t>
      </w:r>
    </w:p>
    <w:p w:rsidR="008F18EC" w:rsidRPr="00B51B20" w:rsidRDefault="008F18EC" w:rsidP="00B51B20">
      <w:pPr>
        <w:ind w:firstLine="709"/>
        <w:jc w:val="both"/>
        <w:rPr>
          <w:rFonts w:ascii="Arial" w:hAnsi="Arial" w:cs="Arial"/>
          <w:b/>
          <w:i/>
          <w:szCs w:val="28"/>
        </w:rPr>
      </w:pPr>
      <w:r w:rsidRPr="00B51B20">
        <w:rPr>
          <w:rFonts w:ascii="Arial" w:hAnsi="Arial" w:cs="Arial"/>
          <w:b/>
          <w:i/>
          <w:szCs w:val="28"/>
        </w:rPr>
        <w:t>Система ШЗУ</w:t>
      </w:r>
    </w:p>
    <w:p w:rsidR="008F18EC" w:rsidRPr="00B51B20" w:rsidRDefault="008F18EC" w:rsidP="00B51B20">
      <w:pPr>
        <w:ind w:firstLine="709"/>
        <w:jc w:val="both"/>
        <w:rPr>
          <w:rFonts w:ascii="Arial" w:hAnsi="Arial" w:cs="Arial"/>
          <w:szCs w:val="28"/>
        </w:rPr>
      </w:pPr>
      <w:r w:rsidRPr="00B51B20">
        <w:rPr>
          <w:rFonts w:ascii="Arial" w:hAnsi="Arial" w:cs="Arial"/>
          <w:szCs w:val="28"/>
        </w:rPr>
        <w:t xml:space="preserve">Шлакозолоудаление в котельной сухое. Шлак из топок ссыпается в скребковый транспортер, расположенный на нулевой отметке и идущий вдоль помещения котельного цеха. Транспортер доставляет шлак за пределы здания, где шлак складируется рядом с котельной. На этот же транспортер поперечными шнеками подается провал из дутьевых зон и из бункеров под колосниковой решеткой. На момент обследования рядом с котельной накоплены золошлаковые отходы около </w:t>
      </w:r>
      <w:smartTag w:uri="urn:schemas-microsoft-com:office:smarttags" w:element="metricconverter">
        <w:smartTagPr>
          <w:attr w:name="ProductID" w:val="30 000 м3"/>
        </w:smartTagPr>
        <w:r w:rsidRPr="00B51B20">
          <w:rPr>
            <w:rFonts w:ascii="Arial" w:hAnsi="Arial" w:cs="Arial"/>
            <w:szCs w:val="28"/>
          </w:rPr>
          <w:t xml:space="preserve">30 000 </w:t>
        </w:r>
        <w:r w:rsidRPr="00B51B20">
          <w:rPr>
            <w:rFonts w:ascii="Arial" w:hAnsi="Arial" w:cs="Arial"/>
            <w:i/>
            <w:szCs w:val="28"/>
          </w:rPr>
          <w:t>м3</w:t>
        </w:r>
      </w:smartTag>
      <w:r w:rsidRPr="00B51B20">
        <w:rPr>
          <w:rFonts w:ascii="Arial" w:hAnsi="Arial" w:cs="Arial"/>
          <w:szCs w:val="28"/>
        </w:rPr>
        <w:t>, требующие перевозки и захоронения (размещения).</w:t>
      </w:r>
      <w:r w:rsidR="00B51B20">
        <w:rPr>
          <w:rFonts w:ascii="Arial" w:hAnsi="Arial" w:cs="Arial"/>
          <w:szCs w:val="28"/>
        </w:rPr>
        <w:t xml:space="preserve"> </w:t>
      </w:r>
    </w:p>
    <w:p w:rsidR="008F18EC" w:rsidRPr="00B51B20" w:rsidRDefault="008F18EC" w:rsidP="00B51B20">
      <w:pPr>
        <w:ind w:firstLine="709"/>
        <w:jc w:val="both"/>
        <w:rPr>
          <w:rFonts w:ascii="Arial" w:hAnsi="Arial" w:cs="Arial"/>
          <w:b/>
          <w:i/>
          <w:szCs w:val="28"/>
        </w:rPr>
      </w:pPr>
      <w:r w:rsidRPr="00B51B20">
        <w:rPr>
          <w:rFonts w:ascii="Arial" w:hAnsi="Arial" w:cs="Arial"/>
          <w:b/>
          <w:i/>
          <w:szCs w:val="28"/>
        </w:rPr>
        <w:t>Основные проблемы по системе ШЗУ и рекомендации по их устранению:</w:t>
      </w:r>
    </w:p>
    <w:p w:rsidR="008F18EC" w:rsidRPr="00B51B20" w:rsidRDefault="00B51B20" w:rsidP="00B51B20">
      <w:pPr>
        <w:jc w:val="both"/>
        <w:rPr>
          <w:rFonts w:ascii="Arial" w:hAnsi="Arial" w:cs="Arial"/>
          <w:szCs w:val="28"/>
        </w:rPr>
      </w:pPr>
      <w:r>
        <w:rPr>
          <w:rFonts w:ascii="Arial" w:hAnsi="Arial" w:cs="Arial"/>
          <w:szCs w:val="28"/>
        </w:rPr>
        <w:t xml:space="preserve">− </w:t>
      </w:r>
      <w:r w:rsidR="008F18EC" w:rsidRPr="00B51B20">
        <w:rPr>
          <w:rFonts w:ascii="Arial" w:hAnsi="Arial" w:cs="Arial"/>
          <w:szCs w:val="28"/>
        </w:rPr>
        <w:t xml:space="preserve">Требуется выполнить ревизию </w:t>
      </w:r>
      <w:r>
        <w:rPr>
          <w:rFonts w:ascii="Arial" w:hAnsi="Arial" w:cs="Arial"/>
          <w:szCs w:val="28"/>
        </w:rPr>
        <w:t>и капитальный ремонт канала ШЗУ;</w:t>
      </w:r>
      <w:r w:rsidR="008F18EC" w:rsidRPr="00B51B20">
        <w:rPr>
          <w:rFonts w:ascii="Arial" w:hAnsi="Arial" w:cs="Arial"/>
          <w:szCs w:val="28"/>
        </w:rPr>
        <w:t xml:space="preserve"> </w:t>
      </w:r>
    </w:p>
    <w:p w:rsidR="008F18EC" w:rsidRPr="00B51B20" w:rsidRDefault="00B51B20" w:rsidP="00B51B20">
      <w:pPr>
        <w:jc w:val="both"/>
        <w:rPr>
          <w:rFonts w:ascii="Arial" w:hAnsi="Arial" w:cs="Arial"/>
          <w:szCs w:val="28"/>
        </w:rPr>
      </w:pPr>
      <w:r>
        <w:rPr>
          <w:rFonts w:ascii="Arial" w:hAnsi="Arial" w:cs="Arial"/>
          <w:szCs w:val="28"/>
        </w:rPr>
        <w:t xml:space="preserve">− </w:t>
      </w:r>
      <w:r w:rsidR="008F18EC" w:rsidRPr="00B51B20">
        <w:rPr>
          <w:rFonts w:ascii="Arial" w:hAnsi="Arial" w:cs="Arial"/>
          <w:szCs w:val="28"/>
        </w:rPr>
        <w:t xml:space="preserve">Требуется провести ревизию батарейных циклонов на предмет наличия неплотностей. </w:t>
      </w:r>
    </w:p>
    <w:p w:rsidR="008F18EC" w:rsidRPr="00B51B20" w:rsidRDefault="00B51B20" w:rsidP="00B51B20">
      <w:pPr>
        <w:jc w:val="both"/>
        <w:rPr>
          <w:rFonts w:ascii="Arial" w:hAnsi="Arial" w:cs="Arial"/>
          <w:szCs w:val="28"/>
        </w:rPr>
      </w:pPr>
      <w:r>
        <w:rPr>
          <w:rFonts w:ascii="Arial" w:hAnsi="Arial" w:cs="Arial"/>
          <w:szCs w:val="28"/>
        </w:rPr>
        <w:t xml:space="preserve">− </w:t>
      </w:r>
      <w:r w:rsidR="008F18EC" w:rsidRPr="00B51B20">
        <w:rPr>
          <w:rFonts w:ascii="Arial" w:hAnsi="Arial" w:cs="Arial"/>
          <w:szCs w:val="28"/>
        </w:rPr>
        <w:t>Отходы горения угля (зола, шлак) поступают на площадку рядом с котельной, откуда не вывозятся годами. В настоящее время золошлакоотвал достиг внушительных размеров. Требуется разработать проект захоронения (размещения) золошлаковых отходов с последующим вывозом их на предусмотренное проектом место размещения. Рекомендуется организовать периодический вывоз вновь накопленных золошлаковых отходов.</w:t>
      </w:r>
    </w:p>
    <w:p w:rsidR="008F18EC" w:rsidRPr="00B51B20" w:rsidRDefault="008F18EC" w:rsidP="00B51B20">
      <w:pPr>
        <w:ind w:firstLine="708"/>
        <w:rPr>
          <w:rFonts w:ascii="Arial" w:hAnsi="Arial" w:cs="Arial"/>
          <w:b/>
          <w:i/>
          <w:szCs w:val="28"/>
        </w:rPr>
      </w:pPr>
      <w:r w:rsidRPr="00B51B20">
        <w:rPr>
          <w:rFonts w:ascii="Arial" w:hAnsi="Arial" w:cs="Arial"/>
          <w:b/>
          <w:i/>
          <w:szCs w:val="28"/>
        </w:rPr>
        <w:t>Системы воздухоподачи и удаления дымовых газов</w:t>
      </w:r>
    </w:p>
    <w:p w:rsidR="008F18EC" w:rsidRPr="00B51B20" w:rsidRDefault="008F18EC" w:rsidP="00B51B20">
      <w:pPr>
        <w:ind w:firstLine="709"/>
        <w:jc w:val="both"/>
        <w:rPr>
          <w:rFonts w:ascii="Arial" w:hAnsi="Arial" w:cs="Arial"/>
          <w:szCs w:val="28"/>
        </w:rPr>
      </w:pPr>
      <w:r w:rsidRPr="00B51B20">
        <w:rPr>
          <w:rFonts w:ascii="Arial" w:hAnsi="Arial" w:cs="Arial"/>
          <w:szCs w:val="28"/>
        </w:rPr>
        <w:t>Котлы оборудованы индивидуальными вентиляторами поддува ВДН-15. Воздух забирается в верхней части здания котельного цеха, проходит через воздухоподогреватели котлов и подается под колосниковую решетку.</w:t>
      </w:r>
    </w:p>
    <w:p w:rsidR="008F18EC" w:rsidRPr="00B51B20" w:rsidRDefault="008F18EC" w:rsidP="00B51B20">
      <w:pPr>
        <w:ind w:firstLine="709"/>
        <w:jc w:val="both"/>
        <w:rPr>
          <w:rFonts w:ascii="Arial" w:hAnsi="Arial" w:cs="Arial"/>
          <w:szCs w:val="28"/>
        </w:rPr>
      </w:pPr>
      <w:r w:rsidRPr="00B51B20">
        <w:rPr>
          <w:rFonts w:ascii="Arial" w:hAnsi="Arial" w:cs="Arial"/>
          <w:szCs w:val="28"/>
        </w:rPr>
        <w:lastRenderedPageBreak/>
        <w:t xml:space="preserve">Для удаления дымовых газов в котельной используются индивидуальные дымососы марки ДН-17 (котлы №4, №5 и №7) и ДН-19 (котел №6), после них газы поступают в общую кирпичную трубу высотой </w:t>
      </w:r>
      <w:smartTag w:uri="urn:schemas-microsoft-com:office:smarttags" w:element="metricconverter">
        <w:smartTagPr>
          <w:attr w:name="ProductID" w:val="60 м"/>
        </w:smartTagPr>
        <w:r w:rsidRPr="00B51B20">
          <w:rPr>
            <w:rFonts w:ascii="Arial" w:hAnsi="Arial" w:cs="Arial"/>
            <w:szCs w:val="28"/>
          </w:rPr>
          <w:t>60 м</w:t>
        </w:r>
      </w:smartTag>
      <w:r w:rsidRPr="00B51B20">
        <w:rPr>
          <w:rFonts w:ascii="Arial" w:hAnsi="Arial" w:cs="Arial"/>
          <w:szCs w:val="28"/>
        </w:rPr>
        <w:t xml:space="preserve">. </w:t>
      </w:r>
    </w:p>
    <w:p w:rsidR="008F18EC" w:rsidRPr="00B51B20" w:rsidRDefault="008F18EC" w:rsidP="00B51B20">
      <w:pPr>
        <w:ind w:firstLine="709"/>
        <w:jc w:val="both"/>
        <w:rPr>
          <w:rFonts w:ascii="Arial" w:hAnsi="Arial" w:cs="Arial"/>
          <w:szCs w:val="28"/>
        </w:rPr>
      </w:pPr>
      <w:r w:rsidRPr="00B51B20">
        <w:rPr>
          <w:rFonts w:ascii="Arial" w:hAnsi="Arial" w:cs="Arial"/>
          <w:szCs w:val="28"/>
        </w:rPr>
        <w:t xml:space="preserve">Управление направляющими аппаратами вентиляторов и дымососов котлов  производится с общего щита управления котлами. </w:t>
      </w:r>
    </w:p>
    <w:p w:rsidR="008F18EC" w:rsidRPr="00B51B20" w:rsidRDefault="008F18EC" w:rsidP="00B51B20">
      <w:pPr>
        <w:ind w:firstLine="709"/>
        <w:jc w:val="both"/>
        <w:rPr>
          <w:rFonts w:ascii="Arial" w:hAnsi="Arial" w:cs="Arial"/>
          <w:szCs w:val="28"/>
        </w:rPr>
      </w:pPr>
      <w:r w:rsidRPr="00B51B20">
        <w:rPr>
          <w:rFonts w:ascii="Arial" w:hAnsi="Arial" w:cs="Arial"/>
          <w:szCs w:val="28"/>
        </w:rPr>
        <w:t>Техническое состояние наружных газоходов удовлетворительное. Кирпичная дымовая труба</w:t>
      </w:r>
      <w:r w:rsidR="00B51B20">
        <w:rPr>
          <w:rFonts w:ascii="Arial" w:hAnsi="Arial" w:cs="Arial"/>
          <w:szCs w:val="28"/>
        </w:rPr>
        <w:t xml:space="preserve"> </w:t>
      </w:r>
      <w:r w:rsidRPr="00B51B20">
        <w:rPr>
          <w:rFonts w:ascii="Arial" w:hAnsi="Arial" w:cs="Arial"/>
          <w:szCs w:val="28"/>
        </w:rPr>
        <w:t>находится в удовлетворительном состоянии, но требует проведения технического диагностирования.</w:t>
      </w:r>
    </w:p>
    <w:p w:rsidR="008F18EC" w:rsidRPr="00B51B20" w:rsidRDefault="008F18EC" w:rsidP="00B51B20">
      <w:pPr>
        <w:ind w:firstLine="709"/>
        <w:jc w:val="both"/>
        <w:rPr>
          <w:rFonts w:ascii="Arial" w:hAnsi="Arial" w:cs="Arial"/>
          <w:b/>
          <w:i/>
          <w:szCs w:val="28"/>
        </w:rPr>
      </w:pPr>
      <w:r w:rsidRPr="00B51B20">
        <w:rPr>
          <w:rFonts w:ascii="Arial" w:hAnsi="Arial" w:cs="Arial"/>
          <w:b/>
          <w:i/>
          <w:szCs w:val="28"/>
        </w:rPr>
        <w:t>Основные проблемы по системам воздухоподачи и удаления дымовых газов и рекомендации по их устранению:</w:t>
      </w:r>
    </w:p>
    <w:p w:rsidR="008F18EC" w:rsidRPr="00B51B20" w:rsidRDefault="00B51B20" w:rsidP="00B51B20">
      <w:pPr>
        <w:jc w:val="both"/>
        <w:rPr>
          <w:rFonts w:ascii="Arial" w:hAnsi="Arial" w:cs="Arial"/>
          <w:szCs w:val="28"/>
        </w:rPr>
      </w:pPr>
      <w:r>
        <w:rPr>
          <w:rFonts w:ascii="Arial" w:hAnsi="Arial" w:cs="Arial"/>
          <w:szCs w:val="28"/>
        </w:rPr>
        <w:t xml:space="preserve">− </w:t>
      </w:r>
      <w:r w:rsidR="008F18EC" w:rsidRPr="00B51B20">
        <w:rPr>
          <w:rFonts w:ascii="Arial" w:hAnsi="Arial" w:cs="Arial"/>
          <w:szCs w:val="28"/>
        </w:rPr>
        <w:t xml:space="preserve">В последние годы не проводилась ревизия воздуховодов и газовых трактов котлов на наличие неплотностей. Необходимо провести такую ревизию; </w:t>
      </w:r>
    </w:p>
    <w:p w:rsidR="008F18EC" w:rsidRPr="00B51B20" w:rsidRDefault="00B51B20" w:rsidP="00B51B20">
      <w:pPr>
        <w:jc w:val="both"/>
        <w:rPr>
          <w:rFonts w:ascii="Arial" w:hAnsi="Arial" w:cs="Arial"/>
          <w:szCs w:val="28"/>
        </w:rPr>
      </w:pPr>
      <w:r>
        <w:rPr>
          <w:rFonts w:ascii="Arial" w:hAnsi="Arial" w:cs="Arial"/>
          <w:szCs w:val="28"/>
        </w:rPr>
        <w:t xml:space="preserve">− </w:t>
      </w:r>
      <w:r w:rsidR="008F18EC" w:rsidRPr="00B51B20">
        <w:rPr>
          <w:rFonts w:ascii="Arial" w:hAnsi="Arial" w:cs="Arial"/>
          <w:szCs w:val="28"/>
        </w:rPr>
        <w:t>Для оценки существующих сверхнормативных присосов воздуха по газовым трактам котлов, а также для проведения наладки режимов работы котлов рекомендуется приобрести и использовать переносной кислородомер (газоанализатор);</w:t>
      </w:r>
    </w:p>
    <w:p w:rsidR="008F18EC" w:rsidRPr="00B51B20" w:rsidRDefault="00B51B20" w:rsidP="00B51B20">
      <w:pPr>
        <w:jc w:val="both"/>
        <w:rPr>
          <w:rFonts w:ascii="Arial" w:hAnsi="Arial" w:cs="Arial"/>
          <w:szCs w:val="28"/>
        </w:rPr>
      </w:pPr>
      <w:r>
        <w:rPr>
          <w:rFonts w:ascii="Arial" w:hAnsi="Arial" w:cs="Arial"/>
          <w:szCs w:val="28"/>
        </w:rPr>
        <w:t xml:space="preserve">− </w:t>
      </w:r>
      <w:r w:rsidR="008F18EC" w:rsidRPr="00B51B20">
        <w:rPr>
          <w:rFonts w:ascii="Arial" w:hAnsi="Arial" w:cs="Arial"/>
          <w:szCs w:val="28"/>
        </w:rPr>
        <w:t>Отсутствие полного комплекта приборов (датчиков температуры и давления/разрежения) по воздушному и газовому трактам котлов. Рекомендуется установить</w:t>
      </w:r>
      <w:r>
        <w:rPr>
          <w:rFonts w:ascii="Arial" w:hAnsi="Arial" w:cs="Arial"/>
          <w:szCs w:val="28"/>
        </w:rPr>
        <w:t xml:space="preserve"> полный комплект таких приборов;</w:t>
      </w:r>
    </w:p>
    <w:p w:rsidR="008F18EC" w:rsidRPr="00B51B20" w:rsidRDefault="00B51B20" w:rsidP="00B51B20">
      <w:pPr>
        <w:jc w:val="both"/>
        <w:rPr>
          <w:rFonts w:ascii="Arial" w:hAnsi="Arial" w:cs="Arial"/>
          <w:szCs w:val="28"/>
        </w:rPr>
      </w:pPr>
      <w:r>
        <w:rPr>
          <w:rFonts w:ascii="Arial" w:hAnsi="Arial" w:cs="Arial"/>
          <w:szCs w:val="28"/>
        </w:rPr>
        <w:t xml:space="preserve">− </w:t>
      </w:r>
      <w:r w:rsidR="008F18EC" w:rsidRPr="00B51B20">
        <w:rPr>
          <w:rFonts w:ascii="Arial" w:hAnsi="Arial" w:cs="Arial"/>
          <w:szCs w:val="28"/>
        </w:rPr>
        <w:t>Рекомендуется провести техническое диагностировани</w:t>
      </w:r>
      <w:r>
        <w:rPr>
          <w:rFonts w:ascii="Arial" w:hAnsi="Arial" w:cs="Arial"/>
          <w:szCs w:val="28"/>
        </w:rPr>
        <w:t>е состояния дымовой трубы.</w:t>
      </w:r>
    </w:p>
    <w:p w:rsidR="008F18EC" w:rsidRPr="00B51B20" w:rsidRDefault="008F18EC" w:rsidP="00B51B20">
      <w:pPr>
        <w:ind w:firstLine="709"/>
        <w:jc w:val="both"/>
        <w:rPr>
          <w:rFonts w:ascii="Arial" w:hAnsi="Arial" w:cs="Arial"/>
          <w:b/>
          <w:i/>
          <w:szCs w:val="28"/>
        </w:rPr>
      </w:pPr>
      <w:r w:rsidRPr="00B51B20">
        <w:rPr>
          <w:rFonts w:ascii="Arial" w:hAnsi="Arial" w:cs="Arial"/>
          <w:b/>
          <w:i/>
          <w:szCs w:val="28"/>
        </w:rPr>
        <w:t xml:space="preserve">КИП и автоматика </w:t>
      </w:r>
    </w:p>
    <w:p w:rsidR="001D6DF1" w:rsidRDefault="001D6DF1" w:rsidP="00B51B20">
      <w:pPr>
        <w:ind w:firstLine="709"/>
        <w:jc w:val="both"/>
        <w:rPr>
          <w:rFonts w:ascii="Arial" w:hAnsi="Arial" w:cs="Arial"/>
          <w:szCs w:val="28"/>
        </w:rPr>
      </w:pPr>
      <w:r>
        <w:rPr>
          <w:rFonts w:ascii="Arial" w:hAnsi="Arial" w:cs="Arial"/>
          <w:szCs w:val="28"/>
        </w:rPr>
        <w:t>В</w:t>
      </w:r>
      <w:r w:rsidR="008F18EC" w:rsidRPr="00B51B20">
        <w:rPr>
          <w:rFonts w:ascii="Arial" w:hAnsi="Arial" w:cs="Arial"/>
          <w:szCs w:val="28"/>
        </w:rPr>
        <w:t xml:space="preserve"> котельной нет полного необходимого комплекта КИП и автоматики, часть стационарных приборов находятся в нерабочем состоянии. Это не позволяет в полной мере контролировать режимы работы оборудования котельной и тепловой сети. </w:t>
      </w:r>
    </w:p>
    <w:p w:rsidR="001D6DF1" w:rsidRDefault="008F18EC" w:rsidP="00B51B20">
      <w:pPr>
        <w:ind w:firstLine="709"/>
        <w:jc w:val="both"/>
        <w:rPr>
          <w:rFonts w:ascii="Arial" w:hAnsi="Arial" w:cs="Arial"/>
          <w:szCs w:val="28"/>
        </w:rPr>
      </w:pPr>
      <w:r w:rsidRPr="00B51B20">
        <w:rPr>
          <w:rFonts w:ascii="Arial" w:hAnsi="Arial" w:cs="Arial"/>
          <w:szCs w:val="28"/>
        </w:rPr>
        <w:t>На каждом рабочем котле измеряются и регистрируются в журнале: расход воды, температура и давление воды на входе и выходе котлов, что позволяет вести технический учет производства тепла котлами.  Измеряются также разрежение в топке, температура дымовых газов после котла (за воздухоподогревателем), температура воздуха д</w:t>
      </w:r>
      <w:r w:rsidR="001D6DF1">
        <w:rPr>
          <w:rFonts w:ascii="Arial" w:hAnsi="Arial" w:cs="Arial"/>
          <w:szCs w:val="28"/>
        </w:rPr>
        <w:t>о и после воздухоподогревателя.</w:t>
      </w:r>
    </w:p>
    <w:p w:rsidR="008F18EC" w:rsidRPr="00B51B20" w:rsidRDefault="008F18EC" w:rsidP="00B51B20">
      <w:pPr>
        <w:ind w:firstLine="709"/>
        <w:jc w:val="both"/>
        <w:rPr>
          <w:rFonts w:ascii="Arial" w:hAnsi="Arial" w:cs="Arial"/>
          <w:szCs w:val="28"/>
        </w:rPr>
      </w:pPr>
      <w:r w:rsidRPr="00B51B20">
        <w:rPr>
          <w:rFonts w:ascii="Arial" w:hAnsi="Arial" w:cs="Arial"/>
          <w:szCs w:val="28"/>
        </w:rPr>
        <w:t>Нет необходимых приборов и в системе подготовки воды.</w:t>
      </w:r>
    </w:p>
    <w:p w:rsidR="008F18EC" w:rsidRPr="00B51B20" w:rsidRDefault="008F18EC" w:rsidP="00B51B20">
      <w:pPr>
        <w:ind w:firstLine="709"/>
        <w:jc w:val="both"/>
        <w:rPr>
          <w:rFonts w:ascii="Arial" w:hAnsi="Arial" w:cs="Arial"/>
          <w:szCs w:val="28"/>
        </w:rPr>
      </w:pPr>
      <w:r w:rsidRPr="00B51B20">
        <w:rPr>
          <w:rFonts w:ascii="Arial" w:hAnsi="Arial" w:cs="Arial"/>
          <w:szCs w:val="28"/>
        </w:rPr>
        <w:t>Для контроля режимов работы тепловых сетей измеряются давления и температуры воды в подающей и обратной магистралях. Расходы и температура подпиточной воды теплосети, расход сетевой воды не контролируется, т.е. технический учет отпуска тепла в сеть отсутствует.</w:t>
      </w:r>
    </w:p>
    <w:p w:rsidR="008F18EC" w:rsidRPr="00B51B20" w:rsidRDefault="008F18EC" w:rsidP="00B51B20">
      <w:pPr>
        <w:ind w:firstLine="709"/>
        <w:jc w:val="both"/>
        <w:rPr>
          <w:rFonts w:ascii="Arial" w:hAnsi="Arial" w:cs="Arial"/>
          <w:szCs w:val="28"/>
        </w:rPr>
      </w:pPr>
      <w:r w:rsidRPr="00B51B20">
        <w:rPr>
          <w:rFonts w:ascii="Arial" w:hAnsi="Arial" w:cs="Arial"/>
          <w:szCs w:val="28"/>
        </w:rPr>
        <w:t>Приборы коммерческого учета отпущенного тепла отсутствуют.</w:t>
      </w:r>
    </w:p>
    <w:p w:rsidR="008F18EC" w:rsidRPr="00B51B20" w:rsidRDefault="008F18EC" w:rsidP="00B51B20">
      <w:pPr>
        <w:ind w:firstLine="709"/>
        <w:jc w:val="both"/>
        <w:rPr>
          <w:rFonts w:ascii="Arial" w:hAnsi="Arial" w:cs="Arial"/>
          <w:b/>
          <w:i/>
          <w:szCs w:val="28"/>
        </w:rPr>
      </w:pPr>
      <w:r w:rsidRPr="00B51B20">
        <w:rPr>
          <w:rFonts w:ascii="Arial" w:hAnsi="Arial" w:cs="Arial"/>
          <w:b/>
          <w:i/>
          <w:szCs w:val="28"/>
        </w:rPr>
        <w:t>Основные проблемы по КИП и автоматике и рекомендации по их устранению:</w:t>
      </w:r>
    </w:p>
    <w:p w:rsidR="008F18EC" w:rsidRPr="00B51B20" w:rsidRDefault="001D6DF1" w:rsidP="001D6DF1">
      <w:pPr>
        <w:jc w:val="both"/>
        <w:rPr>
          <w:rFonts w:ascii="Arial" w:hAnsi="Arial" w:cs="Arial"/>
          <w:szCs w:val="28"/>
        </w:rPr>
      </w:pPr>
      <w:r>
        <w:rPr>
          <w:rFonts w:ascii="Arial" w:hAnsi="Arial" w:cs="Arial"/>
          <w:szCs w:val="28"/>
        </w:rPr>
        <w:t xml:space="preserve">− </w:t>
      </w:r>
      <w:r w:rsidR="008F18EC" w:rsidRPr="00B51B20">
        <w:rPr>
          <w:rFonts w:ascii="Arial" w:hAnsi="Arial" w:cs="Arial"/>
          <w:szCs w:val="28"/>
        </w:rPr>
        <w:t>Котельная не оснащена полным комплектом необходимых стационарных КИП и автоматики. Рекомендуется выполнить (восстановить) проект такого оснащения.</w:t>
      </w:r>
    </w:p>
    <w:p w:rsidR="008F18EC" w:rsidRPr="00B51B20" w:rsidRDefault="001D6DF1" w:rsidP="001D6DF1">
      <w:pPr>
        <w:jc w:val="both"/>
        <w:rPr>
          <w:rFonts w:ascii="Arial" w:hAnsi="Arial" w:cs="Arial"/>
          <w:szCs w:val="28"/>
        </w:rPr>
      </w:pPr>
      <w:r>
        <w:rPr>
          <w:rFonts w:ascii="Arial" w:hAnsi="Arial" w:cs="Arial"/>
          <w:szCs w:val="28"/>
        </w:rPr>
        <w:t xml:space="preserve">− </w:t>
      </w:r>
      <w:r w:rsidR="008F18EC" w:rsidRPr="00B51B20">
        <w:rPr>
          <w:rFonts w:ascii="Arial" w:hAnsi="Arial" w:cs="Arial"/>
          <w:szCs w:val="28"/>
        </w:rPr>
        <w:t xml:space="preserve">Для возможности проведения наладки режимов работы котлов установить недостающие приборы (датчики температуры и давления/разрежения) по воздушному и газовому трактам котлов; </w:t>
      </w:r>
    </w:p>
    <w:p w:rsidR="008F18EC" w:rsidRPr="00B51B20" w:rsidRDefault="001D6DF1" w:rsidP="001D6DF1">
      <w:pPr>
        <w:jc w:val="both"/>
        <w:rPr>
          <w:rFonts w:ascii="Arial" w:hAnsi="Arial" w:cs="Arial"/>
          <w:szCs w:val="28"/>
        </w:rPr>
      </w:pPr>
      <w:r>
        <w:rPr>
          <w:rFonts w:ascii="Arial" w:hAnsi="Arial" w:cs="Arial"/>
          <w:szCs w:val="28"/>
        </w:rPr>
        <w:t xml:space="preserve">− </w:t>
      </w:r>
      <w:r w:rsidR="008F18EC" w:rsidRPr="00B51B20">
        <w:rPr>
          <w:rFonts w:ascii="Arial" w:hAnsi="Arial" w:cs="Arial"/>
          <w:szCs w:val="28"/>
        </w:rPr>
        <w:t>Для экспресс оценки диапазонов изменения параметров работы котлов и элементов тепловой схемы котельной рекомендуется для замеров использовать переносные приборы (газоанализатор, пирометр, расходомер и др.);</w:t>
      </w:r>
    </w:p>
    <w:p w:rsidR="008F18EC" w:rsidRPr="00B51B20" w:rsidRDefault="001D6DF1" w:rsidP="001D6DF1">
      <w:pPr>
        <w:jc w:val="both"/>
        <w:rPr>
          <w:rFonts w:ascii="Arial" w:hAnsi="Arial" w:cs="Arial"/>
          <w:szCs w:val="28"/>
        </w:rPr>
      </w:pPr>
      <w:r>
        <w:rPr>
          <w:rFonts w:ascii="Arial" w:hAnsi="Arial" w:cs="Arial"/>
          <w:szCs w:val="28"/>
        </w:rPr>
        <w:t xml:space="preserve">− </w:t>
      </w:r>
      <w:r w:rsidR="008F18EC" w:rsidRPr="00B51B20">
        <w:rPr>
          <w:rFonts w:ascii="Arial" w:hAnsi="Arial" w:cs="Arial"/>
          <w:szCs w:val="28"/>
        </w:rPr>
        <w:t xml:space="preserve">Отсутствует технический учет выработанной и отпускаемой в сеть  тепловой энергии и учёт других параметров работы котельной. Для организации такого учёта рекомендуется доустановить дополнительно необходимые приборы (расходомеры, датчики температуры) с возможностью фиксирования показаний </w:t>
      </w:r>
      <w:r w:rsidR="008F18EC" w:rsidRPr="00B51B20">
        <w:rPr>
          <w:rFonts w:ascii="Arial" w:hAnsi="Arial" w:cs="Arial"/>
          <w:szCs w:val="28"/>
        </w:rPr>
        <w:lastRenderedPageBreak/>
        <w:t>приборов в сменных журналах или (и) с возможностью вывода по телеметрии показаний приборов на сервер;</w:t>
      </w:r>
    </w:p>
    <w:p w:rsidR="008F18EC" w:rsidRPr="001D6DF1" w:rsidRDefault="001D6DF1" w:rsidP="001D6DF1">
      <w:pPr>
        <w:jc w:val="both"/>
        <w:rPr>
          <w:rFonts w:ascii="Arial" w:hAnsi="Arial" w:cs="Arial"/>
          <w:szCs w:val="28"/>
        </w:rPr>
      </w:pPr>
      <w:r>
        <w:rPr>
          <w:rFonts w:ascii="Arial" w:hAnsi="Arial" w:cs="Arial"/>
          <w:szCs w:val="28"/>
        </w:rPr>
        <w:t xml:space="preserve">− </w:t>
      </w:r>
      <w:r w:rsidR="008F18EC" w:rsidRPr="00B51B20">
        <w:rPr>
          <w:rFonts w:ascii="Arial" w:hAnsi="Arial" w:cs="Arial"/>
          <w:szCs w:val="28"/>
        </w:rPr>
        <w:t>Подпитка тепловых сетей осуществляется в «ручном» режиме. Рекомендуется у</w:t>
      </w:r>
      <w:r>
        <w:rPr>
          <w:rFonts w:ascii="Arial" w:hAnsi="Arial" w:cs="Arial"/>
          <w:szCs w:val="28"/>
        </w:rPr>
        <w:t>становить автоматику.</w:t>
      </w:r>
    </w:p>
    <w:p w:rsidR="008F18EC" w:rsidRPr="001D6DF1" w:rsidRDefault="008F18EC" w:rsidP="001D6DF1">
      <w:pPr>
        <w:ind w:firstLine="709"/>
        <w:jc w:val="both"/>
        <w:rPr>
          <w:rFonts w:ascii="Arial" w:hAnsi="Arial" w:cs="Arial"/>
          <w:b/>
          <w:i/>
          <w:szCs w:val="28"/>
        </w:rPr>
      </w:pPr>
      <w:r w:rsidRPr="001D6DF1">
        <w:rPr>
          <w:rFonts w:ascii="Arial" w:hAnsi="Arial" w:cs="Arial"/>
          <w:b/>
          <w:i/>
          <w:szCs w:val="28"/>
        </w:rPr>
        <w:t xml:space="preserve">Система водоснабжения </w:t>
      </w:r>
    </w:p>
    <w:p w:rsidR="008F18EC" w:rsidRPr="001D6DF1" w:rsidRDefault="008F18EC" w:rsidP="001D6DF1">
      <w:pPr>
        <w:ind w:firstLine="709"/>
        <w:jc w:val="both"/>
        <w:rPr>
          <w:rFonts w:ascii="Arial" w:hAnsi="Arial" w:cs="Arial"/>
          <w:szCs w:val="28"/>
        </w:rPr>
      </w:pPr>
      <w:r w:rsidRPr="001D6DF1">
        <w:rPr>
          <w:rFonts w:ascii="Arial" w:hAnsi="Arial" w:cs="Arial"/>
          <w:szCs w:val="28"/>
        </w:rPr>
        <w:t xml:space="preserve">Водоснабжение котельной может осуществляться из двух источников: водозабор на реке Убь и подземные скважины. Вода из реки имеет сравнительно невысокую </w:t>
      </w:r>
      <w:r w:rsidR="001D6DF1" w:rsidRPr="001D6DF1">
        <w:rPr>
          <w:rFonts w:ascii="Arial" w:hAnsi="Arial" w:cs="Arial"/>
          <w:szCs w:val="28"/>
        </w:rPr>
        <w:t>жесткость (от 3,</w:t>
      </w:r>
      <w:r w:rsidRPr="001D6DF1">
        <w:rPr>
          <w:rFonts w:ascii="Arial" w:hAnsi="Arial" w:cs="Arial"/>
          <w:szCs w:val="28"/>
        </w:rPr>
        <w:t xml:space="preserve">5 до 7 мг-экв/л), поэтому не требуется больших средств на ее обработку. </w:t>
      </w:r>
    </w:p>
    <w:p w:rsidR="001D6DF1" w:rsidRPr="001D6DF1" w:rsidRDefault="008F18EC" w:rsidP="001D6DF1">
      <w:pPr>
        <w:ind w:firstLine="709"/>
        <w:jc w:val="both"/>
        <w:rPr>
          <w:rFonts w:ascii="Arial" w:hAnsi="Arial" w:cs="Arial"/>
          <w:szCs w:val="28"/>
        </w:rPr>
      </w:pPr>
      <w:r w:rsidRPr="001D6DF1">
        <w:rPr>
          <w:rFonts w:ascii="Arial" w:hAnsi="Arial" w:cs="Arial"/>
          <w:szCs w:val="28"/>
        </w:rPr>
        <w:t xml:space="preserve">В последние годы в качестве источника исходной воды для  котельной использовались оба  источника: река Убь (ноябрь-апрель) и скважины (в межсезонье, май и октябрь). </w:t>
      </w:r>
    </w:p>
    <w:p w:rsidR="008F18EC" w:rsidRPr="001D6DF1" w:rsidRDefault="008F18EC" w:rsidP="001D6DF1">
      <w:pPr>
        <w:ind w:firstLine="709"/>
        <w:jc w:val="both"/>
        <w:rPr>
          <w:rFonts w:ascii="Arial" w:hAnsi="Arial" w:cs="Arial"/>
          <w:szCs w:val="28"/>
        </w:rPr>
      </w:pPr>
      <w:r w:rsidRPr="001D6DF1">
        <w:rPr>
          <w:rFonts w:ascii="Arial" w:hAnsi="Arial" w:cs="Arial"/>
          <w:szCs w:val="28"/>
        </w:rPr>
        <w:t>На речном водозаборе установлены три насоса: один Д-315/45 (</w:t>
      </w:r>
      <w:r w:rsidRPr="001D6DF1">
        <w:rPr>
          <w:rFonts w:ascii="Arial" w:hAnsi="Arial" w:cs="Arial"/>
          <w:szCs w:val="28"/>
          <w:lang w:val="en-US"/>
        </w:rPr>
        <w:t>G</w:t>
      </w:r>
      <w:r w:rsidRPr="001D6DF1">
        <w:rPr>
          <w:rFonts w:ascii="Arial" w:hAnsi="Arial" w:cs="Arial"/>
          <w:szCs w:val="28"/>
        </w:rPr>
        <w:t>=315 м3/ч, Н=45 м) и два Д-200/36 (</w:t>
      </w:r>
      <w:r w:rsidRPr="001D6DF1">
        <w:rPr>
          <w:rFonts w:ascii="Arial" w:hAnsi="Arial" w:cs="Arial"/>
          <w:szCs w:val="28"/>
          <w:lang w:val="en-US"/>
        </w:rPr>
        <w:t>G</w:t>
      </w:r>
      <w:r w:rsidRPr="001D6DF1">
        <w:rPr>
          <w:rFonts w:ascii="Arial" w:hAnsi="Arial" w:cs="Arial"/>
          <w:szCs w:val="28"/>
        </w:rPr>
        <w:t xml:space="preserve">=200 м3/ч, Н=36 м). Режим работы насосов – один насос рабочий, два других в резерве. От водозабора к котельной проложено два трубопровода Ду </w:t>
      </w:r>
      <w:smartTag w:uri="urn:schemas-microsoft-com:office:smarttags" w:element="metricconverter">
        <w:smartTagPr>
          <w:attr w:name="ProductID" w:val="200 мм"/>
        </w:smartTagPr>
        <w:r w:rsidRPr="001D6DF1">
          <w:rPr>
            <w:rFonts w:ascii="Arial" w:hAnsi="Arial" w:cs="Arial"/>
            <w:szCs w:val="28"/>
          </w:rPr>
          <w:t>200 мм</w:t>
        </w:r>
      </w:smartTag>
      <w:r w:rsidRPr="001D6DF1">
        <w:rPr>
          <w:rFonts w:ascii="Arial" w:hAnsi="Arial" w:cs="Arial"/>
          <w:szCs w:val="28"/>
        </w:rPr>
        <w:t xml:space="preserve"> и Ду </w:t>
      </w:r>
      <w:smartTag w:uri="urn:schemas-microsoft-com:office:smarttags" w:element="metricconverter">
        <w:smartTagPr>
          <w:attr w:name="ProductID" w:val="150 мм"/>
        </w:smartTagPr>
        <w:r w:rsidRPr="001D6DF1">
          <w:rPr>
            <w:rFonts w:ascii="Arial" w:hAnsi="Arial" w:cs="Arial"/>
            <w:szCs w:val="28"/>
          </w:rPr>
          <w:t>150 мм</w:t>
        </w:r>
      </w:smartTag>
      <w:r w:rsidRPr="001D6DF1">
        <w:rPr>
          <w:rFonts w:ascii="Arial" w:hAnsi="Arial" w:cs="Arial"/>
          <w:szCs w:val="28"/>
        </w:rPr>
        <w:t xml:space="preserve"> (рабочий и резервный). По документам проектная производительность водозабора – 360 </w:t>
      </w:r>
      <w:r w:rsidR="001D6DF1" w:rsidRPr="001D6DF1">
        <w:rPr>
          <w:rFonts w:ascii="Arial" w:hAnsi="Arial" w:cs="Arial"/>
          <w:szCs w:val="28"/>
        </w:rPr>
        <w:t>м</w:t>
      </w:r>
      <w:r w:rsidR="001D6DF1" w:rsidRPr="001D6DF1">
        <w:rPr>
          <w:rFonts w:ascii="Arial" w:hAnsi="Arial" w:cs="Arial"/>
          <w:szCs w:val="28"/>
          <w:vertAlign w:val="superscript"/>
        </w:rPr>
        <w:t>3</w:t>
      </w:r>
      <w:r w:rsidRPr="001D6DF1">
        <w:rPr>
          <w:rFonts w:ascii="Arial" w:hAnsi="Arial" w:cs="Arial"/>
          <w:szCs w:val="28"/>
        </w:rPr>
        <w:t xml:space="preserve">/ч, среднечасовая потребность котельной в исходной воде – менее 200 </w:t>
      </w:r>
      <w:r w:rsidR="001D6DF1" w:rsidRPr="001D6DF1">
        <w:rPr>
          <w:rFonts w:ascii="Arial" w:hAnsi="Arial" w:cs="Arial"/>
          <w:szCs w:val="28"/>
        </w:rPr>
        <w:t>м</w:t>
      </w:r>
      <w:r w:rsidR="001D6DF1" w:rsidRPr="001D6DF1">
        <w:rPr>
          <w:rFonts w:ascii="Arial" w:hAnsi="Arial" w:cs="Arial"/>
          <w:szCs w:val="28"/>
          <w:vertAlign w:val="superscript"/>
        </w:rPr>
        <w:t>3</w:t>
      </w:r>
      <w:r w:rsidRPr="001D6DF1">
        <w:rPr>
          <w:rFonts w:ascii="Arial" w:hAnsi="Arial" w:cs="Arial"/>
          <w:szCs w:val="28"/>
        </w:rPr>
        <w:t>/ч. Это указывает на то, что речной водозабор может полностью обеспечить потребности котельной в сырой воде. Ограничением для его постоянного использования является то, что в зависимости от сезона вода в речном водозаборе не всегда со</w:t>
      </w:r>
      <w:r w:rsidR="001D6DF1">
        <w:rPr>
          <w:rFonts w:ascii="Arial" w:hAnsi="Arial" w:cs="Arial"/>
          <w:szCs w:val="28"/>
        </w:rPr>
        <w:t>ответствует питьевым качествам.</w:t>
      </w:r>
    </w:p>
    <w:p w:rsidR="008F18EC" w:rsidRPr="001D6DF1" w:rsidRDefault="008F18EC" w:rsidP="001D6DF1">
      <w:pPr>
        <w:tabs>
          <w:tab w:val="left" w:pos="1260"/>
        </w:tabs>
        <w:ind w:firstLine="709"/>
        <w:jc w:val="both"/>
        <w:rPr>
          <w:rFonts w:ascii="Arial" w:hAnsi="Arial" w:cs="Arial"/>
          <w:szCs w:val="28"/>
        </w:rPr>
      </w:pPr>
      <w:r w:rsidRPr="001D6DF1">
        <w:rPr>
          <w:rFonts w:ascii="Arial" w:hAnsi="Arial" w:cs="Arial"/>
          <w:szCs w:val="28"/>
        </w:rPr>
        <w:t>В период, когда нельзя использовать речную воду, сырую воду берут из трех скважин (№№ 8, 9 и 10), расп</w:t>
      </w:r>
      <w:r w:rsidR="001D6DF1" w:rsidRPr="001D6DF1">
        <w:rPr>
          <w:rFonts w:ascii="Arial" w:hAnsi="Arial" w:cs="Arial"/>
          <w:szCs w:val="28"/>
        </w:rPr>
        <w:t>оложенных на берегу р. Убь.</w:t>
      </w:r>
      <w:r w:rsidRPr="001D6DF1">
        <w:rPr>
          <w:rFonts w:ascii="Arial" w:hAnsi="Arial" w:cs="Arial"/>
          <w:szCs w:val="28"/>
        </w:rPr>
        <w:t xml:space="preserve"> Вода из скважин вне зависимости от сезона всегда соответствует питьевому качеству, но ограничением для ее постоянного использования является повышенная жесткость воды (14 мг-экв/л) и соответственно, более затратные  мероприятия по ее умягчению. При проектной производительности каждой скважины 40 м3/ч, общая производительность подземного водозабора составит 120 м3/ч. Это меньше фактической среднечасовой подпитки теплосети, составляющей более 160 м3/ч. Для повышения производительности и надежности работы подземного водозабора установлен и используется бак запаса артезианской воды (</w:t>
      </w:r>
      <w:smartTag w:uri="urn:schemas-microsoft-com:office:smarttags" w:element="metricconverter">
        <w:smartTagPr>
          <w:attr w:name="ProductID" w:val="100 м3"/>
        </w:smartTagPr>
        <w:r w:rsidRPr="001D6DF1">
          <w:rPr>
            <w:rFonts w:ascii="Arial" w:hAnsi="Arial" w:cs="Arial"/>
            <w:szCs w:val="28"/>
          </w:rPr>
          <w:t>100 м3</w:t>
        </w:r>
      </w:smartTag>
      <w:r w:rsidRPr="001D6DF1">
        <w:rPr>
          <w:rFonts w:ascii="Arial" w:hAnsi="Arial" w:cs="Arial"/>
          <w:szCs w:val="28"/>
        </w:rPr>
        <w:t>).</w:t>
      </w:r>
    </w:p>
    <w:p w:rsidR="008F18EC" w:rsidRPr="001D6DF1" w:rsidRDefault="008F18EC" w:rsidP="001D6DF1">
      <w:pPr>
        <w:ind w:firstLine="709"/>
        <w:jc w:val="both"/>
        <w:rPr>
          <w:rFonts w:ascii="Arial" w:hAnsi="Arial" w:cs="Arial"/>
          <w:b/>
          <w:i/>
          <w:szCs w:val="28"/>
        </w:rPr>
      </w:pPr>
      <w:r w:rsidRPr="001D6DF1">
        <w:rPr>
          <w:rFonts w:ascii="Arial" w:hAnsi="Arial" w:cs="Arial"/>
          <w:b/>
          <w:i/>
          <w:szCs w:val="28"/>
        </w:rPr>
        <w:t>Основные проблемы по системе  водоснабжения и рекомендации по их устранению:</w:t>
      </w:r>
    </w:p>
    <w:p w:rsidR="008F18EC" w:rsidRPr="001D6DF1" w:rsidRDefault="001D6DF1" w:rsidP="001D6DF1">
      <w:pPr>
        <w:jc w:val="both"/>
        <w:rPr>
          <w:rFonts w:ascii="Arial" w:hAnsi="Arial" w:cs="Arial"/>
          <w:szCs w:val="28"/>
        </w:rPr>
      </w:pPr>
      <w:r>
        <w:rPr>
          <w:rFonts w:ascii="Arial" w:hAnsi="Arial" w:cs="Arial"/>
          <w:szCs w:val="28"/>
        </w:rPr>
        <w:t xml:space="preserve">− </w:t>
      </w:r>
      <w:r w:rsidR="008F18EC" w:rsidRPr="001D6DF1">
        <w:rPr>
          <w:rFonts w:ascii="Arial" w:hAnsi="Arial" w:cs="Arial"/>
          <w:szCs w:val="28"/>
        </w:rPr>
        <w:t>В последние годы ревизия технического состояния оборудования обоих водозаборов, вкл. насосы, магистральные водоводы, неиспользуемые скважины, не проводилась. Рекомендуется провести такую ревизию;</w:t>
      </w:r>
    </w:p>
    <w:p w:rsidR="008F18EC" w:rsidRPr="001D6DF1" w:rsidRDefault="001D6DF1" w:rsidP="001D6DF1">
      <w:pPr>
        <w:jc w:val="both"/>
        <w:rPr>
          <w:rFonts w:ascii="Arial" w:hAnsi="Arial" w:cs="Arial"/>
          <w:szCs w:val="28"/>
        </w:rPr>
      </w:pPr>
      <w:r>
        <w:rPr>
          <w:rFonts w:ascii="Arial" w:hAnsi="Arial" w:cs="Arial"/>
          <w:szCs w:val="28"/>
        </w:rPr>
        <w:t xml:space="preserve">− </w:t>
      </w:r>
      <w:r w:rsidR="008F18EC" w:rsidRPr="001D6DF1">
        <w:rPr>
          <w:rFonts w:ascii="Arial" w:hAnsi="Arial" w:cs="Arial"/>
          <w:szCs w:val="28"/>
        </w:rPr>
        <w:t xml:space="preserve">В случае дефицита общей производительности подземного водозабора рекомендуется задействовать в работу одну из дополнительных скважин №5, №6 или №7; </w:t>
      </w:r>
    </w:p>
    <w:p w:rsidR="008F18EC" w:rsidRPr="001D6DF1" w:rsidRDefault="001D6DF1" w:rsidP="001D6DF1">
      <w:pPr>
        <w:jc w:val="both"/>
        <w:rPr>
          <w:rFonts w:ascii="Arial" w:hAnsi="Arial" w:cs="Arial"/>
          <w:szCs w:val="28"/>
        </w:rPr>
      </w:pPr>
      <w:r>
        <w:rPr>
          <w:rFonts w:ascii="Arial" w:hAnsi="Arial" w:cs="Arial"/>
          <w:szCs w:val="28"/>
        </w:rPr>
        <w:t xml:space="preserve">− </w:t>
      </w:r>
      <w:r w:rsidR="008F18EC" w:rsidRPr="001D6DF1">
        <w:rPr>
          <w:rFonts w:ascii="Arial" w:hAnsi="Arial" w:cs="Arial"/>
          <w:szCs w:val="28"/>
        </w:rPr>
        <w:t>Технический учет поставляемой в котельную исходной воды не ведётся. Необходимо организовать такой учёт.</w:t>
      </w:r>
    </w:p>
    <w:p w:rsidR="008F18EC" w:rsidRPr="001D6DF1" w:rsidRDefault="008F18EC" w:rsidP="001D6DF1">
      <w:pPr>
        <w:ind w:firstLine="708"/>
        <w:jc w:val="both"/>
        <w:rPr>
          <w:rFonts w:ascii="Arial" w:hAnsi="Arial" w:cs="Arial"/>
          <w:b/>
          <w:i/>
          <w:szCs w:val="28"/>
        </w:rPr>
      </w:pPr>
      <w:r w:rsidRPr="001D6DF1">
        <w:rPr>
          <w:rFonts w:ascii="Arial" w:hAnsi="Arial" w:cs="Arial"/>
          <w:b/>
          <w:i/>
          <w:szCs w:val="28"/>
        </w:rPr>
        <w:t>Система подготовки подпиточной воды</w:t>
      </w:r>
    </w:p>
    <w:p w:rsidR="008F18EC" w:rsidRPr="001D6DF1" w:rsidRDefault="008F18EC" w:rsidP="001D6DF1">
      <w:pPr>
        <w:ind w:firstLine="709"/>
        <w:jc w:val="both"/>
        <w:rPr>
          <w:rFonts w:ascii="Arial" w:hAnsi="Arial" w:cs="Arial"/>
          <w:szCs w:val="28"/>
        </w:rPr>
      </w:pPr>
      <w:r w:rsidRPr="001D6DF1">
        <w:rPr>
          <w:rFonts w:ascii="Arial" w:hAnsi="Arial" w:cs="Arial"/>
          <w:szCs w:val="28"/>
        </w:rPr>
        <w:t>По документам в котельной существовали (и были работоспособными) следующие системы водоподготовки:</w:t>
      </w:r>
    </w:p>
    <w:p w:rsidR="008F18EC" w:rsidRPr="001D6DF1" w:rsidRDefault="001D6DF1" w:rsidP="001D6DF1">
      <w:pPr>
        <w:jc w:val="both"/>
        <w:rPr>
          <w:rFonts w:ascii="Arial" w:hAnsi="Arial" w:cs="Arial"/>
          <w:szCs w:val="28"/>
        </w:rPr>
      </w:pPr>
      <w:r>
        <w:rPr>
          <w:rFonts w:ascii="Arial" w:hAnsi="Arial" w:cs="Arial"/>
          <w:szCs w:val="28"/>
        </w:rPr>
        <w:t xml:space="preserve">− </w:t>
      </w:r>
      <w:r w:rsidR="008F18EC" w:rsidRPr="001D6DF1">
        <w:rPr>
          <w:rFonts w:ascii="Arial" w:hAnsi="Arial" w:cs="Arial"/>
          <w:szCs w:val="28"/>
        </w:rPr>
        <w:t>Станция водоподготовки H-катионирования;</w:t>
      </w:r>
    </w:p>
    <w:p w:rsidR="008F18EC" w:rsidRPr="001D6DF1" w:rsidRDefault="001D6DF1" w:rsidP="001D6DF1">
      <w:pPr>
        <w:jc w:val="both"/>
        <w:rPr>
          <w:rFonts w:ascii="Arial" w:hAnsi="Arial" w:cs="Arial"/>
          <w:szCs w:val="28"/>
        </w:rPr>
      </w:pPr>
      <w:r>
        <w:rPr>
          <w:rFonts w:ascii="Arial" w:hAnsi="Arial" w:cs="Arial"/>
          <w:szCs w:val="28"/>
        </w:rPr>
        <w:t xml:space="preserve">− </w:t>
      </w:r>
      <w:r w:rsidR="008F18EC" w:rsidRPr="001D6DF1">
        <w:rPr>
          <w:rFonts w:ascii="Arial" w:hAnsi="Arial" w:cs="Arial"/>
          <w:szCs w:val="28"/>
        </w:rPr>
        <w:t>Станция умягчения подземных вод Na-катионирования;</w:t>
      </w:r>
    </w:p>
    <w:p w:rsidR="008F18EC" w:rsidRPr="001D6DF1" w:rsidRDefault="001D6DF1" w:rsidP="001D6DF1">
      <w:pPr>
        <w:jc w:val="both"/>
        <w:rPr>
          <w:rFonts w:ascii="Arial" w:hAnsi="Arial" w:cs="Arial"/>
          <w:szCs w:val="28"/>
        </w:rPr>
      </w:pPr>
      <w:r>
        <w:rPr>
          <w:rFonts w:ascii="Arial" w:hAnsi="Arial" w:cs="Arial"/>
          <w:szCs w:val="28"/>
        </w:rPr>
        <w:t xml:space="preserve">− </w:t>
      </w:r>
      <w:r w:rsidR="008F18EC" w:rsidRPr="001D6DF1">
        <w:rPr>
          <w:rFonts w:ascii="Arial" w:hAnsi="Arial" w:cs="Arial"/>
          <w:szCs w:val="28"/>
        </w:rPr>
        <w:t>Вакуумная деаэрация воды.</w:t>
      </w:r>
    </w:p>
    <w:p w:rsidR="008F18EC" w:rsidRPr="00652801" w:rsidRDefault="008F18EC" w:rsidP="00652801">
      <w:pPr>
        <w:ind w:firstLine="709"/>
        <w:jc w:val="both"/>
        <w:rPr>
          <w:rFonts w:ascii="Arial" w:hAnsi="Arial" w:cs="Arial"/>
          <w:b/>
          <w:i/>
          <w:szCs w:val="28"/>
        </w:rPr>
      </w:pPr>
      <w:r w:rsidRPr="00652801">
        <w:rPr>
          <w:rFonts w:ascii="Arial" w:hAnsi="Arial" w:cs="Arial"/>
          <w:b/>
          <w:i/>
          <w:szCs w:val="28"/>
        </w:rPr>
        <w:t>Основные проблемы по системе подготовки подпиточной воды и рекомендации по их устранению:</w:t>
      </w:r>
    </w:p>
    <w:p w:rsidR="008F18EC" w:rsidRPr="00652801" w:rsidRDefault="00652801" w:rsidP="00652801">
      <w:pPr>
        <w:jc w:val="both"/>
        <w:rPr>
          <w:rFonts w:ascii="Arial" w:hAnsi="Arial" w:cs="Arial"/>
          <w:szCs w:val="28"/>
        </w:rPr>
      </w:pPr>
      <w:r>
        <w:rPr>
          <w:rFonts w:ascii="Arial" w:hAnsi="Arial" w:cs="Arial"/>
          <w:szCs w:val="28"/>
        </w:rPr>
        <w:lastRenderedPageBreak/>
        <w:t xml:space="preserve">− </w:t>
      </w:r>
      <w:r w:rsidR="008F18EC" w:rsidRPr="00652801">
        <w:rPr>
          <w:rFonts w:ascii="Arial" w:hAnsi="Arial" w:cs="Arial"/>
          <w:szCs w:val="28"/>
        </w:rPr>
        <w:t>Отсутствует исполнительная схема системы подготовки подпиточной воды. Необходимо разработать такую схему. При этом рекомендуется указать используемые и неиспользуемые элементы, а также указать их характеристики;</w:t>
      </w:r>
    </w:p>
    <w:p w:rsidR="008F18EC" w:rsidRPr="00652801" w:rsidRDefault="00652801" w:rsidP="00652801">
      <w:pPr>
        <w:jc w:val="both"/>
        <w:rPr>
          <w:rFonts w:ascii="Arial" w:hAnsi="Arial" w:cs="Arial"/>
          <w:szCs w:val="28"/>
        </w:rPr>
      </w:pPr>
      <w:r>
        <w:rPr>
          <w:rFonts w:ascii="Arial" w:hAnsi="Arial" w:cs="Arial"/>
          <w:szCs w:val="28"/>
        </w:rPr>
        <w:t xml:space="preserve">− </w:t>
      </w:r>
      <w:r w:rsidR="008F18EC" w:rsidRPr="00652801">
        <w:rPr>
          <w:rFonts w:ascii="Arial" w:hAnsi="Arial" w:cs="Arial"/>
          <w:szCs w:val="28"/>
        </w:rPr>
        <w:t>Восстановить проектную схему водоподготовки котельной, способную  обеспечивать нормативы качества п</w:t>
      </w:r>
      <w:r>
        <w:rPr>
          <w:rFonts w:ascii="Arial" w:hAnsi="Arial" w:cs="Arial"/>
          <w:szCs w:val="28"/>
        </w:rPr>
        <w:t>одпиточной воды согласно проекту</w:t>
      </w:r>
      <w:r w:rsidR="008F18EC" w:rsidRPr="00652801">
        <w:rPr>
          <w:rFonts w:ascii="Arial" w:hAnsi="Arial" w:cs="Arial"/>
          <w:szCs w:val="28"/>
        </w:rPr>
        <w:t>;</w:t>
      </w:r>
    </w:p>
    <w:p w:rsidR="008F18EC" w:rsidRPr="00652801" w:rsidRDefault="00652801" w:rsidP="00652801">
      <w:pPr>
        <w:jc w:val="both"/>
        <w:rPr>
          <w:rFonts w:ascii="Arial" w:hAnsi="Arial" w:cs="Arial"/>
          <w:szCs w:val="28"/>
        </w:rPr>
      </w:pPr>
      <w:r>
        <w:rPr>
          <w:rFonts w:ascii="Arial" w:hAnsi="Arial" w:cs="Arial"/>
          <w:szCs w:val="28"/>
        </w:rPr>
        <w:t xml:space="preserve">− </w:t>
      </w:r>
      <w:r w:rsidR="008F18EC" w:rsidRPr="00652801">
        <w:rPr>
          <w:rFonts w:ascii="Arial" w:hAnsi="Arial" w:cs="Arial"/>
          <w:szCs w:val="28"/>
        </w:rPr>
        <w:t>В настоящее время механическая очистка речной воды</w:t>
      </w:r>
      <w:r>
        <w:rPr>
          <w:rFonts w:ascii="Arial" w:hAnsi="Arial" w:cs="Arial"/>
          <w:szCs w:val="28"/>
        </w:rPr>
        <w:t xml:space="preserve"> не производится. </w:t>
      </w:r>
      <w:r w:rsidR="008F18EC" w:rsidRPr="00652801">
        <w:rPr>
          <w:rFonts w:ascii="Arial" w:hAnsi="Arial" w:cs="Arial"/>
          <w:szCs w:val="28"/>
        </w:rPr>
        <w:t>Необходимо восстановить такую очистку.</w:t>
      </w:r>
    </w:p>
    <w:p w:rsidR="008F18EC" w:rsidRPr="00652801" w:rsidRDefault="00652801" w:rsidP="00652801">
      <w:pPr>
        <w:jc w:val="both"/>
        <w:rPr>
          <w:rFonts w:ascii="Arial" w:hAnsi="Arial" w:cs="Arial"/>
          <w:szCs w:val="28"/>
        </w:rPr>
      </w:pPr>
      <w:r>
        <w:rPr>
          <w:rFonts w:ascii="Arial" w:hAnsi="Arial" w:cs="Arial"/>
          <w:szCs w:val="28"/>
        </w:rPr>
        <w:t xml:space="preserve">− </w:t>
      </w:r>
      <w:r w:rsidR="008F18EC" w:rsidRPr="00652801">
        <w:rPr>
          <w:rFonts w:ascii="Arial" w:hAnsi="Arial" w:cs="Arial"/>
          <w:szCs w:val="28"/>
        </w:rPr>
        <w:t>Необходимо организовать проектную схему поставки 26% солевого раствора или  разработать и реализовать техническое решение по механизированной доставке соли в мерник с 1-го на 2-й этаж (например,  при помощи тельферной установки);</w:t>
      </w:r>
    </w:p>
    <w:p w:rsidR="00652801" w:rsidRDefault="00652801" w:rsidP="00652801">
      <w:pPr>
        <w:jc w:val="both"/>
        <w:rPr>
          <w:rFonts w:ascii="Arial" w:hAnsi="Arial" w:cs="Arial"/>
          <w:szCs w:val="28"/>
        </w:rPr>
      </w:pPr>
      <w:r>
        <w:rPr>
          <w:rFonts w:ascii="Arial" w:hAnsi="Arial" w:cs="Arial"/>
          <w:szCs w:val="28"/>
        </w:rPr>
        <w:t xml:space="preserve">− </w:t>
      </w:r>
      <w:r w:rsidR="008F18EC" w:rsidRPr="00652801">
        <w:rPr>
          <w:rFonts w:ascii="Arial" w:hAnsi="Arial" w:cs="Arial"/>
          <w:szCs w:val="28"/>
        </w:rPr>
        <w:t>Необходимо выполнить ревизию и последующую наладку работы вакуумного деаэратора (произвести его внутренний осмотр, устранить выявленные дефекты);</w:t>
      </w:r>
    </w:p>
    <w:p w:rsidR="008F18EC" w:rsidRPr="00652801" w:rsidRDefault="00652801" w:rsidP="00652801">
      <w:pPr>
        <w:jc w:val="both"/>
        <w:rPr>
          <w:rFonts w:ascii="Arial" w:hAnsi="Arial" w:cs="Arial"/>
          <w:szCs w:val="28"/>
        </w:rPr>
      </w:pPr>
      <w:r>
        <w:rPr>
          <w:rFonts w:ascii="Arial" w:hAnsi="Arial" w:cs="Arial"/>
          <w:szCs w:val="28"/>
        </w:rPr>
        <w:t xml:space="preserve">− </w:t>
      </w:r>
      <w:r w:rsidR="008F18EC" w:rsidRPr="00652801">
        <w:rPr>
          <w:rFonts w:ascii="Arial" w:hAnsi="Arial" w:cs="Arial"/>
          <w:szCs w:val="28"/>
        </w:rPr>
        <w:t>Имеющиеся баки и фильтры подвержены коррозии. Необходимо выполнить антикоррозионную защиту для них.</w:t>
      </w:r>
    </w:p>
    <w:p w:rsidR="008F18EC" w:rsidRPr="00652801" w:rsidRDefault="008F18EC" w:rsidP="00652801">
      <w:pPr>
        <w:ind w:firstLine="709"/>
        <w:jc w:val="both"/>
        <w:rPr>
          <w:rFonts w:ascii="Arial" w:hAnsi="Arial" w:cs="Arial"/>
          <w:b/>
          <w:i/>
          <w:szCs w:val="24"/>
        </w:rPr>
      </w:pPr>
      <w:r w:rsidRPr="00652801">
        <w:rPr>
          <w:rFonts w:ascii="Arial" w:hAnsi="Arial" w:cs="Arial"/>
          <w:b/>
          <w:i/>
          <w:szCs w:val="24"/>
        </w:rPr>
        <w:t>Система отпуска тепловой энергии</w:t>
      </w:r>
    </w:p>
    <w:p w:rsidR="008F18EC" w:rsidRPr="00652801" w:rsidRDefault="008F18EC" w:rsidP="00652801">
      <w:pPr>
        <w:ind w:firstLine="709"/>
        <w:jc w:val="both"/>
        <w:rPr>
          <w:rFonts w:ascii="Arial" w:hAnsi="Arial" w:cs="Arial"/>
          <w:szCs w:val="24"/>
        </w:rPr>
      </w:pPr>
      <w:r w:rsidRPr="00652801">
        <w:rPr>
          <w:rFonts w:ascii="Arial" w:hAnsi="Arial" w:cs="Arial"/>
          <w:szCs w:val="24"/>
        </w:rPr>
        <w:t>Общая технологическая схема стандартна для отопительных котельных с водогрейными котлами типа КВТС. Она состоит из основной системы производства и отпуска тепла и вспомогательной системы восполнения потерь теплоносителя.</w:t>
      </w:r>
    </w:p>
    <w:p w:rsidR="008F18EC" w:rsidRPr="00652801" w:rsidRDefault="008F18EC" w:rsidP="00652801">
      <w:pPr>
        <w:ind w:firstLine="709"/>
        <w:jc w:val="both"/>
        <w:rPr>
          <w:rFonts w:ascii="Arial" w:hAnsi="Arial" w:cs="Arial"/>
          <w:szCs w:val="24"/>
        </w:rPr>
      </w:pPr>
      <w:r w:rsidRPr="00652801">
        <w:rPr>
          <w:rFonts w:ascii="Arial" w:hAnsi="Arial" w:cs="Arial"/>
          <w:szCs w:val="24"/>
        </w:rPr>
        <w:t>В систему производства и отпуска тепла входят:  трубопровод обратной сетевой воды (Ду400 мм) с тремя последовательными задвижками Ду400, грязевик (без обводной линии), сетевые насосы Д-1250/125 (3 шт.), входной распределительный коллектор котлов, водогрейные котлы с общей для всех котлов обводной линией, сборный коллектор котлов и  выходной трубопровод прямой воды (Ду400 мм).</w:t>
      </w:r>
    </w:p>
    <w:p w:rsidR="008F18EC" w:rsidRPr="00652801" w:rsidRDefault="008F18EC" w:rsidP="00652801">
      <w:pPr>
        <w:ind w:firstLine="709"/>
        <w:jc w:val="both"/>
        <w:rPr>
          <w:rFonts w:ascii="Arial" w:hAnsi="Arial" w:cs="Arial"/>
          <w:szCs w:val="24"/>
        </w:rPr>
      </w:pPr>
      <w:r w:rsidRPr="00652801">
        <w:rPr>
          <w:rFonts w:ascii="Arial" w:hAnsi="Arial" w:cs="Arial"/>
          <w:szCs w:val="24"/>
        </w:rPr>
        <w:t xml:space="preserve">Особенностью рассматриваемой системы производства и отпуска тепла является наличие в тепловой схеме котельной 2-х потоков прямой сетевой воды с разной температурой: </w:t>
      </w:r>
    </w:p>
    <w:p w:rsidR="008F18EC" w:rsidRPr="00652801" w:rsidRDefault="00652801" w:rsidP="00652801">
      <w:pPr>
        <w:jc w:val="both"/>
        <w:rPr>
          <w:rFonts w:ascii="Arial" w:hAnsi="Arial" w:cs="Arial"/>
          <w:szCs w:val="24"/>
        </w:rPr>
      </w:pPr>
      <w:r w:rsidRPr="00652801">
        <w:rPr>
          <w:rFonts w:ascii="Arial" w:hAnsi="Arial" w:cs="Arial"/>
          <w:szCs w:val="24"/>
        </w:rPr>
        <w:t xml:space="preserve">− </w:t>
      </w:r>
      <w:r w:rsidR="008F18EC" w:rsidRPr="00652801">
        <w:rPr>
          <w:rFonts w:ascii="Arial" w:hAnsi="Arial" w:cs="Arial"/>
          <w:szCs w:val="24"/>
        </w:rPr>
        <w:t xml:space="preserve">первый - в направлении центральной части города и район «Петушки» (расчетный график 95/70 °С), поток складывается из нагретой в котлах воды  и более холодной воды обводной линии котлов; </w:t>
      </w:r>
    </w:p>
    <w:p w:rsidR="008F18EC" w:rsidRPr="00652801" w:rsidRDefault="00652801" w:rsidP="00652801">
      <w:pPr>
        <w:jc w:val="both"/>
        <w:rPr>
          <w:rFonts w:ascii="Arial" w:hAnsi="Arial" w:cs="Arial"/>
          <w:szCs w:val="24"/>
        </w:rPr>
      </w:pPr>
      <w:r w:rsidRPr="00652801">
        <w:rPr>
          <w:rFonts w:ascii="Arial" w:hAnsi="Arial" w:cs="Arial"/>
          <w:szCs w:val="24"/>
        </w:rPr>
        <w:t xml:space="preserve">− </w:t>
      </w:r>
      <w:r w:rsidR="008F18EC" w:rsidRPr="00652801">
        <w:rPr>
          <w:rFonts w:ascii="Arial" w:hAnsi="Arial" w:cs="Arial"/>
          <w:szCs w:val="24"/>
        </w:rPr>
        <w:t>второй – идущий на ЦТП в здании бывшей электрокотельной (повышенный расчетный график 115/70 °С), включает только нагретую в котлах воду.</w:t>
      </w:r>
    </w:p>
    <w:p w:rsidR="008F18EC" w:rsidRPr="00652801" w:rsidRDefault="008F18EC" w:rsidP="00652801">
      <w:pPr>
        <w:ind w:firstLine="709"/>
        <w:jc w:val="both"/>
        <w:rPr>
          <w:rFonts w:ascii="Arial" w:hAnsi="Arial" w:cs="Arial"/>
          <w:szCs w:val="24"/>
        </w:rPr>
      </w:pPr>
      <w:r w:rsidRPr="00652801">
        <w:rPr>
          <w:rFonts w:ascii="Arial" w:hAnsi="Arial" w:cs="Arial"/>
          <w:szCs w:val="24"/>
        </w:rPr>
        <w:t>В целом, тепловая схема котельной позволяет реализовывать необходимые режимы загрузки оборудования, но при этом отсутствие режимной карты  тепловой схемы котельной и необходимого комплекта КИП не позволяет эффективно управлять и распределять тепловую мощность между 3-мя основными магистралями, выходящими с котельной.</w:t>
      </w:r>
    </w:p>
    <w:p w:rsidR="008F18EC" w:rsidRPr="00652801" w:rsidRDefault="008F18EC" w:rsidP="00652801">
      <w:pPr>
        <w:ind w:firstLine="708"/>
        <w:jc w:val="both"/>
        <w:rPr>
          <w:rFonts w:ascii="Arial" w:hAnsi="Arial" w:cs="Arial"/>
          <w:szCs w:val="24"/>
        </w:rPr>
      </w:pPr>
      <w:r w:rsidRPr="00652801">
        <w:rPr>
          <w:rFonts w:ascii="Arial" w:hAnsi="Arial" w:cs="Arial"/>
          <w:szCs w:val="24"/>
        </w:rPr>
        <w:t>Для нормальной (бездефицитной по отпуску тепла) работы котельной, в  котельной необходимо иметь возможность при максимальной мощности котлов  поддерживать температуру на выходном коллекторе котлов не ниже 110-115 °С. А это можно обеспечить только при условии одновременной работы котлов при их полной загрузке. Т.е. даже при наличии в тепловой схеме регуляторов расхода (даже  автоматических), при частичной загрузке хотя бы одного из работающих котлов в выходном коллекторе котлов температура будет меньше требуемой 110°С.</w:t>
      </w:r>
    </w:p>
    <w:p w:rsidR="008F18EC" w:rsidRPr="00652801" w:rsidRDefault="008F18EC" w:rsidP="00652801">
      <w:pPr>
        <w:ind w:firstLine="709"/>
        <w:jc w:val="both"/>
        <w:rPr>
          <w:rFonts w:ascii="Arial" w:hAnsi="Arial" w:cs="Arial"/>
          <w:szCs w:val="24"/>
        </w:rPr>
      </w:pPr>
      <w:r w:rsidRPr="00652801">
        <w:rPr>
          <w:rFonts w:ascii="Arial" w:hAnsi="Arial" w:cs="Arial"/>
          <w:szCs w:val="24"/>
        </w:rPr>
        <w:t xml:space="preserve">По факту в существующей тепловой схеме эффективное распределение тепловой энергии между основными тепловыми магистралями (работающими при разных температурных графиках) является сложным, а учитывая отсутствие необходимых регуляторов  даже невозможным. </w:t>
      </w:r>
    </w:p>
    <w:p w:rsidR="008F18EC" w:rsidRPr="00652801" w:rsidRDefault="008F18EC" w:rsidP="00652801">
      <w:pPr>
        <w:ind w:firstLine="709"/>
        <w:jc w:val="both"/>
        <w:rPr>
          <w:rFonts w:ascii="Arial" w:hAnsi="Arial" w:cs="Arial"/>
          <w:szCs w:val="24"/>
        </w:rPr>
      </w:pPr>
      <w:r w:rsidRPr="00652801">
        <w:rPr>
          <w:rFonts w:ascii="Arial" w:hAnsi="Arial" w:cs="Arial"/>
          <w:szCs w:val="24"/>
        </w:rPr>
        <w:t>Для решения данного вопроса возможны следующие варианты:</w:t>
      </w:r>
    </w:p>
    <w:p w:rsidR="008F18EC" w:rsidRPr="00652801" w:rsidRDefault="00652801" w:rsidP="00652801">
      <w:pPr>
        <w:jc w:val="both"/>
        <w:rPr>
          <w:rFonts w:ascii="Arial" w:hAnsi="Arial" w:cs="Arial"/>
          <w:szCs w:val="24"/>
        </w:rPr>
      </w:pPr>
      <w:r>
        <w:rPr>
          <w:rFonts w:ascii="Arial" w:hAnsi="Arial" w:cs="Arial"/>
          <w:szCs w:val="24"/>
        </w:rPr>
        <w:lastRenderedPageBreak/>
        <w:t xml:space="preserve">− </w:t>
      </w:r>
      <w:r w:rsidR="008F18EC" w:rsidRPr="00652801">
        <w:rPr>
          <w:rFonts w:ascii="Arial" w:hAnsi="Arial" w:cs="Arial"/>
          <w:szCs w:val="24"/>
        </w:rPr>
        <w:t>реконструкция тепловой схемы котельной с установкой регуляторов расхода и возможностью контролируемого разделения потоков воды, выходящих из котлов (требуется проект технического решения реконструкции тепловой схемы);</w:t>
      </w:r>
    </w:p>
    <w:p w:rsidR="008F18EC" w:rsidRPr="00652801" w:rsidRDefault="00652801" w:rsidP="00C02BB5">
      <w:pPr>
        <w:jc w:val="both"/>
        <w:rPr>
          <w:rFonts w:ascii="Arial" w:hAnsi="Arial" w:cs="Arial"/>
          <w:szCs w:val="24"/>
        </w:rPr>
      </w:pPr>
      <w:r>
        <w:rPr>
          <w:rFonts w:ascii="Arial" w:hAnsi="Arial" w:cs="Arial"/>
          <w:szCs w:val="24"/>
        </w:rPr>
        <w:t xml:space="preserve">− </w:t>
      </w:r>
      <w:r w:rsidR="008F18EC" w:rsidRPr="00652801">
        <w:rPr>
          <w:rFonts w:ascii="Arial" w:hAnsi="Arial" w:cs="Arial"/>
          <w:szCs w:val="24"/>
        </w:rPr>
        <w:t>переход на зависимую схему отпуска тепловой энергии на все направления, с  организацией подкачивающей насосной станции в здании ЦТП (требует проведения дополните</w:t>
      </w:r>
      <w:r w:rsidR="00C02BB5">
        <w:rPr>
          <w:rFonts w:ascii="Arial" w:hAnsi="Arial" w:cs="Arial"/>
          <w:szCs w:val="24"/>
        </w:rPr>
        <w:t>льных гидравлических расчетов).</w:t>
      </w:r>
    </w:p>
    <w:p w:rsidR="008F18EC" w:rsidRPr="00652801" w:rsidRDefault="008F18EC" w:rsidP="00652801">
      <w:pPr>
        <w:ind w:firstLine="709"/>
        <w:jc w:val="both"/>
        <w:rPr>
          <w:rFonts w:ascii="Arial" w:hAnsi="Arial" w:cs="Arial"/>
          <w:b/>
          <w:i/>
          <w:szCs w:val="24"/>
        </w:rPr>
      </w:pPr>
      <w:r w:rsidRPr="00652801">
        <w:rPr>
          <w:rFonts w:ascii="Arial" w:hAnsi="Arial" w:cs="Arial"/>
          <w:b/>
          <w:i/>
          <w:szCs w:val="24"/>
        </w:rPr>
        <w:t>Основные проблемы по системе отпуска тепловой энергии и рекомендации по их устранению:</w:t>
      </w:r>
    </w:p>
    <w:p w:rsidR="008F18EC" w:rsidRPr="00652801" w:rsidRDefault="00C02BB5" w:rsidP="00C02BB5">
      <w:pPr>
        <w:jc w:val="both"/>
        <w:rPr>
          <w:rFonts w:ascii="Arial" w:hAnsi="Arial" w:cs="Arial"/>
          <w:szCs w:val="24"/>
        </w:rPr>
      </w:pPr>
      <w:r>
        <w:rPr>
          <w:rFonts w:ascii="Arial" w:hAnsi="Arial" w:cs="Arial"/>
          <w:szCs w:val="24"/>
        </w:rPr>
        <w:t xml:space="preserve">− </w:t>
      </w:r>
      <w:r w:rsidR="008F18EC" w:rsidRPr="00652801">
        <w:rPr>
          <w:rFonts w:ascii="Arial" w:hAnsi="Arial" w:cs="Arial"/>
          <w:szCs w:val="24"/>
        </w:rPr>
        <w:t>Отсутствует исполнительная схема системы отпуска тепловой энергии. Рекомендуется разработать такую схему с указанием используемых и неиспользуемых элементов, а также их характеристик;</w:t>
      </w:r>
    </w:p>
    <w:p w:rsidR="008F18EC" w:rsidRPr="00652801" w:rsidRDefault="00C02BB5" w:rsidP="00C02BB5">
      <w:pPr>
        <w:jc w:val="both"/>
        <w:rPr>
          <w:rFonts w:ascii="Arial" w:hAnsi="Arial" w:cs="Arial"/>
          <w:szCs w:val="24"/>
        </w:rPr>
      </w:pPr>
      <w:r>
        <w:rPr>
          <w:rFonts w:ascii="Arial" w:hAnsi="Arial" w:cs="Arial"/>
          <w:szCs w:val="24"/>
        </w:rPr>
        <w:t xml:space="preserve">− </w:t>
      </w:r>
      <w:r w:rsidR="008F18EC" w:rsidRPr="00652801">
        <w:rPr>
          <w:rFonts w:ascii="Arial" w:hAnsi="Arial" w:cs="Arial"/>
          <w:szCs w:val="24"/>
        </w:rPr>
        <w:t>Необходимо провести балансовые замеры в тепловой схеме котельной переносными приборами с целью определения оптимальных режимов ее работы и  распределения тепловой  мощности между 3-мя основными магистралями;</w:t>
      </w:r>
    </w:p>
    <w:p w:rsidR="008F18EC" w:rsidRPr="00652801" w:rsidRDefault="00C02BB5" w:rsidP="00C02BB5">
      <w:pPr>
        <w:jc w:val="both"/>
        <w:rPr>
          <w:rFonts w:ascii="Arial" w:hAnsi="Arial" w:cs="Arial"/>
          <w:szCs w:val="24"/>
        </w:rPr>
      </w:pPr>
      <w:r>
        <w:rPr>
          <w:rFonts w:ascii="Arial" w:hAnsi="Arial" w:cs="Arial"/>
          <w:szCs w:val="24"/>
        </w:rPr>
        <w:t xml:space="preserve">− </w:t>
      </w:r>
      <w:r w:rsidR="008F18EC" w:rsidRPr="00652801">
        <w:rPr>
          <w:rFonts w:ascii="Arial" w:hAnsi="Arial" w:cs="Arial"/>
          <w:szCs w:val="24"/>
        </w:rPr>
        <w:t>В последние годы не проводилась ревизия имеющихся в тепловой схеме контрольно-измерительных приборов (расходомеров, датчиков температуры и давления). Рекомендуется провести такую ревизию,  доустановить недостающие приборы и разработать режимную (балансовую) карту тепловой схемы котельной для эффективной её работы;</w:t>
      </w:r>
    </w:p>
    <w:p w:rsidR="008F18EC" w:rsidRPr="00652801" w:rsidRDefault="00C02BB5" w:rsidP="00C02BB5">
      <w:pPr>
        <w:jc w:val="both"/>
        <w:rPr>
          <w:rFonts w:ascii="Arial" w:hAnsi="Arial" w:cs="Arial"/>
          <w:szCs w:val="24"/>
        </w:rPr>
      </w:pPr>
      <w:r>
        <w:rPr>
          <w:rFonts w:ascii="Arial" w:hAnsi="Arial" w:cs="Arial"/>
          <w:szCs w:val="24"/>
        </w:rPr>
        <w:t xml:space="preserve">− </w:t>
      </w:r>
      <w:r w:rsidR="008F18EC" w:rsidRPr="00652801">
        <w:rPr>
          <w:rFonts w:ascii="Arial" w:hAnsi="Arial" w:cs="Arial"/>
          <w:szCs w:val="24"/>
        </w:rPr>
        <w:t>Диагностика состояния насосного оборудования в последние годы не проводилась. Необходимо выполнить такую диагностику. При этом в первую очередь необходимо продиагностировать сетевые и подпиточные насосы на предмет наличия повышенной вибрации и течей, с последующим их устранением;</w:t>
      </w:r>
    </w:p>
    <w:p w:rsidR="008F18EC" w:rsidRPr="00652801" w:rsidRDefault="00C02BB5" w:rsidP="00C02BB5">
      <w:pPr>
        <w:jc w:val="both"/>
        <w:rPr>
          <w:rFonts w:ascii="Arial" w:hAnsi="Arial" w:cs="Arial"/>
          <w:szCs w:val="24"/>
        </w:rPr>
      </w:pPr>
      <w:r>
        <w:rPr>
          <w:rFonts w:ascii="Arial" w:hAnsi="Arial" w:cs="Arial"/>
          <w:szCs w:val="24"/>
        </w:rPr>
        <w:t xml:space="preserve">− </w:t>
      </w:r>
      <w:r w:rsidR="008F18EC" w:rsidRPr="00652801">
        <w:rPr>
          <w:rFonts w:ascii="Arial" w:hAnsi="Arial" w:cs="Arial"/>
          <w:szCs w:val="24"/>
        </w:rPr>
        <w:t>Рекомендуется проверить работоспособность запорно-регулирующей арматуры (вкл. обратные клапаны на насосах) по всей тепловой схеме котельной;</w:t>
      </w:r>
    </w:p>
    <w:p w:rsidR="008F18EC" w:rsidRPr="00652801" w:rsidRDefault="00C02BB5" w:rsidP="00C02BB5">
      <w:pPr>
        <w:jc w:val="both"/>
        <w:rPr>
          <w:rFonts w:ascii="Arial" w:hAnsi="Arial" w:cs="Arial"/>
          <w:szCs w:val="24"/>
        </w:rPr>
      </w:pPr>
      <w:r>
        <w:rPr>
          <w:rFonts w:ascii="Arial" w:hAnsi="Arial" w:cs="Arial"/>
          <w:szCs w:val="24"/>
        </w:rPr>
        <w:t xml:space="preserve">− </w:t>
      </w:r>
      <w:r w:rsidR="008F18EC" w:rsidRPr="00652801">
        <w:rPr>
          <w:rFonts w:ascii="Arial" w:hAnsi="Arial" w:cs="Arial"/>
          <w:szCs w:val="24"/>
        </w:rPr>
        <w:t>В тепловой схеме котельной имеется лишнее неиспользуемое оборудование (например, лишние задвижки на обратном трубопроводе Ду400). Такое оборудование рекомендуется исключить (демонтировать) из тепловой схемы котельной;</w:t>
      </w:r>
    </w:p>
    <w:p w:rsidR="008F18EC" w:rsidRPr="00652801" w:rsidRDefault="00C02BB5" w:rsidP="00C02BB5">
      <w:pPr>
        <w:jc w:val="both"/>
        <w:rPr>
          <w:rFonts w:ascii="Arial" w:hAnsi="Arial" w:cs="Arial"/>
          <w:szCs w:val="24"/>
        </w:rPr>
      </w:pPr>
      <w:r>
        <w:rPr>
          <w:rFonts w:ascii="Arial" w:hAnsi="Arial" w:cs="Arial"/>
          <w:szCs w:val="24"/>
        </w:rPr>
        <w:t xml:space="preserve">− </w:t>
      </w:r>
      <w:r w:rsidR="008F18EC" w:rsidRPr="00652801">
        <w:rPr>
          <w:rFonts w:ascii="Arial" w:hAnsi="Arial" w:cs="Arial"/>
          <w:szCs w:val="24"/>
        </w:rPr>
        <w:t>Рекомендуется выполнить технико-экономическое обоснование реконструкции тепловой схемы котельной с целью определения наиболее эффективного решения по  её реконструкции.</w:t>
      </w:r>
    </w:p>
    <w:p w:rsidR="008F18EC" w:rsidRPr="00C02BB5" w:rsidRDefault="008F18EC" w:rsidP="00C02BB5">
      <w:pPr>
        <w:ind w:firstLine="708"/>
        <w:jc w:val="both"/>
        <w:rPr>
          <w:rFonts w:ascii="Arial" w:hAnsi="Arial" w:cs="Arial"/>
          <w:b/>
          <w:i/>
          <w:szCs w:val="28"/>
        </w:rPr>
      </w:pPr>
      <w:r w:rsidRPr="00C02BB5">
        <w:rPr>
          <w:rFonts w:ascii="Arial" w:hAnsi="Arial" w:cs="Arial"/>
          <w:b/>
          <w:i/>
          <w:szCs w:val="28"/>
        </w:rPr>
        <w:t xml:space="preserve">Электроснабжение </w:t>
      </w:r>
    </w:p>
    <w:p w:rsidR="00C02BB5" w:rsidRPr="0003362A" w:rsidRDefault="008F18EC" w:rsidP="0003362A">
      <w:pPr>
        <w:ind w:firstLine="709"/>
        <w:jc w:val="both"/>
        <w:rPr>
          <w:rFonts w:ascii="Arial" w:hAnsi="Arial" w:cs="Arial"/>
          <w:szCs w:val="28"/>
        </w:rPr>
      </w:pPr>
      <w:r w:rsidRPr="00C02BB5">
        <w:rPr>
          <w:rFonts w:ascii="Arial" w:hAnsi="Arial" w:cs="Arial"/>
          <w:szCs w:val="28"/>
        </w:rPr>
        <w:t>Электроснабжение котельной производится от подстанции «Вихоревка» по двум фидерам, имеется третий резервный. С первых двух фидеров ток поступает на две подстанции по 1600 кВА каждая, с третьего на две подстанции по 750 кВА каждая. Суммарная электрическая мощность установленного в котельной оборудования составляет более 3000 кВт, расчетная электрическая мощность, потребляемая оборудованием котельной при существующих кот</w:t>
      </w:r>
      <w:r w:rsidR="0003362A">
        <w:rPr>
          <w:rFonts w:ascii="Arial" w:hAnsi="Arial" w:cs="Arial"/>
          <w:szCs w:val="28"/>
        </w:rPr>
        <w:t>лах, составляет около 1400 кВт.</w:t>
      </w:r>
    </w:p>
    <w:p w:rsidR="008F18EC" w:rsidRPr="00C02BB5" w:rsidRDefault="008F18EC" w:rsidP="00C02BB5">
      <w:pPr>
        <w:ind w:firstLine="708"/>
        <w:jc w:val="both"/>
        <w:rPr>
          <w:rFonts w:ascii="Arial" w:hAnsi="Arial" w:cs="Arial"/>
          <w:b/>
          <w:i/>
          <w:szCs w:val="28"/>
          <w:u w:val="single"/>
        </w:rPr>
      </w:pPr>
      <w:r w:rsidRPr="00C02BB5">
        <w:rPr>
          <w:rFonts w:ascii="Arial" w:hAnsi="Arial" w:cs="Arial"/>
          <w:b/>
          <w:i/>
          <w:szCs w:val="28"/>
          <w:u w:val="single"/>
        </w:rPr>
        <w:t>Котельная «Байкальская»</w:t>
      </w:r>
    </w:p>
    <w:p w:rsidR="008F18EC" w:rsidRPr="00C02BB5" w:rsidRDefault="008F18EC" w:rsidP="00C02BB5">
      <w:pPr>
        <w:ind w:firstLine="708"/>
        <w:jc w:val="both"/>
        <w:rPr>
          <w:rFonts w:ascii="Arial" w:hAnsi="Arial" w:cs="Arial"/>
          <w:szCs w:val="28"/>
        </w:rPr>
      </w:pPr>
      <w:r w:rsidRPr="00C02BB5">
        <w:rPr>
          <w:rFonts w:ascii="Arial" w:hAnsi="Arial" w:cs="Arial"/>
          <w:szCs w:val="28"/>
        </w:rPr>
        <w:t xml:space="preserve">Котельная «Байкальская» расположена в северо-западной части поселения, на его окраине, по адресу: ул. Байкальская, д.20. </w:t>
      </w:r>
    </w:p>
    <w:p w:rsidR="008F18EC" w:rsidRPr="00C02BB5" w:rsidRDefault="00C02BB5" w:rsidP="00C02BB5">
      <w:pPr>
        <w:ind w:firstLine="709"/>
        <w:jc w:val="both"/>
        <w:rPr>
          <w:rFonts w:ascii="Arial" w:hAnsi="Arial" w:cs="Arial"/>
        </w:rPr>
      </w:pPr>
      <w:r>
        <w:rPr>
          <w:rFonts w:ascii="Arial" w:hAnsi="Arial" w:cs="Arial"/>
        </w:rPr>
        <w:t>К</w:t>
      </w:r>
      <w:r w:rsidR="008F18EC" w:rsidRPr="00C02BB5">
        <w:rPr>
          <w:rFonts w:ascii="Arial" w:hAnsi="Arial" w:cs="Arial"/>
        </w:rPr>
        <w:t>отельная состоит из 3-х строительных модулей, в каждом из которых установлен один котел, сетевые насосы, своя система топливоподачи, воздухоподачи и газоудаления. Между собой модули связаны трубопроводами сетевой воды и общей системой шлакозолоудаления.</w:t>
      </w:r>
    </w:p>
    <w:p w:rsidR="008F18EC" w:rsidRPr="00C02BB5" w:rsidRDefault="008F18EC" w:rsidP="00C02BB5">
      <w:pPr>
        <w:ind w:firstLine="709"/>
        <w:jc w:val="both"/>
        <w:rPr>
          <w:rFonts w:ascii="Arial" w:hAnsi="Arial" w:cs="Arial"/>
        </w:rPr>
      </w:pPr>
      <w:r w:rsidRPr="00C02BB5">
        <w:rPr>
          <w:rFonts w:ascii="Arial" w:hAnsi="Arial" w:cs="Arial"/>
        </w:rPr>
        <w:t>В качестве топлива используется бурый уголь Ирша-Бородинского месторождения Красноярского края.</w:t>
      </w:r>
    </w:p>
    <w:p w:rsidR="008F18EC" w:rsidRPr="00C02BB5" w:rsidRDefault="008F18EC" w:rsidP="00C02BB5">
      <w:pPr>
        <w:ind w:firstLine="709"/>
        <w:jc w:val="both"/>
        <w:rPr>
          <w:rFonts w:ascii="Arial" w:hAnsi="Arial" w:cs="Arial"/>
          <w:b/>
          <w:i/>
          <w:szCs w:val="28"/>
        </w:rPr>
      </w:pPr>
      <w:r w:rsidRPr="00C02BB5">
        <w:rPr>
          <w:rFonts w:ascii="Arial" w:hAnsi="Arial" w:cs="Arial"/>
          <w:b/>
          <w:i/>
          <w:szCs w:val="28"/>
        </w:rPr>
        <w:t>Котлоагрегаты</w:t>
      </w:r>
    </w:p>
    <w:p w:rsidR="008F18EC" w:rsidRPr="00C02BB5" w:rsidRDefault="008F18EC" w:rsidP="00C02BB5">
      <w:pPr>
        <w:ind w:firstLine="709"/>
        <w:jc w:val="both"/>
        <w:rPr>
          <w:rFonts w:ascii="Arial" w:hAnsi="Arial" w:cs="Arial"/>
          <w:szCs w:val="28"/>
        </w:rPr>
      </w:pPr>
      <w:r w:rsidRPr="00C02BB5">
        <w:rPr>
          <w:rFonts w:ascii="Arial" w:hAnsi="Arial" w:cs="Arial"/>
        </w:rPr>
        <w:t xml:space="preserve">Перечень и характеристики котлоагрегатов котельной </w:t>
      </w:r>
      <w:r w:rsidRPr="00C02BB5">
        <w:rPr>
          <w:rFonts w:ascii="Arial" w:hAnsi="Arial" w:cs="Arial"/>
          <w:szCs w:val="28"/>
        </w:rPr>
        <w:t>"Байкальская"</w:t>
      </w:r>
      <w:r w:rsidR="00C02BB5">
        <w:rPr>
          <w:rFonts w:ascii="Arial" w:hAnsi="Arial" w:cs="Arial"/>
        </w:rPr>
        <w:t xml:space="preserve"> представлены в табл.</w:t>
      </w:r>
      <w:r w:rsidR="00704D88">
        <w:rPr>
          <w:rFonts w:ascii="Arial" w:hAnsi="Arial" w:cs="Arial"/>
        </w:rPr>
        <w:t>3.3.3</w:t>
      </w:r>
    </w:p>
    <w:p w:rsidR="008F18EC" w:rsidRDefault="00704D88" w:rsidP="00704D88">
      <w:pPr>
        <w:jc w:val="both"/>
        <w:rPr>
          <w:rFonts w:ascii="Arial" w:hAnsi="Arial" w:cs="Arial"/>
          <w:szCs w:val="28"/>
        </w:rPr>
      </w:pPr>
      <w:r>
        <w:rPr>
          <w:rFonts w:ascii="Arial" w:hAnsi="Arial" w:cs="Arial"/>
          <w:szCs w:val="28"/>
        </w:rPr>
        <w:lastRenderedPageBreak/>
        <w:tab/>
        <w:t>Таблица 3.3.3.</w:t>
      </w:r>
    </w:p>
    <w:p w:rsidR="00704D88" w:rsidRDefault="00704D88" w:rsidP="00704D88">
      <w:pPr>
        <w:jc w:val="both"/>
        <w:rPr>
          <w:rFonts w:ascii="Arial" w:hAnsi="Arial" w:cs="Arial"/>
          <w:b/>
          <w:i/>
          <w:szCs w:val="28"/>
        </w:rPr>
      </w:pPr>
      <w:r>
        <w:rPr>
          <w:rFonts w:ascii="Arial" w:hAnsi="Arial" w:cs="Arial"/>
          <w:szCs w:val="28"/>
        </w:rPr>
        <w:tab/>
      </w:r>
      <w:r w:rsidRPr="00704D88">
        <w:rPr>
          <w:rFonts w:ascii="Arial" w:hAnsi="Arial" w:cs="Arial"/>
          <w:b/>
          <w:i/>
          <w:szCs w:val="28"/>
        </w:rPr>
        <w:t>Котлоагрегаты котельной «Байкальская»</w:t>
      </w:r>
    </w:p>
    <w:tbl>
      <w:tblPr>
        <w:tblStyle w:val="aa"/>
        <w:tblW w:w="0" w:type="auto"/>
        <w:tblLook w:val="04A0" w:firstRow="1" w:lastRow="0" w:firstColumn="1" w:lastColumn="0" w:noHBand="0" w:noVBand="1"/>
      </w:tblPr>
      <w:tblGrid>
        <w:gridCol w:w="697"/>
        <w:gridCol w:w="881"/>
        <w:gridCol w:w="1177"/>
        <w:gridCol w:w="1177"/>
        <w:gridCol w:w="1658"/>
        <w:gridCol w:w="1297"/>
        <w:gridCol w:w="1057"/>
        <w:gridCol w:w="881"/>
        <w:gridCol w:w="745"/>
      </w:tblGrid>
      <w:tr w:rsidR="00704D88" w:rsidTr="00704D88">
        <w:tc>
          <w:tcPr>
            <w:tcW w:w="697" w:type="dxa"/>
            <w:vAlign w:val="center"/>
          </w:tcPr>
          <w:p w:rsidR="00704D88" w:rsidRPr="00704D88" w:rsidRDefault="00704D88" w:rsidP="00704D88">
            <w:pPr>
              <w:jc w:val="center"/>
              <w:rPr>
                <w:rFonts w:ascii="Courier New" w:hAnsi="Courier New" w:cs="Courier New"/>
                <w:sz w:val="20"/>
                <w:szCs w:val="20"/>
              </w:rPr>
            </w:pPr>
            <w:r w:rsidRPr="00704D88">
              <w:rPr>
                <w:rFonts w:ascii="Courier New" w:hAnsi="Courier New" w:cs="Courier New"/>
                <w:sz w:val="20"/>
                <w:szCs w:val="20"/>
              </w:rPr>
              <w:t>Ст.№</w:t>
            </w:r>
          </w:p>
        </w:tc>
        <w:tc>
          <w:tcPr>
            <w:tcW w:w="1130" w:type="dxa"/>
            <w:vAlign w:val="center"/>
          </w:tcPr>
          <w:p w:rsidR="00704D88" w:rsidRPr="00704D88" w:rsidRDefault="00704D88" w:rsidP="00704D88">
            <w:pPr>
              <w:jc w:val="center"/>
              <w:rPr>
                <w:rFonts w:ascii="Courier New" w:hAnsi="Courier New" w:cs="Courier New"/>
                <w:sz w:val="20"/>
                <w:szCs w:val="20"/>
              </w:rPr>
            </w:pPr>
            <w:r w:rsidRPr="00704D88">
              <w:rPr>
                <w:rFonts w:ascii="Courier New" w:hAnsi="Courier New" w:cs="Courier New"/>
                <w:sz w:val="20"/>
                <w:szCs w:val="20"/>
              </w:rPr>
              <w:t>Марка</w:t>
            </w:r>
          </w:p>
        </w:tc>
        <w:tc>
          <w:tcPr>
            <w:tcW w:w="1177" w:type="dxa"/>
            <w:vAlign w:val="center"/>
          </w:tcPr>
          <w:p w:rsidR="00704D88" w:rsidRPr="00704D88" w:rsidRDefault="00704D88" w:rsidP="00704D88">
            <w:pPr>
              <w:jc w:val="center"/>
              <w:rPr>
                <w:rFonts w:ascii="Courier New" w:hAnsi="Courier New" w:cs="Courier New"/>
                <w:sz w:val="20"/>
                <w:szCs w:val="20"/>
              </w:rPr>
            </w:pPr>
            <w:r w:rsidRPr="00704D88">
              <w:rPr>
                <w:rFonts w:ascii="Courier New" w:hAnsi="Courier New" w:cs="Courier New"/>
                <w:sz w:val="20"/>
                <w:szCs w:val="20"/>
              </w:rPr>
              <w:t>Уст.</w:t>
            </w:r>
          </w:p>
          <w:p w:rsidR="00704D88" w:rsidRPr="00704D88" w:rsidRDefault="00704D88" w:rsidP="00704D88">
            <w:pPr>
              <w:jc w:val="center"/>
              <w:rPr>
                <w:rFonts w:ascii="Courier New" w:hAnsi="Courier New" w:cs="Courier New"/>
                <w:sz w:val="20"/>
                <w:szCs w:val="20"/>
              </w:rPr>
            </w:pPr>
            <w:r w:rsidRPr="00704D88">
              <w:rPr>
                <w:rFonts w:ascii="Courier New" w:hAnsi="Courier New" w:cs="Courier New"/>
                <w:sz w:val="20"/>
                <w:szCs w:val="20"/>
              </w:rPr>
              <w:t>мощн.</w:t>
            </w:r>
          </w:p>
          <w:p w:rsidR="00704D88" w:rsidRPr="00704D88" w:rsidRDefault="00704D88" w:rsidP="00704D88">
            <w:pPr>
              <w:jc w:val="center"/>
              <w:rPr>
                <w:rFonts w:ascii="Courier New" w:hAnsi="Courier New" w:cs="Courier New"/>
                <w:sz w:val="20"/>
                <w:szCs w:val="20"/>
              </w:rPr>
            </w:pPr>
            <w:r w:rsidRPr="00704D88">
              <w:rPr>
                <w:rFonts w:ascii="Courier New" w:hAnsi="Courier New" w:cs="Courier New"/>
                <w:sz w:val="20"/>
                <w:szCs w:val="20"/>
              </w:rPr>
              <w:t>Гкал/час</w:t>
            </w:r>
          </w:p>
        </w:tc>
        <w:tc>
          <w:tcPr>
            <w:tcW w:w="1177" w:type="dxa"/>
            <w:vAlign w:val="center"/>
          </w:tcPr>
          <w:p w:rsidR="00704D88" w:rsidRPr="00704D88" w:rsidRDefault="00704D88" w:rsidP="00704D88">
            <w:pPr>
              <w:jc w:val="center"/>
              <w:rPr>
                <w:rFonts w:ascii="Courier New" w:hAnsi="Courier New" w:cs="Courier New"/>
                <w:sz w:val="20"/>
                <w:szCs w:val="20"/>
              </w:rPr>
            </w:pPr>
            <w:r w:rsidRPr="00704D88">
              <w:rPr>
                <w:rFonts w:ascii="Courier New" w:hAnsi="Courier New" w:cs="Courier New"/>
                <w:sz w:val="20"/>
                <w:szCs w:val="20"/>
              </w:rPr>
              <w:t>Распол.</w:t>
            </w:r>
          </w:p>
          <w:p w:rsidR="00704D88" w:rsidRPr="00704D88" w:rsidRDefault="00704D88" w:rsidP="00704D88">
            <w:pPr>
              <w:jc w:val="center"/>
              <w:rPr>
                <w:rFonts w:ascii="Courier New" w:hAnsi="Courier New" w:cs="Courier New"/>
                <w:sz w:val="20"/>
                <w:szCs w:val="20"/>
              </w:rPr>
            </w:pPr>
            <w:r w:rsidRPr="00704D88">
              <w:rPr>
                <w:rFonts w:ascii="Courier New" w:hAnsi="Courier New" w:cs="Courier New"/>
                <w:sz w:val="20"/>
                <w:szCs w:val="20"/>
              </w:rPr>
              <w:t>мощн.</w:t>
            </w:r>
          </w:p>
          <w:p w:rsidR="00704D88" w:rsidRPr="00704D88" w:rsidRDefault="00704D88" w:rsidP="00704D88">
            <w:pPr>
              <w:jc w:val="center"/>
              <w:rPr>
                <w:rFonts w:ascii="Courier New" w:hAnsi="Courier New" w:cs="Courier New"/>
                <w:sz w:val="20"/>
                <w:szCs w:val="20"/>
              </w:rPr>
            </w:pPr>
            <w:r w:rsidRPr="00704D88">
              <w:rPr>
                <w:rFonts w:ascii="Courier New" w:hAnsi="Courier New" w:cs="Courier New"/>
                <w:sz w:val="20"/>
                <w:szCs w:val="20"/>
              </w:rPr>
              <w:t>Гкал/час</w:t>
            </w:r>
          </w:p>
        </w:tc>
        <w:tc>
          <w:tcPr>
            <w:tcW w:w="1733" w:type="dxa"/>
            <w:vAlign w:val="center"/>
          </w:tcPr>
          <w:p w:rsidR="00704D88" w:rsidRPr="00704D88" w:rsidRDefault="00704D88" w:rsidP="00704D88">
            <w:pPr>
              <w:jc w:val="center"/>
              <w:rPr>
                <w:rFonts w:ascii="Courier New" w:hAnsi="Courier New" w:cs="Courier New"/>
                <w:sz w:val="20"/>
                <w:szCs w:val="20"/>
              </w:rPr>
            </w:pPr>
            <w:r w:rsidRPr="00704D88">
              <w:rPr>
                <w:rFonts w:ascii="Courier New" w:hAnsi="Courier New" w:cs="Courier New"/>
                <w:sz w:val="20"/>
                <w:szCs w:val="20"/>
              </w:rPr>
              <w:t>Завод</w:t>
            </w:r>
          </w:p>
          <w:p w:rsidR="00704D88" w:rsidRPr="00704D88" w:rsidRDefault="00704D88" w:rsidP="00704D88">
            <w:pPr>
              <w:jc w:val="center"/>
              <w:rPr>
                <w:rFonts w:ascii="Courier New" w:hAnsi="Courier New" w:cs="Courier New"/>
                <w:sz w:val="20"/>
                <w:szCs w:val="20"/>
              </w:rPr>
            </w:pPr>
            <w:r w:rsidRPr="00704D88">
              <w:rPr>
                <w:rFonts w:ascii="Courier New" w:hAnsi="Courier New" w:cs="Courier New"/>
                <w:sz w:val="20"/>
                <w:szCs w:val="20"/>
              </w:rPr>
              <w:t>изготовитель</w:t>
            </w:r>
          </w:p>
        </w:tc>
        <w:tc>
          <w:tcPr>
            <w:tcW w:w="1297" w:type="dxa"/>
            <w:vAlign w:val="center"/>
          </w:tcPr>
          <w:p w:rsidR="00704D88" w:rsidRPr="00704D88" w:rsidRDefault="00704D88" w:rsidP="00704D88">
            <w:pPr>
              <w:jc w:val="center"/>
              <w:rPr>
                <w:rFonts w:ascii="Courier New" w:hAnsi="Courier New" w:cs="Courier New"/>
                <w:sz w:val="20"/>
                <w:szCs w:val="20"/>
              </w:rPr>
            </w:pPr>
            <w:r w:rsidRPr="00704D88">
              <w:rPr>
                <w:rFonts w:ascii="Courier New" w:hAnsi="Courier New" w:cs="Courier New"/>
                <w:sz w:val="20"/>
                <w:szCs w:val="20"/>
              </w:rPr>
              <w:t>Тип по теплонос.</w:t>
            </w:r>
          </w:p>
        </w:tc>
        <w:tc>
          <w:tcPr>
            <w:tcW w:w="1057" w:type="dxa"/>
            <w:vAlign w:val="center"/>
          </w:tcPr>
          <w:p w:rsidR="00704D88" w:rsidRPr="00704D88" w:rsidRDefault="00704D88" w:rsidP="00704D88">
            <w:pPr>
              <w:jc w:val="center"/>
              <w:rPr>
                <w:rFonts w:ascii="Courier New" w:hAnsi="Courier New" w:cs="Courier New"/>
                <w:sz w:val="20"/>
                <w:szCs w:val="20"/>
              </w:rPr>
            </w:pPr>
            <w:r w:rsidRPr="00704D88">
              <w:rPr>
                <w:rFonts w:ascii="Courier New" w:hAnsi="Courier New" w:cs="Courier New"/>
                <w:sz w:val="20"/>
                <w:szCs w:val="20"/>
              </w:rPr>
              <w:t>Тип топлива</w:t>
            </w:r>
          </w:p>
        </w:tc>
        <w:tc>
          <w:tcPr>
            <w:tcW w:w="1123" w:type="dxa"/>
            <w:vAlign w:val="center"/>
          </w:tcPr>
          <w:p w:rsidR="00704D88" w:rsidRPr="00704D88" w:rsidRDefault="00704D88" w:rsidP="00704D88">
            <w:pPr>
              <w:jc w:val="center"/>
              <w:rPr>
                <w:rFonts w:ascii="Courier New" w:hAnsi="Courier New" w:cs="Courier New"/>
                <w:sz w:val="20"/>
                <w:szCs w:val="20"/>
              </w:rPr>
            </w:pPr>
            <w:r w:rsidRPr="00704D88">
              <w:rPr>
                <w:rFonts w:ascii="Courier New" w:hAnsi="Courier New" w:cs="Courier New"/>
                <w:sz w:val="20"/>
                <w:szCs w:val="20"/>
              </w:rPr>
              <w:t>Топка</w:t>
            </w:r>
          </w:p>
        </w:tc>
        <w:tc>
          <w:tcPr>
            <w:tcW w:w="746" w:type="dxa"/>
            <w:vAlign w:val="center"/>
          </w:tcPr>
          <w:p w:rsidR="00704D88" w:rsidRPr="00704D88" w:rsidRDefault="00704D88" w:rsidP="00704D88">
            <w:pPr>
              <w:jc w:val="center"/>
              <w:rPr>
                <w:rFonts w:ascii="Courier New" w:hAnsi="Courier New" w:cs="Courier New"/>
                <w:sz w:val="20"/>
                <w:szCs w:val="20"/>
              </w:rPr>
            </w:pPr>
            <w:r w:rsidRPr="00704D88">
              <w:rPr>
                <w:rFonts w:ascii="Courier New" w:hAnsi="Courier New" w:cs="Courier New"/>
                <w:sz w:val="20"/>
                <w:szCs w:val="20"/>
              </w:rPr>
              <w:t>Год</w:t>
            </w:r>
          </w:p>
          <w:p w:rsidR="00704D88" w:rsidRPr="00704D88" w:rsidRDefault="00704D88" w:rsidP="00704D88">
            <w:pPr>
              <w:jc w:val="center"/>
              <w:rPr>
                <w:rFonts w:ascii="Courier New" w:hAnsi="Courier New" w:cs="Courier New"/>
                <w:sz w:val="20"/>
                <w:szCs w:val="20"/>
              </w:rPr>
            </w:pPr>
            <w:r w:rsidRPr="00704D88">
              <w:rPr>
                <w:rFonts w:ascii="Courier New" w:hAnsi="Courier New" w:cs="Courier New"/>
                <w:sz w:val="20"/>
                <w:szCs w:val="20"/>
              </w:rPr>
              <w:t>Уст.</w:t>
            </w:r>
          </w:p>
        </w:tc>
      </w:tr>
      <w:tr w:rsidR="00704D88" w:rsidTr="00704D88">
        <w:tc>
          <w:tcPr>
            <w:tcW w:w="697"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№1</w:t>
            </w:r>
          </w:p>
        </w:tc>
        <w:tc>
          <w:tcPr>
            <w:tcW w:w="1130"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КВм-2,5КБ</w:t>
            </w:r>
          </w:p>
        </w:tc>
        <w:tc>
          <w:tcPr>
            <w:tcW w:w="1177"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2,15</w:t>
            </w:r>
          </w:p>
        </w:tc>
        <w:tc>
          <w:tcPr>
            <w:tcW w:w="1177"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1,5</w:t>
            </w:r>
          </w:p>
        </w:tc>
        <w:tc>
          <w:tcPr>
            <w:tcW w:w="1733"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ООО «БКЗ» г.Бийск</w:t>
            </w:r>
          </w:p>
        </w:tc>
        <w:tc>
          <w:tcPr>
            <w:tcW w:w="1297"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Водогр.</w:t>
            </w:r>
          </w:p>
        </w:tc>
        <w:tc>
          <w:tcPr>
            <w:tcW w:w="1057"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уголь</w:t>
            </w:r>
          </w:p>
        </w:tc>
        <w:tc>
          <w:tcPr>
            <w:tcW w:w="1123"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ТШПм-2-2,5</w:t>
            </w:r>
          </w:p>
        </w:tc>
        <w:tc>
          <w:tcPr>
            <w:tcW w:w="746"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2014</w:t>
            </w:r>
          </w:p>
        </w:tc>
      </w:tr>
      <w:tr w:rsidR="00704D88" w:rsidTr="00704D88">
        <w:tc>
          <w:tcPr>
            <w:tcW w:w="697"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№2</w:t>
            </w:r>
          </w:p>
        </w:tc>
        <w:tc>
          <w:tcPr>
            <w:tcW w:w="1130"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КВм-1,45</w:t>
            </w:r>
          </w:p>
        </w:tc>
        <w:tc>
          <w:tcPr>
            <w:tcW w:w="1177"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1,25</w:t>
            </w:r>
          </w:p>
        </w:tc>
        <w:tc>
          <w:tcPr>
            <w:tcW w:w="1177"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1</w:t>
            </w:r>
          </w:p>
        </w:tc>
        <w:tc>
          <w:tcPr>
            <w:tcW w:w="1733" w:type="dxa"/>
            <w:vAlign w:val="center"/>
          </w:tcPr>
          <w:p w:rsidR="00704D88" w:rsidRDefault="00704D88" w:rsidP="00704D88">
            <w:pPr>
              <w:jc w:val="center"/>
              <w:rPr>
                <w:rFonts w:ascii="Courier New" w:hAnsi="Courier New" w:cs="Courier New"/>
                <w:szCs w:val="28"/>
              </w:rPr>
            </w:pPr>
            <w:r>
              <w:rPr>
                <w:rFonts w:ascii="Courier New" w:hAnsi="Courier New" w:cs="Courier New"/>
                <w:szCs w:val="28"/>
              </w:rPr>
              <w:t>ООО «КЗ Котломаш»</w:t>
            </w:r>
          </w:p>
          <w:p w:rsidR="00704D88" w:rsidRPr="00704D88" w:rsidRDefault="00704D88" w:rsidP="00704D88">
            <w:pPr>
              <w:jc w:val="center"/>
              <w:rPr>
                <w:rFonts w:ascii="Courier New" w:hAnsi="Courier New" w:cs="Courier New"/>
                <w:szCs w:val="28"/>
              </w:rPr>
            </w:pPr>
            <w:r>
              <w:rPr>
                <w:rFonts w:ascii="Courier New" w:hAnsi="Courier New" w:cs="Courier New"/>
                <w:szCs w:val="28"/>
              </w:rPr>
              <w:t>Г.Барнаул</w:t>
            </w:r>
          </w:p>
        </w:tc>
        <w:tc>
          <w:tcPr>
            <w:tcW w:w="1297"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Водогр.</w:t>
            </w:r>
          </w:p>
        </w:tc>
        <w:tc>
          <w:tcPr>
            <w:tcW w:w="1057"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уголь</w:t>
            </w:r>
          </w:p>
        </w:tc>
        <w:tc>
          <w:tcPr>
            <w:tcW w:w="1123"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ТШПм-1,45</w:t>
            </w:r>
          </w:p>
        </w:tc>
        <w:tc>
          <w:tcPr>
            <w:tcW w:w="746"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2017</w:t>
            </w:r>
          </w:p>
        </w:tc>
      </w:tr>
      <w:tr w:rsidR="00704D88" w:rsidTr="00704D88">
        <w:tc>
          <w:tcPr>
            <w:tcW w:w="697"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№3</w:t>
            </w:r>
          </w:p>
        </w:tc>
        <w:tc>
          <w:tcPr>
            <w:tcW w:w="1130"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КВм-1,45</w:t>
            </w:r>
          </w:p>
        </w:tc>
        <w:tc>
          <w:tcPr>
            <w:tcW w:w="1177"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1,25</w:t>
            </w:r>
          </w:p>
        </w:tc>
        <w:tc>
          <w:tcPr>
            <w:tcW w:w="1177"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1</w:t>
            </w:r>
          </w:p>
        </w:tc>
        <w:tc>
          <w:tcPr>
            <w:tcW w:w="1733" w:type="dxa"/>
            <w:vAlign w:val="center"/>
          </w:tcPr>
          <w:p w:rsidR="00704D88" w:rsidRDefault="00704D88" w:rsidP="00704D88">
            <w:pPr>
              <w:jc w:val="center"/>
              <w:rPr>
                <w:rFonts w:ascii="Courier New" w:hAnsi="Courier New" w:cs="Courier New"/>
                <w:szCs w:val="28"/>
              </w:rPr>
            </w:pPr>
            <w:r>
              <w:rPr>
                <w:rFonts w:ascii="Courier New" w:hAnsi="Courier New" w:cs="Courier New"/>
                <w:szCs w:val="28"/>
              </w:rPr>
              <w:t>ООО «КЗ Котломаш»</w:t>
            </w:r>
          </w:p>
          <w:p w:rsidR="00704D88" w:rsidRPr="00704D88" w:rsidRDefault="00704D88" w:rsidP="00704D88">
            <w:pPr>
              <w:jc w:val="center"/>
              <w:rPr>
                <w:rFonts w:ascii="Courier New" w:hAnsi="Courier New" w:cs="Courier New"/>
                <w:szCs w:val="28"/>
              </w:rPr>
            </w:pPr>
            <w:r>
              <w:rPr>
                <w:rFonts w:ascii="Courier New" w:hAnsi="Courier New" w:cs="Courier New"/>
                <w:szCs w:val="28"/>
              </w:rPr>
              <w:t>Г.Барнаул</w:t>
            </w:r>
          </w:p>
        </w:tc>
        <w:tc>
          <w:tcPr>
            <w:tcW w:w="1297"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Водогр.</w:t>
            </w:r>
          </w:p>
        </w:tc>
        <w:tc>
          <w:tcPr>
            <w:tcW w:w="1057"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уголь</w:t>
            </w:r>
          </w:p>
        </w:tc>
        <w:tc>
          <w:tcPr>
            <w:tcW w:w="1123"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ТШПм-1,45</w:t>
            </w:r>
          </w:p>
        </w:tc>
        <w:tc>
          <w:tcPr>
            <w:tcW w:w="746" w:type="dxa"/>
            <w:vAlign w:val="center"/>
          </w:tcPr>
          <w:p w:rsidR="00704D88" w:rsidRPr="00704D88" w:rsidRDefault="00704D88" w:rsidP="00704D88">
            <w:pPr>
              <w:jc w:val="center"/>
              <w:rPr>
                <w:rFonts w:ascii="Courier New" w:hAnsi="Courier New" w:cs="Courier New"/>
                <w:szCs w:val="28"/>
              </w:rPr>
            </w:pPr>
            <w:r>
              <w:rPr>
                <w:rFonts w:ascii="Courier New" w:hAnsi="Courier New" w:cs="Courier New"/>
                <w:szCs w:val="28"/>
              </w:rPr>
              <w:t>2017</w:t>
            </w:r>
          </w:p>
        </w:tc>
      </w:tr>
    </w:tbl>
    <w:p w:rsidR="00704D88" w:rsidRPr="00704D88" w:rsidRDefault="00704D88" w:rsidP="00704D88">
      <w:pPr>
        <w:jc w:val="both"/>
        <w:rPr>
          <w:rFonts w:ascii="Arial" w:hAnsi="Arial" w:cs="Arial"/>
          <w:szCs w:val="28"/>
        </w:rPr>
      </w:pPr>
    </w:p>
    <w:p w:rsidR="008F18EC" w:rsidRPr="00C02BB5" w:rsidRDefault="00704D88" w:rsidP="00C77055">
      <w:pPr>
        <w:jc w:val="both"/>
        <w:rPr>
          <w:rFonts w:ascii="Arial" w:hAnsi="Arial" w:cs="Arial"/>
          <w:szCs w:val="28"/>
        </w:rPr>
      </w:pPr>
      <w:r>
        <w:rPr>
          <w:rFonts w:ascii="Arial" w:hAnsi="Arial" w:cs="Arial"/>
          <w:szCs w:val="28"/>
        </w:rPr>
        <w:tab/>
      </w:r>
      <w:r w:rsidR="008F18EC" w:rsidRPr="00C02BB5">
        <w:rPr>
          <w:rFonts w:ascii="Arial" w:hAnsi="Arial" w:cs="Arial"/>
        </w:rPr>
        <w:t xml:space="preserve">Котлы оборудованы топками типа ТШП («шурующая планка»). </w:t>
      </w:r>
      <w:r w:rsidR="008F18EC" w:rsidRPr="00C02BB5">
        <w:rPr>
          <w:rFonts w:ascii="Arial" w:hAnsi="Arial" w:cs="Arial"/>
          <w:szCs w:val="28"/>
        </w:rPr>
        <w:t>Топки котлов состоят из топочного блока, неподвижных колосников, бункера подачи топлива, шурующей планки. Топливо подаётся транспортёром топливоподачи через бункер подачи топлива и сжигается в слое на колосниковой решётке. Шурующая планка подает и  распределяет топливо по колосниковой решётке, одновременно предотвращает  спекание топлива и сбрасывает в шлаковый бункер образовавшийся шлак. Под решёткой организованы зоны для подачи необходимого воздуха для горения. Воздух под колосниковую решётку подаётся от индивидуального вентилятора.</w:t>
      </w:r>
    </w:p>
    <w:p w:rsidR="008F18EC" w:rsidRPr="00C77055" w:rsidRDefault="008F18EC" w:rsidP="00C02BB5">
      <w:pPr>
        <w:ind w:firstLine="540"/>
        <w:jc w:val="both"/>
        <w:rPr>
          <w:rFonts w:ascii="Arial" w:hAnsi="Arial" w:cs="Arial"/>
        </w:rPr>
      </w:pPr>
      <w:r w:rsidRPr="00C02BB5">
        <w:rPr>
          <w:rFonts w:ascii="Arial" w:hAnsi="Arial" w:cs="Arial"/>
        </w:rPr>
        <w:t xml:space="preserve">Суммарная установленная мощность 3-х котлов составляет </w:t>
      </w:r>
      <w:r w:rsidR="00C77055">
        <w:rPr>
          <w:rFonts w:ascii="Arial" w:hAnsi="Arial" w:cs="Arial"/>
        </w:rPr>
        <w:t>4,</w:t>
      </w:r>
      <w:r w:rsidRPr="00C77055">
        <w:rPr>
          <w:rFonts w:ascii="Arial" w:hAnsi="Arial" w:cs="Arial"/>
        </w:rPr>
        <w:t xml:space="preserve">65 </w:t>
      </w:r>
      <w:r w:rsidRPr="00C77055">
        <w:rPr>
          <w:rFonts w:ascii="Arial" w:hAnsi="Arial" w:cs="Arial"/>
          <w:szCs w:val="28"/>
        </w:rPr>
        <w:t>Гкал</w:t>
      </w:r>
      <w:r w:rsidRPr="00C77055">
        <w:rPr>
          <w:rFonts w:ascii="Arial" w:hAnsi="Arial" w:cs="Arial"/>
        </w:rPr>
        <w:t>/ч,</w:t>
      </w:r>
      <w:r w:rsidRPr="00C02BB5">
        <w:rPr>
          <w:rFonts w:ascii="Arial" w:hAnsi="Arial" w:cs="Arial"/>
        </w:rPr>
        <w:t xml:space="preserve"> </w:t>
      </w:r>
      <w:r w:rsidRPr="00C77055">
        <w:rPr>
          <w:rFonts w:ascii="Arial" w:hAnsi="Arial" w:cs="Arial"/>
        </w:rPr>
        <w:t xml:space="preserve">располагаемая </w:t>
      </w:r>
      <w:r w:rsidR="00C77055" w:rsidRPr="00C77055">
        <w:rPr>
          <w:rFonts w:ascii="Arial" w:hAnsi="Arial" w:cs="Arial"/>
        </w:rPr>
        <w:t>мощность – 3,</w:t>
      </w:r>
      <w:r w:rsidRPr="00C77055">
        <w:rPr>
          <w:rFonts w:ascii="Arial" w:hAnsi="Arial" w:cs="Arial"/>
        </w:rPr>
        <w:t xml:space="preserve">5 </w:t>
      </w:r>
      <w:r w:rsidRPr="00C77055">
        <w:rPr>
          <w:rFonts w:ascii="Arial" w:hAnsi="Arial" w:cs="Arial"/>
          <w:szCs w:val="28"/>
        </w:rPr>
        <w:t>Гкал</w:t>
      </w:r>
      <w:r w:rsidRPr="00C77055">
        <w:rPr>
          <w:rFonts w:ascii="Arial" w:hAnsi="Arial" w:cs="Arial"/>
        </w:rPr>
        <w:t>/ч. Для покрытия расчетной наг</w:t>
      </w:r>
      <w:r w:rsidR="00C77055">
        <w:rPr>
          <w:rFonts w:ascii="Arial" w:hAnsi="Arial" w:cs="Arial"/>
        </w:rPr>
        <w:t>рузки котельной, составляющей 1,</w:t>
      </w:r>
      <w:r w:rsidRPr="00C77055">
        <w:rPr>
          <w:rFonts w:ascii="Arial" w:hAnsi="Arial" w:cs="Arial"/>
        </w:rPr>
        <w:t xml:space="preserve">3 </w:t>
      </w:r>
      <w:r w:rsidRPr="00C77055">
        <w:rPr>
          <w:rFonts w:ascii="Arial" w:hAnsi="Arial" w:cs="Arial"/>
          <w:szCs w:val="28"/>
        </w:rPr>
        <w:t>Гкал</w:t>
      </w:r>
      <w:r w:rsidRPr="00C77055">
        <w:rPr>
          <w:rFonts w:ascii="Arial" w:hAnsi="Arial" w:cs="Arial"/>
        </w:rPr>
        <w:t>/ч,</w:t>
      </w:r>
      <w:r w:rsidRPr="00C02BB5">
        <w:rPr>
          <w:rFonts w:ascii="Arial" w:hAnsi="Arial" w:cs="Arial"/>
        </w:rPr>
        <w:t xml:space="preserve"> требуется  работа 2-х котлов. Т.е. резервная тепловая мощность котельной соответствует тепловой мощности 1-го котла и составляет </w:t>
      </w:r>
      <w:r w:rsidR="00C77055">
        <w:rPr>
          <w:rFonts w:ascii="Arial" w:hAnsi="Arial" w:cs="Arial"/>
        </w:rPr>
        <w:t>1-1,</w:t>
      </w:r>
      <w:r w:rsidRPr="00C77055">
        <w:rPr>
          <w:rFonts w:ascii="Arial" w:hAnsi="Arial" w:cs="Arial"/>
        </w:rPr>
        <w:t xml:space="preserve">5 </w:t>
      </w:r>
      <w:r w:rsidRPr="00C77055">
        <w:rPr>
          <w:rFonts w:ascii="Arial" w:hAnsi="Arial" w:cs="Arial"/>
          <w:szCs w:val="28"/>
        </w:rPr>
        <w:t>Гкал</w:t>
      </w:r>
      <w:r w:rsidRPr="00C77055">
        <w:rPr>
          <w:rFonts w:ascii="Arial" w:hAnsi="Arial" w:cs="Arial"/>
        </w:rPr>
        <w:t>/ч.</w:t>
      </w:r>
    </w:p>
    <w:p w:rsidR="008F18EC" w:rsidRPr="00C02BB5" w:rsidRDefault="008F18EC" w:rsidP="00C02BB5">
      <w:pPr>
        <w:ind w:firstLine="540"/>
        <w:jc w:val="both"/>
        <w:rPr>
          <w:rFonts w:ascii="Arial" w:hAnsi="Arial" w:cs="Arial"/>
          <w:szCs w:val="28"/>
        </w:rPr>
      </w:pPr>
      <w:r w:rsidRPr="00C02BB5">
        <w:rPr>
          <w:rFonts w:ascii="Arial" w:hAnsi="Arial" w:cs="Arial"/>
          <w:szCs w:val="28"/>
        </w:rPr>
        <w:t>У вс</w:t>
      </w:r>
      <w:r w:rsidR="00C77055">
        <w:rPr>
          <w:rFonts w:ascii="Arial" w:hAnsi="Arial" w:cs="Arial"/>
          <w:szCs w:val="28"/>
        </w:rPr>
        <w:t xml:space="preserve">ех котлов отсутствуют режимные карты. </w:t>
      </w:r>
      <w:r w:rsidRPr="00C02BB5">
        <w:rPr>
          <w:rFonts w:ascii="Arial" w:hAnsi="Arial" w:cs="Arial"/>
          <w:szCs w:val="28"/>
        </w:rPr>
        <w:t>На котлах нет необходимых приборов для проведения режимной наладки (датчики температуры и давления/разрежения) по воздушному и газовому трактам котлов.</w:t>
      </w:r>
    </w:p>
    <w:p w:rsidR="008F18EC" w:rsidRPr="00C02BB5" w:rsidRDefault="008F18EC" w:rsidP="00C02BB5">
      <w:pPr>
        <w:ind w:firstLine="709"/>
        <w:jc w:val="both"/>
        <w:rPr>
          <w:rFonts w:ascii="Arial" w:hAnsi="Arial" w:cs="Arial"/>
          <w:b/>
          <w:i/>
          <w:szCs w:val="28"/>
        </w:rPr>
      </w:pPr>
      <w:r w:rsidRPr="00C02BB5">
        <w:rPr>
          <w:rFonts w:ascii="Arial" w:hAnsi="Arial" w:cs="Arial"/>
          <w:b/>
          <w:i/>
          <w:szCs w:val="28"/>
        </w:rPr>
        <w:t>Рекомендации по котлоагрегатам:</w:t>
      </w:r>
    </w:p>
    <w:p w:rsidR="008F18EC" w:rsidRPr="00C02BB5" w:rsidRDefault="00C77055" w:rsidP="00C77055">
      <w:pPr>
        <w:jc w:val="both"/>
        <w:rPr>
          <w:rFonts w:ascii="Arial" w:hAnsi="Arial" w:cs="Arial"/>
          <w:szCs w:val="28"/>
        </w:rPr>
      </w:pPr>
      <w:r>
        <w:rPr>
          <w:rFonts w:ascii="Arial" w:hAnsi="Arial" w:cs="Arial"/>
          <w:szCs w:val="28"/>
        </w:rPr>
        <w:t xml:space="preserve">− </w:t>
      </w:r>
      <w:r w:rsidR="008F18EC" w:rsidRPr="00C02BB5">
        <w:rPr>
          <w:rFonts w:ascii="Arial" w:hAnsi="Arial" w:cs="Arial"/>
          <w:szCs w:val="28"/>
        </w:rPr>
        <w:t>Выполнить экспресс-обследование котлов на основе переносных приборов (газоанализатор, микроманометр, пирометр) с определением КПД котлов и  оценкой их располагаемой мощности;</w:t>
      </w:r>
    </w:p>
    <w:p w:rsidR="008F18EC" w:rsidRPr="00C02BB5" w:rsidRDefault="00C77055" w:rsidP="00C77055">
      <w:pPr>
        <w:jc w:val="both"/>
        <w:rPr>
          <w:rFonts w:ascii="Arial" w:hAnsi="Arial" w:cs="Arial"/>
          <w:szCs w:val="28"/>
        </w:rPr>
      </w:pPr>
      <w:r>
        <w:rPr>
          <w:rFonts w:ascii="Arial" w:hAnsi="Arial" w:cs="Arial"/>
          <w:szCs w:val="28"/>
        </w:rPr>
        <w:t>− О</w:t>
      </w:r>
      <w:r w:rsidR="008F18EC" w:rsidRPr="00C02BB5">
        <w:rPr>
          <w:rFonts w:ascii="Arial" w:hAnsi="Arial" w:cs="Arial"/>
          <w:szCs w:val="28"/>
        </w:rPr>
        <w:t>снастить котлы необходимыми приборами (датчики температуры и давления/разрежения по воздушному и газовому трактам котлов) и провести режимную наладку котлов;</w:t>
      </w:r>
    </w:p>
    <w:p w:rsidR="008F18EC" w:rsidRPr="00C77055" w:rsidRDefault="00C77055" w:rsidP="00C77055">
      <w:pPr>
        <w:jc w:val="both"/>
        <w:rPr>
          <w:rFonts w:ascii="Arial" w:hAnsi="Arial" w:cs="Arial"/>
          <w:szCs w:val="28"/>
        </w:rPr>
      </w:pPr>
      <w:r>
        <w:rPr>
          <w:rFonts w:ascii="Arial" w:hAnsi="Arial" w:cs="Arial"/>
          <w:szCs w:val="28"/>
        </w:rPr>
        <w:t xml:space="preserve">− </w:t>
      </w:r>
      <w:r w:rsidR="008F18EC" w:rsidRPr="00C02BB5">
        <w:rPr>
          <w:rFonts w:ascii="Arial" w:hAnsi="Arial" w:cs="Arial"/>
          <w:szCs w:val="28"/>
        </w:rPr>
        <w:t>Организовать технический учет производства тепла котлами.</w:t>
      </w:r>
    </w:p>
    <w:p w:rsidR="008F18EC" w:rsidRPr="00C02BB5" w:rsidRDefault="008F18EC" w:rsidP="00C02BB5">
      <w:pPr>
        <w:ind w:firstLine="709"/>
        <w:jc w:val="both"/>
        <w:rPr>
          <w:rFonts w:ascii="Arial" w:hAnsi="Arial" w:cs="Arial"/>
          <w:szCs w:val="28"/>
        </w:rPr>
      </w:pPr>
      <w:r w:rsidRPr="00C02BB5">
        <w:rPr>
          <w:rFonts w:ascii="Arial" w:hAnsi="Arial" w:cs="Arial"/>
          <w:b/>
          <w:i/>
          <w:szCs w:val="28"/>
        </w:rPr>
        <w:t>Система топливоподачи</w:t>
      </w:r>
    </w:p>
    <w:p w:rsidR="008F18EC" w:rsidRPr="00C02BB5" w:rsidRDefault="008F18EC" w:rsidP="00C02BB5">
      <w:pPr>
        <w:ind w:firstLine="709"/>
        <w:jc w:val="both"/>
        <w:rPr>
          <w:rFonts w:ascii="Arial" w:hAnsi="Arial" w:cs="Arial"/>
        </w:rPr>
      </w:pPr>
      <w:r w:rsidRPr="00C02BB5">
        <w:rPr>
          <w:rFonts w:ascii="Arial" w:hAnsi="Arial" w:cs="Arial"/>
          <w:szCs w:val="28"/>
        </w:rPr>
        <w:t xml:space="preserve">В котельной сжигается уголь Ирша-Бородинского месторождения Красноярского края с теплотой сгорания </w:t>
      </w:r>
      <w:r w:rsidRPr="00C02BB5">
        <w:rPr>
          <w:rFonts w:ascii="Arial" w:hAnsi="Arial" w:cs="Arial"/>
          <w:lang w:val="en-US"/>
        </w:rPr>
        <w:t>Q</w:t>
      </w:r>
      <w:r w:rsidRPr="00C02BB5">
        <w:rPr>
          <w:rFonts w:ascii="Arial" w:hAnsi="Arial" w:cs="Arial"/>
          <w:vertAlign w:val="subscript"/>
        </w:rPr>
        <w:t>нр</w:t>
      </w:r>
      <w:r w:rsidRPr="00C02BB5">
        <w:rPr>
          <w:rFonts w:ascii="Arial" w:hAnsi="Arial" w:cs="Arial"/>
        </w:rPr>
        <w:t xml:space="preserve">= 3620 </w:t>
      </w:r>
      <w:r w:rsidRPr="00C02BB5">
        <w:rPr>
          <w:rFonts w:ascii="Arial" w:hAnsi="Arial" w:cs="Arial"/>
          <w:i/>
          <w:szCs w:val="28"/>
        </w:rPr>
        <w:t>ккал/кг.</w:t>
      </w:r>
    </w:p>
    <w:p w:rsidR="008F18EC" w:rsidRPr="00C02BB5" w:rsidRDefault="008F18EC" w:rsidP="00C02BB5">
      <w:pPr>
        <w:ind w:firstLine="709"/>
        <w:jc w:val="both"/>
        <w:rPr>
          <w:rFonts w:ascii="Arial" w:hAnsi="Arial" w:cs="Arial"/>
          <w:szCs w:val="28"/>
        </w:rPr>
      </w:pPr>
      <w:r w:rsidRPr="00C02BB5">
        <w:rPr>
          <w:rFonts w:ascii="Arial" w:hAnsi="Arial" w:cs="Arial"/>
          <w:szCs w:val="28"/>
        </w:rPr>
        <w:t xml:space="preserve">Уголь доставляется в котельную автомашинами с угольного склада котельной «Водогрейная» и ссыпается рядом с каждым из модулей со стороны  индивидуальной механизированной скиповой системы топливоподачи. В скиповую тележку уголь (0.5 т) загружается ручным способом (лопатой), затем тележка по направляющим швеллерам подает уголь в загрузочный бункер котла (емкость бункера около 1.5 т). </w:t>
      </w:r>
    </w:p>
    <w:p w:rsidR="008F18EC" w:rsidRPr="00C77055" w:rsidRDefault="008F18EC" w:rsidP="00C77055">
      <w:pPr>
        <w:ind w:firstLine="708"/>
        <w:jc w:val="both"/>
        <w:rPr>
          <w:rFonts w:ascii="Arial" w:hAnsi="Arial" w:cs="Arial"/>
          <w:szCs w:val="28"/>
        </w:rPr>
      </w:pPr>
      <w:r w:rsidRPr="00C77055">
        <w:rPr>
          <w:rFonts w:ascii="Arial" w:hAnsi="Arial" w:cs="Arial"/>
          <w:szCs w:val="28"/>
        </w:rPr>
        <w:t>В целом состояние системы и элементов топливоподачи удовлетворительное.</w:t>
      </w:r>
    </w:p>
    <w:p w:rsidR="008F18EC" w:rsidRPr="00C77055" w:rsidRDefault="008F18EC" w:rsidP="00C77055">
      <w:pPr>
        <w:ind w:firstLine="709"/>
        <w:jc w:val="both"/>
        <w:rPr>
          <w:rFonts w:ascii="Arial" w:hAnsi="Arial" w:cs="Arial"/>
          <w:b/>
          <w:i/>
          <w:szCs w:val="28"/>
        </w:rPr>
      </w:pPr>
      <w:r w:rsidRPr="00C77055">
        <w:rPr>
          <w:rFonts w:ascii="Arial" w:hAnsi="Arial" w:cs="Arial"/>
          <w:b/>
          <w:i/>
          <w:szCs w:val="28"/>
        </w:rPr>
        <w:t>Рекомендации по системе топливоподачи:</w:t>
      </w:r>
    </w:p>
    <w:p w:rsidR="008F18EC" w:rsidRPr="00C77055" w:rsidRDefault="00C77055" w:rsidP="00C77055">
      <w:pPr>
        <w:jc w:val="both"/>
        <w:rPr>
          <w:rFonts w:ascii="Arial" w:hAnsi="Arial" w:cs="Arial"/>
          <w:szCs w:val="28"/>
        </w:rPr>
      </w:pPr>
      <w:r>
        <w:rPr>
          <w:rFonts w:ascii="Arial" w:hAnsi="Arial" w:cs="Arial"/>
          <w:szCs w:val="28"/>
        </w:rPr>
        <w:lastRenderedPageBreak/>
        <w:t xml:space="preserve">− </w:t>
      </w:r>
      <w:r w:rsidR="008F18EC" w:rsidRPr="00C77055">
        <w:rPr>
          <w:rFonts w:ascii="Arial" w:hAnsi="Arial" w:cs="Arial"/>
          <w:szCs w:val="28"/>
        </w:rPr>
        <w:t>Для повышения надежности и эффективности работы системы топливоподачи организовать приемный бункер запаса угля (ниже уровня земли) с возможностью механизированной загрузки угля в скип;</w:t>
      </w:r>
    </w:p>
    <w:p w:rsidR="008F18EC" w:rsidRPr="00C77055" w:rsidRDefault="00C77055" w:rsidP="00C77055">
      <w:pPr>
        <w:jc w:val="both"/>
        <w:rPr>
          <w:rFonts w:ascii="Arial" w:hAnsi="Arial" w:cs="Arial"/>
          <w:szCs w:val="28"/>
        </w:rPr>
      </w:pPr>
      <w:r>
        <w:rPr>
          <w:rFonts w:ascii="Arial" w:hAnsi="Arial" w:cs="Arial"/>
          <w:szCs w:val="28"/>
        </w:rPr>
        <w:t xml:space="preserve">− </w:t>
      </w:r>
      <w:r w:rsidR="008F18EC" w:rsidRPr="00C77055">
        <w:rPr>
          <w:rFonts w:ascii="Arial" w:hAnsi="Arial" w:cs="Arial"/>
          <w:szCs w:val="28"/>
        </w:rPr>
        <w:t>Организовать на угольном складе котельной «Водогрейная» предварительную подготовку угля (например, дробление бульдозером и ссыпание его в отдельное место) перед погрузкой его на автомашины дл</w:t>
      </w:r>
      <w:r>
        <w:rPr>
          <w:rFonts w:ascii="Arial" w:hAnsi="Arial" w:cs="Arial"/>
          <w:szCs w:val="28"/>
        </w:rPr>
        <w:t>я нужд котельной «Байкальская».</w:t>
      </w:r>
    </w:p>
    <w:p w:rsidR="008F18EC" w:rsidRPr="00C77055" w:rsidRDefault="008F18EC" w:rsidP="00C77055">
      <w:pPr>
        <w:ind w:firstLine="709"/>
        <w:jc w:val="both"/>
        <w:rPr>
          <w:rFonts w:ascii="Arial" w:hAnsi="Arial" w:cs="Arial"/>
          <w:b/>
          <w:i/>
          <w:szCs w:val="28"/>
        </w:rPr>
      </w:pPr>
      <w:r w:rsidRPr="00C77055">
        <w:rPr>
          <w:rFonts w:ascii="Arial" w:hAnsi="Arial" w:cs="Arial"/>
          <w:b/>
          <w:i/>
          <w:szCs w:val="28"/>
        </w:rPr>
        <w:t>Система ШЗУ</w:t>
      </w:r>
    </w:p>
    <w:p w:rsidR="008F18EC" w:rsidRPr="00C77055" w:rsidRDefault="008F18EC" w:rsidP="00C77055">
      <w:pPr>
        <w:ind w:firstLine="709"/>
        <w:jc w:val="both"/>
        <w:rPr>
          <w:rFonts w:ascii="Arial" w:hAnsi="Arial" w:cs="Arial"/>
          <w:szCs w:val="28"/>
        </w:rPr>
      </w:pPr>
      <w:r w:rsidRPr="00C77055">
        <w:rPr>
          <w:rFonts w:ascii="Arial" w:hAnsi="Arial" w:cs="Arial"/>
          <w:szCs w:val="28"/>
        </w:rPr>
        <w:t xml:space="preserve">Шлакозолоудаление в котельной сухое. Шлак из топок ссыпается на  скребковый транспортер, расположенный на нулевой отметке (на улице, под зданиями модулей) и идущий поперек всех модулей. Транспортер (открытого типа) доставляет шлак за пределы модулей в шлаковую яму. В момент обследования шлаковая яма была заполнена шлаком, а рядом с ямой имелся объем шлака,  требующий перевозки и захоронения (размещения). </w:t>
      </w:r>
    </w:p>
    <w:p w:rsidR="008F18EC" w:rsidRPr="00C77055" w:rsidRDefault="008F18EC" w:rsidP="00C77055">
      <w:pPr>
        <w:ind w:firstLine="360"/>
        <w:jc w:val="both"/>
        <w:rPr>
          <w:rFonts w:ascii="Arial" w:hAnsi="Arial" w:cs="Arial"/>
          <w:b/>
          <w:i/>
          <w:szCs w:val="28"/>
        </w:rPr>
      </w:pPr>
      <w:r w:rsidRPr="00C77055">
        <w:rPr>
          <w:rFonts w:ascii="Arial" w:hAnsi="Arial" w:cs="Arial"/>
          <w:b/>
          <w:i/>
          <w:szCs w:val="28"/>
        </w:rPr>
        <w:t>Рекомендации по системе ШЗУ:</w:t>
      </w:r>
    </w:p>
    <w:p w:rsidR="008F18EC" w:rsidRPr="00C77055" w:rsidRDefault="00C77055" w:rsidP="00C77055">
      <w:pPr>
        <w:jc w:val="both"/>
        <w:rPr>
          <w:rFonts w:ascii="Arial" w:hAnsi="Arial" w:cs="Arial"/>
          <w:szCs w:val="28"/>
        </w:rPr>
      </w:pPr>
      <w:r>
        <w:rPr>
          <w:rFonts w:ascii="Arial" w:hAnsi="Arial" w:cs="Arial"/>
          <w:szCs w:val="28"/>
        </w:rPr>
        <w:t>− В</w:t>
      </w:r>
      <w:r w:rsidR="008F18EC" w:rsidRPr="00C77055">
        <w:rPr>
          <w:rFonts w:ascii="Arial" w:hAnsi="Arial" w:cs="Arial"/>
          <w:szCs w:val="28"/>
        </w:rPr>
        <w:t xml:space="preserve">ыполнить ревизию и капитальный ремонт канала ШЗУ. </w:t>
      </w:r>
    </w:p>
    <w:p w:rsidR="008F18EC" w:rsidRPr="00C77055" w:rsidRDefault="00C77055" w:rsidP="00C77055">
      <w:pPr>
        <w:jc w:val="both"/>
        <w:rPr>
          <w:rFonts w:ascii="Arial" w:hAnsi="Arial" w:cs="Arial"/>
          <w:szCs w:val="28"/>
        </w:rPr>
      </w:pPr>
      <w:r>
        <w:rPr>
          <w:rFonts w:ascii="Arial" w:hAnsi="Arial" w:cs="Arial"/>
          <w:szCs w:val="28"/>
        </w:rPr>
        <w:t xml:space="preserve">− </w:t>
      </w:r>
      <w:r w:rsidR="008F18EC" w:rsidRPr="00C77055">
        <w:rPr>
          <w:rFonts w:ascii="Arial" w:hAnsi="Arial" w:cs="Arial"/>
          <w:szCs w:val="28"/>
        </w:rPr>
        <w:t>Уплотнить приемные шлаковые бункеры котлов с целью снижения присосов воздуха;</w:t>
      </w:r>
    </w:p>
    <w:p w:rsidR="008F18EC" w:rsidRPr="00C77055" w:rsidRDefault="00C77055" w:rsidP="00C77055">
      <w:pPr>
        <w:jc w:val="both"/>
        <w:rPr>
          <w:rFonts w:ascii="Arial" w:hAnsi="Arial" w:cs="Arial"/>
          <w:szCs w:val="28"/>
        </w:rPr>
      </w:pPr>
      <w:r>
        <w:rPr>
          <w:rFonts w:ascii="Arial" w:hAnsi="Arial" w:cs="Arial"/>
          <w:szCs w:val="28"/>
        </w:rPr>
        <w:t xml:space="preserve">− </w:t>
      </w:r>
      <w:r w:rsidR="008F18EC" w:rsidRPr="00C77055">
        <w:rPr>
          <w:rFonts w:ascii="Arial" w:hAnsi="Arial" w:cs="Arial"/>
          <w:szCs w:val="28"/>
        </w:rPr>
        <w:t>Выполнить ограждение и освещение в ночное время шлаковой ямы, а также  организовать периодическую заливку водой горячего шлака в шлаковой яме;</w:t>
      </w:r>
    </w:p>
    <w:p w:rsidR="008F18EC" w:rsidRPr="00C77055" w:rsidRDefault="00C77055" w:rsidP="00C77055">
      <w:pPr>
        <w:jc w:val="both"/>
        <w:rPr>
          <w:rFonts w:ascii="Arial" w:hAnsi="Arial" w:cs="Arial"/>
          <w:szCs w:val="28"/>
        </w:rPr>
      </w:pPr>
      <w:r>
        <w:rPr>
          <w:rFonts w:ascii="Arial" w:hAnsi="Arial" w:cs="Arial"/>
          <w:szCs w:val="28"/>
        </w:rPr>
        <w:t xml:space="preserve">− </w:t>
      </w:r>
      <w:r w:rsidR="008F18EC" w:rsidRPr="00C77055">
        <w:rPr>
          <w:rFonts w:ascii="Arial" w:hAnsi="Arial" w:cs="Arial"/>
          <w:szCs w:val="28"/>
        </w:rPr>
        <w:t>Закрыть открытые части канала ШЗУ для исключения пыления при транспортировке шлака и золы;</w:t>
      </w:r>
    </w:p>
    <w:p w:rsidR="008F18EC" w:rsidRPr="00C77055" w:rsidRDefault="00C77055" w:rsidP="00C77055">
      <w:pPr>
        <w:jc w:val="both"/>
        <w:rPr>
          <w:rFonts w:ascii="Arial" w:hAnsi="Arial" w:cs="Arial"/>
          <w:szCs w:val="28"/>
        </w:rPr>
      </w:pPr>
      <w:r>
        <w:rPr>
          <w:rFonts w:ascii="Arial" w:hAnsi="Arial" w:cs="Arial"/>
          <w:szCs w:val="28"/>
        </w:rPr>
        <w:t xml:space="preserve">− </w:t>
      </w:r>
      <w:r w:rsidR="008F18EC" w:rsidRPr="00C77055">
        <w:rPr>
          <w:rFonts w:ascii="Arial" w:hAnsi="Arial" w:cs="Arial"/>
          <w:szCs w:val="28"/>
        </w:rPr>
        <w:t>Очистить шлаковую яму и вывезти накопленные золошлаковые отходы на золошлакоотвал (предусмотренное   проектом место размещения);</w:t>
      </w:r>
    </w:p>
    <w:p w:rsidR="008F18EC" w:rsidRPr="00C77055" w:rsidRDefault="00C77055" w:rsidP="00C77055">
      <w:pPr>
        <w:jc w:val="both"/>
        <w:rPr>
          <w:rFonts w:ascii="Arial" w:hAnsi="Arial" w:cs="Arial"/>
          <w:szCs w:val="28"/>
        </w:rPr>
      </w:pPr>
      <w:r>
        <w:rPr>
          <w:rFonts w:ascii="Arial" w:hAnsi="Arial" w:cs="Arial"/>
          <w:szCs w:val="28"/>
        </w:rPr>
        <w:t xml:space="preserve">− </w:t>
      </w:r>
      <w:r w:rsidR="008F18EC" w:rsidRPr="00C77055">
        <w:rPr>
          <w:rFonts w:ascii="Arial" w:hAnsi="Arial" w:cs="Arial"/>
          <w:szCs w:val="28"/>
        </w:rPr>
        <w:t>Обеспечить  периодический вывоз вновь накопленных за год золошлаковых отходов;</w:t>
      </w:r>
    </w:p>
    <w:p w:rsidR="008F18EC" w:rsidRPr="00C77055" w:rsidRDefault="00C77055" w:rsidP="00C77055">
      <w:pPr>
        <w:jc w:val="both"/>
        <w:rPr>
          <w:rFonts w:ascii="Arial" w:hAnsi="Arial" w:cs="Arial"/>
          <w:szCs w:val="28"/>
        </w:rPr>
      </w:pPr>
      <w:r>
        <w:rPr>
          <w:rFonts w:ascii="Arial" w:hAnsi="Arial" w:cs="Arial"/>
          <w:szCs w:val="28"/>
        </w:rPr>
        <w:t>− Установить золоуловители.</w:t>
      </w:r>
    </w:p>
    <w:p w:rsidR="008F18EC" w:rsidRPr="00C77055" w:rsidRDefault="008F18EC" w:rsidP="00C77055">
      <w:pPr>
        <w:ind w:firstLine="709"/>
        <w:jc w:val="both"/>
        <w:rPr>
          <w:rFonts w:ascii="Arial" w:hAnsi="Arial" w:cs="Arial"/>
          <w:b/>
          <w:i/>
          <w:szCs w:val="28"/>
        </w:rPr>
      </w:pPr>
      <w:r w:rsidRPr="00C77055">
        <w:rPr>
          <w:rFonts w:ascii="Arial" w:hAnsi="Arial" w:cs="Arial"/>
          <w:b/>
          <w:i/>
          <w:szCs w:val="28"/>
        </w:rPr>
        <w:t>Системы воздухоподачи и удаления дымовых газов</w:t>
      </w:r>
    </w:p>
    <w:p w:rsidR="008F18EC" w:rsidRPr="00C77055" w:rsidRDefault="008F18EC" w:rsidP="00C77055">
      <w:pPr>
        <w:ind w:firstLine="709"/>
        <w:jc w:val="both"/>
        <w:rPr>
          <w:rFonts w:ascii="Arial" w:hAnsi="Arial" w:cs="Arial"/>
          <w:szCs w:val="28"/>
        </w:rPr>
      </w:pPr>
      <w:r w:rsidRPr="00C77055">
        <w:rPr>
          <w:rFonts w:ascii="Arial" w:hAnsi="Arial" w:cs="Arial"/>
          <w:szCs w:val="28"/>
        </w:rPr>
        <w:t>Котлы оборудованы индивидуальными вентиляторами поддува. Воздух забирается из здания котельной и подается под колосниковую решетку. Регулирование подачи воздуха по зонам горения не осуществляется. Давление воздуха в зонах горения под колосниковой решеткой не замеряется.</w:t>
      </w:r>
    </w:p>
    <w:p w:rsidR="008F18EC" w:rsidRPr="00C77055" w:rsidRDefault="008F18EC" w:rsidP="00C77055">
      <w:pPr>
        <w:ind w:firstLine="709"/>
        <w:jc w:val="both"/>
        <w:rPr>
          <w:rFonts w:ascii="Arial" w:hAnsi="Arial" w:cs="Arial"/>
          <w:szCs w:val="28"/>
        </w:rPr>
      </w:pPr>
      <w:r w:rsidRPr="00C77055">
        <w:rPr>
          <w:rFonts w:ascii="Arial" w:hAnsi="Arial" w:cs="Arial"/>
          <w:szCs w:val="28"/>
        </w:rPr>
        <w:t>Для удаления дымовых газов в котельной используются индивидуальные дымососы, после них газы по стальным газоходам поступают в индивидуальные стальные  дымовые трубы. В конструкции газоходов имеются значительные местные сопротивления (неправильно выполненные углы поворотов, отсутствуют всасывающие карманы у дымососов). В местах стыков элементов газоходов и в местах установки шиберов имеются неплотности, через которые поступают присосы воздуха, снижающие возможность получения максимальной мощности и эффективности котлов.</w:t>
      </w:r>
    </w:p>
    <w:p w:rsidR="008F18EC" w:rsidRPr="00C77055" w:rsidRDefault="008F18EC" w:rsidP="00C77055">
      <w:pPr>
        <w:ind w:firstLine="709"/>
        <w:jc w:val="both"/>
        <w:rPr>
          <w:rFonts w:ascii="Arial" w:hAnsi="Arial" w:cs="Arial"/>
          <w:szCs w:val="28"/>
        </w:rPr>
      </w:pPr>
      <w:r w:rsidRPr="00C77055">
        <w:rPr>
          <w:rFonts w:ascii="Arial" w:hAnsi="Arial" w:cs="Arial"/>
          <w:szCs w:val="28"/>
        </w:rPr>
        <w:t>Разрежение дымовых газов в топках котлов и по газовым трактам котлов не замеряется.</w:t>
      </w:r>
    </w:p>
    <w:p w:rsidR="008F18EC" w:rsidRPr="00C77055" w:rsidRDefault="008F18EC" w:rsidP="00C77055">
      <w:pPr>
        <w:ind w:firstLine="709"/>
        <w:jc w:val="both"/>
        <w:rPr>
          <w:rFonts w:ascii="Arial" w:hAnsi="Arial" w:cs="Arial"/>
          <w:szCs w:val="28"/>
        </w:rPr>
      </w:pPr>
      <w:r w:rsidRPr="00C77055">
        <w:rPr>
          <w:rFonts w:ascii="Arial" w:hAnsi="Arial" w:cs="Arial"/>
          <w:szCs w:val="28"/>
        </w:rPr>
        <w:t>Техническое состояние наружных газоходов удовлетворительное. Стальные  дымовые трубы находятся в удовлетворительном состоянии.</w:t>
      </w:r>
    </w:p>
    <w:p w:rsidR="008F18EC" w:rsidRPr="00C77055" w:rsidRDefault="008F18EC" w:rsidP="00C77055">
      <w:pPr>
        <w:ind w:firstLine="709"/>
        <w:jc w:val="both"/>
        <w:rPr>
          <w:rFonts w:ascii="Arial" w:hAnsi="Arial" w:cs="Arial"/>
          <w:b/>
          <w:i/>
          <w:szCs w:val="28"/>
        </w:rPr>
      </w:pPr>
      <w:r w:rsidRPr="00C77055">
        <w:rPr>
          <w:rFonts w:ascii="Arial" w:hAnsi="Arial" w:cs="Arial"/>
          <w:b/>
          <w:i/>
          <w:szCs w:val="28"/>
        </w:rPr>
        <w:t>Рекомендации по системам воздухоподачи и удаления дымовых газов:</w:t>
      </w:r>
    </w:p>
    <w:p w:rsidR="008F18EC" w:rsidRPr="00C77055" w:rsidRDefault="00C77055" w:rsidP="00C77055">
      <w:pPr>
        <w:jc w:val="both"/>
        <w:rPr>
          <w:rFonts w:ascii="Arial" w:hAnsi="Arial" w:cs="Arial"/>
          <w:szCs w:val="28"/>
        </w:rPr>
      </w:pPr>
      <w:r>
        <w:rPr>
          <w:rFonts w:ascii="Arial" w:hAnsi="Arial" w:cs="Arial"/>
          <w:szCs w:val="28"/>
        </w:rPr>
        <w:t xml:space="preserve">− </w:t>
      </w:r>
      <w:r w:rsidR="008F18EC" w:rsidRPr="00C77055">
        <w:rPr>
          <w:rFonts w:ascii="Arial" w:hAnsi="Arial" w:cs="Arial"/>
          <w:szCs w:val="28"/>
        </w:rPr>
        <w:t xml:space="preserve">Выполнить ревизию газовых трактов котлов на наличие неплотностей и устранить их; </w:t>
      </w:r>
    </w:p>
    <w:p w:rsidR="008F18EC" w:rsidRPr="00C77055" w:rsidRDefault="00C77055" w:rsidP="00C77055">
      <w:pPr>
        <w:jc w:val="both"/>
        <w:rPr>
          <w:rFonts w:ascii="Arial" w:hAnsi="Arial" w:cs="Arial"/>
          <w:szCs w:val="28"/>
        </w:rPr>
      </w:pPr>
      <w:r>
        <w:rPr>
          <w:rFonts w:ascii="Arial" w:hAnsi="Arial" w:cs="Arial"/>
          <w:szCs w:val="28"/>
        </w:rPr>
        <w:t xml:space="preserve">− </w:t>
      </w:r>
      <w:r w:rsidR="008F18EC" w:rsidRPr="00C77055">
        <w:rPr>
          <w:rFonts w:ascii="Arial" w:hAnsi="Arial" w:cs="Arial"/>
          <w:szCs w:val="28"/>
        </w:rPr>
        <w:t>Конструкции газоходов переделать в соответствии с нормами проектирования газовых трактов котлов;</w:t>
      </w:r>
    </w:p>
    <w:p w:rsidR="008F18EC" w:rsidRPr="00C77055" w:rsidRDefault="00C77055" w:rsidP="00C77055">
      <w:pPr>
        <w:jc w:val="both"/>
        <w:rPr>
          <w:rFonts w:ascii="Arial" w:hAnsi="Arial" w:cs="Arial"/>
          <w:szCs w:val="28"/>
        </w:rPr>
      </w:pPr>
      <w:r>
        <w:rPr>
          <w:rFonts w:ascii="Arial" w:hAnsi="Arial" w:cs="Arial"/>
          <w:szCs w:val="28"/>
        </w:rPr>
        <w:t xml:space="preserve">− </w:t>
      </w:r>
      <w:r w:rsidR="008F18EC" w:rsidRPr="00C77055">
        <w:rPr>
          <w:rFonts w:ascii="Arial" w:hAnsi="Arial" w:cs="Arial"/>
          <w:szCs w:val="28"/>
        </w:rPr>
        <w:t xml:space="preserve">Для оценки существующих сверхнормативных присосов воздуха по газовым трактам котлов, а также для проведения наладки режимов работы котлов </w:t>
      </w:r>
      <w:r w:rsidR="008F18EC" w:rsidRPr="00C77055">
        <w:rPr>
          <w:rFonts w:ascii="Arial" w:hAnsi="Arial" w:cs="Arial"/>
          <w:szCs w:val="28"/>
        </w:rPr>
        <w:lastRenderedPageBreak/>
        <w:t>рекомендуется приобрести и использовать переносной кислородомер (газоанализатор);</w:t>
      </w:r>
    </w:p>
    <w:p w:rsidR="008F18EC" w:rsidRPr="00C77055" w:rsidRDefault="00C77055" w:rsidP="00C77055">
      <w:pPr>
        <w:tabs>
          <w:tab w:val="left" w:pos="709"/>
        </w:tabs>
        <w:jc w:val="both"/>
        <w:rPr>
          <w:rFonts w:ascii="Arial" w:hAnsi="Arial" w:cs="Arial"/>
          <w:szCs w:val="28"/>
        </w:rPr>
      </w:pPr>
      <w:r>
        <w:rPr>
          <w:rFonts w:ascii="Arial" w:hAnsi="Arial" w:cs="Arial"/>
          <w:szCs w:val="28"/>
        </w:rPr>
        <w:t xml:space="preserve">− </w:t>
      </w:r>
      <w:r w:rsidR="008F18EC" w:rsidRPr="00C77055">
        <w:rPr>
          <w:rFonts w:ascii="Arial" w:hAnsi="Arial" w:cs="Arial"/>
          <w:szCs w:val="28"/>
        </w:rPr>
        <w:t>Установить недостающие приборы (датчики температуры и давления/разрежен</w:t>
      </w:r>
      <w:r>
        <w:rPr>
          <w:rFonts w:ascii="Arial" w:hAnsi="Arial" w:cs="Arial"/>
          <w:szCs w:val="28"/>
        </w:rPr>
        <w:t xml:space="preserve">ия) по газовым трактам котлов; </w:t>
      </w:r>
    </w:p>
    <w:p w:rsidR="008F18EC" w:rsidRPr="00C77055" w:rsidRDefault="008F18EC" w:rsidP="00C77055">
      <w:pPr>
        <w:ind w:firstLine="709"/>
        <w:jc w:val="both"/>
        <w:rPr>
          <w:rFonts w:ascii="Arial" w:hAnsi="Arial" w:cs="Arial"/>
          <w:b/>
          <w:i/>
          <w:szCs w:val="28"/>
        </w:rPr>
      </w:pPr>
      <w:r w:rsidRPr="00C77055">
        <w:rPr>
          <w:rFonts w:ascii="Arial" w:hAnsi="Arial" w:cs="Arial"/>
          <w:b/>
          <w:i/>
          <w:szCs w:val="28"/>
        </w:rPr>
        <w:t>КИП и автоматика</w:t>
      </w:r>
    </w:p>
    <w:p w:rsidR="008F18EC" w:rsidRPr="00C77055" w:rsidRDefault="00C77055" w:rsidP="00C77055">
      <w:pPr>
        <w:ind w:firstLine="709"/>
        <w:jc w:val="both"/>
        <w:rPr>
          <w:rFonts w:ascii="Arial" w:hAnsi="Arial" w:cs="Arial"/>
          <w:szCs w:val="28"/>
        </w:rPr>
      </w:pPr>
      <w:r>
        <w:rPr>
          <w:rFonts w:ascii="Arial" w:hAnsi="Arial" w:cs="Arial"/>
          <w:szCs w:val="28"/>
        </w:rPr>
        <w:t>На</w:t>
      </w:r>
      <w:r w:rsidR="008F18EC" w:rsidRPr="00C77055">
        <w:rPr>
          <w:rFonts w:ascii="Arial" w:hAnsi="Arial" w:cs="Arial"/>
          <w:szCs w:val="28"/>
        </w:rPr>
        <w:t xml:space="preserve"> котельной </w:t>
      </w:r>
      <w:r>
        <w:rPr>
          <w:rFonts w:ascii="Arial" w:hAnsi="Arial" w:cs="Arial"/>
          <w:szCs w:val="28"/>
        </w:rPr>
        <w:t xml:space="preserve">отсутствует </w:t>
      </w:r>
      <w:r w:rsidR="008F18EC" w:rsidRPr="00C77055">
        <w:rPr>
          <w:rFonts w:ascii="Arial" w:hAnsi="Arial" w:cs="Arial"/>
          <w:szCs w:val="28"/>
        </w:rPr>
        <w:t>необходим</w:t>
      </w:r>
      <w:r>
        <w:rPr>
          <w:rFonts w:ascii="Arial" w:hAnsi="Arial" w:cs="Arial"/>
          <w:szCs w:val="28"/>
        </w:rPr>
        <w:t>ый</w:t>
      </w:r>
      <w:r w:rsidR="008F18EC" w:rsidRPr="00C77055">
        <w:rPr>
          <w:rFonts w:ascii="Arial" w:hAnsi="Arial" w:cs="Arial"/>
          <w:szCs w:val="28"/>
        </w:rPr>
        <w:t xml:space="preserve"> комплектом КИП и автоматики</w:t>
      </w:r>
      <w:r w:rsidR="00B36DBC">
        <w:rPr>
          <w:rFonts w:ascii="Arial" w:hAnsi="Arial" w:cs="Arial"/>
          <w:szCs w:val="28"/>
        </w:rPr>
        <w:t>, т</w:t>
      </w:r>
      <w:r w:rsidR="008F18EC" w:rsidRPr="00C77055">
        <w:rPr>
          <w:rFonts w:ascii="Arial" w:hAnsi="Arial" w:cs="Arial"/>
          <w:szCs w:val="28"/>
        </w:rPr>
        <w:t xml:space="preserve">ехнический учет выработки тепла котлами отсутствует. Это не позволяет в полной мере контролировать режимы работы оборудования котельной и тепловой сети. </w:t>
      </w:r>
    </w:p>
    <w:p w:rsidR="008F18EC" w:rsidRPr="00C77055" w:rsidRDefault="008F18EC" w:rsidP="00C77055">
      <w:pPr>
        <w:ind w:firstLine="709"/>
        <w:jc w:val="both"/>
        <w:rPr>
          <w:rFonts w:ascii="Arial" w:hAnsi="Arial" w:cs="Arial"/>
          <w:szCs w:val="28"/>
        </w:rPr>
      </w:pPr>
      <w:r w:rsidRPr="00C77055">
        <w:rPr>
          <w:rFonts w:ascii="Arial" w:hAnsi="Arial" w:cs="Arial"/>
          <w:szCs w:val="28"/>
        </w:rPr>
        <w:t>Для контроля режимов работы тепловых сетей измеряются давление в подающей и обратной магистралях и температура прямой воды, подаваемой в сеть. Технический учет отпуска тепла в сеть отсутствует. Регулирование подпитки тепловых сетей производится ручным способом (задвижкой).</w:t>
      </w:r>
    </w:p>
    <w:p w:rsidR="008F18EC" w:rsidRPr="00C77055" w:rsidRDefault="008F18EC" w:rsidP="00C77055">
      <w:pPr>
        <w:ind w:firstLine="709"/>
        <w:jc w:val="both"/>
        <w:rPr>
          <w:rFonts w:ascii="Arial" w:hAnsi="Arial" w:cs="Arial"/>
          <w:szCs w:val="28"/>
        </w:rPr>
      </w:pPr>
      <w:r w:rsidRPr="00C77055">
        <w:rPr>
          <w:rFonts w:ascii="Arial" w:hAnsi="Arial" w:cs="Arial"/>
          <w:szCs w:val="28"/>
        </w:rPr>
        <w:t>Приборы коммерческого учета отпущенного тепла отсутствуют.</w:t>
      </w:r>
    </w:p>
    <w:p w:rsidR="008F18EC" w:rsidRPr="00C77055" w:rsidRDefault="008F18EC" w:rsidP="00C77055">
      <w:pPr>
        <w:ind w:firstLine="709"/>
        <w:jc w:val="both"/>
        <w:rPr>
          <w:rFonts w:ascii="Arial" w:hAnsi="Arial" w:cs="Arial"/>
          <w:b/>
          <w:i/>
          <w:szCs w:val="28"/>
        </w:rPr>
      </w:pPr>
      <w:r w:rsidRPr="00C77055">
        <w:rPr>
          <w:rFonts w:ascii="Arial" w:hAnsi="Arial" w:cs="Arial"/>
          <w:b/>
          <w:i/>
          <w:szCs w:val="28"/>
        </w:rPr>
        <w:t>Рекомендации по КИП и автоматике:</w:t>
      </w:r>
    </w:p>
    <w:p w:rsidR="008F18EC" w:rsidRPr="00C77055" w:rsidRDefault="00B36DBC" w:rsidP="00B36DBC">
      <w:pPr>
        <w:jc w:val="both"/>
        <w:rPr>
          <w:rFonts w:ascii="Arial" w:hAnsi="Arial" w:cs="Arial"/>
          <w:szCs w:val="28"/>
        </w:rPr>
      </w:pPr>
      <w:r>
        <w:rPr>
          <w:rFonts w:ascii="Arial" w:hAnsi="Arial" w:cs="Arial"/>
          <w:szCs w:val="28"/>
        </w:rPr>
        <w:t xml:space="preserve">− </w:t>
      </w:r>
      <w:r w:rsidR="008F18EC" w:rsidRPr="00C77055">
        <w:rPr>
          <w:rFonts w:ascii="Arial" w:hAnsi="Arial" w:cs="Arial"/>
          <w:szCs w:val="28"/>
        </w:rPr>
        <w:t xml:space="preserve">Выполнить проект оснащения котельной необходимым комплектом  стационарных КИП и автоматики; </w:t>
      </w:r>
    </w:p>
    <w:p w:rsidR="008F18EC" w:rsidRPr="00C77055" w:rsidRDefault="00B36DBC" w:rsidP="00B36DBC">
      <w:pPr>
        <w:jc w:val="both"/>
        <w:rPr>
          <w:rFonts w:ascii="Arial" w:hAnsi="Arial" w:cs="Arial"/>
          <w:szCs w:val="28"/>
        </w:rPr>
      </w:pPr>
      <w:r>
        <w:rPr>
          <w:rFonts w:ascii="Arial" w:hAnsi="Arial" w:cs="Arial"/>
          <w:szCs w:val="28"/>
        </w:rPr>
        <w:t xml:space="preserve">− </w:t>
      </w:r>
      <w:r w:rsidR="008F18EC" w:rsidRPr="00C77055">
        <w:rPr>
          <w:rFonts w:ascii="Arial" w:hAnsi="Arial" w:cs="Arial"/>
          <w:szCs w:val="28"/>
        </w:rPr>
        <w:t xml:space="preserve">Для возможности проведения наладки режимов работы котлов установить недостающие приборы (датчики температуры и давления/разрежения) по воздушному и газовому трактам котлов; </w:t>
      </w:r>
    </w:p>
    <w:p w:rsidR="008F18EC" w:rsidRPr="00C77055" w:rsidRDefault="00B36DBC" w:rsidP="00B36DBC">
      <w:pPr>
        <w:jc w:val="both"/>
        <w:rPr>
          <w:rFonts w:ascii="Arial" w:hAnsi="Arial" w:cs="Arial"/>
          <w:szCs w:val="28"/>
        </w:rPr>
      </w:pPr>
      <w:r>
        <w:rPr>
          <w:rFonts w:ascii="Arial" w:hAnsi="Arial" w:cs="Arial"/>
          <w:szCs w:val="28"/>
        </w:rPr>
        <w:t xml:space="preserve">− </w:t>
      </w:r>
      <w:r w:rsidR="008F18EC" w:rsidRPr="00C77055">
        <w:rPr>
          <w:rFonts w:ascii="Arial" w:hAnsi="Arial" w:cs="Arial"/>
          <w:szCs w:val="28"/>
        </w:rPr>
        <w:t>Для экспресс оценки диапазонов изменения параметров работы котлов и элементов тепловой схемы котельной рекомендуется для замеров использовать переносные приборы (газоанализатор, пирометр, расходомер и др.);</w:t>
      </w:r>
    </w:p>
    <w:p w:rsidR="008F18EC" w:rsidRPr="00C77055" w:rsidRDefault="00B36DBC" w:rsidP="00B36DBC">
      <w:pPr>
        <w:jc w:val="both"/>
        <w:rPr>
          <w:rFonts w:ascii="Arial" w:hAnsi="Arial" w:cs="Arial"/>
          <w:szCs w:val="28"/>
        </w:rPr>
      </w:pPr>
      <w:r>
        <w:rPr>
          <w:rFonts w:ascii="Arial" w:hAnsi="Arial" w:cs="Arial"/>
          <w:szCs w:val="28"/>
        </w:rPr>
        <w:t xml:space="preserve">− </w:t>
      </w:r>
      <w:r w:rsidR="008F18EC" w:rsidRPr="00C77055">
        <w:rPr>
          <w:rFonts w:ascii="Arial" w:hAnsi="Arial" w:cs="Arial"/>
          <w:szCs w:val="28"/>
        </w:rPr>
        <w:t xml:space="preserve">Организовать технический учет выработанной и отпускаемой в сеть </w:t>
      </w:r>
      <w:r>
        <w:rPr>
          <w:rFonts w:ascii="Arial" w:hAnsi="Arial" w:cs="Arial"/>
          <w:szCs w:val="28"/>
        </w:rPr>
        <w:t xml:space="preserve"> тепловой энергии, включая </w:t>
      </w:r>
      <w:r w:rsidR="008F18EC" w:rsidRPr="00C77055">
        <w:rPr>
          <w:rFonts w:ascii="Arial" w:hAnsi="Arial" w:cs="Arial"/>
          <w:szCs w:val="28"/>
        </w:rPr>
        <w:t>установку дополнительно необходимых приборов (расходомеров, датчиков температуры) и фиксирование показаний приборов в сменных журналах или (и) вывод по телеметрии показаний приборов на сервер;</w:t>
      </w:r>
    </w:p>
    <w:p w:rsidR="008F18EC" w:rsidRPr="00C77055" w:rsidRDefault="00B36DBC" w:rsidP="00B36DBC">
      <w:pPr>
        <w:jc w:val="both"/>
        <w:rPr>
          <w:rFonts w:ascii="Arial" w:hAnsi="Arial" w:cs="Arial"/>
          <w:szCs w:val="28"/>
        </w:rPr>
      </w:pPr>
      <w:r>
        <w:rPr>
          <w:rFonts w:ascii="Arial" w:hAnsi="Arial" w:cs="Arial"/>
          <w:szCs w:val="28"/>
        </w:rPr>
        <w:t xml:space="preserve">− </w:t>
      </w:r>
      <w:r w:rsidR="008F18EC" w:rsidRPr="00C77055">
        <w:rPr>
          <w:rFonts w:ascii="Arial" w:hAnsi="Arial" w:cs="Arial"/>
          <w:szCs w:val="28"/>
        </w:rPr>
        <w:t>Установить автомати</w:t>
      </w:r>
      <w:r>
        <w:rPr>
          <w:rFonts w:ascii="Arial" w:hAnsi="Arial" w:cs="Arial"/>
          <w:szCs w:val="28"/>
        </w:rPr>
        <w:t>ку для подпитки тепловых сетей.</w:t>
      </w:r>
    </w:p>
    <w:p w:rsidR="008F18EC" w:rsidRPr="00C77055" w:rsidRDefault="008F18EC" w:rsidP="00C77055">
      <w:pPr>
        <w:ind w:firstLine="709"/>
        <w:jc w:val="both"/>
        <w:rPr>
          <w:rFonts w:ascii="Arial" w:hAnsi="Arial" w:cs="Arial"/>
          <w:b/>
          <w:i/>
          <w:szCs w:val="28"/>
        </w:rPr>
      </w:pPr>
      <w:r w:rsidRPr="00C77055">
        <w:rPr>
          <w:rFonts w:ascii="Arial" w:hAnsi="Arial" w:cs="Arial"/>
          <w:b/>
          <w:i/>
          <w:szCs w:val="28"/>
        </w:rPr>
        <w:t xml:space="preserve">Система водоснабжения </w:t>
      </w:r>
    </w:p>
    <w:p w:rsidR="008F18EC" w:rsidRPr="00C77055" w:rsidRDefault="008F18EC" w:rsidP="00C77055">
      <w:pPr>
        <w:ind w:firstLine="709"/>
        <w:jc w:val="both"/>
        <w:rPr>
          <w:rFonts w:ascii="Arial" w:hAnsi="Arial" w:cs="Arial"/>
          <w:szCs w:val="28"/>
        </w:rPr>
      </w:pPr>
      <w:r w:rsidRPr="00C77055">
        <w:rPr>
          <w:rFonts w:ascii="Arial" w:hAnsi="Arial" w:cs="Arial"/>
          <w:szCs w:val="28"/>
        </w:rPr>
        <w:t xml:space="preserve">Водоснабжение котельной осуществляется от городского водопровода, идущего от основного водозабора на реке Вихорева. Вода из реки имеет сравнительно невысокую жесткость (от 3.5 до 6 мг-экв/л). Резервного водоснабжения котельной нет. </w:t>
      </w:r>
    </w:p>
    <w:p w:rsidR="008F18EC" w:rsidRPr="00C77055" w:rsidRDefault="008F18EC" w:rsidP="00C77055">
      <w:pPr>
        <w:ind w:firstLine="709"/>
        <w:jc w:val="both"/>
        <w:rPr>
          <w:rFonts w:ascii="Arial" w:hAnsi="Arial" w:cs="Arial"/>
          <w:b/>
          <w:i/>
          <w:szCs w:val="28"/>
        </w:rPr>
      </w:pPr>
      <w:r w:rsidRPr="00C77055">
        <w:rPr>
          <w:rFonts w:ascii="Arial" w:hAnsi="Arial" w:cs="Arial"/>
          <w:b/>
          <w:i/>
          <w:szCs w:val="28"/>
        </w:rPr>
        <w:t>Рекомендации по системе  водоснабжения:</w:t>
      </w:r>
    </w:p>
    <w:p w:rsidR="008F18EC" w:rsidRPr="00C77055" w:rsidRDefault="00B36DBC" w:rsidP="00B36DBC">
      <w:pPr>
        <w:jc w:val="both"/>
        <w:rPr>
          <w:rFonts w:ascii="Arial" w:hAnsi="Arial" w:cs="Arial"/>
          <w:szCs w:val="28"/>
        </w:rPr>
      </w:pPr>
      <w:r>
        <w:rPr>
          <w:rFonts w:ascii="Arial" w:hAnsi="Arial" w:cs="Arial"/>
          <w:szCs w:val="28"/>
        </w:rPr>
        <w:t xml:space="preserve">− </w:t>
      </w:r>
      <w:r w:rsidR="008F18EC" w:rsidRPr="00C77055">
        <w:rPr>
          <w:rFonts w:ascii="Arial" w:hAnsi="Arial" w:cs="Arial"/>
          <w:szCs w:val="28"/>
        </w:rPr>
        <w:t xml:space="preserve">Для повышения надежности работы котельной установить емкость запаса холодной воды (не менее </w:t>
      </w:r>
      <w:smartTag w:uri="urn:schemas-microsoft-com:office:smarttags" w:element="metricconverter">
        <w:smartTagPr>
          <w:attr w:name="ProductID" w:val="30 м3"/>
        </w:smartTagPr>
        <w:r w:rsidR="008F18EC" w:rsidRPr="00C77055">
          <w:rPr>
            <w:rFonts w:ascii="Arial" w:hAnsi="Arial" w:cs="Arial"/>
            <w:szCs w:val="28"/>
          </w:rPr>
          <w:t xml:space="preserve">30 </w:t>
        </w:r>
        <w:r w:rsidR="008F18EC" w:rsidRPr="00C77055">
          <w:rPr>
            <w:rFonts w:ascii="Arial" w:hAnsi="Arial" w:cs="Arial"/>
            <w:i/>
            <w:szCs w:val="28"/>
          </w:rPr>
          <w:t>м</w:t>
        </w:r>
        <w:r w:rsidR="008F18EC" w:rsidRPr="00C77055">
          <w:rPr>
            <w:rFonts w:ascii="Arial" w:hAnsi="Arial" w:cs="Arial"/>
            <w:i/>
            <w:szCs w:val="28"/>
            <w:vertAlign w:val="superscript"/>
          </w:rPr>
          <w:t>3</w:t>
        </w:r>
      </w:smartTag>
      <w:r w:rsidR="008F18EC" w:rsidRPr="00C77055">
        <w:rPr>
          <w:rFonts w:ascii="Arial" w:hAnsi="Arial" w:cs="Arial"/>
          <w:szCs w:val="28"/>
        </w:rPr>
        <w:t xml:space="preserve">); </w:t>
      </w:r>
    </w:p>
    <w:p w:rsidR="008F18EC" w:rsidRPr="00B36DBC" w:rsidRDefault="00B36DBC" w:rsidP="00B36DBC">
      <w:pPr>
        <w:jc w:val="both"/>
        <w:rPr>
          <w:rFonts w:ascii="Arial" w:hAnsi="Arial" w:cs="Arial"/>
          <w:szCs w:val="28"/>
        </w:rPr>
      </w:pPr>
      <w:r>
        <w:rPr>
          <w:rFonts w:ascii="Arial" w:hAnsi="Arial" w:cs="Arial"/>
          <w:szCs w:val="28"/>
        </w:rPr>
        <w:t xml:space="preserve">− </w:t>
      </w:r>
      <w:r w:rsidR="008F18EC" w:rsidRPr="00C77055">
        <w:rPr>
          <w:rFonts w:ascii="Arial" w:hAnsi="Arial" w:cs="Arial"/>
          <w:szCs w:val="28"/>
        </w:rPr>
        <w:t>Организовать технический учет поставляемой в котельную исход</w:t>
      </w:r>
      <w:r>
        <w:rPr>
          <w:rFonts w:ascii="Arial" w:hAnsi="Arial" w:cs="Arial"/>
          <w:szCs w:val="28"/>
        </w:rPr>
        <w:t>ной воды.</w:t>
      </w:r>
    </w:p>
    <w:p w:rsidR="008F18EC" w:rsidRPr="00C77055" w:rsidRDefault="008F18EC" w:rsidP="00C77055">
      <w:pPr>
        <w:ind w:firstLine="709"/>
        <w:jc w:val="both"/>
        <w:rPr>
          <w:rFonts w:ascii="Arial" w:hAnsi="Arial" w:cs="Arial"/>
          <w:b/>
          <w:i/>
          <w:szCs w:val="28"/>
        </w:rPr>
      </w:pPr>
      <w:r w:rsidRPr="00C77055">
        <w:rPr>
          <w:rFonts w:ascii="Arial" w:hAnsi="Arial" w:cs="Arial"/>
          <w:b/>
          <w:i/>
          <w:szCs w:val="28"/>
        </w:rPr>
        <w:t>Система подготовки подпиточной воды</w:t>
      </w:r>
    </w:p>
    <w:p w:rsidR="008F18EC" w:rsidRPr="00C77055" w:rsidRDefault="008F18EC" w:rsidP="00C77055">
      <w:pPr>
        <w:ind w:firstLine="709"/>
        <w:jc w:val="both"/>
        <w:rPr>
          <w:rFonts w:ascii="Arial" w:hAnsi="Arial" w:cs="Arial"/>
          <w:szCs w:val="28"/>
        </w:rPr>
      </w:pPr>
      <w:r w:rsidRPr="00C77055">
        <w:rPr>
          <w:rFonts w:ascii="Arial" w:hAnsi="Arial" w:cs="Arial"/>
          <w:szCs w:val="28"/>
        </w:rPr>
        <w:t xml:space="preserve">В рассматриваемой котельной подготовка подпиточной воды не производится. </w:t>
      </w:r>
    </w:p>
    <w:p w:rsidR="00B36DBC" w:rsidRDefault="008F18EC" w:rsidP="00B36DBC">
      <w:pPr>
        <w:ind w:firstLine="709"/>
        <w:jc w:val="both"/>
        <w:rPr>
          <w:rFonts w:ascii="Arial" w:hAnsi="Arial" w:cs="Arial"/>
          <w:b/>
          <w:i/>
          <w:szCs w:val="28"/>
        </w:rPr>
      </w:pPr>
      <w:r w:rsidRPr="00C77055">
        <w:rPr>
          <w:rFonts w:ascii="Arial" w:hAnsi="Arial" w:cs="Arial"/>
          <w:b/>
          <w:i/>
          <w:szCs w:val="28"/>
        </w:rPr>
        <w:t>Система отпуска тепловой энергии</w:t>
      </w:r>
    </w:p>
    <w:p w:rsidR="008F18EC" w:rsidRPr="00B36DBC" w:rsidRDefault="00B36DBC" w:rsidP="00B36DBC">
      <w:pPr>
        <w:ind w:firstLine="709"/>
        <w:jc w:val="both"/>
        <w:rPr>
          <w:rFonts w:ascii="Arial" w:hAnsi="Arial" w:cs="Arial"/>
          <w:b/>
          <w:i/>
          <w:szCs w:val="28"/>
        </w:rPr>
      </w:pPr>
      <w:r>
        <w:rPr>
          <w:rFonts w:ascii="Arial" w:hAnsi="Arial" w:cs="Arial"/>
          <w:szCs w:val="28"/>
        </w:rPr>
        <w:t xml:space="preserve">Исполнительная схема </w:t>
      </w:r>
      <w:r w:rsidR="008F18EC" w:rsidRPr="00C77055">
        <w:rPr>
          <w:rFonts w:ascii="Arial" w:hAnsi="Arial" w:cs="Arial"/>
          <w:szCs w:val="28"/>
        </w:rPr>
        <w:t>системы отпуска тепловой энергии</w:t>
      </w:r>
      <w:r>
        <w:rPr>
          <w:rFonts w:ascii="Arial" w:hAnsi="Arial" w:cs="Arial"/>
          <w:szCs w:val="28"/>
        </w:rPr>
        <w:t xml:space="preserve"> в </w:t>
      </w:r>
      <w:r w:rsidR="008F18EC" w:rsidRPr="00C77055">
        <w:rPr>
          <w:rFonts w:ascii="Arial" w:hAnsi="Arial" w:cs="Arial"/>
          <w:szCs w:val="28"/>
        </w:rPr>
        <w:t>котельно</w:t>
      </w:r>
      <w:r>
        <w:rPr>
          <w:rFonts w:ascii="Arial" w:hAnsi="Arial" w:cs="Arial"/>
          <w:szCs w:val="28"/>
        </w:rPr>
        <w:t>й отсутствует.</w:t>
      </w:r>
      <w:r w:rsidR="008F18EC" w:rsidRPr="00C77055">
        <w:rPr>
          <w:rFonts w:ascii="Arial" w:hAnsi="Arial" w:cs="Arial"/>
          <w:szCs w:val="28"/>
        </w:rPr>
        <w:t xml:space="preserve"> </w:t>
      </w:r>
    </w:p>
    <w:p w:rsidR="008F18EC" w:rsidRPr="00B36DBC" w:rsidRDefault="008F18EC" w:rsidP="00C77055">
      <w:pPr>
        <w:ind w:firstLine="709"/>
        <w:jc w:val="both"/>
        <w:rPr>
          <w:rFonts w:ascii="Arial" w:hAnsi="Arial" w:cs="Arial"/>
          <w:szCs w:val="28"/>
        </w:rPr>
      </w:pPr>
      <w:r w:rsidRPr="00C77055">
        <w:rPr>
          <w:rFonts w:ascii="Arial" w:hAnsi="Arial" w:cs="Arial"/>
          <w:szCs w:val="28"/>
        </w:rPr>
        <w:t xml:space="preserve">В систему производства и отпуска тепла входят:  трубопровод обратной сетевой воды </w:t>
      </w:r>
      <w:r w:rsidRPr="00B36DBC">
        <w:rPr>
          <w:rFonts w:ascii="Arial" w:hAnsi="Arial" w:cs="Arial"/>
          <w:szCs w:val="28"/>
        </w:rPr>
        <w:t>(Ду150 мм), сетевые насосы КМ80-50-200 (6 шт., по 2 насоса в каждом из модулей), 3 водогрейных котла (КВм-2.5 КБ, КВм-1.45 – 2 шт.) и  выходной трубопровод прямой воды (Ду150 мм).</w:t>
      </w:r>
    </w:p>
    <w:p w:rsidR="008F18EC" w:rsidRPr="00B36DBC" w:rsidRDefault="008F18EC" w:rsidP="00B36DBC">
      <w:pPr>
        <w:ind w:firstLine="709"/>
        <w:jc w:val="both"/>
        <w:rPr>
          <w:rFonts w:ascii="Arial" w:hAnsi="Arial" w:cs="Arial"/>
          <w:szCs w:val="28"/>
        </w:rPr>
      </w:pPr>
      <w:r w:rsidRPr="00B36DBC">
        <w:rPr>
          <w:rFonts w:ascii="Arial" w:hAnsi="Arial" w:cs="Arial"/>
          <w:szCs w:val="28"/>
        </w:rPr>
        <w:t xml:space="preserve">В трубной обвязке сетевых насосов имеется обводная линия (на табличке указано «шунтирующая»), которую чаще всего используют при естественной  циркуляции воды в системах отопления. Для рассматриваемой тепловой схемы обводная линия сетевых насосов не нужна и может даже отрицательно </w:t>
      </w:r>
      <w:r w:rsidRPr="00B36DBC">
        <w:rPr>
          <w:rFonts w:ascii="Arial" w:hAnsi="Arial" w:cs="Arial"/>
          <w:szCs w:val="28"/>
        </w:rPr>
        <w:lastRenderedPageBreak/>
        <w:t>сказываться на работе насоса, увеличивая локальную рециркуляцию, снижая КПД и напор насоса.</w:t>
      </w:r>
    </w:p>
    <w:p w:rsidR="008F18EC" w:rsidRDefault="008F18EC" w:rsidP="00B36DBC">
      <w:pPr>
        <w:ind w:firstLine="709"/>
        <w:jc w:val="both"/>
        <w:rPr>
          <w:szCs w:val="28"/>
        </w:rPr>
      </w:pPr>
      <w:r w:rsidRPr="00B36DBC">
        <w:rPr>
          <w:rFonts w:ascii="Arial" w:hAnsi="Arial" w:cs="Arial"/>
          <w:szCs w:val="28"/>
        </w:rPr>
        <w:t>Особенностью рассматриваемой системы производства и отпуска тепла является раздельное расположение оборудования в отдельных модулях. При этом включение в работу любого из котлов осуществляется совместно с включением его сетевого (циркуляционного</w:t>
      </w:r>
      <w:r>
        <w:rPr>
          <w:szCs w:val="28"/>
        </w:rPr>
        <w:t xml:space="preserve">) насоса. </w:t>
      </w:r>
    </w:p>
    <w:p w:rsidR="008F18EC" w:rsidRPr="00B36DBC" w:rsidRDefault="008F18EC" w:rsidP="00B36DBC">
      <w:pPr>
        <w:ind w:firstLine="709"/>
        <w:jc w:val="both"/>
        <w:rPr>
          <w:rFonts w:ascii="Arial" w:hAnsi="Arial" w:cs="Arial"/>
          <w:szCs w:val="28"/>
        </w:rPr>
      </w:pPr>
      <w:r w:rsidRPr="00B36DBC">
        <w:rPr>
          <w:rFonts w:ascii="Arial" w:hAnsi="Arial" w:cs="Arial"/>
          <w:szCs w:val="28"/>
        </w:rPr>
        <w:t>В целом, тепловая схема котельной позволяет реализовывать необходимые режимы загрузки оборудования, но при этом отсутствие режимной карты  тепловой схемы котельной и необходимого комплекта КИП не позволяет эффективно управлять работой котельной.</w:t>
      </w:r>
    </w:p>
    <w:p w:rsidR="008F18EC" w:rsidRPr="00B36DBC" w:rsidRDefault="008F18EC" w:rsidP="00B36DBC">
      <w:pPr>
        <w:ind w:firstLine="709"/>
        <w:jc w:val="both"/>
        <w:rPr>
          <w:rFonts w:ascii="Arial" w:hAnsi="Arial" w:cs="Arial"/>
          <w:b/>
          <w:i/>
          <w:szCs w:val="28"/>
        </w:rPr>
      </w:pPr>
      <w:r w:rsidRPr="00B36DBC">
        <w:rPr>
          <w:rFonts w:ascii="Arial" w:hAnsi="Arial" w:cs="Arial"/>
          <w:b/>
          <w:i/>
          <w:szCs w:val="28"/>
        </w:rPr>
        <w:t>Рекомендации по системе отпуска тепловой энергии:</w:t>
      </w:r>
    </w:p>
    <w:p w:rsidR="008F18EC" w:rsidRPr="00B36DBC" w:rsidRDefault="00B36DBC" w:rsidP="00B36DBC">
      <w:pPr>
        <w:jc w:val="both"/>
        <w:rPr>
          <w:rFonts w:ascii="Arial" w:hAnsi="Arial" w:cs="Arial"/>
          <w:szCs w:val="28"/>
        </w:rPr>
      </w:pPr>
      <w:r>
        <w:rPr>
          <w:rFonts w:ascii="Arial" w:hAnsi="Arial" w:cs="Arial"/>
          <w:szCs w:val="28"/>
        </w:rPr>
        <w:t xml:space="preserve">− </w:t>
      </w:r>
      <w:r w:rsidR="008F18EC" w:rsidRPr="00B36DBC">
        <w:rPr>
          <w:rFonts w:ascii="Arial" w:hAnsi="Arial" w:cs="Arial"/>
          <w:szCs w:val="28"/>
        </w:rPr>
        <w:t>Разработать исполнительную схему системы отпуска тепловой энергии, с указанием используемых и неиспользуемых элементов, а также их характеристик;</w:t>
      </w:r>
    </w:p>
    <w:p w:rsidR="008F18EC" w:rsidRPr="00B36DBC" w:rsidRDefault="00B36DBC" w:rsidP="00B36DBC">
      <w:pPr>
        <w:jc w:val="both"/>
        <w:rPr>
          <w:rFonts w:ascii="Arial" w:hAnsi="Arial" w:cs="Arial"/>
          <w:szCs w:val="28"/>
        </w:rPr>
      </w:pPr>
      <w:r>
        <w:rPr>
          <w:rFonts w:ascii="Arial" w:hAnsi="Arial" w:cs="Arial"/>
          <w:szCs w:val="28"/>
        </w:rPr>
        <w:t xml:space="preserve">− </w:t>
      </w:r>
      <w:r w:rsidR="008F18EC" w:rsidRPr="00B36DBC">
        <w:rPr>
          <w:rFonts w:ascii="Arial" w:hAnsi="Arial" w:cs="Arial"/>
          <w:szCs w:val="28"/>
        </w:rPr>
        <w:t>Провести балансовые замеры в тепловой схеме котельной переносными приборами с целью определения оптимальных режимов ее работы и  распределения тепловой  мощности между работающими модулями;</w:t>
      </w:r>
    </w:p>
    <w:p w:rsidR="008F18EC" w:rsidRPr="00B36DBC" w:rsidRDefault="00B36DBC" w:rsidP="00B36DBC">
      <w:pPr>
        <w:jc w:val="both"/>
        <w:rPr>
          <w:rFonts w:ascii="Arial" w:hAnsi="Arial" w:cs="Arial"/>
          <w:szCs w:val="28"/>
        </w:rPr>
      </w:pPr>
      <w:r>
        <w:rPr>
          <w:rFonts w:ascii="Arial" w:hAnsi="Arial" w:cs="Arial"/>
          <w:szCs w:val="28"/>
        </w:rPr>
        <w:t xml:space="preserve">− </w:t>
      </w:r>
      <w:r w:rsidR="008F18EC" w:rsidRPr="00B36DBC">
        <w:rPr>
          <w:rFonts w:ascii="Arial" w:hAnsi="Arial" w:cs="Arial"/>
          <w:szCs w:val="28"/>
        </w:rPr>
        <w:t>Выполнить ревизию имеющихся в тепловой схеме контрольно-измерительных приборов (датчики температуры и давления), доустановить недостающие приборы и разработать режимную (балансовую) карту тепловой схемы котельной для эффективной ее работы;</w:t>
      </w:r>
    </w:p>
    <w:p w:rsidR="008F18EC" w:rsidRPr="00B36DBC" w:rsidRDefault="00B36DBC" w:rsidP="00B36DBC">
      <w:pPr>
        <w:jc w:val="both"/>
        <w:rPr>
          <w:rFonts w:ascii="Arial" w:hAnsi="Arial" w:cs="Arial"/>
          <w:szCs w:val="28"/>
        </w:rPr>
      </w:pPr>
      <w:r>
        <w:rPr>
          <w:rFonts w:ascii="Arial" w:hAnsi="Arial" w:cs="Arial"/>
          <w:szCs w:val="28"/>
        </w:rPr>
        <w:t xml:space="preserve">− </w:t>
      </w:r>
      <w:r w:rsidR="008F18EC" w:rsidRPr="00B36DBC">
        <w:rPr>
          <w:rFonts w:ascii="Arial" w:hAnsi="Arial" w:cs="Arial"/>
          <w:szCs w:val="28"/>
        </w:rPr>
        <w:t>Выполнить диагностику всех сетевых насосов на предмет наличия повышенной вибрации и течей, с последующим их устранением;</w:t>
      </w:r>
    </w:p>
    <w:p w:rsidR="008F18EC" w:rsidRPr="00B36DBC" w:rsidRDefault="00B36DBC" w:rsidP="00B36DBC">
      <w:pPr>
        <w:jc w:val="both"/>
        <w:rPr>
          <w:rFonts w:ascii="Arial" w:hAnsi="Arial" w:cs="Arial"/>
          <w:szCs w:val="28"/>
        </w:rPr>
      </w:pPr>
      <w:r>
        <w:rPr>
          <w:rFonts w:ascii="Arial" w:hAnsi="Arial" w:cs="Arial"/>
          <w:szCs w:val="28"/>
        </w:rPr>
        <w:t xml:space="preserve">− </w:t>
      </w:r>
      <w:r w:rsidR="008F18EC" w:rsidRPr="00B36DBC">
        <w:rPr>
          <w:rFonts w:ascii="Arial" w:hAnsi="Arial" w:cs="Arial"/>
          <w:szCs w:val="28"/>
        </w:rPr>
        <w:t>Проверить работоспособность запорно-регулирующей арматуры (вкл. обратные клапаны на насосах) по</w:t>
      </w:r>
      <w:r>
        <w:rPr>
          <w:rFonts w:ascii="Arial" w:hAnsi="Arial" w:cs="Arial"/>
          <w:szCs w:val="28"/>
        </w:rPr>
        <w:t xml:space="preserve"> всей тепловой схеме котельной.</w:t>
      </w:r>
    </w:p>
    <w:p w:rsidR="008F18EC" w:rsidRPr="00B36DBC" w:rsidRDefault="008F18EC" w:rsidP="00B36DBC">
      <w:pPr>
        <w:ind w:firstLine="709"/>
        <w:jc w:val="both"/>
        <w:rPr>
          <w:rFonts w:ascii="Arial" w:hAnsi="Arial" w:cs="Arial"/>
          <w:b/>
          <w:i/>
          <w:szCs w:val="28"/>
        </w:rPr>
      </w:pPr>
      <w:r w:rsidRPr="00B36DBC">
        <w:rPr>
          <w:rFonts w:ascii="Arial" w:hAnsi="Arial" w:cs="Arial"/>
          <w:b/>
          <w:i/>
          <w:szCs w:val="28"/>
        </w:rPr>
        <w:t xml:space="preserve">Электроснабжение </w:t>
      </w:r>
    </w:p>
    <w:p w:rsidR="00B36DBC" w:rsidRPr="0003362A" w:rsidRDefault="008F18EC" w:rsidP="0003362A">
      <w:pPr>
        <w:ind w:firstLine="709"/>
        <w:jc w:val="both"/>
        <w:rPr>
          <w:rFonts w:ascii="Arial" w:hAnsi="Arial" w:cs="Arial"/>
          <w:szCs w:val="28"/>
        </w:rPr>
      </w:pPr>
      <w:r w:rsidRPr="00B36DBC">
        <w:rPr>
          <w:rFonts w:ascii="Arial" w:hAnsi="Arial" w:cs="Arial"/>
          <w:szCs w:val="28"/>
        </w:rPr>
        <w:t>Электроснабжение котельной «Байкальская» производится от рядом расположенной  трансформаторной подстанции. Суммарная электрическая мощность установленного в котельной оборудования составляет около 100 кВт, расчетная электрическая мощность, потребляемая оборудованием котельной при существующих к</w:t>
      </w:r>
      <w:r w:rsidR="0003362A">
        <w:rPr>
          <w:rFonts w:ascii="Arial" w:hAnsi="Arial" w:cs="Arial"/>
          <w:szCs w:val="28"/>
        </w:rPr>
        <w:t>отлах, составляет около 30 кВт.</w:t>
      </w:r>
    </w:p>
    <w:p w:rsidR="008F18EC" w:rsidRPr="00B36DBC" w:rsidRDefault="008F18EC" w:rsidP="00B36DBC">
      <w:pPr>
        <w:ind w:firstLine="708"/>
        <w:jc w:val="both"/>
        <w:rPr>
          <w:rFonts w:ascii="Arial" w:hAnsi="Arial" w:cs="Arial"/>
          <w:b/>
          <w:i/>
          <w:szCs w:val="28"/>
          <w:u w:val="single"/>
        </w:rPr>
      </w:pPr>
      <w:r w:rsidRPr="00B36DBC">
        <w:rPr>
          <w:rFonts w:ascii="Arial" w:hAnsi="Arial" w:cs="Arial"/>
          <w:b/>
          <w:i/>
          <w:szCs w:val="28"/>
          <w:u w:val="single"/>
        </w:rPr>
        <w:t>Котельная «Нефтяников»</w:t>
      </w:r>
    </w:p>
    <w:p w:rsidR="008F18EC" w:rsidRPr="00B36DBC" w:rsidRDefault="008F18EC" w:rsidP="00B36DBC">
      <w:pPr>
        <w:ind w:firstLine="708"/>
        <w:jc w:val="both"/>
        <w:rPr>
          <w:rFonts w:ascii="Arial" w:hAnsi="Arial" w:cs="Arial"/>
          <w:szCs w:val="28"/>
        </w:rPr>
      </w:pPr>
      <w:r w:rsidRPr="00B36DBC">
        <w:rPr>
          <w:rFonts w:ascii="Arial" w:hAnsi="Arial" w:cs="Arial"/>
          <w:szCs w:val="28"/>
        </w:rPr>
        <w:t xml:space="preserve">Котельная «Нефтяников» расположена в западной части поселения, в районе нефтебазы, по адресу: ул. Нефтяников, д. 12а. </w:t>
      </w:r>
    </w:p>
    <w:p w:rsidR="008F18EC" w:rsidRPr="00B36DBC" w:rsidRDefault="008F18EC" w:rsidP="00B36DBC">
      <w:pPr>
        <w:ind w:firstLine="709"/>
        <w:jc w:val="both"/>
        <w:rPr>
          <w:rFonts w:ascii="Arial" w:hAnsi="Arial" w:cs="Arial"/>
          <w:szCs w:val="24"/>
        </w:rPr>
      </w:pPr>
      <w:r w:rsidRPr="00B36DBC">
        <w:rPr>
          <w:rFonts w:ascii="Arial" w:hAnsi="Arial" w:cs="Arial"/>
          <w:szCs w:val="24"/>
        </w:rPr>
        <w:t>Котельная состоит из 2-х строительных модулей, в каждом из которых установлен один котел, сетевые насосы, своя система топливоподачи, воздухоподачи и газоудаления. Между собой модули связаны только трубопроводами сетевой воды.</w:t>
      </w:r>
    </w:p>
    <w:p w:rsidR="008F18EC" w:rsidRPr="00B36DBC" w:rsidRDefault="008F18EC" w:rsidP="00B36DBC">
      <w:pPr>
        <w:ind w:firstLine="709"/>
        <w:jc w:val="both"/>
        <w:rPr>
          <w:rFonts w:ascii="Arial" w:hAnsi="Arial" w:cs="Arial"/>
          <w:szCs w:val="24"/>
        </w:rPr>
      </w:pPr>
      <w:r w:rsidRPr="00B36DBC">
        <w:rPr>
          <w:rFonts w:ascii="Arial" w:hAnsi="Arial" w:cs="Arial"/>
          <w:szCs w:val="24"/>
        </w:rPr>
        <w:t>В качестве топлива используется бурый уголь Ирша-Бородинского месторождения.</w:t>
      </w:r>
    </w:p>
    <w:p w:rsidR="008F18EC" w:rsidRPr="00B36DBC" w:rsidRDefault="008F18EC" w:rsidP="00B36DBC">
      <w:pPr>
        <w:ind w:firstLine="709"/>
        <w:jc w:val="both"/>
        <w:rPr>
          <w:rFonts w:ascii="Arial" w:hAnsi="Arial" w:cs="Arial"/>
          <w:b/>
          <w:i/>
          <w:szCs w:val="24"/>
        </w:rPr>
      </w:pPr>
      <w:r w:rsidRPr="00B36DBC">
        <w:rPr>
          <w:rFonts w:ascii="Arial" w:hAnsi="Arial" w:cs="Arial"/>
          <w:b/>
          <w:i/>
          <w:szCs w:val="24"/>
        </w:rPr>
        <w:t>Котлоагрегаты</w:t>
      </w:r>
    </w:p>
    <w:p w:rsidR="008F18EC" w:rsidRDefault="008F18EC" w:rsidP="00B36DBC">
      <w:pPr>
        <w:ind w:firstLine="709"/>
        <w:jc w:val="both"/>
        <w:rPr>
          <w:rFonts w:ascii="Arial" w:hAnsi="Arial" w:cs="Arial"/>
          <w:szCs w:val="24"/>
        </w:rPr>
      </w:pPr>
      <w:r w:rsidRPr="00B36DBC">
        <w:rPr>
          <w:rFonts w:ascii="Arial" w:hAnsi="Arial" w:cs="Arial"/>
          <w:szCs w:val="24"/>
        </w:rPr>
        <w:t xml:space="preserve">Перечень и характеристики котлоагрегатов котельной "Нефтяников" представлены в </w:t>
      </w:r>
      <w:r w:rsidR="00B36DBC">
        <w:rPr>
          <w:rFonts w:ascii="Arial" w:hAnsi="Arial" w:cs="Arial"/>
          <w:szCs w:val="24"/>
        </w:rPr>
        <w:t>табл.3.3.4.</w:t>
      </w:r>
    </w:p>
    <w:p w:rsidR="00B36DBC" w:rsidRDefault="00B36DBC" w:rsidP="00B36DBC">
      <w:pPr>
        <w:ind w:firstLine="708"/>
        <w:jc w:val="both"/>
        <w:rPr>
          <w:rFonts w:ascii="Arial" w:hAnsi="Arial" w:cs="Arial"/>
          <w:szCs w:val="28"/>
        </w:rPr>
      </w:pPr>
      <w:r>
        <w:rPr>
          <w:rFonts w:ascii="Arial" w:hAnsi="Arial" w:cs="Arial"/>
          <w:szCs w:val="28"/>
        </w:rPr>
        <w:t>Таблица 3.3.4.</w:t>
      </w:r>
    </w:p>
    <w:p w:rsidR="00B36DBC" w:rsidRDefault="00B36DBC" w:rsidP="00B36DBC">
      <w:pPr>
        <w:jc w:val="both"/>
        <w:rPr>
          <w:rFonts w:ascii="Arial" w:hAnsi="Arial" w:cs="Arial"/>
          <w:b/>
          <w:i/>
          <w:szCs w:val="28"/>
        </w:rPr>
      </w:pPr>
      <w:r>
        <w:rPr>
          <w:rFonts w:ascii="Arial" w:hAnsi="Arial" w:cs="Arial"/>
          <w:szCs w:val="28"/>
        </w:rPr>
        <w:tab/>
      </w:r>
      <w:r w:rsidRPr="00704D88">
        <w:rPr>
          <w:rFonts w:ascii="Arial" w:hAnsi="Arial" w:cs="Arial"/>
          <w:b/>
          <w:i/>
          <w:szCs w:val="28"/>
        </w:rPr>
        <w:t>Котлоагрегаты котельной «</w:t>
      </w:r>
      <w:r>
        <w:rPr>
          <w:rFonts w:ascii="Arial" w:hAnsi="Arial" w:cs="Arial"/>
          <w:b/>
          <w:i/>
          <w:szCs w:val="28"/>
        </w:rPr>
        <w:t>Нефтяников</w:t>
      </w:r>
      <w:r w:rsidRPr="00704D88">
        <w:rPr>
          <w:rFonts w:ascii="Arial" w:hAnsi="Arial" w:cs="Arial"/>
          <w:b/>
          <w:i/>
          <w:szCs w:val="28"/>
        </w:rPr>
        <w:t>»</w:t>
      </w:r>
    </w:p>
    <w:tbl>
      <w:tblPr>
        <w:tblStyle w:val="aa"/>
        <w:tblW w:w="0" w:type="auto"/>
        <w:tblLook w:val="04A0" w:firstRow="1" w:lastRow="0" w:firstColumn="1" w:lastColumn="0" w:noHBand="0" w:noVBand="1"/>
      </w:tblPr>
      <w:tblGrid>
        <w:gridCol w:w="697"/>
        <w:gridCol w:w="844"/>
        <w:gridCol w:w="1177"/>
        <w:gridCol w:w="1177"/>
        <w:gridCol w:w="1777"/>
        <w:gridCol w:w="1297"/>
        <w:gridCol w:w="1057"/>
        <w:gridCol w:w="843"/>
        <w:gridCol w:w="701"/>
      </w:tblGrid>
      <w:tr w:rsidR="00B36DBC" w:rsidTr="004E0A5D">
        <w:tc>
          <w:tcPr>
            <w:tcW w:w="697"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Ст.№</w:t>
            </w:r>
          </w:p>
        </w:tc>
        <w:tc>
          <w:tcPr>
            <w:tcW w:w="1130"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Марка</w:t>
            </w:r>
          </w:p>
        </w:tc>
        <w:tc>
          <w:tcPr>
            <w:tcW w:w="1177"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Уст.</w:t>
            </w:r>
          </w:p>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мощн.</w:t>
            </w:r>
          </w:p>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Гкал/час</w:t>
            </w:r>
          </w:p>
        </w:tc>
        <w:tc>
          <w:tcPr>
            <w:tcW w:w="1177"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Распол.</w:t>
            </w:r>
          </w:p>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мощн.</w:t>
            </w:r>
          </w:p>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Гкал/час</w:t>
            </w:r>
          </w:p>
        </w:tc>
        <w:tc>
          <w:tcPr>
            <w:tcW w:w="1733"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Завод</w:t>
            </w:r>
          </w:p>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изготовитель</w:t>
            </w:r>
          </w:p>
        </w:tc>
        <w:tc>
          <w:tcPr>
            <w:tcW w:w="1297"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Тип по теплонос.</w:t>
            </w:r>
          </w:p>
        </w:tc>
        <w:tc>
          <w:tcPr>
            <w:tcW w:w="1057"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Тип топлива</w:t>
            </w:r>
          </w:p>
        </w:tc>
        <w:tc>
          <w:tcPr>
            <w:tcW w:w="1123"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Топка</w:t>
            </w:r>
          </w:p>
        </w:tc>
        <w:tc>
          <w:tcPr>
            <w:tcW w:w="746"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Год</w:t>
            </w:r>
          </w:p>
          <w:p w:rsidR="00B36DBC" w:rsidRPr="00CE7CEC" w:rsidRDefault="00CE7CEC" w:rsidP="004E0A5D">
            <w:pPr>
              <w:jc w:val="center"/>
              <w:rPr>
                <w:rFonts w:ascii="Courier New" w:hAnsi="Courier New" w:cs="Courier New"/>
                <w:sz w:val="20"/>
                <w:szCs w:val="20"/>
              </w:rPr>
            </w:pPr>
            <w:r>
              <w:rPr>
                <w:rFonts w:ascii="Courier New" w:hAnsi="Courier New" w:cs="Courier New"/>
                <w:sz w:val="20"/>
                <w:szCs w:val="20"/>
              </w:rPr>
              <w:t>у</w:t>
            </w:r>
            <w:r w:rsidR="00B36DBC" w:rsidRPr="00CE7CEC">
              <w:rPr>
                <w:rFonts w:ascii="Courier New" w:hAnsi="Courier New" w:cs="Courier New"/>
                <w:sz w:val="20"/>
                <w:szCs w:val="20"/>
              </w:rPr>
              <w:t>ст.</w:t>
            </w:r>
          </w:p>
        </w:tc>
      </w:tr>
      <w:tr w:rsidR="00B36DBC" w:rsidTr="004E0A5D">
        <w:tc>
          <w:tcPr>
            <w:tcW w:w="697"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№1</w:t>
            </w:r>
          </w:p>
        </w:tc>
        <w:tc>
          <w:tcPr>
            <w:tcW w:w="1130"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КВм-1,45</w:t>
            </w:r>
          </w:p>
        </w:tc>
        <w:tc>
          <w:tcPr>
            <w:tcW w:w="1177"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1,25</w:t>
            </w:r>
          </w:p>
        </w:tc>
        <w:tc>
          <w:tcPr>
            <w:tcW w:w="1177"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1</w:t>
            </w:r>
          </w:p>
        </w:tc>
        <w:tc>
          <w:tcPr>
            <w:tcW w:w="1733"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ООО НПО «Сибкотломаш»</w:t>
            </w:r>
          </w:p>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Г.Барнаул</w:t>
            </w:r>
          </w:p>
        </w:tc>
        <w:tc>
          <w:tcPr>
            <w:tcW w:w="1297"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Водогр.</w:t>
            </w:r>
          </w:p>
        </w:tc>
        <w:tc>
          <w:tcPr>
            <w:tcW w:w="1057"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уголь</w:t>
            </w:r>
          </w:p>
        </w:tc>
        <w:tc>
          <w:tcPr>
            <w:tcW w:w="1123"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ТШПм-1,45</w:t>
            </w:r>
          </w:p>
        </w:tc>
        <w:tc>
          <w:tcPr>
            <w:tcW w:w="746"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2017</w:t>
            </w:r>
          </w:p>
        </w:tc>
      </w:tr>
      <w:tr w:rsidR="00B36DBC" w:rsidTr="004E0A5D">
        <w:tc>
          <w:tcPr>
            <w:tcW w:w="697"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№2</w:t>
            </w:r>
          </w:p>
        </w:tc>
        <w:tc>
          <w:tcPr>
            <w:tcW w:w="1130"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КВм-1,45</w:t>
            </w:r>
          </w:p>
        </w:tc>
        <w:tc>
          <w:tcPr>
            <w:tcW w:w="1177"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1,25</w:t>
            </w:r>
          </w:p>
        </w:tc>
        <w:tc>
          <w:tcPr>
            <w:tcW w:w="1177"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1</w:t>
            </w:r>
          </w:p>
        </w:tc>
        <w:tc>
          <w:tcPr>
            <w:tcW w:w="1733" w:type="dxa"/>
            <w:vAlign w:val="center"/>
          </w:tcPr>
          <w:p w:rsidR="00B36DBC" w:rsidRPr="00CE7CEC" w:rsidRDefault="00B36DBC" w:rsidP="00B36DBC">
            <w:pPr>
              <w:jc w:val="center"/>
              <w:rPr>
                <w:rFonts w:ascii="Courier New" w:hAnsi="Courier New" w:cs="Courier New"/>
                <w:sz w:val="20"/>
                <w:szCs w:val="20"/>
              </w:rPr>
            </w:pPr>
            <w:r w:rsidRPr="00CE7CEC">
              <w:rPr>
                <w:rFonts w:ascii="Courier New" w:hAnsi="Courier New" w:cs="Courier New"/>
                <w:sz w:val="20"/>
                <w:szCs w:val="20"/>
              </w:rPr>
              <w:t>ООО НПО «Сибкотломаш»</w:t>
            </w:r>
          </w:p>
          <w:p w:rsidR="00B36DBC" w:rsidRPr="00CE7CEC" w:rsidRDefault="00B36DBC" w:rsidP="00B36DBC">
            <w:pPr>
              <w:jc w:val="center"/>
              <w:rPr>
                <w:rFonts w:ascii="Courier New" w:hAnsi="Courier New" w:cs="Courier New"/>
                <w:sz w:val="20"/>
                <w:szCs w:val="20"/>
              </w:rPr>
            </w:pPr>
            <w:r w:rsidRPr="00CE7CEC">
              <w:rPr>
                <w:rFonts w:ascii="Courier New" w:hAnsi="Courier New" w:cs="Courier New"/>
                <w:sz w:val="20"/>
                <w:szCs w:val="20"/>
              </w:rPr>
              <w:t>Г.Барнаул</w:t>
            </w:r>
          </w:p>
        </w:tc>
        <w:tc>
          <w:tcPr>
            <w:tcW w:w="1297"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Водогр.</w:t>
            </w:r>
          </w:p>
        </w:tc>
        <w:tc>
          <w:tcPr>
            <w:tcW w:w="1057"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уголь</w:t>
            </w:r>
          </w:p>
        </w:tc>
        <w:tc>
          <w:tcPr>
            <w:tcW w:w="1123"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ТШПм-1,45</w:t>
            </w:r>
          </w:p>
        </w:tc>
        <w:tc>
          <w:tcPr>
            <w:tcW w:w="746" w:type="dxa"/>
            <w:vAlign w:val="center"/>
          </w:tcPr>
          <w:p w:rsidR="00B36DBC" w:rsidRPr="00CE7CEC" w:rsidRDefault="00B36DBC" w:rsidP="004E0A5D">
            <w:pPr>
              <w:jc w:val="center"/>
              <w:rPr>
                <w:rFonts w:ascii="Courier New" w:hAnsi="Courier New" w:cs="Courier New"/>
                <w:sz w:val="20"/>
                <w:szCs w:val="20"/>
              </w:rPr>
            </w:pPr>
            <w:r w:rsidRPr="00CE7CEC">
              <w:rPr>
                <w:rFonts w:ascii="Courier New" w:hAnsi="Courier New" w:cs="Courier New"/>
                <w:sz w:val="20"/>
                <w:szCs w:val="20"/>
              </w:rPr>
              <w:t>2017</w:t>
            </w:r>
          </w:p>
        </w:tc>
      </w:tr>
    </w:tbl>
    <w:p w:rsidR="004E0A5D" w:rsidRDefault="008F18EC" w:rsidP="00B24DD9">
      <w:pPr>
        <w:ind w:firstLine="708"/>
        <w:jc w:val="both"/>
        <w:rPr>
          <w:rFonts w:ascii="Arial" w:hAnsi="Arial" w:cs="Arial"/>
          <w:szCs w:val="24"/>
        </w:rPr>
      </w:pPr>
      <w:r w:rsidRPr="00B36DBC">
        <w:rPr>
          <w:rFonts w:ascii="Arial" w:hAnsi="Arial" w:cs="Arial"/>
          <w:szCs w:val="24"/>
        </w:rPr>
        <w:lastRenderedPageBreak/>
        <w:t xml:space="preserve">Котлы оборудованы топками типа ТШП («шурующая планка»). </w:t>
      </w:r>
    </w:p>
    <w:p w:rsidR="008F18EC" w:rsidRPr="004E0A5D" w:rsidRDefault="008F18EC" w:rsidP="004E0A5D">
      <w:pPr>
        <w:ind w:firstLine="708"/>
        <w:jc w:val="both"/>
        <w:rPr>
          <w:rFonts w:ascii="Arial" w:hAnsi="Arial" w:cs="Arial"/>
          <w:szCs w:val="24"/>
        </w:rPr>
      </w:pPr>
      <w:r w:rsidRPr="004E0A5D">
        <w:rPr>
          <w:rFonts w:ascii="Arial" w:hAnsi="Arial" w:cs="Arial"/>
          <w:szCs w:val="24"/>
        </w:rPr>
        <w:t>Суммарная установленная мощнос</w:t>
      </w:r>
      <w:r w:rsidR="004E0A5D">
        <w:rPr>
          <w:rFonts w:ascii="Arial" w:hAnsi="Arial" w:cs="Arial"/>
          <w:szCs w:val="24"/>
        </w:rPr>
        <w:t>ть 2-х котлов составляет 2,</w:t>
      </w:r>
      <w:r w:rsidRPr="004E0A5D">
        <w:rPr>
          <w:rFonts w:ascii="Arial" w:hAnsi="Arial" w:cs="Arial"/>
          <w:szCs w:val="24"/>
        </w:rPr>
        <w:t>5 Гкал/ч, располагаемая мощность - 2 Гкал/ч. Для покрытия расчетной наг</w:t>
      </w:r>
      <w:r w:rsidR="004E0A5D">
        <w:rPr>
          <w:rFonts w:ascii="Arial" w:hAnsi="Arial" w:cs="Arial"/>
          <w:szCs w:val="24"/>
        </w:rPr>
        <w:t>рузки котельной, составляющей 1,</w:t>
      </w:r>
      <w:r w:rsidRPr="004E0A5D">
        <w:rPr>
          <w:rFonts w:ascii="Arial" w:hAnsi="Arial" w:cs="Arial"/>
          <w:szCs w:val="24"/>
        </w:rPr>
        <w:t>2 Гкал/ч, требуется  работа 2-х котлов.</w:t>
      </w:r>
    </w:p>
    <w:p w:rsidR="008F18EC" w:rsidRPr="00B36DBC" w:rsidRDefault="008F18EC" w:rsidP="004E0A5D">
      <w:pPr>
        <w:ind w:firstLine="708"/>
        <w:jc w:val="both"/>
        <w:rPr>
          <w:rFonts w:ascii="Arial" w:hAnsi="Arial" w:cs="Arial"/>
          <w:szCs w:val="24"/>
        </w:rPr>
      </w:pPr>
      <w:r w:rsidRPr="004E0A5D">
        <w:rPr>
          <w:rFonts w:ascii="Arial" w:hAnsi="Arial" w:cs="Arial"/>
          <w:szCs w:val="24"/>
        </w:rPr>
        <w:t>У всех кот</w:t>
      </w:r>
      <w:r w:rsidR="004E0A5D">
        <w:rPr>
          <w:rFonts w:ascii="Arial" w:hAnsi="Arial" w:cs="Arial"/>
          <w:szCs w:val="24"/>
        </w:rPr>
        <w:t xml:space="preserve">лов отсутствуют режимные карты. </w:t>
      </w:r>
      <w:r w:rsidRPr="004E0A5D">
        <w:rPr>
          <w:rFonts w:ascii="Arial" w:hAnsi="Arial" w:cs="Arial"/>
          <w:szCs w:val="24"/>
        </w:rPr>
        <w:t>На котлах нет необходимых приборов для проведения режимной наладки (датчики температуры и давления/разрежения) по воздушному и газовому трактам котлов.</w:t>
      </w:r>
    </w:p>
    <w:p w:rsidR="008F18EC" w:rsidRPr="00B36DBC" w:rsidRDefault="008F18EC" w:rsidP="00B36DBC">
      <w:pPr>
        <w:ind w:firstLine="709"/>
        <w:jc w:val="both"/>
        <w:rPr>
          <w:rFonts w:ascii="Arial" w:hAnsi="Arial" w:cs="Arial"/>
          <w:b/>
          <w:i/>
          <w:szCs w:val="24"/>
        </w:rPr>
      </w:pPr>
      <w:r w:rsidRPr="00B36DBC">
        <w:rPr>
          <w:rFonts w:ascii="Arial" w:hAnsi="Arial" w:cs="Arial"/>
          <w:b/>
          <w:i/>
          <w:szCs w:val="24"/>
        </w:rPr>
        <w:t>Рекомендации по котлоагрегатам:</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Выполнить экспресс-обследование котлов на основе переносных приборов (газоанализатор, микроманометр, пирометр) с определением КПД котлов и  оценкой их располагаемой мощности;</w:t>
      </w:r>
    </w:p>
    <w:p w:rsidR="008F18EC" w:rsidRPr="00B36DBC" w:rsidRDefault="004E0A5D" w:rsidP="004E0A5D">
      <w:pPr>
        <w:jc w:val="both"/>
        <w:rPr>
          <w:rFonts w:ascii="Arial" w:hAnsi="Arial" w:cs="Arial"/>
          <w:szCs w:val="24"/>
        </w:rPr>
      </w:pPr>
      <w:r>
        <w:rPr>
          <w:rFonts w:ascii="Arial" w:hAnsi="Arial" w:cs="Arial"/>
          <w:szCs w:val="24"/>
        </w:rPr>
        <w:t>− О</w:t>
      </w:r>
      <w:r w:rsidR="008F18EC" w:rsidRPr="00B36DBC">
        <w:rPr>
          <w:rFonts w:ascii="Arial" w:hAnsi="Arial" w:cs="Arial"/>
          <w:szCs w:val="24"/>
        </w:rPr>
        <w:t>снастить котлы необходимыми приборами (датчики температуры и давления/разрежения по воздушному и газовому трактам котлов) и провести режимную наладку котлов;</w:t>
      </w:r>
    </w:p>
    <w:p w:rsidR="008F18EC" w:rsidRPr="004E0A5D"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Организовать технический учет производства тепла котлами.</w:t>
      </w:r>
    </w:p>
    <w:p w:rsidR="008F18EC" w:rsidRPr="00B36DBC" w:rsidRDefault="008F18EC" w:rsidP="00B36DBC">
      <w:pPr>
        <w:ind w:firstLine="709"/>
        <w:jc w:val="both"/>
        <w:rPr>
          <w:rFonts w:ascii="Arial" w:hAnsi="Arial" w:cs="Arial"/>
          <w:szCs w:val="24"/>
        </w:rPr>
      </w:pPr>
      <w:r w:rsidRPr="00B36DBC">
        <w:rPr>
          <w:rFonts w:ascii="Arial" w:hAnsi="Arial" w:cs="Arial"/>
          <w:b/>
          <w:i/>
          <w:szCs w:val="24"/>
        </w:rPr>
        <w:t>Система топливоподачи</w:t>
      </w:r>
    </w:p>
    <w:p w:rsidR="008F18EC" w:rsidRPr="00B36DBC" w:rsidRDefault="008F18EC" w:rsidP="00B36DBC">
      <w:pPr>
        <w:ind w:firstLine="709"/>
        <w:jc w:val="both"/>
        <w:rPr>
          <w:rFonts w:ascii="Arial" w:hAnsi="Arial" w:cs="Arial"/>
          <w:szCs w:val="24"/>
        </w:rPr>
      </w:pPr>
      <w:r w:rsidRPr="00B36DBC">
        <w:rPr>
          <w:rFonts w:ascii="Arial" w:hAnsi="Arial" w:cs="Arial"/>
          <w:szCs w:val="24"/>
        </w:rPr>
        <w:t xml:space="preserve">В котельной сжигается уголь Ирша-Бородинского месторождения Красноярского края с теплотой сгорания </w:t>
      </w:r>
      <w:r w:rsidRPr="00B36DBC">
        <w:rPr>
          <w:rFonts w:ascii="Arial" w:hAnsi="Arial" w:cs="Arial"/>
          <w:szCs w:val="24"/>
          <w:lang w:val="en-US"/>
        </w:rPr>
        <w:t>Q</w:t>
      </w:r>
      <w:r w:rsidRPr="00B36DBC">
        <w:rPr>
          <w:rFonts w:ascii="Arial" w:hAnsi="Arial" w:cs="Arial"/>
          <w:szCs w:val="24"/>
          <w:vertAlign w:val="subscript"/>
        </w:rPr>
        <w:t>нр</w:t>
      </w:r>
      <w:r w:rsidRPr="00B36DBC">
        <w:rPr>
          <w:rFonts w:ascii="Arial" w:hAnsi="Arial" w:cs="Arial"/>
          <w:szCs w:val="24"/>
        </w:rPr>
        <w:t xml:space="preserve">= 3620 </w:t>
      </w:r>
      <w:r w:rsidRPr="00B36DBC">
        <w:rPr>
          <w:rFonts w:ascii="Arial" w:hAnsi="Arial" w:cs="Arial"/>
          <w:i/>
          <w:szCs w:val="24"/>
        </w:rPr>
        <w:t>ккал/кг.</w:t>
      </w:r>
    </w:p>
    <w:p w:rsidR="008F18EC" w:rsidRPr="00B36DBC" w:rsidRDefault="008F18EC" w:rsidP="00B36DBC">
      <w:pPr>
        <w:ind w:firstLine="709"/>
        <w:jc w:val="both"/>
        <w:rPr>
          <w:rFonts w:ascii="Arial" w:hAnsi="Arial" w:cs="Arial"/>
          <w:szCs w:val="24"/>
        </w:rPr>
      </w:pPr>
      <w:r w:rsidRPr="00B36DBC">
        <w:rPr>
          <w:rFonts w:ascii="Arial" w:hAnsi="Arial" w:cs="Arial"/>
          <w:szCs w:val="24"/>
        </w:rPr>
        <w:t>Уголь доставляется в котельную автомашинами с угольного склада котельной «Водогрейная» и ссыпается рядом с каждым из модулей со стороны  индивидуальной механизированной скиповой системы топливопода</w:t>
      </w:r>
      <w:r w:rsidR="004E0A5D">
        <w:rPr>
          <w:rFonts w:ascii="Arial" w:hAnsi="Arial" w:cs="Arial"/>
          <w:szCs w:val="24"/>
        </w:rPr>
        <w:t>чи. В скиповую тележку уголь (0,</w:t>
      </w:r>
      <w:r w:rsidRPr="00B36DBC">
        <w:rPr>
          <w:rFonts w:ascii="Arial" w:hAnsi="Arial" w:cs="Arial"/>
          <w:szCs w:val="24"/>
        </w:rPr>
        <w:t>5 т) загружается ручным способом (лопатой), затем тележка по направляющим швеллерам подает уголь в загрузочный бункер</w:t>
      </w:r>
      <w:r w:rsidR="004E0A5D">
        <w:rPr>
          <w:rFonts w:ascii="Arial" w:hAnsi="Arial" w:cs="Arial"/>
          <w:szCs w:val="24"/>
        </w:rPr>
        <w:t xml:space="preserve"> котла (емкость бункера около 1,</w:t>
      </w:r>
      <w:r w:rsidRPr="00B36DBC">
        <w:rPr>
          <w:rFonts w:ascii="Arial" w:hAnsi="Arial" w:cs="Arial"/>
          <w:szCs w:val="24"/>
        </w:rPr>
        <w:t xml:space="preserve">5 т). </w:t>
      </w:r>
    </w:p>
    <w:p w:rsidR="008F18EC" w:rsidRPr="00B36DBC" w:rsidRDefault="008F18EC" w:rsidP="004E0A5D">
      <w:pPr>
        <w:ind w:firstLine="708"/>
        <w:jc w:val="both"/>
        <w:rPr>
          <w:rFonts w:ascii="Arial" w:hAnsi="Arial" w:cs="Arial"/>
          <w:szCs w:val="24"/>
        </w:rPr>
      </w:pPr>
      <w:r w:rsidRPr="00B36DBC">
        <w:rPr>
          <w:rFonts w:ascii="Arial" w:hAnsi="Arial" w:cs="Arial"/>
          <w:szCs w:val="24"/>
        </w:rPr>
        <w:t>В целом состояние системы и элементов топливоподачи удовлетворительное.</w:t>
      </w:r>
    </w:p>
    <w:p w:rsidR="008F18EC" w:rsidRPr="00B36DBC" w:rsidRDefault="008F18EC" w:rsidP="00B36DBC">
      <w:pPr>
        <w:ind w:firstLine="709"/>
        <w:jc w:val="both"/>
        <w:rPr>
          <w:rFonts w:ascii="Arial" w:hAnsi="Arial" w:cs="Arial"/>
          <w:b/>
          <w:i/>
          <w:szCs w:val="24"/>
        </w:rPr>
      </w:pPr>
      <w:r w:rsidRPr="00B36DBC">
        <w:rPr>
          <w:rFonts w:ascii="Arial" w:hAnsi="Arial" w:cs="Arial"/>
          <w:b/>
          <w:i/>
          <w:szCs w:val="24"/>
        </w:rPr>
        <w:t>Рекомендации по системе топливоподачи:</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В нормативном запасе угля на складе котельной «Водогрейная» учесть  нормативный запас угля котельной  «Нефтяников»;</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Для повышения надежности и эффективности работы системы топливоподачи организовать приемный бункер запаса угля (ниже уровня земли) с возможностью механизированной загрузки угля в скип;</w:t>
      </w:r>
    </w:p>
    <w:p w:rsidR="008F18EC" w:rsidRPr="004E0A5D"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Организовать на угольном складе котельной «Водогрейная» предварительную подготовку угля (например, дробление бульдозером и ссыпание его в отдельное место) перед погрузкой его на автомашины д</w:t>
      </w:r>
      <w:r>
        <w:rPr>
          <w:rFonts w:ascii="Arial" w:hAnsi="Arial" w:cs="Arial"/>
          <w:szCs w:val="24"/>
        </w:rPr>
        <w:t>ля нужд котельной «Нефтяников».</w:t>
      </w:r>
    </w:p>
    <w:p w:rsidR="008F18EC" w:rsidRPr="00B36DBC" w:rsidRDefault="008F18EC" w:rsidP="00B36DBC">
      <w:pPr>
        <w:ind w:firstLine="709"/>
        <w:jc w:val="both"/>
        <w:rPr>
          <w:rFonts w:ascii="Arial" w:hAnsi="Arial" w:cs="Arial"/>
          <w:b/>
          <w:i/>
          <w:szCs w:val="24"/>
        </w:rPr>
      </w:pPr>
      <w:r w:rsidRPr="00B36DBC">
        <w:rPr>
          <w:rFonts w:ascii="Arial" w:hAnsi="Arial" w:cs="Arial"/>
          <w:b/>
          <w:i/>
          <w:szCs w:val="24"/>
        </w:rPr>
        <w:t>Система ШЗУ</w:t>
      </w:r>
    </w:p>
    <w:p w:rsidR="008F18EC" w:rsidRPr="00B36DBC" w:rsidRDefault="008F18EC" w:rsidP="004E0A5D">
      <w:pPr>
        <w:ind w:firstLine="709"/>
        <w:jc w:val="both"/>
        <w:rPr>
          <w:rFonts w:ascii="Arial" w:hAnsi="Arial" w:cs="Arial"/>
          <w:szCs w:val="24"/>
        </w:rPr>
      </w:pPr>
      <w:r w:rsidRPr="00B36DBC">
        <w:rPr>
          <w:rFonts w:ascii="Arial" w:hAnsi="Arial" w:cs="Arial"/>
          <w:szCs w:val="24"/>
        </w:rPr>
        <w:t xml:space="preserve">Шлакозолоудаление в котельной сухое, индивидуальное у каждого модуля. Шлак из топки котла ссыпается на скребковый транспортер, расположенный на нулевой отметке (на улице, под зданием модуля) и идущий поперек модуля. Транспортер (открытого типа) доставляет шлак за пределы модуля в шлаковую яму, расположенную между рассматриваемыми модулями. </w:t>
      </w:r>
      <w:r w:rsidR="004E0A5D">
        <w:rPr>
          <w:rFonts w:ascii="Arial" w:hAnsi="Arial" w:cs="Arial"/>
          <w:szCs w:val="24"/>
        </w:rPr>
        <w:t xml:space="preserve">Наблюдается </w:t>
      </w:r>
      <w:r w:rsidRPr="00B36DBC">
        <w:rPr>
          <w:rFonts w:ascii="Arial" w:hAnsi="Arial" w:cs="Arial"/>
          <w:szCs w:val="24"/>
        </w:rPr>
        <w:t>износ канала транспортера ШЗУ; частичный износ цепи и скребков; неплотности в приемных шлаковых бункерах, через которые поступают основные присосы воздуха в котлы.</w:t>
      </w:r>
    </w:p>
    <w:p w:rsidR="008F18EC" w:rsidRPr="004E0A5D" w:rsidRDefault="008F18EC" w:rsidP="00B36DBC">
      <w:pPr>
        <w:ind w:firstLine="709"/>
        <w:jc w:val="both"/>
        <w:rPr>
          <w:rFonts w:ascii="Arial" w:hAnsi="Arial" w:cs="Arial"/>
          <w:szCs w:val="24"/>
        </w:rPr>
      </w:pPr>
      <w:r w:rsidRPr="004E0A5D">
        <w:rPr>
          <w:rFonts w:ascii="Arial" w:hAnsi="Arial" w:cs="Arial"/>
          <w:szCs w:val="24"/>
        </w:rPr>
        <w:t xml:space="preserve">При сжигании Ирша-Бородинского угля образуется мелкодисперсная  сыпучая фракция, которая в </w:t>
      </w:r>
      <w:r w:rsidR="00B65B45" w:rsidRPr="004E0A5D">
        <w:rPr>
          <w:rFonts w:ascii="Arial" w:hAnsi="Arial" w:cs="Arial"/>
          <w:szCs w:val="24"/>
        </w:rPr>
        <w:t>ветреную</w:t>
      </w:r>
      <w:r w:rsidRPr="004E0A5D">
        <w:rPr>
          <w:rFonts w:ascii="Arial" w:hAnsi="Arial" w:cs="Arial"/>
          <w:szCs w:val="24"/>
        </w:rPr>
        <w:t xml:space="preserve"> погоду переносится на близлежащие с котельной территории (до ближайшего жилого дома менее </w:t>
      </w:r>
      <w:smartTag w:uri="urn:schemas-microsoft-com:office:smarttags" w:element="metricconverter">
        <w:smartTagPr>
          <w:attr w:name="ProductID" w:val="15 м"/>
        </w:smartTagPr>
        <w:r w:rsidRPr="004E0A5D">
          <w:rPr>
            <w:rFonts w:ascii="Arial" w:hAnsi="Arial" w:cs="Arial"/>
            <w:szCs w:val="24"/>
          </w:rPr>
          <w:t>15 м</w:t>
        </w:r>
      </w:smartTag>
      <w:r w:rsidRPr="004E0A5D">
        <w:rPr>
          <w:rFonts w:ascii="Arial" w:hAnsi="Arial" w:cs="Arial"/>
          <w:szCs w:val="24"/>
        </w:rPr>
        <w:t>), загрязняя их.  Ссыпаемый с транспортера в шлаковую яму ш</w:t>
      </w:r>
      <w:r w:rsidR="00B65B45">
        <w:rPr>
          <w:rFonts w:ascii="Arial" w:hAnsi="Arial" w:cs="Arial"/>
          <w:szCs w:val="24"/>
        </w:rPr>
        <w:t>лак имеет температуру около 500</w:t>
      </w:r>
      <w:r w:rsidRPr="004E0A5D">
        <w:rPr>
          <w:rFonts w:ascii="Arial" w:hAnsi="Arial" w:cs="Arial"/>
          <w:szCs w:val="24"/>
        </w:rPr>
        <w:t>°С. Шлаковая яма не огорожена и не освещена в ночное время, что может привести к несчастному случаю попадания в горячий шлак человека (или домашнего животного).</w:t>
      </w:r>
    </w:p>
    <w:p w:rsidR="004E0A5D" w:rsidRDefault="008F18EC" w:rsidP="004E0A5D">
      <w:pPr>
        <w:ind w:firstLine="709"/>
        <w:jc w:val="both"/>
        <w:rPr>
          <w:rFonts w:ascii="Arial" w:hAnsi="Arial" w:cs="Arial"/>
          <w:b/>
          <w:i/>
          <w:szCs w:val="24"/>
        </w:rPr>
      </w:pPr>
      <w:r w:rsidRPr="00B36DBC">
        <w:rPr>
          <w:rFonts w:ascii="Arial" w:hAnsi="Arial" w:cs="Arial"/>
          <w:b/>
          <w:i/>
          <w:szCs w:val="24"/>
        </w:rPr>
        <w:t>Рекомендации по системе ШЗУ</w:t>
      </w:r>
      <w:r w:rsidR="004E0A5D">
        <w:rPr>
          <w:rFonts w:ascii="Arial" w:hAnsi="Arial" w:cs="Arial"/>
          <w:b/>
          <w:i/>
          <w:szCs w:val="24"/>
        </w:rPr>
        <w:t>:</w:t>
      </w:r>
    </w:p>
    <w:p w:rsidR="008F18EC" w:rsidRPr="004E0A5D" w:rsidRDefault="004E0A5D" w:rsidP="004E0A5D">
      <w:pPr>
        <w:jc w:val="both"/>
        <w:rPr>
          <w:rFonts w:ascii="Arial" w:hAnsi="Arial" w:cs="Arial"/>
          <w:b/>
          <w:i/>
          <w:szCs w:val="24"/>
        </w:rPr>
      </w:pPr>
      <w:r>
        <w:rPr>
          <w:rFonts w:ascii="Arial" w:hAnsi="Arial" w:cs="Arial"/>
          <w:szCs w:val="24"/>
        </w:rPr>
        <w:lastRenderedPageBreak/>
        <w:t>− В</w:t>
      </w:r>
      <w:r w:rsidR="008F18EC" w:rsidRPr="00B36DBC">
        <w:rPr>
          <w:rFonts w:ascii="Arial" w:hAnsi="Arial" w:cs="Arial"/>
          <w:szCs w:val="24"/>
        </w:rPr>
        <w:t>ыполнить ревизию и</w:t>
      </w:r>
      <w:r>
        <w:rPr>
          <w:rFonts w:ascii="Arial" w:hAnsi="Arial" w:cs="Arial"/>
          <w:szCs w:val="24"/>
        </w:rPr>
        <w:t xml:space="preserve"> капитальный ремонт канала ШЗУ;</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Уплотнить приемные шлаковые бункеры котлов с целью снижения присосов воздуха;</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Выполнить ограждение и освещение в ночное время шлаковой ямы, а также  организовать периодическую заливку водой горячего шлака в шлаковой яме;</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Закрыть открытые части канала ШЗУ для исключения пыления при транспортировке шлака и золы;</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Очистить шлаковую яму и вывезти накопленные золошлаковые отходы на золошлакоотвал (предусмотренное   проектом место размещения);</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Обеспечить  периодический вывоз вновь накопленн</w:t>
      </w:r>
      <w:r>
        <w:rPr>
          <w:rFonts w:ascii="Arial" w:hAnsi="Arial" w:cs="Arial"/>
          <w:szCs w:val="24"/>
        </w:rPr>
        <w:t>ых за год золошлаковых отходов.</w:t>
      </w:r>
    </w:p>
    <w:p w:rsidR="008F18EC" w:rsidRPr="00B36DBC" w:rsidRDefault="008F18EC" w:rsidP="00B36DBC">
      <w:pPr>
        <w:ind w:firstLine="709"/>
        <w:jc w:val="both"/>
        <w:rPr>
          <w:rFonts w:ascii="Arial" w:hAnsi="Arial" w:cs="Arial"/>
          <w:b/>
          <w:i/>
          <w:szCs w:val="24"/>
        </w:rPr>
      </w:pPr>
      <w:r w:rsidRPr="00B36DBC">
        <w:rPr>
          <w:rFonts w:ascii="Arial" w:hAnsi="Arial" w:cs="Arial"/>
          <w:b/>
          <w:i/>
          <w:szCs w:val="24"/>
        </w:rPr>
        <w:t>Системы воздухоподачи и удаления дымовых газов</w:t>
      </w:r>
    </w:p>
    <w:p w:rsidR="008F18EC" w:rsidRPr="00B36DBC" w:rsidRDefault="008F18EC" w:rsidP="00B36DBC">
      <w:pPr>
        <w:ind w:firstLine="709"/>
        <w:jc w:val="both"/>
        <w:rPr>
          <w:rFonts w:ascii="Arial" w:hAnsi="Arial" w:cs="Arial"/>
          <w:szCs w:val="24"/>
        </w:rPr>
      </w:pPr>
      <w:r w:rsidRPr="00B36DBC">
        <w:rPr>
          <w:rFonts w:ascii="Arial" w:hAnsi="Arial" w:cs="Arial"/>
          <w:szCs w:val="24"/>
        </w:rPr>
        <w:t>Котлы оборудованы индивидуальными вентиляторами поддува ВР 280-46К. Воздух забирается из здания котельной и подается под колосниковую решетку. Регулирование подачи воздуха по зонам горения не осуществляется. Давление воздуха в зонах горения под колосниковой решеткой не замеряется.</w:t>
      </w:r>
    </w:p>
    <w:p w:rsidR="008F18EC" w:rsidRPr="00B36DBC" w:rsidRDefault="008F18EC" w:rsidP="00B36DBC">
      <w:pPr>
        <w:ind w:firstLine="709"/>
        <w:jc w:val="both"/>
        <w:rPr>
          <w:rFonts w:ascii="Arial" w:hAnsi="Arial" w:cs="Arial"/>
          <w:szCs w:val="24"/>
        </w:rPr>
      </w:pPr>
      <w:r w:rsidRPr="00B36DBC">
        <w:rPr>
          <w:rFonts w:ascii="Arial" w:hAnsi="Arial" w:cs="Arial"/>
          <w:szCs w:val="24"/>
        </w:rPr>
        <w:t>Для удаления дымовых газов в котельной используются индивидуальные дымососы, после них газы по стальным газоходам поступают в индивидуальные стальные  дымовые трубы. В конструкции газоходов имеются значительные местные сопротивления (неправильно выполненные углы поворотов, отсутствуют всасывающие карманы у дымососов). В местах стыков элементов газоходов, в местах установки шиберов и на стенках газоходов имеются неплотности, через которые поступают присосы воздуха, снижающие возможность получения максимальной мощности и эффективности котлов.</w:t>
      </w:r>
    </w:p>
    <w:p w:rsidR="008F18EC" w:rsidRPr="00B36DBC" w:rsidRDefault="004E0A5D" w:rsidP="004E0A5D">
      <w:pPr>
        <w:ind w:firstLine="708"/>
        <w:jc w:val="both"/>
        <w:rPr>
          <w:rFonts w:ascii="Arial" w:hAnsi="Arial" w:cs="Arial"/>
          <w:szCs w:val="24"/>
        </w:rPr>
      </w:pPr>
      <w:r>
        <w:rPr>
          <w:rFonts w:ascii="Arial" w:hAnsi="Arial" w:cs="Arial"/>
          <w:szCs w:val="24"/>
        </w:rPr>
        <w:t>П</w:t>
      </w:r>
      <w:r w:rsidR="008F18EC" w:rsidRPr="00B36DBC">
        <w:rPr>
          <w:rFonts w:ascii="Arial" w:hAnsi="Arial" w:cs="Arial"/>
          <w:szCs w:val="24"/>
        </w:rPr>
        <w:t xml:space="preserve">еред дымососами установлены золоуловители (циклоны). </w:t>
      </w:r>
    </w:p>
    <w:p w:rsidR="008F18EC" w:rsidRPr="00B36DBC" w:rsidRDefault="008F18EC" w:rsidP="00B36DBC">
      <w:pPr>
        <w:ind w:firstLine="709"/>
        <w:jc w:val="both"/>
        <w:rPr>
          <w:rFonts w:ascii="Arial" w:hAnsi="Arial" w:cs="Arial"/>
          <w:szCs w:val="24"/>
        </w:rPr>
      </w:pPr>
      <w:r w:rsidRPr="00B36DBC">
        <w:rPr>
          <w:rFonts w:ascii="Arial" w:hAnsi="Arial" w:cs="Arial"/>
          <w:szCs w:val="24"/>
        </w:rPr>
        <w:t>Разрежение дымовых газов в топках котлов и по газовым трактам котлов не замеряется.</w:t>
      </w:r>
    </w:p>
    <w:p w:rsidR="008F18EC" w:rsidRPr="00B36DBC" w:rsidRDefault="008F18EC" w:rsidP="00B36DBC">
      <w:pPr>
        <w:ind w:firstLine="709"/>
        <w:jc w:val="both"/>
        <w:rPr>
          <w:rFonts w:ascii="Arial" w:hAnsi="Arial" w:cs="Arial"/>
          <w:szCs w:val="24"/>
        </w:rPr>
      </w:pPr>
      <w:r w:rsidRPr="00B36DBC">
        <w:rPr>
          <w:rFonts w:ascii="Arial" w:hAnsi="Arial" w:cs="Arial"/>
          <w:szCs w:val="24"/>
        </w:rPr>
        <w:t>Наружные газоходы имеют значительный коррозионный износ, на стенках газоходов имеются сквозные отверстия. Стальные  дымовые трубы находятся в удовлетворительном состоянии.</w:t>
      </w:r>
    </w:p>
    <w:p w:rsidR="008F18EC" w:rsidRPr="00B36DBC" w:rsidRDefault="008F18EC" w:rsidP="004E0A5D">
      <w:pPr>
        <w:ind w:firstLine="708"/>
        <w:jc w:val="both"/>
        <w:rPr>
          <w:rFonts w:ascii="Arial" w:hAnsi="Arial" w:cs="Arial"/>
          <w:b/>
          <w:i/>
          <w:szCs w:val="24"/>
        </w:rPr>
      </w:pPr>
      <w:r w:rsidRPr="00B36DBC">
        <w:rPr>
          <w:rFonts w:ascii="Arial" w:hAnsi="Arial" w:cs="Arial"/>
          <w:b/>
          <w:i/>
          <w:szCs w:val="24"/>
        </w:rPr>
        <w:t>Рекомендации по системам воздухоподачи и удаления дымовых газов:</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 xml:space="preserve">Выполнить ревизию газовых трактов котлов и котельной на наличие  коррозионного износа и неплотностей; </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Выполнить замену газовых трактов котельной, при этом конструкции газоходов переделать в соответствии с нормами проектирования газовых трактов котлов;</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Для оценки существующих сверхнормативных присосов воздуха по газовым трактам котлов, а также для проведения наладки режимов работы котлов рекомендуется приобрести и использовать переносной кислородомер (газоанализатор);</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 xml:space="preserve">Установить недостающие приборы (датчики температуры и давления/разрежения) по газовым трактам котлов; </w:t>
      </w:r>
    </w:p>
    <w:p w:rsidR="008F18EC" w:rsidRPr="00B36DBC" w:rsidRDefault="008F18EC" w:rsidP="004E0A5D">
      <w:pPr>
        <w:ind w:firstLine="708"/>
        <w:jc w:val="both"/>
        <w:rPr>
          <w:rFonts w:ascii="Arial" w:hAnsi="Arial" w:cs="Arial"/>
          <w:b/>
          <w:i/>
          <w:szCs w:val="24"/>
        </w:rPr>
      </w:pPr>
      <w:r w:rsidRPr="00B36DBC">
        <w:rPr>
          <w:rFonts w:ascii="Arial" w:hAnsi="Arial" w:cs="Arial"/>
          <w:b/>
          <w:i/>
          <w:szCs w:val="24"/>
        </w:rPr>
        <w:t xml:space="preserve">КИП и автоматика. </w:t>
      </w:r>
    </w:p>
    <w:p w:rsidR="008F18EC" w:rsidRPr="00B36DBC" w:rsidRDefault="004E0A5D" w:rsidP="00B36DBC">
      <w:pPr>
        <w:ind w:firstLine="709"/>
        <w:jc w:val="both"/>
        <w:rPr>
          <w:rFonts w:ascii="Arial" w:hAnsi="Arial" w:cs="Arial"/>
          <w:szCs w:val="24"/>
        </w:rPr>
      </w:pPr>
      <w:r>
        <w:rPr>
          <w:rFonts w:ascii="Arial" w:hAnsi="Arial" w:cs="Arial"/>
          <w:szCs w:val="24"/>
        </w:rPr>
        <w:t>На котельной отсутствует проект</w:t>
      </w:r>
      <w:r w:rsidR="008F18EC" w:rsidRPr="00B36DBC">
        <w:rPr>
          <w:rFonts w:ascii="Arial" w:hAnsi="Arial" w:cs="Arial"/>
          <w:szCs w:val="24"/>
        </w:rPr>
        <w:t xml:space="preserve"> оснащения котельной необходимым комплектом КИП и автоматики. </w:t>
      </w:r>
    </w:p>
    <w:p w:rsidR="008F18EC" w:rsidRPr="00B36DBC" w:rsidRDefault="004E0A5D" w:rsidP="00B36DBC">
      <w:pPr>
        <w:ind w:firstLine="709"/>
        <w:jc w:val="both"/>
        <w:rPr>
          <w:rFonts w:ascii="Arial" w:hAnsi="Arial" w:cs="Arial"/>
          <w:szCs w:val="24"/>
        </w:rPr>
      </w:pPr>
      <w:r>
        <w:rPr>
          <w:rFonts w:ascii="Arial" w:hAnsi="Arial" w:cs="Arial"/>
          <w:szCs w:val="24"/>
        </w:rPr>
        <w:t>В</w:t>
      </w:r>
      <w:r w:rsidR="008F18EC" w:rsidRPr="00B36DBC">
        <w:rPr>
          <w:rFonts w:ascii="Arial" w:hAnsi="Arial" w:cs="Arial"/>
          <w:szCs w:val="24"/>
        </w:rPr>
        <w:t xml:space="preserve"> котельной нет полного необходимого комплекта КИП и автоматики. Технический учет выработки тепла котлами отсутствует. Это не позволяет в полной мере контролировать режимы работы оборудования котельной и тепловой сети. </w:t>
      </w:r>
    </w:p>
    <w:p w:rsidR="008F18EC" w:rsidRPr="00B36DBC" w:rsidRDefault="008F18EC" w:rsidP="00B36DBC">
      <w:pPr>
        <w:ind w:firstLine="709"/>
        <w:jc w:val="both"/>
        <w:rPr>
          <w:rFonts w:ascii="Arial" w:hAnsi="Arial" w:cs="Arial"/>
          <w:szCs w:val="24"/>
        </w:rPr>
      </w:pPr>
      <w:r w:rsidRPr="00B36DBC">
        <w:rPr>
          <w:rFonts w:ascii="Arial" w:hAnsi="Arial" w:cs="Arial"/>
          <w:szCs w:val="24"/>
        </w:rPr>
        <w:t xml:space="preserve">Для контроля режимов работы тепловых сетей измеряются давление в подающей и обратной магистралях и температура прямой воды, подаваемой в </w:t>
      </w:r>
      <w:r w:rsidRPr="00B36DBC">
        <w:rPr>
          <w:rFonts w:ascii="Arial" w:hAnsi="Arial" w:cs="Arial"/>
          <w:szCs w:val="24"/>
        </w:rPr>
        <w:lastRenderedPageBreak/>
        <w:t>сеть. Технический учет отпуска тепла в сеть отсутствует. Регулирование подпитки тепловых сетей производится ручным способом (задвижкой).</w:t>
      </w:r>
    </w:p>
    <w:p w:rsidR="008F18EC" w:rsidRPr="00B36DBC" w:rsidRDefault="008F18EC" w:rsidP="00B36DBC">
      <w:pPr>
        <w:ind w:firstLine="709"/>
        <w:jc w:val="both"/>
        <w:rPr>
          <w:rFonts w:ascii="Arial" w:hAnsi="Arial" w:cs="Arial"/>
          <w:szCs w:val="24"/>
        </w:rPr>
      </w:pPr>
      <w:r w:rsidRPr="00B36DBC">
        <w:rPr>
          <w:rFonts w:ascii="Arial" w:hAnsi="Arial" w:cs="Arial"/>
          <w:szCs w:val="24"/>
        </w:rPr>
        <w:t>Приборы коммерческого учета отпущенного тепла отсутствуют.</w:t>
      </w:r>
    </w:p>
    <w:p w:rsidR="008F18EC" w:rsidRPr="00B36DBC" w:rsidRDefault="008F18EC" w:rsidP="00B36DBC">
      <w:pPr>
        <w:ind w:firstLine="709"/>
        <w:jc w:val="both"/>
        <w:rPr>
          <w:rFonts w:ascii="Arial" w:hAnsi="Arial" w:cs="Arial"/>
          <w:b/>
          <w:i/>
          <w:szCs w:val="24"/>
        </w:rPr>
      </w:pPr>
      <w:r w:rsidRPr="00B36DBC">
        <w:rPr>
          <w:rFonts w:ascii="Arial" w:hAnsi="Arial" w:cs="Arial"/>
          <w:b/>
          <w:i/>
          <w:szCs w:val="24"/>
        </w:rPr>
        <w:t>Рекомендации по КИП и автоматике:</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 xml:space="preserve">Выполнить проект оснащения котельной необходимым комплектом  стационарных КИП и автоматики; </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 xml:space="preserve">Для возможности проведения наладки режимов работы котлов установить недостающие приборы (датчики температуры и давления/разрежения) по воздушному и газовому трактам котлов; </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Для экспресс оценки диапазонов изменения параметров работы котлов и элементов тепловой схемы котельной рекомендуется для замеров использовать переносные приборы (газоанализатор, пирометр, расходомер и др.);</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Организовать технический учет выработанной и отпускаемой в сеть  теп</w:t>
      </w:r>
      <w:r>
        <w:rPr>
          <w:rFonts w:ascii="Arial" w:hAnsi="Arial" w:cs="Arial"/>
          <w:szCs w:val="24"/>
        </w:rPr>
        <w:t xml:space="preserve">ловой энергии, включая </w:t>
      </w:r>
      <w:r w:rsidR="008F18EC" w:rsidRPr="00B36DBC">
        <w:rPr>
          <w:rFonts w:ascii="Arial" w:hAnsi="Arial" w:cs="Arial"/>
          <w:szCs w:val="24"/>
        </w:rPr>
        <w:t>установку дополнительно необходимых приборов (расходомеров, датчиков температуры) и фиксирование показаний приборов в сменных журналах или (и) вывод по телеметрии показаний приборов на сервер;</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Установить автоматику для подпитки теп</w:t>
      </w:r>
      <w:r>
        <w:rPr>
          <w:rFonts w:ascii="Arial" w:hAnsi="Arial" w:cs="Arial"/>
          <w:szCs w:val="24"/>
        </w:rPr>
        <w:t>ловых сетей.</w:t>
      </w:r>
    </w:p>
    <w:p w:rsidR="008F18EC" w:rsidRPr="00B36DBC" w:rsidRDefault="008F18EC" w:rsidP="00B36DBC">
      <w:pPr>
        <w:ind w:firstLine="709"/>
        <w:jc w:val="both"/>
        <w:rPr>
          <w:rFonts w:ascii="Arial" w:hAnsi="Arial" w:cs="Arial"/>
          <w:b/>
          <w:i/>
          <w:szCs w:val="24"/>
        </w:rPr>
      </w:pPr>
      <w:r w:rsidRPr="00B36DBC">
        <w:rPr>
          <w:rFonts w:ascii="Arial" w:hAnsi="Arial" w:cs="Arial"/>
          <w:b/>
          <w:i/>
          <w:szCs w:val="24"/>
        </w:rPr>
        <w:t xml:space="preserve">Система водоснабжения </w:t>
      </w:r>
    </w:p>
    <w:p w:rsidR="008F18EC" w:rsidRPr="00B36DBC" w:rsidRDefault="008F18EC" w:rsidP="00B36DBC">
      <w:pPr>
        <w:ind w:firstLine="709"/>
        <w:jc w:val="both"/>
        <w:rPr>
          <w:rFonts w:ascii="Arial" w:hAnsi="Arial" w:cs="Arial"/>
          <w:szCs w:val="24"/>
        </w:rPr>
      </w:pPr>
      <w:r w:rsidRPr="00B36DBC">
        <w:rPr>
          <w:rFonts w:ascii="Arial" w:hAnsi="Arial" w:cs="Arial"/>
          <w:szCs w:val="24"/>
        </w:rPr>
        <w:t xml:space="preserve">Водоснабжение котельной осуществляется от городского водопровода, идущего от основного водозабора на реке Вихорева. Вода из реки имеет сравнительно невысокую жесткость </w:t>
      </w:r>
      <w:r w:rsidR="004E0A5D">
        <w:rPr>
          <w:rFonts w:ascii="Arial" w:hAnsi="Arial" w:cs="Arial"/>
          <w:szCs w:val="24"/>
        </w:rPr>
        <w:t>(от 3,</w:t>
      </w:r>
      <w:r w:rsidRPr="004E0A5D">
        <w:rPr>
          <w:rFonts w:ascii="Arial" w:hAnsi="Arial" w:cs="Arial"/>
          <w:szCs w:val="24"/>
        </w:rPr>
        <w:t>5 до 6 мг-экв/л).</w:t>
      </w:r>
      <w:r w:rsidRPr="00B36DBC">
        <w:rPr>
          <w:rFonts w:ascii="Arial" w:hAnsi="Arial" w:cs="Arial"/>
          <w:szCs w:val="24"/>
        </w:rPr>
        <w:t xml:space="preserve"> Резервного водоснабжения котельной нет. </w:t>
      </w:r>
    </w:p>
    <w:p w:rsidR="008F18EC" w:rsidRPr="00B36DBC" w:rsidRDefault="008F18EC" w:rsidP="00B36DBC">
      <w:pPr>
        <w:ind w:firstLine="709"/>
        <w:jc w:val="both"/>
        <w:rPr>
          <w:rFonts w:ascii="Arial" w:hAnsi="Arial" w:cs="Arial"/>
          <w:b/>
          <w:i/>
          <w:szCs w:val="24"/>
        </w:rPr>
      </w:pPr>
      <w:r w:rsidRPr="00B36DBC">
        <w:rPr>
          <w:rFonts w:ascii="Arial" w:hAnsi="Arial" w:cs="Arial"/>
          <w:b/>
          <w:i/>
          <w:szCs w:val="24"/>
        </w:rPr>
        <w:t>Рекомендации по системе  водоснабжения:</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 xml:space="preserve">Для повышения надежности работы котельной установить емкость запаса холодной воды (не менее </w:t>
      </w:r>
      <w:smartTag w:uri="urn:schemas-microsoft-com:office:smarttags" w:element="metricconverter">
        <w:smartTagPr>
          <w:attr w:name="ProductID" w:val="30 м3"/>
        </w:smartTagPr>
        <w:r w:rsidR="008F18EC" w:rsidRPr="00B36DBC">
          <w:rPr>
            <w:rFonts w:ascii="Arial" w:hAnsi="Arial" w:cs="Arial"/>
            <w:szCs w:val="24"/>
          </w:rPr>
          <w:t xml:space="preserve">30 </w:t>
        </w:r>
        <w:r w:rsidR="008F18EC" w:rsidRPr="00B36DBC">
          <w:rPr>
            <w:rFonts w:ascii="Arial" w:hAnsi="Arial" w:cs="Arial"/>
            <w:i/>
            <w:szCs w:val="24"/>
          </w:rPr>
          <w:t>м</w:t>
        </w:r>
        <w:r w:rsidR="008F18EC" w:rsidRPr="00B36DBC">
          <w:rPr>
            <w:rFonts w:ascii="Arial" w:hAnsi="Arial" w:cs="Arial"/>
            <w:i/>
            <w:szCs w:val="24"/>
            <w:vertAlign w:val="superscript"/>
          </w:rPr>
          <w:t>3</w:t>
        </w:r>
      </w:smartTag>
      <w:r w:rsidR="008F18EC" w:rsidRPr="00B36DBC">
        <w:rPr>
          <w:rFonts w:ascii="Arial" w:hAnsi="Arial" w:cs="Arial"/>
          <w:szCs w:val="24"/>
        </w:rPr>
        <w:t xml:space="preserve">); </w:t>
      </w:r>
    </w:p>
    <w:p w:rsidR="008F18EC" w:rsidRPr="004E0A5D"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Организовать технический учет поставля</w:t>
      </w:r>
      <w:r>
        <w:rPr>
          <w:rFonts w:ascii="Arial" w:hAnsi="Arial" w:cs="Arial"/>
          <w:szCs w:val="24"/>
        </w:rPr>
        <w:t>емой в котельную исходной воды.</w:t>
      </w:r>
    </w:p>
    <w:p w:rsidR="008F18EC" w:rsidRPr="00B36DBC" w:rsidRDefault="008F18EC" w:rsidP="00B36DBC">
      <w:pPr>
        <w:ind w:firstLine="709"/>
        <w:jc w:val="both"/>
        <w:rPr>
          <w:rFonts w:ascii="Arial" w:hAnsi="Arial" w:cs="Arial"/>
          <w:b/>
          <w:i/>
          <w:szCs w:val="24"/>
        </w:rPr>
      </w:pPr>
      <w:r w:rsidRPr="00B36DBC">
        <w:rPr>
          <w:rFonts w:ascii="Arial" w:hAnsi="Arial" w:cs="Arial"/>
          <w:b/>
          <w:i/>
          <w:szCs w:val="24"/>
        </w:rPr>
        <w:t>Система подготовки подпиточной воды</w:t>
      </w:r>
    </w:p>
    <w:p w:rsidR="008F18EC" w:rsidRPr="00B36DBC" w:rsidRDefault="004E0A5D" w:rsidP="004E0A5D">
      <w:pPr>
        <w:ind w:firstLine="709"/>
        <w:jc w:val="both"/>
        <w:rPr>
          <w:rFonts w:ascii="Arial" w:hAnsi="Arial" w:cs="Arial"/>
          <w:szCs w:val="24"/>
        </w:rPr>
      </w:pPr>
      <w:r>
        <w:rPr>
          <w:rFonts w:ascii="Arial" w:hAnsi="Arial" w:cs="Arial"/>
          <w:szCs w:val="24"/>
        </w:rPr>
        <w:t xml:space="preserve">В </w:t>
      </w:r>
      <w:r w:rsidR="008F18EC" w:rsidRPr="00B36DBC">
        <w:rPr>
          <w:rFonts w:ascii="Arial" w:hAnsi="Arial" w:cs="Arial"/>
          <w:szCs w:val="24"/>
        </w:rPr>
        <w:t xml:space="preserve"> котельной подготовка подпиточной воды не производится. </w:t>
      </w:r>
    </w:p>
    <w:p w:rsidR="008F18EC" w:rsidRPr="00B36DBC" w:rsidRDefault="008F18EC" w:rsidP="00B36DBC">
      <w:pPr>
        <w:ind w:firstLine="709"/>
        <w:jc w:val="both"/>
        <w:rPr>
          <w:rFonts w:ascii="Arial" w:hAnsi="Arial" w:cs="Arial"/>
          <w:b/>
          <w:i/>
          <w:szCs w:val="24"/>
        </w:rPr>
      </w:pPr>
      <w:r w:rsidRPr="00B36DBC">
        <w:rPr>
          <w:rFonts w:ascii="Arial" w:hAnsi="Arial" w:cs="Arial"/>
          <w:b/>
          <w:i/>
          <w:szCs w:val="24"/>
        </w:rPr>
        <w:t>Система отпуска тепловой энергии</w:t>
      </w:r>
    </w:p>
    <w:p w:rsidR="008F18EC" w:rsidRPr="00B36DBC" w:rsidRDefault="004E0A5D" w:rsidP="004E0A5D">
      <w:pPr>
        <w:ind w:firstLine="709"/>
        <w:jc w:val="both"/>
        <w:rPr>
          <w:rFonts w:ascii="Arial" w:hAnsi="Arial" w:cs="Arial"/>
          <w:szCs w:val="24"/>
        </w:rPr>
      </w:pPr>
      <w:r>
        <w:rPr>
          <w:rFonts w:ascii="Arial" w:hAnsi="Arial" w:cs="Arial"/>
          <w:szCs w:val="24"/>
        </w:rPr>
        <w:t>В котельной отсутствует исполнительная схема</w:t>
      </w:r>
      <w:r w:rsidR="008F18EC" w:rsidRPr="00B36DBC">
        <w:rPr>
          <w:rFonts w:ascii="Arial" w:hAnsi="Arial" w:cs="Arial"/>
          <w:szCs w:val="24"/>
        </w:rPr>
        <w:t xml:space="preserve"> системы </w:t>
      </w:r>
      <w:r>
        <w:rPr>
          <w:rFonts w:ascii="Arial" w:hAnsi="Arial" w:cs="Arial"/>
          <w:szCs w:val="24"/>
        </w:rPr>
        <w:t>отпуска тепловой энергии.</w:t>
      </w:r>
      <w:r w:rsidR="008F18EC" w:rsidRPr="00B36DBC">
        <w:rPr>
          <w:rFonts w:ascii="Arial" w:hAnsi="Arial" w:cs="Arial"/>
          <w:szCs w:val="24"/>
        </w:rPr>
        <w:t xml:space="preserve"> В трубной обвязке сетевых насосов (также как и в котельной «Байкальская») имеется обводная линия, которую чаще всего используют при естественной  циркуляции воды в системах отопления. Для рассматриваемой тепловой схемы обводная линия сетевых насосов не нужна и может даже отрицательно сказываться на работе насоса, увеличивая локальную рециркуляцию, снижая КПД и напор насоса.</w:t>
      </w:r>
    </w:p>
    <w:p w:rsidR="008F18EC" w:rsidRPr="004E0A5D" w:rsidRDefault="008F18EC" w:rsidP="00B36DBC">
      <w:pPr>
        <w:ind w:firstLine="709"/>
        <w:jc w:val="both"/>
        <w:rPr>
          <w:rFonts w:ascii="Arial" w:hAnsi="Arial" w:cs="Arial"/>
          <w:szCs w:val="24"/>
        </w:rPr>
      </w:pPr>
      <w:r w:rsidRPr="004E0A5D">
        <w:rPr>
          <w:rFonts w:ascii="Arial" w:hAnsi="Arial" w:cs="Arial"/>
          <w:szCs w:val="24"/>
        </w:rPr>
        <w:t>В систему производства и отпуска тепла входят:  трубопровод обратной сетевой воды (Ду200 мм), сетевые насосы КМ80-50-200 (4 шт., по 2 насоса в каждом из модулей), 2 водогрейных котла (КВм-1.45 – 2 шт.) и  выходной трубопровод прямой воды (Ду200 мм).</w:t>
      </w:r>
    </w:p>
    <w:p w:rsidR="008F18EC" w:rsidRPr="00B36DBC" w:rsidRDefault="008F18EC" w:rsidP="00B36DBC">
      <w:pPr>
        <w:ind w:firstLine="709"/>
        <w:jc w:val="both"/>
        <w:rPr>
          <w:rFonts w:ascii="Arial" w:hAnsi="Arial" w:cs="Arial"/>
          <w:szCs w:val="24"/>
        </w:rPr>
      </w:pPr>
      <w:r w:rsidRPr="00B36DBC">
        <w:rPr>
          <w:rFonts w:ascii="Arial" w:hAnsi="Arial" w:cs="Arial"/>
          <w:szCs w:val="24"/>
        </w:rPr>
        <w:t>Особенностью рассматриваемой системы производства и отпуска тепла является раздельное расположение оборудования в отдельных модулях. При этом включение в работу любого из котлов осуществляется совместно с включением его сетевого (циркуляционного) насоса.</w:t>
      </w:r>
    </w:p>
    <w:p w:rsidR="008F18EC" w:rsidRPr="00B36DBC" w:rsidRDefault="008F18EC" w:rsidP="00B36DBC">
      <w:pPr>
        <w:ind w:firstLine="709"/>
        <w:jc w:val="both"/>
        <w:rPr>
          <w:rFonts w:ascii="Arial" w:hAnsi="Arial" w:cs="Arial"/>
          <w:szCs w:val="24"/>
        </w:rPr>
      </w:pPr>
      <w:r w:rsidRPr="00B36DBC">
        <w:rPr>
          <w:rFonts w:ascii="Arial" w:hAnsi="Arial" w:cs="Arial"/>
          <w:szCs w:val="24"/>
        </w:rPr>
        <w:t>Система восполнения потерь теплоносителя включает подпиточный трубопровод  и расходомер подпиточной воды на линии подпитки.</w:t>
      </w:r>
    </w:p>
    <w:p w:rsidR="008F18EC" w:rsidRPr="00B36DBC" w:rsidRDefault="008F18EC" w:rsidP="00B36DBC">
      <w:pPr>
        <w:ind w:firstLine="709"/>
        <w:jc w:val="both"/>
        <w:rPr>
          <w:rFonts w:ascii="Arial" w:hAnsi="Arial" w:cs="Arial"/>
          <w:szCs w:val="24"/>
        </w:rPr>
      </w:pPr>
      <w:r w:rsidRPr="00B36DBC">
        <w:rPr>
          <w:rFonts w:ascii="Arial" w:hAnsi="Arial" w:cs="Arial"/>
          <w:szCs w:val="24"/>
        </w:rPr>
        <w:t>В целом, тепловая схема котельной позволяет реализовывать необходимые режимы загрузки оборудования, но при этом отсутствие режимной карты  тепловой схемы котельной и необходимого комплекта КИП не позволяет эффективно управлять работой котельной.</w:t>
      </w:r>
    </w:p>
    <w:p w:rsidR="008F18EC" w:rsidRPr="00B36DBC" w:rsidRDefault="008F18EC" w:rsidP="00B36DBC">
      <w:pPr>
        <w:ind w:firstLine="709"/>
        <w:jc w:val="both"/>
        <w:rPr>
          <w:rFonts w:ascii="Arial" w:hAnsi="Arial" w:cs="Arial"/>
          <w:b/>
          <w:i/>
          <w:szCs w:val="24"/>
        </w:rPr>
      </w:pPr>
      <w:r w:rsidRPr="00B36DBC">
        <w:rPr>
          <w:rFonts w:ascii="Arial" w:hAnsi="Arial" w:cs="Arial"/>
          <w:b/>
          <w:i/>
          <w:szCs w:val="24"/>
        </w:rPr>
        <w:t>Рекомендации по системе отпуска тепловой энергии:</w:t>
      </w:r>
    </w:p>
    <w:p w:rsidR="008F18EC" w:rsidRPr="00B36DBC" w:rsidRDefault="004E0A5D" w:rsidP="004E0A5D">
      <w:pPr>
        <w:jc w:val="both"/>
        <w:rPr>
          <w:rFonts w:ascii="Arial" w:hAnsi="Arial" w:cs="Arial"/>
          <w:szCs w:val="24"/>
        </w:rPr>
      </w:pPr>
      <w:r>
        <w:rPr>
          <w:rFonts w:ascii="Arial" w:hAnsi="Arial" w:cs="Arial"/>
          <w:szCs w:val="24"/>
        </w:rPr>
        <w:lastRenderedPageBreak/>
        <w:t xml:space="preserve">− </w:t>
      </w:r>
      <w:r w:rsidR="008F18EC" w:rsidRPr="00B36DBC">
        <w:rPr>
          <w:rFonts w:ascii="Arial" w:hAnsi="Arial" w:cs="Arial"/>
          <w:szCs w:val="24"/>
        </w:rPr>
        <w:t>Разработать исполнительную схему системы отпуска тепловой энергии, с указанием используемых и неиспользуемых элементов, а также их характеристик;</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Провести балансовые замеры в тепловой схеме котельной переносными приборами с целью определения оптимальных режимов ее работы и  распределения тепловой  мощности между работающими модулями;</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Выполнить ревизию имеющихся в тепловой схеме контрольно-измерительных приборов (датчики температуры и давления), доустановить недостающие приборы и разработать режимную (балансовую) карту тепловой схемы котельной для эффективной ее работы;</w:t>
      </w:r>
    </w:p>
    <w:p w:rsidR="008F18EC" w:rsidRPr="00B36DBC"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Выполнить диагностику сетевых насосов на предмет наличия повышенной вибрации и течей, с последующим их устранением;</w:t>
      </w:r>
    </w:p>
    <w:p w:rsidR="008F18EC" w:rsidRPr="004E0A5D" w:rsidRDefault="004E0A5D" w:rsidP="004E0A5D">
      <w:pPr>
        <w:jc w:val="both"/>
        <w:rPr>
          <w:rFonts w:ascii="Arial" w:hAnsi="Arial" w:cs="Arial"/>
          <w:szCs w:val="24"/>
        </w:rPr>
      </w:pPr>
      <w:r>
        <w:rPr>
          <w:rFonts w:ascii="Arial" w:hAnsi="Arial" w:cs="Arial"/>
          <w:szCs w:val="24"/>
        </w:rPr>
        <w:t xml:space="preserve">− </w:t>
      </w:r>
      <w:r w:rsidR="008F18EC" w:rsidRPr="00B36DBC">
        <w:rPr>
          <w:rFonts w:ascii="Arial" w:hAnsi="Arial" w:cs="Arial"/>
          <w:szCs w:val="24"/>
        </w:rPr>
        <w:t>Проверить работоспособность запорно-регулирующей арматуры (вкл. обратные клапаны на насосах</w:t>
      </w:r>
      <w:r>
        <w:rPr>
          <w:rFonts w:ascii="Arial" w:hAnsi="Arial" w:cs="Arial"/>
          <w:szCs w:val="24"/>
        </w:rPr>
        <w:t>) по  тепловой схеме котельной.</w:t>
      </w:r>
    </w:p>
    <w:p w:rsidR="008F18EC" w:rsidRPr="00B36DBC" w:rsidRDefault="008F18EC" w:rsidP="00B36DBC">
      <w:pPr>
        <w:ind w:firstLine="709"/>
        <w:jc w:val="both"/>
        <w:rPr>
          <w:rFonts w:ascii="Arial" w:hAnsi="Arial" w:cs="Arial"/>
          <w:b/>
          <w:i/>
          <w:szCs w:val="24"/>
        </w:rPr>
      </w:pPr>
      <w:r w:rsidRPr="00B36DBC">
        <w:rPr>
          <w:rFonts w:ascii="Arial" w:hAnsi="Arial" w:cs="Arial"/>
          <w:b/>
          <w:i/>
          <w:szCs w:val="24"/>
        </w:rPr>
        <w:t xml:space="preserve">Электроснабжение </w:t>
      </w:r>
    </w:p>
    <w:p w:rsidR="00E83350" w:rsidRPr="0003362A" w:rsidRDefault="008F18EC" w:rsidP="0003362A">
      <w:pPr>
        <w:ind w:firstLine="709"/>
        <w:jc w:val="both"/>
        <w:rPr>
          <w:rFonts w:ascii="Arial" w:hAnsi="Arial" w:cs="Arial"/>
          <w:szCs w:val="24"/>
        </w:rPr>
      </w:pPr>
      <w:r w:rsidRPr="00B36DBC">
        <w:rPr>
          <w:rFonts w:ascii="Arial" w:hAnsi="Arial" w:cs="Arial"/>
          <w:szCs w:val="24"/>
        </w:rPr>
        <w:t>Электроснабжение котельной «Нефтяников» производится от рядом расположенной  трансформаторной подстанции. Суммарная электрическая мощность установленного в котельной оборудования составляет около 70 кВт, расчетная электрическая мощность, потребляемая оборудованием котельной при существующих к</w:t>
      </w:r>
      <w:bookmarkStart w:id="13" w:name="_Toc500880842"/>
      <w:r w:rsidR="0003362A">
        <w:rPr>
          <w:rFonts w:ascii="Arial" w:hAnsi="Arial" w:cs="Arial"/>
          <w:szCs w:val="24"/>
        </w:rPr>
        <w:t>отлах, составляет около 20 кВт.</w:t>
      </w:r>
    </w:p>
    <w:p w:rsidR="00E83350" w:rsidRPr="00E83350" w:rsidRDefault="00E83350" w:rsidP="00E83350">
      <w:pPr>
        <w:pStyle w:val="2"/>
        <w:keepLines w:val="0"/>
        <w:numPr>
          <w:ilvl w:val="1"/>
          <w:numId w:val="0"/>
        </w:numPr>
        <w:spacing w:before="0"/>
        <w:ind w:left="792" w:hanging="84"/>
        <w:jc w:val="both"/>
        <w:rPr>
          <w:rFonts w:ascii="Arial" w:hAnsi="Arial" w:cs="Arial"/>
          <w:i/>
          <w:color w:val="auto"/>
          <w:sz w:val="24"/>
          <w:szCs w:val="24"/>
          <w:u w:val="single"/>
        </w:rPr>
      </w:pPr>
      <w:r w:rsidRPr="00E83350">
        <w:rPr>
          <w:rFonts w:ascii="Arial" w:hAnsi="Arial" w:cs="Arial"/>
          <w:i/>
          <w:color w:val="auto"/>
          <w:sz w:val="24"/>
          <w:szCs w:val="24"/>
          <w:u w:val="single"/>
        </w:rPr>
        <w:t>Тепловые сети, сооружения на них и тепловые пункты</w:t>
      </w:r>
      <w:bookmarkEnd w:id="13"/>
    </w:p>
    <w:p w:rsidR="00E83350" w:rsidRPr="00E83350" w:rsidRDefault="00E83350" w:rsidP="00E83350">
      <w:pPr>
        <w:autoSpaceDE w:val="0"/>
        <w:autoSpaceDN w:val="0"/>
        <w:adjustRightInd w:val="0"/>
        <w:ind w:firstLine="709"/>
        <w:jc w:val="both"/>
        <w:rPr>
          <w:rFonts w:ascii="Arial" w:hAnsi="Arial" w:cs="Arial"/>
          <w:b/>
          <w:i/>
        </w:rPr>
      </w:pPr>
      <w:r w:rsidRPr="00E83350">
        <w:rPr>
          <w:rFonts w:ascii="Arial" w:hAnsi="Arial" w:cs="Arial"/>
          <w:b/>
          <w:i/>
        </w:rPr>
        <w:t>Система «Водогрейная»</w:t>
      </w:r>
    </w:p>
    <w:p w:rsidR="00E83350" w:rsidRDefault="00E83350" w:rsidP="00E83350">
      <w:pPr>
        <w:ind w:firstLine="709"/>
        <w:jc w:val="both"/>
        <w:rPr>
          <w:rFonts w:ascii="Arial" w:hAnsi="Arial" w:cs="Arial"/>
          <w:szCs w:val="28"/>
        </w:rPr>
      </w:pPr>
      <w:r w:rsidRPr="00E83350">
        <w:rPr>
          <w:rFonts w:ascii="Arial" w:hAnsi="Arial" w:cs="Arial"/>
          <w:szCs w:val="28"/>
        </w:rPr>
        <w:t xml:space="preserve">От котельной «Водогрейная» можно выделить 3 основных магистрали </w:t>
      </w:r>
      <w:r>
        <w:rPr>
          <w:rFonts w:ascii="Arial" w:hAnsi="Arial" w:cs="Arial"/>
          <w:szCs w:val="28"/>
        </w:rPr>
        <w:t>(см.табл.3.3.5.</w:t>
      </w:r>
      <w:r w:rsidRPr="00E83350">
        <w:rPr>
          <w:rFonts w:ascii="Arial" w:hAnsi="Arial" w:cs="Arial"/>
          <w:szCs w:val="28"/>
        </w:rPr>
        <w:t>): на центральную часть города, на микрорайон «Петушки» и на ЦТП (электрокотельную). В направлении ЦТП дополнительно имеется трубопровод подпитки Ду150.</w:t>
      </w:r>
    </w:p>
    <w:p w:rsidR="00E83350" w:rsidRDefault="00E83350" w:rsidP="00E83350">
      <w:pPr>
        <w:ind w:firstLine="709"/>
        <w:jc w:val="both"/>
        <w:rPr>
          <w:rFonts w:ascii="Arial" w:hAnsi="Arial" w:cs="Arial"/>
          <w:szCs w:val="28"/>
        </w:rPr>
      </w:pPr>
      <w:r>
        <w:rPr>
          <w:rFonts w:ascii="Arial" w:hAnsi="Arial" w:cs="Arial"/>
          <w:szCs w:val="28"/>
        </w:rPr>
        <w:t>Таблица 3.3.5.</w:t>
      </w:r>
    </w:p>
    <w:p w:rsidR="00E83350" w:rsidRPr="00E83350" w:rsidRDefault="00E83350" w:rsidP="00E83350">
      <w:pPr>
        <w:ind w:firstLine="709"/>
        <w:jc w:val="both"/>
        <w:rPr>
          <w:rFonts w:ascii="Arial" w:hAnsi="Arial" w:cs="Arial"/>
          <w:b/>
          <w:i/>
          <w:szCs w:val="28"/>
        </w:rPr>
      </w:pPr>
      <w:r w:rsidRPr="00E83350">
        <w:rPr>
          <w:rFonts w:ascii="Arial" w:hAnsi="Arial" w:cs="Arial"/>
          <w:b/>
          <w:i/>
          <w:szCs w:val="28"/>
        </w:rPr>
        <w:t>Характеристики теплосетей от котельной «Водогрейная»</w:t>
      </w:r>
    </w:p>
    <w:tbl>
      <w:tblPr>
        <w:tblW w:w="5000" w:type="pct"/>
        <w:tblLook w:val="0000" w:firstRow="0" w:lastRow="0" w:firstColumn="0" w:lastColumn="0" w:noHBand="0" w:noVBand="0"/>
      </w:tblPr>
      <w:tblGrid>
        <w:gridCol w:w="613"/>
        <w:gridCol w:w="2207"/>
        <w:gridCol w:w="4115"/>
        <w:gridCol w:w="2635"/>
      </w:tblGrid>
      <w:tr w:rsidR="00E83350" w:rsidRPr="007D43A0" w:rsidTr="00E83350">
        <w:trPr>
          <w:trHeight w:val="63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 п/п</w:t>
            </w:r>
          </w:p>
        </w:tc>
        <w:tc>
          <w:tcPr>
            <w:tcW w:w="1166" w:type="pct"/>
            <w:tcBorders>
              <w:top w:val="single" w:sz="4" w:space="0" w:color="auto"/>
              <w:left w:val="nil"/>
              <w:bottom w:val="single" w:sz="4" w:space="0" w:color="auto"/>
              <w:right w:val="single" w:sz="4" w:space="0" w:color="auto"/>
            </w:tcBorders>
            <w:shd w:val="clear" w:color="auto" w:fill="auto"/>
            <w:vAlign w:val="center"/>
          </w:tcPr>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Направление</w:t>
            </w:r>
          </w:p>
        </w:tc>
        <w:tc>
          <w:tcPr>
            <w:tcW w:w="2163" w:type="pct"/>
            <w:tcBorders>
              <w:top w:val="single" w:sz="4" w:space="0" w:color="auto"/>
              <w:left w:val="nil"/>
              <w:bottom w:val="single" w:sz="4" w:space="0" w:color="auto"/>
              <w:right w:val="single" w:sz="4" w:space="0" w:color="auto"/>
            </w:tcBorders>
            <w:shd w:val="clear" w:color="auto" w:fill="auto"/>
            <w:vAlign w:val="center"/>
          </w:tcPr>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Тепловые магистрали</w:t>
            </w:r>
          </w:p>
        </w:tc>
        <w:tc>
          <w:tcPr>
            <w:tcW w:w="1389" w:type="pct"/>
            <w:tcBorders>
              <w:top w:val="single" w:sz="4" w:space="0" w:color="auto"/>
              <w:left w:val="nil"/>
              <w:bottom w:val="single" w:sz="4" w:space="0" w:color="auto"/>
              <w:right w:val="single" w:sz="4" w:space="0" w:color="auto"/>
            </w:tcBorders>
            <w:vAlign w:val="center"/>
          </w:tcPr>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Тепловые потоки</w:t>
            </w:r>
          </w:p>
        </w:tc>
      </w:tr>
      <w:tr w:rsidR="00E83350" w:rsidRPr="007D43A0" w:rsidTr="00E83350">
        <w:trPr>
          <w:trHeight w:val="342"/>
        </w:trPr>
        <w:tc>
          <w:tcPr>
            <w:tcW w:w="282" w:type="pct"/>
            <w:tcBorders>
              <w:top w:val="nil"/>
              <w:left w:val="single" w:sz="4" w:space="0" w:color="auto"/>
              <w:bottom w:val="single" w:sz="4" w:space="0" w:color="auto"/>
              <w:right w:val="single" w:sz="4" w:space="0" w:color="auto"/>
            </w:tcBorders>
            <w:shd w:val="clear" w:color="auto" w:fill="auto"/>
            <w:vAlign w:val="center"/>
          </w:tcPr>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1</w:t>
            </w:r>
          </w:p>
        </w:tc>
        <w:tc>
          <w:tcPr>
            <w:tcW w:w="1166" w:type="pct"/>
            <w:tcBorders>
              <w:top w:val="nil"/>
              <w:left w:val="nil"/>
              <w:bottom w:val="single" w:sz="4" w:space="0" w:color="auto"/>
              <w:right w:val="single" w:sz="4" w:space="0" w:color="auto"/>
            </w:tcBorders>
            <w:shd w:val="clear" w:color="auto" w:fill="auto"/>
            <w:vAlign w:val="center"/>
          </w:tcPr>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«Центр города»</w:t>
            </w:r>
          </w:p>
        </w:tc>
        <w:tc>
          <w:tcPr>
            <w:tcW w:w="2163" w:type="pct"/>
            <w:tcBorders>
              <w:top w:val="nil"/>
              <w:left w:val="nil"/>
              <w:bottom w:val="single" w:sz="4" w:space="0" w:color="auto"/>
              <w:right w:val="single" w:sz="4" w:space="0" w:color="auto"/>
            </w:tcBorders>
            <w:shd w:val="clear" w:color="auto" w:fill="auto"/>
            <w:vAlign w:val="center"/>
          </w:tcPr>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 xml:space="preserve">двухтрубная прокладка, теплоноситель - горячая вода, температурный график 95/70 </w:t>
            </w:r>
            <w:r w:rsidRPr="00730864">
              <w:rPr>
                <w:rFonts w:ascii="Courier New" w:hAnsi="Courier New" w:cs="Courier New"/>
                <w:i/>
                <w:color w:val="000000"/>
                <w:sz w:val="22"/>
              </w:rPr>
              <w:t>°C</w:t>
            </w:r>
          </w:p>
        </w:tc>
        <w:tc>
          <w:tcPr>
            <w:tcW w:w="1389" w:type="pct"/>
            <w:tcBorders>
              <w:left w:val="nil"/>
              <w:bottom w:val="single" w:sz="4" w:space="0" w:color="auto"/>
              <w:right w:val="single" w:sz="4" w:space="0" w:color="auto"/>
            </w:tcBorders>
            <w:vAlign w:val="center"/>
          </w:tcPr>
          <w:p w:rsidR="00E83350" w:rsidRPr="00730864" w:rsidRDefault="00E83350" w:rsidP="00E83350">
            <w:pPr>
              <w:jc w:val="center"/>
              <w:rPr>
                <w:rFonts w:ascii="Courier New" w:hAnsi="Courier New" w:cs="Courier New"/>
                <w:i/>
                <w:color w:val="000000"/>
              </w:rPr>
            </w:pPr>
            <w:r w:rsidRPr="00730864">
              <w:rPr>
                <w:rFonts w:ascii="Courier New" w:hAnsi="Courier New" w:cs="Courier New"/>
                <w:color w:val="000000"/>
                <w:sz w:val="22"/>
              </w:rPr>
              <w:t xml:space="preserve">20.6 </w:t>
            </w:r>
            <w:r w:rsidRPr="00730864">
              <w:rPr>
                <w:rFonts w:ascii="Courier New" w:hAnsi="Courier New" w:cs="Courier New"/>
                <w:i/>
                <w:color w:val="000000"/>
                <w:sz w:val="22"/>
              </w:rPr>
              <w:t>Гкал/ч</w:t>
            </w:r>
          </w:p>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w:t>
            </w:r>
            <w:r w:rsidRPr="00730864">
              <w:rPr>
                <w:rFonts w:ascii="Courier New" w:hAnsi="Courier New" w:cs="Courier New"/>
                <w:color w:val="000000"/>
                <w:sz w:val="22"/>
                <w:lang w:val="en-US"/>
              </w:rPr>
              <w:t>G</w:t>
            </w:r>
            <w:r w:rsidRPr="00730864">
              <w:rPr>
                <w:rFonts w:ascii="Courier New" w:hAnsi="Courier New" w:cs="Courier New"/>
                <w:color w:val="000000"/>
                <w:sz w:val="22"/>
              </w:rPr>
              <w:t xml:space="preserve">сет.воды = 685 </w:t>
            </w:r>
            <w:r w:rsidRPr="00730864">
              <w:rPr>
                <w:rFonts w:ascii="Courier New" w:hAnsi="Courier New" w:cs="Courier New"/>
                <w:i/>
                <w:color w:val="000000"/>
                <w:sz w:val="22"/>
              </w:rPr>
              <w:t>т/ч)</w:t>
            </w:r>
          </w:p>
        </w:tc>
      </w:tr>
      <w:tr w:rsidR="00E83350" w:rsidRPr="007D43A0" w:rsidTr="00E83350">
        <w:trPr>
          <w:trHeight w:val="342"/>
        </w:trPr>
        <w:tc>
          <w:tcPr>
            <w:tcW w:w="282" w:type="pct"/>
            <w:tcBorders>
              <w:top w:val="nil"/>
              <w:left w:val="single" w:sz="4" w:space="0" w:color="auto"/>
              <w:bottom w:val="single" w:sz="4" w:space="0" w:color="auto"/>
              <w:right w:val="single" w:sz="4" w:space="0" w:color="auto"/>
            </w:tcBorders>
            <w:shd w:val="clear" w:color="auto" w:fill="auto"/>
            <w:vAlign w:val="center"/>
          </w:tcPr>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2</w:t>
            </w:r>
          </w:p>
        </w:tc>
        <w:tc>
          <w:tcPr>
            <w:tcW w:w="1166" w:type="pct"/>
            <w:tcBorders>
              <w:top w:val="nil"/>
              <w:left w:val="nil"/>
              <w:bottom w:val="single" w:sz="4" w:space="0" w:color="auto"/>
              <w:right w:val="single" w:sz="4" w:space="0" w:color="auto"/>
            </w:tcBorders>
            <w:shd w:val="clear" w:color="auto" w:fill="auto"/>
            <w:vAlign w:val="center"/>
          </w:tcPr>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«Петушки»</w:t>
            </w:r>
          </w:p>
        </w:tc>
        <w:tc>
          <w:tcPr>
            <w:tcW w:w="2163" w:type="pct"/>
            <w:tcBorders>
              <w:top w:val="nil"/>
              <w:left w:val="nil"/>
              <w:bottom w:val="single" w:sz="4" w:space="0" w:color="auto"/>
              <w:right w:val="single" w:sz="4" w:space="0" w:color="auto"/>
            </w:tcBorders>
            <w:shd w:val="clear" w:color="auto" w:fill="auto"/>
            <w:vAlign w:val="center"/>
          </w:tcPr>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 xml:space="preserve">двухтрубная прокладка, теплоноситель - горячая вода, температурный график 95/70 </w:t>
            </w:r>
            <w:r w:rsidRPr="00730864">
              <w:rPr>
                <w:rFonts w:ascii="Courier New" w:hAnsi="Courier New" w:cs="Courier New"/>
                <w:i/>
                <w:color w:val="000000"/>
                <w:sz w:val="22"/>
              </w:rPr>
              <w:t>°C</w:t>
            </w:r>
          </w:p>
        </w:tc>
        <w:tc>
          <w:tcPr>
            <w:tcW w:w="1389" w:type="pct"/>
            <w:tcBorders>
              <w:left w:val="nil"/>
              <w:bottom w:val="single" w:sz="4" w:space="0" w:color="auto"/>
              <w:right w:val="single" w:sz="4" w:space="0" w:color="auto"/>
            </w:tcBorders>
            <w:vAlign w:val="center"/>
          </w:tcPr>
          <w:p w:rsidR="00E83350" w:rsidRPr="00730864" w:rsidRDefault="00E83350" w:rsidP="00E83350">
            <w:pPr>
              <w:jc w:val="center"/>
              <w:rPr>
                <w:rFonts w:ascii="Courier New" w:hAnsi="Courier New" w:cs="Courier New"/>
                <w:i/>
                <w:color w:val="000000"/>
              </w:rPr>
            </w:pPr>
            <w:r w:rsidRPr="00730864">
              <w:rPr>
                <w:rFonts w:ascii="Courier New" w:hAnsi="Courier New" w:cs="Courier New"/>
                <w:color w:val="000000"/>
                <w:sz w:val="22"/>
              </w:rPr>
              <w:t xml:space="preserve">4.25 </w:t>
            </w:r>
            <w:r w:rsidRPr="00730864">
              <w:rPr>
                <w:rFonts w:ascii="Courier New" w:hAnsi="Courier New" w:cs="Courier New"/>
                <w:i/>
                <w:color w:val="000000"/>
                <w:sz w:val="22"/>
              </w:rPr>
              <w:t>Гкал/ч</w:t>
            </w:r>
          </w:p>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w:t>
            </w:r>
            <w:r w:rsidRPr="00730864">
              <w:rPr>
                <w:rFonts w:ascii="Courier New" w:hAnsi="Courier New" w:cs="Courier New"/>
                <w:color w:val="000000"/>
                <w:sz w:val="22"/>
                <w:lang w:val="en-US"/>
              </w:rPr>
              <w:t>G</w:t>
            </w:r>
            <w:r w:rsidRPr="00730864">
              <w:rPr>
                <w:rFonts w:ascii="Courier New" w:hAnsi="Courier New" w:cs="Courier New"/>
                <w:color w:val="000000"/>
                <w:sz w:val="22"/>
              </w:rPr>
              <w:t xml:space="preserve">сет.воды = 131 </w:t>
            </w:r>
            <w:r w:rsidRPr="00730864">
              <w:rPr>
                <w:rFonts w:ascii="Courier New" w:hAnsi="Courier New" w:cs="Courier New"/>
                <w:i/>
                <w:color w:val="000000"/>
                <w:sz w:val="22"/>
              </w:rPr>
              <w:t>т/ч)</w:t>
            </w:r>
          </w:p>
        </w:tc>
      </w:tr>
      <w:tr w:rsidR="00E83350" w:rsidRPr="007D43A0" w:rsidTr="00E83350">
        <w:trPr>
          <w:trHeight w:val="342"/>
        </w:trPr>
        <w:tc>
          <w:tcPr>
            <w:tcW w:w="282" w:type="pct"/>
            <w:vMerge w:val="restart"/>
            <w:tcBorders>
              <w:top w:val="nil"/>
              <w:left w:val="single" w:sz="4" w:space="0" w:color="auto"/>
              <w:right w:val="single" w:sz="4" w:space="0" w:color="auto"/>
            </w:tcBorders>
            <w:shd w:val="clear" w:color="auto" w:fill="auto"/>
            <w:vAlign w:val="center"/>
          </w:tcPr>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3</w:t>
            </w:r>
          </w:p>
        </w:tc>
        <w:tc>
          <w:tcPr>
            <w:tcW w:w="1166" w:type="pct"/>
            <w:vMerge w:val="restart"/>
            <w:tcBorders>
              <w:top w:val="nil"/>
              <w:left w:val="nil"/>
              <w:right w:val="single" w:sz="4" w:space="0" w:color="auto"/>
            </w:tcBorders>
            <w:shd w:val="clear" w:color="auto" w:fill="auto"/>
            <w:vAlign w:val="center"/>
          </w:tcPr>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«На ЦТП»</w:t>
            </w:r>
          </w:p>
        </w:tc>
        <w:tc>
          <w:tcPr>
            <w:tcW w:w="2163" w:type="pct"/>
            <w:tcBorders>
              <w:top w:val="nil"/>
              <w:left w:val="nil"/>
              <w:bottom w:val="single" w:sz="4" w:space="0" w:color="auto"/>
              <w:right w:val="single" w:sz="4" w:space="0" w:color="auto"/>
            </w:tcBorders>
            <w:shd w:val="clear" w:color="auto" w:fill="auto"/>
            <w:vAlign w:val="center"/>
          </w:tcPr>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 xml:space="preserve">двухтрубная прокладка, теплоноситель - горячая вода, температурный график 105/75 </w:t>
            </w:r>
            <w:r w:rsidRPr="00730864">
              <w:rPr>
                <w:rFonts w:ascii="Courier New" w:hAnsi="Courier New" w:cs="Courier New"/>
                <w:i/>
                <w:color w:val="000000"/>
                <w:sz w:val="22"/>
              </w:rPr>
              <w:t>°C</w:t>
            </w:r>
          </w:p>
        </w:tc>
        <w:tc>
          <w:tcPr>
            <w:tcW w:w="1389" w:type="pct"/>
            <w:tcBorders>
              <w:top w:val="nil"/>
              <w:left w:val="nil"/>
              <w:bottom w:val="single" w:sz="4" w:space="0" w:color="auto"/>
              <w:right w:val="single" w:sz="4" w:space="0" w:color="auto"/>
            </w:tcBorders>
            <w:vAlign w:val="center"/>
          </w:tcPr>
          <w:p w:rsidR="00E83350" w:rsidRPr="00730864" w:rsidRDefault="00E83350" w:rsidP="00E83350">
            <w:pPr>
              <w:jc w:val="center"/>
              <w:rPr>
                <w:rFonts w:ascii="Courier New" w:hAnsi="Courier New" w:cs="Courier New"/>
                <w:i/>
                <w:color w:val="000000"/>
              </w:rPr>
            </w:pPr>
            <w:r w:rsidRPr="00730864">
              <w:rPr>
                <w:rFonts w:ascii="Courier New" w:hAnsi="Courier New" w:cs="Courier New"/>
                <w:color w:val="000000"/>
                <w:sz w:val="22"/>
              </w:rPr>
              <w:t xml:space="preserve">16.9 </w:t>
            </w:r>
            <w:r w:rsidRPr="00730864">
              <w:rPr>
                <w:rFonts w:ascii="Courier New" w:hAnsi="Courier New" w:cs="Courier New"/>
                <w:i/>
                <w:color w:val="000000"/>
                <w:sz w:val="22"/>
              </w:rPr>
              <w:t>Гкал/ч</w:t>
            </w:r>
          </w:p>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w:t>
            </w:r>
            <w:r w:rsidRPr="00730864">
              <w:rPr>
                <w:rFonts w:ascii="Courier New" w:hAnsi="Courier New" w:cs="Courier New"/>
                <w:color w:val="000000"/>
                <w:sz w:val="22"/>
                <w:lang w:val="en-US"/>
              </w:rPr>
              <w:t>G</w:t>
            </w:r>
            <w:r w:rsidRPr="00730864">
              <w:rPr>
                <w:rFonts w:ascii="Courier New" w:hAnsi="Courier New" w:cs="Courier New"/>
                <w:color w:val="000000"/>
                <w:sz w:val="22"/>
              </w:rPr>
              <w:t>сет.воды = 535</w:t>
            </w:r>
            <w:r w:rsidRPr="00730864">
              <w:rPr>
                <w:rFonts w:ascii="Courier New" w:hAnsi="Courier New" w:cs="Courier New"/>
                <w:i/>
                <w:color w:val="000000"/>
                <w:sz w:val="22"/>
              </w:rPr>
              <w:t>т/ч)</w:t>
            </w:r>
          </w:p>
        </w:tc>
      </w:tr>
      <w:tr w:rsidR="00E83350" w:rsidRPr="007D43A0" w:rsidTr="00E83350">
        <w:trPr>
          <w:trHeight w:val="375"/>
        </w:trPr>
        <w:tc>
          <w:tcPr>
            <w:tcW w:w="282" w:type="pct"/>
            <w:vMerge/>
            <w:tcBorders>
              <w:left w:val="single" w:sz="4" w:space="0" w:color="auto"/>
              <w:bottom w:val="single" w:sz="4" w:space="0" w:color="auto"/>
              <w:right w:val="single" w:sz="4" w:space="0" w:color="auto"/>
            </w:tcBorders>
            <w:shd w:val="clear" w:color="auto" w:fill="auto"/>
            <w:vAlign w:val="center"/>
          </w:tcPr>
          <w:p w:rsidR="00E83350" w:rsidRPr="00730864" w:rsidRDefault="00E83350" w:rsidP="00E83350">
            <w:pPr>
              <w:jc w:val="center"/>
              <w:rPr>
                <w:rFonts w:ascii="Courier New" w:hAnsi="Courier New" w:cs="Courier New"/>
                <w:color w:val="000000"/>
              </w:rPr>
            </w:pPr>
          </w:p>
        </w:tc>
        <w:tc>
          <w:tcPr>
            <w:tcW w:w="1166" w:type="pct"/>
            <w:vMerge/>
            <w:tcBorders>
              <w:left w:val="nil"/>
              <w:bottom w:val="single" w:sz="4" w:space="0" w:color="auto"/>
              <w:right w:val="single" w:sz="4" w:space="0" w:color="auto"/>
            </w:tcBorders>
            <w:shd w:val="clear" w:color="auto" w:fill="auto"/>
            <w:vAlign w:val="center"/>
          </w:tcPr>
          <w:p w:rsidR="00E83350" w:rsidRPr="00730864" w:rsidRDefault="00E83350" w:rsidP="00E83350">
            <w:pPr>
              <w:jc w:val="center"/>
              <w:rPr>
                <w:rFonts w:ascii="Courier New" w:hAnsi="Courier New" w:cs="Courier New"/>
                <w:color w:val="000000"/>
              </w:rPr>
            </w:pPr>
          </w:p>
        </w:tc>
        <w:tc>
          <w:tcPr>
            <w:tcW w:w="2163" w:type="pct"/>
            <w:tcBorders>
              <w:top w:val="nil"/>
              <w:left w:val="nil"/>
              <w:bottom w:val="single" w:sz="4" w:space="0" w:color="auto"/>
              <w:right w:val="single" w:sz="4" w:space="0" w:color="auto"/>
            </w:tcBorders>
            <w:shd w:val="clear" w:color="auto" w:fill="auto"/>
            <w:vAlign w:val="center"/>
          </w:tcPr>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однотрубная прокладка, теплоноситель - горячая вода</w:t>
            </w:r>
          </w:p>
        </w:tc>
        <w:tc>
          <w:tcPr>
            <w:tcW w:w="1389" w:type="pct"/>
            <w:tcBorders>
              <w:top w:val="nil"/>
              <w:left w:val="nil"/>
              <w:bottom w:val="single" w:sz="4" w:space="0" w:color="auto"/>
              <w:right w:val="single" w:sz="4" w:space="0" w:color="auto"/>
            </w:tcBorders>
            <w:vAlign w:val="center"/>
          </w:tcPr>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 xml:space="preserve">4.78 </w:t>
            </w:r>
            <w:r w:rsidRPr="00730864">
              <w:rPr>
                <w:rFonts w:ascii="Courier New" w:hAnsi="Courier New" w:cs="Courier New"/>
                <w:i/>
                <w:color w:val="000000"/>
                <w:sz w:val="22"/>
              </w:rPr>
              <w:t>Гкал/ч</w:t>
            </w:r>
          </w:p>
          <w:p w:rsidR="00E83350" w:rsidRPr="00730864" w:rsidRDefault="00E83350" w:rsidP="00E83350">
            <w:pPr>
              <w:jc w:val="center"/>
              <w:rPr>
                <w:rFonts w:ascii="Courier New" w:hAnsi="Courier New" w:cs="Courier New"/>
                <w:color w:val="000000"/>
              </w:rPr>
            </w:pPr>
            <w:r w:rsidRPr="00730864">
              <w:rPr>
                <w:rFonts w:ascii="Courier New" w:hAnsi="Courier New" w:cs="Courier New"/>
                <w:color w:val="000000"/>
                <w:sz w:val="22"/>
              </w:rPr>
              <w:t>(</w:t>
            </w:r>
            <w:r w:rsidRPr="00730864">
              <w:rPr>
                <w:rFonts w:ascii="Courier New" w:hAnsi="Courier New" w:cs="Courier New"/>
                <w:color w:val="000000"/>
                <w:sz w:val="22"/>
                <w:lang w:val="en-US"/>
              </w:rPr>
              <w:t>G</w:t>
            </w:r>
            <w:r w:rsidRPr="00730864">
              <w:rPr>
                <w:rFonts w:ascii="Courier New" w:hAnsi="Courier New" w:cs="Courier New"/>
                <w:color w:val="000000"/>
                <w:sz w:val="22"/>
              </w:rPr>
              <w:t xml:space="preserve">сет.воды = 85 </w:t>
            </w:r>
            <w:r w:rsidRPr="00730864">
              <w:rPr>
                <w:rFonts w:ascii="Courier New" w:hAnsi="Courier New" w:cs="Courier New"/>
                <w:i/>
                <w:color w:val="000000"/>
                <w:sz w:val="22"/>
              </w:rPr>
              <w:t>т/ч)</w:t>
            </w:r>
          </w:p>
        </w:tc>
      </w:tr>
    </w:tbl>
    <w:p w:rsidR="00E83350" w:rsidRDefault="00E83350" w:rsidP="00E83350">
      <w:pPr>
        <w:ind w:firstLine="708"/>
        <w:rPr>
          <w:color w:val="0070C0"/>
          <w:szCs w:val="28"/>
        </w:rPr>
      </w:pPr>
    </w:p>
    <w:p w:rsidR="00711A00" w:rsidRPr="00711A00" w:rsidRDefault="00711A00" w:rsidP="00711A00">
      <w:pPr>
        <w:ind w:firstLine="709"/>
        <w:jc w:val="both"/>
        <w:rPr>
          <w:rFonts w:ascii="Arial" w:hAnsi="Arial" w:cs="Arial"/>
        </w:rPr>
      </w:pPr>
      <w:r w:rsidRPr="00711A00">
        <w:rPr>
          <w:rFonts w:ascii="Arial" w:hAnsi="Arial" w:cs="Arial"/>
        </w:rPr>
        <w:t>Основная часть участков рассматриваемой тепловой сети (54%) – проложена подземным способом в непроходных каналах, 46 % участков выполнены надземным способом (включая прокладку в помещениях).</w:t>
      </w:r>
    </w:p>
    <w:p w:rsidR="00711A00" w:rsidRPr="00711A00" w:rsidRDefault="00711A00" w:rsidP="00711A00">
      <w:pPr>
        <w:ind w:firstLine="709"/>
        <w:jc w:val="both"/>
        <w:rPr>
          <w:rFonts w:ascii="Arial" w:hAnsi="Arial" w:cs="Arial"/>
          <w:b/>
        </w:rPr>
      </w:pPr>
      <w:r w:rsidRPr="00711A00">
        <w:rPr>
          <w:rFonts w:ascii="Arial" w:hAnsi="Arial" w:cs="Arial"/>
        </w:rPr>
        <w:t>Изоляция – минеральная вата и ППУ скорлупы. Информация о состоянии изоляции на теплосетях рассматриваемой системы теплоснабжения представлена ниже.</w:t>
      </w:r>
    </w:p>
    <w:p w:rsidR="00711A00" w:rsidRDefault="00711A00" w:rsidP="00711A00">
      <w:pPr>
        <w:ind w:firstLine="709"/>
        <w:jc w:val="both"/>
        <w:rPr>
          <w:rFonts w:ascii="Arial" w:hAnsi="Arial" w:cs="Arial"/>
        </w:rPr>
      </w:pPr>
      <w:r w:rsidRPr="00711A00">
        <w:rPr>
          <w:rFonts w:ascii="Arial" w:hAnsi="Arial" w:cs="Arial"/>
        </w:rPr>
        <w:t xml:space="preserve">Тип компенсирующих устройств - П-образные компенсаторы и углы поворотов. Максимальный перепад высот в пределах объектов сетей (с учётом высот зданий) в рассматриваемой системе составляет </w:t>
      </w:r>
      <w:smartTag w:uri="urn:schemas-microsoft-com:office:smarttags" w:element="metricconverter">
        <w:smartTagPr>
          <w:attr w:name="ProductID" w:val="41 м"/>
        </w:smartTagPr>
        <w:r w:rsidRPr="00711A00">
          <w:rPr>
            <w:rFonts w:ascii="Arial" w:hAnsi="Arial" w:cs="Arial"/>
          </w:rPr>
          <w:t>41 м</w:t>
        </w:r>
      </w:smartTag>
      <w:r w:rsidRPr="00711A00">
        <w:rPr>
          <w:rFonts w:ascii="Arial" w:hAnsi="Arial" w:cs="Arial"/>
        </w:rPr>
        <w:t>.</w:t>
      </w:r>
    </w:p>
    <w:p w:rsidR="00711A00" w:rsidRPr="0077266C" w:rsidRDefault="00711A00" w:rsidP="0077266C">
      <w:pPr>
        <w:ind w:firstLine="708"/>
        <w:jc w:val="both"/>
        <w:rPr>
          <w:rFonts w:ascii="Arial" w:hAnsi="Arial" w:cs="Arial"/>
          <w:szCs w:val="28"/>
        </w:rPr>
      </w:pPr>
      <w:r w:rsidRPr="0077266C">
        <w:rPr>
          <w:rFonts w:ascii="Arial" w:hAnsi="Arial" w:cs="Arial"/>
          <w:szCs w:val="28"/>
        </w:rPr>
        <w:lastRenderedPageBreak/>
        <w:t>Обсл</w:t>
      </w:r>
      <w:r w:rsidR="0077266C">
        <w:rPr>
          <w:rFonts w:ascii="Arial" w:hAnsi="Arial" w:cs="Arial"/>
          <w:szCs w:val="28"/>
        </w:rPr>
        <w:t>едование тепловой сети показывает,</w:t>
      </w:r>
      <w:r w:rsidRPr="0077266C">
        <w:rPr>
          <w:rFonts w:ascii="Arial" w:hAnsi="Arial" w:cs="Arial"/>
          <w:szCs w:val="28"/>
        </w:rPr>
        <w:t xml:space="preserve"> что в рассматриваемой системе теплоснабжения на тепловой сети имеется 514 тепловых камер (надземных и подземных). Материал камер – бетон, кирпич и дерево.</w:t>
      </w:r>
    </w:p>
    <w:p w:rsidR="00711A00" w:rsidRPr="0077266C" w:rsidRDefault="0077266C" w:rsidP="0077266C">
      <w:pPr>
        <w:ind w:firstLine="709"/>
        <w:jc w:val="both"/>
        <w:rPr>
          <w:rFonts w:ascii="Arial" w:hAnsi="Arial" w:cs="Arial"/>
        </w:rPr>
      </w:pPr>
      <w:r>
        <w:rPr>
          <w:rFonts w:ascii="Arial" w:hAnsi="Arial" w:cs="Arial"/>
          <w:szCs w:val="28"/>
        </w:rPr>
        <w:t xml:space="preserve"> С</w:t>
      </w:r>
      <w:r w:rsidR="00711A00" w:rsidRPr="0077266C">
        <w:rPr>
          <w:rFonts w:ascii="Arial" w:hAnsi="Arial" w:cs="Arial"/>
          <w:szCs w:val="28"/>
        </w:rPr>
        <w:t>остояние большинства тепловых камер оценивается как «неудовлетворительное» - часть тепловых камер находится в полуразрушенном состоянии. Такие камеры не защищены от проникновения в них посторонних лиц. Некоторые камеры захламлены мусором.</w:t>
      </w:r>
    </w:p>
    <w:p w:rsidR="00E83350" w:rsidRPr="00E83350" w:rsidRDefault="00E83350" w:rsidP="00E83350">
      <w:pPr>
        <w:autoSpaceDE w:val="0"/>
        <w:autoSpaceDN w:val="0"/>
        <w:adjustRightInd w:val="0"/>
        <w:ind w:firstLine="709"/>
        <w:rPr>
          <w:rFonts w:ascii="Arial" w:hAnsi="Arial" w:cs="Arial"/>
          <w:b/>
          <w:i/>
        </w:rPr>
      </w:pPr>
      <w:r w:rsidRPr="00E83350">
        <w:rPr>
          <w:rFonts w:ascii="Arial" w:hAnsi="Arial" w:cs="Arial"/>
          <w:b/>
          <w:i/>
        </w:rPr>
        <w:t>Система «Байкальская»</w:t>
      </w:r>
    </w:p>
    <w:p w:rsidR="00E83350" w:rsidRPr="00E83350" w:rsidRDefault="00E83350" w:rsidP="00E83350">
      <w:pPr>
        <w:ind w:firstLine="709"/>
        <w:jc w:val="both"/>
        <w:rPr>
          <w:rFonts w:ascii="Arial" w:hAnsi="Arial" w:cs="Arial"/>
          <w:szCs w:val="24"/>
        </w:rPr>
      </w:pPr>
      <w:r w:rsidRPr="00E83350">
        <w:rPr>
          <w:rFonts w:ascii="Arial" w:hAnsi="Arial" w:cs="Arial"/>
          <w:szCs w:val="24"/>
        </w:rPr>
        <w:t>От котельной «Байкальская» выходит толь</w:t>
      </w:r>
      <w:r>
        <w:rPr>
          <w:rFonts w:ascii="Arial" w:hAnsi="Arial" w:cs="Arial"/>
          <w:szCs w:val="24"/>
        </w:rPr>
        <w:t>ко одна тепловая магистраль (см.табл.3.3.6</w:t>
      </w:r>
      <w:r w:rsidRPr="00E83350">
        <w:rPr>
          <w:rFonts w:ascii="Arial" w:hAnsi="Arial" w:cs="Arial"/>
          <w:szCs w:val="24"/>
        </w:rPr>
        <w:t>): в южном направлении в сторону жилых домов и общественных зданий, расположенных на ул. Байкальская.</w:t>
      </w:r>
    </w:p>
    <w:p w:rsidR="00E83350" w:rsidRPr="00E83350" w:rsidRDefault="00E83350" w:rsidP="00E83350">
      <w:pPr>
        <w:pStyle w:val="ae"/>
        <w:spacing w:before="0" w:after="0"/>
        <w:ind w:firstLine="708"/>
        <w:jc w:val="both"/>
        <w:rPr>
          <w:rFonts w:ascii="Arial" w:hAnsi="Arial" w:cs="Arial"/>
          <w:b w:val="0"/>
        </w:rPr>
      </w:pPr>
      <w:bookmarkStart w:id="14" w:name="_Ref498703946"/>
      <w:r w:rsidRPr="00E83350">
        <w:rPr>
          <w:rFonts w:ascii="Arial" w:hAnsi="Arial" w:cs="Arial"/>
          <w:b w:val="0"/>
        </w:rPr>
        <w:t>Табл</w:t>
      </w:r>
      <w:bookmarkEnd w:id="14"/>
      <w:r>
        <w:rPr>
          <w:rFonts w:ascii="Arial" w:hAnsi="Arial" w:cs="Arial"/>
          <w:b w:val="0"/>
        </w:rPr>
        <w:t>ица 3.3.6.</w:t>
      </w:r>
    </w:p>
    <w:p w:rsidR="00E83350" w:rsidRPr="00E83350" w:rsidRDefault="00E83350" w:rsidP="00E83350">
      <w:pPr>
        <w:ind w:firstLine="708"/>
        <w:jc w:val="both"/>
        <w:rPr>
          <w:rFonts w:ascii="Arial" w:hAnsi="Arial" w:cs="Arial"/>
          <w:b/>
          <w:i/>
          <w:szCs w:val="24"/>
        </w:rPr>
      </w:pPr>
      <w:r w:rsidRPr="00E83350">
        <w:rPr>
          <w:rFonts w:ascii="Arial" w:hAnsi="Arial" w:cs="Arial"/>
          <w:b/>
          <w:i/>
          <w:szCs w:val="24"/>
        </w:rPr>
        <w:t>Характеристики теплосети от котельной «Байкальская»</w:t>
      </w:r>
    </w:p>
    <w:tbl>
      <w:tblPr>
        <w:tblW w:w="5000" w:type="pct"/>
        <w:tblLook w:val="0000" w:firstRow="0" w:lastRow="0" w:firstColumn="0" w:lastColumn="0" w:noHBand="0" w:noVBand="0"/>
      </w:tblPr>
      <w:tblGrid>
        <w:gridCol w:w="649"/>
        <w:gridCol w:w="2089"/>
        <w:gridCol w:w="3232"/>
        <w:gridCol w:w="3600"/>
      </w:tblGrid>
      <w:tr w:rsidR="00E83350" w:rsidRPr="00E535EF" w:rsidTr="00711A00">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E83350" w:rsidRPr="00E83350" w:rsidRDefault="00E83350" w:rsidP="00E83350">
            <w:pPr>
              <w:jc w:val="center"/>
              <w:rPr>
                <w:rFonts w:ascii="Courier New" w:hAnsi="Courier New" w:cs="Courier New"/>
              </w:rPr>
            </w:pPr>
            <w:r w:rsidRPr="00E83350">
              <w:rPr>
                <w:rFonts w:ascii="Courier New" w:hAnsi="Courier New" w:cs="Courier New"/>
              </w:rPr>
              <w:t>№ п/п</w:t>
            </w:r>
          </w:p>
        </w:tc>
        <w:tc>
          <w:tcPr>
            <w:tcW w:w="1030" w:type="pct"/>
            <w:tcBorders>
              <w:top w:val="single" w:sz="4" w:space="0" w:color="auto"/>
              <w:left w:val="nil"/>
              <w:bottom w:val="single" w:sz="4" w:space="0" w:color="auto"/>
              <w:right w:val="single" w:sz="4" w:space="0" w:color="auto"/>
            </w:tcBorders>
            <w:shd w:val="clear" w:color="auto" w:fill="auto"/>
            <w:vAlign w:val="center"/>
          </w:tcPr>
          <w:p w:rsidR="00E83350" w:rsidRPr="00E83350" w:rsidRDefault="00E83350" w:rsidP="00E83350">
            <w:pPr>
              <w:jc w:val="center"/>
              <w:rPr>
                <w:rFonts w:ascii="Courier New" w:hAnsi="Courier New" w:cs="Courier New"/>
              </w:rPr>
            </w:pPr>
            <w:r w:rsidRPr="00E83350">
              <w:rPr>
                <w:rFonts w:ascii="Courier New" w:hAnsi="Courier New" w:cs="Courier New"/>
              </w:rPr>
              <w:t>Направление</w:t>
            </w:r>
          </w:p>
        </w:tc>
        <w:tc>
          <w:tcPr>
            <w:tcW w:w="1729" w:type="pct"/>
            <w:tcBorders>
              <w:top w:val="single" w:sz="4" w:space="0" w:color="auto"/>
              <w:left w:val="nil"/>
              <w:bottom w:val="single" w:sz="4" w:space="0" w:color="auto"/>
              <w:right w:val="single" w:sz="4" w:space="0" w:color="auto"/>
            </w:tcBorders>
            <w:shd w:val="clear" w:color="auto" w:fill="auto"/>
            <w:vAlign w:val="center"/>
          </w:tcPr>
          <w:p w:rsidR="00E83350" w:rsidRPr="00E83350" w:rsidRDefault="00E83350" w:rsidP="00E83350">
            <w:pPr>
              <w:jc w:val="center"/>
              <w:rPr>
                <w:rFonts w:ascii="Courier New" w:hAnsi="Courier New" w:cs="Courier New"/>
              </w:rPr>
            </w:pPr>
            <w:r w:rsidRPr="00E83350">
              <w:rPr>
                <w:rFonts w:ascii="Courier New" w:hAnsi="Courier New" w:cs="Courier New"/>
              </w:rPr>
              <w:t>Тепловые магистрали</w:t>
            </w:r>
          </w:p>
        </w:tc>
        <w:tc>
          <w:tcPr>
            <w:tcW w:w="1921" w:type="pct"/>
            <w:tcBorders>
              <w:top w:val="single" w:sz="4" w:space="0" w:color="auto"/>
              <w:left w:val="nil"/>
              <w:bottom w:val="single" w:sz="4" w:space="0" w:color="auto"/>
              <w:right w:val="single" w:sz="4" w:space="0" w:color="auto"/>
            </w:tcBorders>
            <w:vAlign w:val="center"/>
          </w:tcPr>
          <w:p w:rsidR="00E83350" w:rsidRPr="00E83350" w:rsidRDefault="00E83350" w:rsidP="00E83350">
            <w:pPr>
              <w:jc w:val="center"/>
              <w:rPr>
                <w:rFonts w:ascii="Courier New" w:hAnsi="Courier New" w:cs="Courier New"/>
              </w:rPr>
            </w:pPr>
            <w:r w:rsidRPr="00E83350">
              <w:rPr>
                <w:rFonts w:ascii="Courier New" w:hAnsi="Courier New" w:cs="Courier New"/>
              </w:rPr>
              <w:t>Тепловые потоки</w:t>
            </w:r>
          </w:p>
        </w:tc>
      </w:tr>
      <w:tr w:rsidR="00E83350" w:rsidRPr="00E535EF" w:rsidTr="00711A00">
        <w:trPr>
          <w:trHeight w:val="342"/>
        </w:trPr>
        <w:tc>
          <w:tcPr>
            <w:tcW w:w="320" w:type="pct"/>
            <w:tcBorders>
              <w:top w:val="nil"/>
              <w:left w:val="single" w:sz="4" w:space="0" w:color="auto"/>
              <w:bottom w:val="single" w:sz="4" w:space="0" w:color="auto"/>
              <w:right w:val="single" w:sz="4" w:space="0" w:color="auto"/>
            </w:tcBorders>
            <w:shd w:val="clear" w:color="auto" w:fill="auto"/>
            <w:vAlign w:val="center"/>
          </w:tcPr>
          <w:p w:rsidR="00E83350" w:rsidRPr="00E83350" w:rsidRDefault="00E83350" w:rsidP="00E83350">
            <w:pPr>
              <w:jc w:val="center"/>
              <w:rPr>
                <w:rFonts w:ascii="Courier New" w:hAnsi="Courier New" w:cs="Courier New"/>
              </w:rPr>
            </w:pPr>
            <w:r w:rsidRPr="00E83350">
              <w:rPr>
                <w:rFonts w:ascii="Courier New" w:hAnsi="Courier New" w:cs="Courier New"/>
              </w:rPr>
              <w:t>1</w:t>
            </w:r>
          </w:p>
        </w:tc>
        <w:tc>
          <w:tcPr>
            <w:tcW w:w="1030" w:type="pct"/>
            <w:tcBorders>
              <w:top w:val="nil"/>
              <w:left w:val="nil"/>
              <w:bottom w:val="single" w:sz="4" w:space="0" w:color="auto"/>
              <w:right w:val="single" w:sz="4" w:space="0" w:color="auto"/>
            </w:tcBorders>
            <w:shd w:val="clear" w:color="auto" w:fill="auto"/>
            <w:vAlign w:val="center"/>
          </w:tcPr>
          <w:p w:rsidR="00E83350" w:rsidRPr="00E83350" w:rsidRDefault="00E83350" w:rsidP="00E83350">
            <w:pPr>
              <w:jc w:val="center"/>
              <w:rPr>
                <w:rFonts w:ascii="Courier New" w:hAnsi="Courier New" w:cs="Courier New"/>
              </w:rPr>
            </w:pPr>
            <w:r w:rsidRPr="00E83350">
              <w:rPr>
                <w:rFonts w:ascii="Courier New" w:hAnsi="Courier New" w:cs="Courier New"/>
              </w:rPr>
              <w:t>от котельной «Байкальская»</w:t>
            </w:r>
          </w:p>
        </w:tc>
        <w:tc>
          <w:tcPr>
            <w:tcW w:w="1729" w:type="pct"/>
            <w:tcBorders>
              <w:top w:val="nil"/>
              <w:left w:val="nil"/>
              <w:bottom w:val="single" w:sz="4" w:space="0" w:color="auto"/>
              <w:right w:val="single" w:sz="4" w:space="0" w:color="auto"/>
            </w:tcBorders>
            <w:shd w:val="clear" w:color="auto" w:fill="auto"/>
            <w:vAlign w:val="center"/>
          </w:tcPr>
          <w:p w:rsidR="00E83350" w:rsidRPr="00E83350" w:rsidRDefault="00E83350" w:rsidP="00E83350">
            <w:pPr>
              <w:jc w:val="center"/>
              <w:rPr>
                <w:rFonts w:ascii="Courier New" w:hAnsi="Courier New" w:cs="Courier New"/>
              </w:rPr>
            </w:pPr>
            <w:r w:rsidRPr="00E83350">
              <w:rPr>
                <w:rFonts w:ascii="Courier New" w:hAnsi="Courier New" w:cs="Courier New"/>
              </w:rPr>
              <w:t xml:space="preserve">двухтрубная прокладка, теплоноситель - горячая вода, температурный график 95/70 </w:t>
            </w:r>
            <w:r w:rsidRPr="00E83350">
              <w:rPr>
                <w:rFonts w:ascii="Courier New" w:hAnsi="Courier New" w:cs="Courier New"/>
                <w:i/>
              </w:rPr>
              <w:t>°C</w:t>
            </w:r>
          </w:p>
        </w:tc>
        <w:tc>
          <w:tcPr>
            <w:tcW w:w="1921" w:type="pct"/>
            <w:tcBorders>
              <w:left w:val="nil"/>
              <w:bottom w:val="single" w:sz="4" w:space="0" w:color="auto"/>
              <w:right w:val="single" w:sz="4" w:space="0" w:color="auto"/>
            </w:tcBorders>
            <w:vAlign w:val="center"/>
          </w:tcPr>
          <w:p w:rsidR="00E83350" w:rsidRPr="00E83350" w:rsidRDefault="00E83350" w:rsidP="00E83350">
            <w:pPr>
              <w:jc w:val="center"/>
              <w:rPr>
                <w:rFonts w:ascii="Courier New" w:hAnsi="Courier New" w:cs="Courier New"/>
                <w:i/>
              </w:rPr>
            </w:pPr>
            <w:r w:rsidRPr="00E83350">
              <w:rPr>
                <w:rFonts w:ascii="Courier New" w:hAnsi="Courier New" w:cs="Courier New"/>
              </w:rPr>
              <w:t xml:space="preserve">1.28 </w:t>
            </w:r>
            <w:r w:rsidRPr="00E83350">
              <w:rPr>
                <w:rFonts w:ascii="Courier New" w:hAnsi="Courier New" w:cs="Courier New"/>
                <w:i/>
                <w:szCs w:val="28"/>
              </w:rPr>
              <w:t>Гкал</w:t>
            </w:r>
            <w:r w:rsidRPr="00E83350">
              <w:rPr>
                <w:rFonts w:ascii="Courier New" w:hAnsi="Courier New" w:cs="Courier New"/>
              </w:rPr>
              <w:t>/</w:t>
            </w:r>
            <w:r w:rsidRPr="00E83350">
              <w:rPr>
                <w:rFonts w:ascii="Courier New" w:hAnsi="Courier New" w:cs="Courier New"/>
                <w:i/>
              </w:rPr>
              <w:t>ч</w:t>
            </w:r>
          </w:p>
          <w:p w:rsidR="00E83350" w:rsidRPr="00E83350" w:rsidRDefault="00E83350" w:rsidP="00E83350">
            <w:pPr>
              <w:jc w:val="center"/>
              <w:rPr>
                <w:rFonts w:ascii="Courier New" w:hAnsi="Courier New" w:cs="Courier New"/>
              </w:rPr>
            </w:pPr>
            <w:r w:rsidRPr="00E83350">
              <w:rPr>
                <w:rFonts w:ascii="Courier New" w:hAnsi="Courier New" w:cs="Courier New"/>
                <w:color w:val="000000"/>
              </w:rPr>
              <w:t>(</w:t>
            </w:r>
            <w:r w:rsidRPr="00E83350">
              <w:rPr>
                <w:rFonts w:ascii="Courier New" w:hAnsi="Courier New" w:cs="Courier New"/>
                <w:color w:val="000000"/>
                <w:lang w:val="en-US"/>
              </w:rPr>
              <w:t>G</w:t>
            </w:r>
            <w:r w:rsidRPr="00E83350">
              <w:rPr>
                <w:rFonts w:ascii="Courier New" w:hAnsi="Courier New" w:cs="Courier New"/>
                <w:color w:val="000000"/>
              </w:rPr>
              <w:t xml:space="preserve">сет.воды = 41 </w:t>
            </w:r>
            <w:r w:rsidRPr="00E83350">
              <w:rPr>
                <w:rFonts w:ascii="Courier New" w:hAnsi="Courier New" w:cs="Courier New"/>
                <w:i/>
                <w:color w:val="000000"/>
              </w:rPr>
              <w:t>т/ч)</w:t>
            </w:r>
          </w:p>
          <w:p w:rsidR="00E83350" w:rsidRPr="00E83350" w:rsidRDefault="00E83350" w:rsidP="00E83350">
            <w:pPr>
              <w:jc w:val="center"/>
              <w:rPr>
                <w:rFonts w:ascii="Courier New" w:hAnsi="Courier New" w:cs="Courier New"/>
              </w:rPr>
            </w:pPr>
          </w:p>
        </w:tc>
      </w:tr>
    </w:tbl>
    <w:p w:rsidR="00711A00" w:rsidRDefault="00711A00" w:rsidP="00711A00">
      <w:pPr>
        <w:ind w:firstLine="709"/>
      </w:pPr>
    </w:p>
    <w:p w:rsidR="00711A00" w:rsidRPr="00711A00" w:rsidRDefault="00711A00" w:rsidP="00711A00">
      <w:pPr>
        <w:ind w:firstLine="709"/>
        <w:jc w:val="both"/>
        <w:rPr>
          <w:rFonts w:ascii="Arial" w:hAnsi="Arial" w:cs="Arial"/>
        </w:rPr>
      </w:pPr>
      <w:r w:rsidRPr="00711A00">
        <w:rPr>
          <w:rFonts w:ascii="Arial" w:hAnsi="Arial" w:cs="Arial"/>
        </w:rPr>
        <w:t xml:space="preserve">Основная часть участков рассматриваемой тепловой сети – </w:t>
      </w:r>
      <w:smartTag w:uri="urn:schemas-microsoft-com:office:smarttags" w:element="metricconverter">
        <w:smartTagPr>
          <w:attr w:name="ProductID" w:val="651 м"/>
        </w:smartTagPr>
        <w:r w:rsidRPr="00711A00">
          <w:rPr>
            <w:rFonts w:ascii="Arial" w:hAnsi="Arial" w:cs="Arial"/>
          </w:rPr>
          <w:t>651 м</w:t>
        </w:r>
      </w:smartTag>
      <w:r w:rsidRPr="00711A00">
        <w:rPr>
          <w:rFonts w:ascii="Arial" w:hAnsi="Arial" w:cs="Arial"/>
        </w:rPr>
        <w:t xml:space="preserve"> (60%) – проложена подземным способом в непроходных каналах. </w:t>
      </w:r>
      <w:smartTag w:uri="urn:schemas-microsoft-com:office:smarttags" w:element="metricconverter">
        <w:smartTagPr>
          <w:attr w:name="ProductID" w:val="433 м"/>
        </w:smartTagPr>
        <w:r w:rsidRPr="00711A00">
          <w:rPr>
            <w:rFonts w:ascii="Arial" w:hAnsi="Arial" w:cs="Arial"/>
          </w:rPr>
          <w:t>433 м</w:t>
        </w:r>
      </w:smartTag>
      <w:r w:rsidRPr="00711A00">
        <w:rPr>
          <w:rFonts w:ascii="Arial" w:hAnsi="Arial" w:cs="Arial"/>
        </w:rPr>
        <w:t xml:space="preserve"> (40 %) участков выполнены надземным способом (включая прокладку в помещениях).</w:t>
      </w:r>
    </w:p>
    <w:p w:rsidR="00E83350" w:rsidRPr="00711A00" w:rsidRDefault="00711A00" w:rsidP="00711A00">
      <w:pPr>
        <w:autoSpaceDE w:val="0"/>
        <w:autoSpaceDN w:val="0"/>
        <w:adjustRightInd w:val="0"/>
        <w:jc w:val="both"/>
        <w:rPr>
          <w:rFonts w:ascii="Arial" w:hAnsi="Arial" w:cs="Arial"/>
          <w:b/>
        </w:rPr>
      </w:pPr>
      <w:r w:rsidRPr="00711A00">
        <w:rPr>
          <w:rFonts w:ascii="Arial" w:hAnsi="Arial" w:cs="Arial"/>
        </w:rPr>
        <w:t>Изоляция – минеральная вата и ППУ скорлупы</w:t>
      </w:r>
      <w:r>
        <w:rPr>
          <w:rFonts w:ascii="Arial" w:hAnsi="Arial" w:cs="Arial"/>
        </w:rPr>
        <w:t>.</w:t>
      </w:r>
    </w:p>
    <w:p w:rsidR="0077266C" w:rsidRPr="0077266C" w:rsidRDefault="0077266C" w:rsidP="0077266C">
      <w:pPr>
        <w:ind w:firstLine="708"/>
        <w:jc w:val="both"/>
        <w:rPr>
          <w:rFonts w:ascii="Arial" w:hAnsi="Arial" w:cs="Arial"/>
          <w:szCs w:val="28"/>
        </w:rPr>
      </w:pPr>
      <w:r w:rsidRPr="0077266C">
        <w:rPr>
          <w:rFonts w:ascii="Arial" w:hAnsi="Arial" w:cs="Arial"/>
          <w:szCs w:val="28"/>
        </w:rPr>
        <w:t>Обс</w:t>
      </w:r>
      <w:r>
        <w:rPr>
          <w:rFonts w:ascii="Arial" w:hAnsi="Arial" w:cs="Arial"/>
          <w:szCs w:val="28"/>
        </w:rPr>
        <w:t>ледование тепловой сети показывает</w:t>
      </w:r>
      <w:r w:rsidRPr="0077266C">
        <w:rPr>
          <w:rFonts w:ascii="Arial" w:hAnsi="Arial" w:cs="Arial"/>
          <w:szCs w:val="28"/>
        </w:rPr>
        <w:t>, что в рассматриваемой системе теплоснабжения на тепловой сети имеется 9 тепловых камер (надземных и подземных). Материал камер – бетон, кирпич.</w:t>
      </w:r>
    </w:p>
    <w:p w:rsidR="00711A00" w:rsidRPr="0003362A" w:rsidRDefault="0077266C" w:rsidP="0003362A">
      <w:pPr>
        <w:ind w:firstLine="708"/>
        <w:jc w:val="both"/>
        <w:rPr>
          <w:rFonts w:ascii="Arial" w:hAnsi="Arial" w:cs="Arial"/>
          <w:szCs w:val="28"/>
        </w:rPr>
      </w:pPr>
      <w:r w:rsidRPr="0077266C">
        <w:rPr>
          <w:rFonts w:ascii="Arial" w:hAnsi="Arial" w:cs="Arial"/>
          <w:szCs w:val="28"/>
        </w:rPr>
        <w:t>В тепловых камерах имеются запорная и спускная арматура. Состояние большинства тепловых камер удовлетворительное. При этом в некоторых тепловых камерах (заметно при «минусовой» тем</w:t>
      </w:r>
      <w:r>
        <w:rPr>
          <w:rFonts w:ascii="Arial" w:hAnsi="Arial" w:cs="Arial"/>
          <w:szCs w:val="28"/>
        </w:rPr>
        <w:t>пературе наружного воздуха</w:t>
      </w:r>
      <w:r w:rsidRPr="0077266C">
        <w:rPr>
          <w:rFonts w:ascii="Arial" w:hAnsi="Arial" w:cs="Arial"/>
          <w:szCs w:val="28"/>
        </w:rPr>
        <w:t>) наблюдается «парение», что свидетельств</w:t>
      </w:r>
      <w:r w:rsidR="0003362A">
        <w:rPr>
          <w:rFonts w:ascii="Arial" w:hAnsi="Arial" w:cs="Arial"/>
          <w:szCs w:val="28"/>
        </w:rPr>
        <w:t>ует о сверхнормативных утечках.</w:t>
      </w:r>
    </w:p>
    <w:p w:rsidR="00E83350" w:rsidRPr="00E83350" w:rsidRDefault="00E83350" w:rsidP="00E83350">
      <w:pPr>
        <w:autoSpaceDE w:val="0"/>
        <w:autoSpaceDN w:val="0"/>
        <w:adjustRightInd w:val="0"/>
        <w:ind w:firstLine="709"/>
        <w:jc w:val="both"/>
        <w:rPr>
          <w:rFonts w:ascii="Arial" w:hAnsi="Arial" w:cs="Arial"/>
          <w:b/>
          <w:i/>
          <w:szCs w:val="24"/>
        </w:rPr>
      </w:pPr>
      <w:r w:rsidRPr="00E83350">
        <w:rPr>
          <w:rFonts w:ascii="Arial" w:hAnsi="Arial" w:cs="Arial"/>
          <w:b/>
          <w:i/>
          <w:szCs w:val="24"/>
        </w:rPr>
        <w:t>Система «Нефтяников»</w:t>
      </w:r>
    </w:p>
    <w:p w:rsidR="00E83350" w:rsidRPr="00E83350" w:rsidRDefault="00E83350" w:rsidP="00E83350">
      <w:pPr>
        <w:ind w:firstLine="709"/>
        <w:jc w:val="both"/>
        <w:rPr>
          <w:rFonts w:ascii="Arial" w:hAnsi="Arial" w:cs="Arial"/>
          <w:szCs w:val="24"/>
        </w:rPr>
      </w:pPr>
      <w:r w:rsidRPr="00E83350">
        <w:rPr>
          <w:rFonts w:ascii="Arial" w:hAnsi="Arial" w:cs="Arial"/>
          <w:szCs w:val="24"/>
        </w:rPr>
        <w:t>От котельной «Нефтяников» выходит тольк</w:t>
      </w:r>
      <w:r>
        <w:rPr>
          <w:rFonts w:ascii="Arial" w:hAnsi="Arial" w:cs="Arial"/>
          <w:szCs w:val="24"/>
        </w:rPr>
        <w:t>о одна тепловая магистраль (см.табл.3.3.7</w:t>
      </w:r>
      <w:r w:rsidRPr="00E83350">
        <w:rPr>
          <w:rFonts w:ascii="Arial" w:hAnsi="Arial" w:cs="Arial"/>
          <w:szCs w:val="24"/>
        </w:rPr>
        <w:t xml:space="preserve">) к объектам Нефтебазы, общественным зданиям и жилым домам по </w:t>
      </w:r>
      <w:r>
        <w:rPr>
          <w:rFonts w:ascii="Arial" w:hAnsi="Arial" w:cs="Arial"/>
          <w:szCs w:val="24"/>
        </w:rPr>
        <w:t>ул.Нефтяников.</w:t>
      </w:r>
    </w:p>
    <w:p w:rsidR="00E83350" w:rsidRPr="00E83350" w:rsidRDefault="00E83350" w:rsidP="00E83350">
      <w:pPr>
        <w:pStyle w:val="ae"/>
        <w:spacing w:before="0" w:after="0"/>
        <w:ind w:firstLine="708"/>
        <w:jc w:val="both"/>
        <w:rPr>
          <w:rFonts w:ascii="Arial" w:hAnsi="Arial" w:cs="Arial"/>
          <w:b w:val="0"/>
        </w:rPr>
      </w:pPr>
      <w:bookmarkStart w:id="15" w:name="_Ref498704376"/>
      <w:r w:rsidRPr="00E83350">
        <w:rPr>
          <w:rFonts w:ascii="Arial" w:hAnsi="Arial" w:cs="Arial"/>
          <w:b w:val="0"/>
        </w:rPr>
        <w:t>Таб</w:t>
      </w:r>
      <w:bookmarkEnd w:id="15"/>
      <w:r>
        <w:rPr>
          <w:rFonts w:ascii="Arial" w:hAnsi="Arial" w:cs="Arial"/>
          <w:b w:val="0"/>
        </w:rPr>
        <w:t>лица 3.3.7.</w:t>
      </w:r>
    </w:p>
    <w:p w:rsidR="00E83350" w:rsidRPr="00E83350" w:rsidRDefault="00E83350" w:rsidP="00E83350">
      <w:pPr>
        <w:ind w:firstLine="708"/>
        <w:jc w:val="both"/>
        <w:rPr>
          <w:rFonts w:ascii="Arial" w:hAnsi="Arial" w:cs="Arial"/>
          <w:b/>
          <w:i/>
          <w:szCs w:val="24"/>
        </w:rPr>
      </w:pPr>
      <w:r w:rsidRPr="00E83350">
        <w:rPr>
          <w:rFonts w:ascii="Arial" w:hAnsi="Arial" w:cs="Arial"/>
          <w:b/>
          <w:i/>
          <w:szCs w:val="24"/>
        </w:rPr>
        <w:t>Характеристики теплосети от котельной «Нефтяников»</w:t>
      </w:r>
    </w:p>
    <w:tbl>
      <w:tblPr>
        <w:tblW w:w="5000" w:type="pct"/>
        <w:tblLook w:val="0000" w:firstRow="0" w:lastRow="0" w:firstColumn="0" w:lastColumn="0" w:noHBand="0" w:noVBand="0"/>
      </w:tblPr>
      <w:tblGrid>
        <w:gridCol w:w="613"/>
        <w:gridCol w:w="1946"/>
        <w:gridCol w:w="3320"/>
        <w:gridCol w:w="3691"/>
      </w:tblGrid>
      <w:tr w:rsidR="00E83350" w:rsidRPr="00E535EF" w:rsidTr="00711A00">
        <w:trPr>
          <w:trHeight w:val="630"/>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E83350" w:rsidRPr="00E83350" w:rsidRDefault="00E83350" w:rsidP="00E83350">
            <w:pPr>
              <w:jc w:val="center"/>
              <w:rPr>
                <w:rFonts w:ascii="Courier New" w:hAnsi="Courier New" w:cs="Courier New"/>
              </w:rPr>
            </w:pPr>
            <w:r w:rsidRPr="00E83350">
              <w:rPr>
                <w:rFonts w:ascii="Courier New" w:hAnsi="Courier New" w:cs="Courier New"/>
                <w:sz w:val="22"/>
              </w:rPr>
              <w:t>№ п/п</w:t>
            </w:r>
          </w:p>
        </w:tc>
        <w:tc>
          <w:tcPr>
            <w:tcW w:w="1023" w:type="pct"/>
            <w:tcBorders>
              <w:top w:val="single" w:sz="4" w:space="0" w:color="auto"/>
              <w:left w:val="nil"/>
              <w:bottom w:val="single" w:sz="4" w:space="0" w:color="auto"/>
              <w:right w:val="single" w:sz="4" w:space="0" w:color="auto"/>
            </w:tcBorders>
            <w:shd w:val="clear" w:color="auto" w:fill="auto"/>
            <w:vAlign w:val="center"/>
          </w:tcPr>
          <w:p w:rsidR="00E83350" w:rsidRPr="00E83350" w:rsidRDefault="00E83350" w:rsidP="00E83350">
            <w:pPr>
              <w:jc w:val="center"/>
              <w:rPr>
                <w:rFonts w:ascii="Courier New" w:hAnsi="Courier New" w:cs="Courier New"/>
              </w:rPr>
            </w:pPr>
            <w:r w:rsidRPr="00E83350">
              <w:rPr>
                <w:rFonts w:ascii="Courier New" w:hAnsi="Courier New" w:cs="Courier New"/>
                <w:sz w:val="22"/>
              </w:rPr>
              <w:t>Направление</w:t>
            </w:r>
          </w:p>
        </w:tc>
        <w:tc>
          <w:tcPr>
            <w:tcW w:w="1741" w:type="pct"/>
            <w:tcBorders>
              <w:top w:val="single" w:sz="4" w:space="0" w:color="auto"/>
              <w:left w:val="nil"/>
              <w:bottom w:val="single" w:sz="4" w:space="0" w:color="auto"/>
              <w:right w:val="single" w:sz="4" w:space="0" w:color="auto"/>
            </w:tcBorders>
            <w:shd w:val="clear" w:color="auto" w:fill="auto"/>
            <w:vAlign w:val="center"/>
          </w:tcPr>
          <w:p w:rsidR="00E83350" w:rsidRPr="00E83350" w:rsidRDefault="00E83350" w:rsidP="00E83350">
            <w:pPr>
              <w:jc w:val="center"/>
              <w:rPr>
                <w:rFonts w:ascii="Courier New" w:hAnsi="Courier New" w:cs="Courier New"/>
              </w:rPr>
            </w:pPr>
            <w:r w:rsidRPr="00E83350">
              <w:rPr>
                <w:rFonts w:ascii="Courier New" w:hAnsi="Courier New" w:cs="Courier New"/>
                <w:sz w:val="22"/>
              </w:rPr>
              <w:t>Тепловые магистрали</w:t>
            </w:r>
          </w:p>
        </w:tc>
        <w:tc>
          <w:tcPr>
            <w:tcW w:w="1934" w:type="pct"/>
            <w:tcBorders>
              <w:top w:val="single" w:sz="4" w:space="0" w:color="auto"/>
              <w:left w:val="nil"/>
              <w:bottom w:val="single" w:sz="4" w:space="0" w:color="auto"/>
              <w:right w:val="single" w:sz="4" w:space="0" w:color="auto"/>
            </w:tcBorders>
            <w:vAlign w:val="center"/>
          </w:tcPr>
          <w:p w:rsidR="00E83350" w:rsidRPr="00E83350" w:rsidRDefault="00E83350" w:rsidP="00E83350">
            <w:pPr>
              <w:jc w:val="center"/>
              <w:rPr>
                <w:rFonts w:ascii="Courier New" w:hAnsi="Courier New" w:cs="Courier New"/>
              </w:rPr>
            </w:pPr>
            <w:r w:rsidRPr="00E83350">
              <w:rPr>
                <w:rFonts w:ascii="Courier New" w:hAnsi="Courier New" w:cs="Courier New"/>
                <w:sz w:val="22"/>
              </w:rPr>
              <w:t>Тепловые потоки</w:t>
            </w:r>
          </w:p>
        </w:tc>
      </w:tr>
      <w:tr w:rsidR="00E83350" w:rsidRPr="00E535EF" w:rsidTr="00711A00">
        <w:trPr>
          <w:trHeight w:val="342"/>
        </w:trPr>
        <w:tc>
          <w:tcPr>
            <w:tcW w:w="302" w:type="pct"/>
            <w:tcBorders>
              <w:top w:val="nil"/>
              <w:left w:val="single" w:sz="4" w:space="0" w:color="auto"/>
              <w:bottom w:val="single" w:sz="4" w:space="0" w:color="auto"/>
              <w:right w:val="single" w:sz="4" w:space="0" w:color="auto"/>
            </w:tcBorders>
            <w:shd w:val="clear" w:color="auto" w:fill="auto"/>
            <w:vAlign w:val="center"/>
          </w:tcPr>
          <w:p w:rsidR="00E83350" w:rsidRPr="00E83350" w:rsidRDefault="00E83350" w:rsidP="00E83350">
            <w:pPr>
              <w:jc w:val="center"/>
              <w:rPr>
                <w:rFonts w:ascii="Courier New" w:hAnsi="Courier New" w:cs="Courier New"/>
              </w:rPr>
            </w:pPr>
            <w:r w:rsidRPr="00E83350">
              <w:rPr>
                <w:rFonts w:ascii="Courier New" w:hAnsi="Courier New" w:cs="Courier New"/>
                <w:sz w:val="22"/>
              </w:rPr>
              <w:t>1</w:t>
            </w:r>
          </w:p>
        </w:tc>
        <w:tc>
          <w:tcPr>
            <w:tcW w:w="1023" w:type="pct"/>
            <w:tcBorders>
              <w:top w:val="nil"/>
              <w:left w:val="nil"/>
              <w:bottom w:val="single" w:sz="4" w:space="0" w:color="auto"/>
              <w:right w:val="single" w:sz="4" w:space="0" w:color="auto"/>
            </w:tcBorders>
            <w:shd w:val="clear" w:color="auto" w:fill="auto"/>
            <w:vAlign w:val="center"/>
          </w:tcPr>
          <w:p w:rsidR="00E83350" w:rsidRPr="00E83350" w:rsidRDefault="00E83350" w:rsidP="00E83350">
            <w:pPr>
              <w:jc w:val="center"/>
              <w:rPr>
                <w:rFonts w:ascii="Courier New" w:hAnsi="Courier New" w:cs="Courier New"/>
              </w:rPr>
            </w:pPr>
            <w:r w:rsidRPr="00E83350">
              <w:rPr>
                <w:rFonts w:ascii="Courier New" w:hAnsi="Courier New" w:cs="Courier New"/>
                <w:sz w:val="22"/>
              </w:rPr>
              <w:t>«от котельной «Нефтяников»</w:t>
            </w:r>
          </w:p>
        </w:tc>
        <w:tc>
          <w:tcPr>
            <w:tcW w:w="1741" w:type="pct"/>
            <w:tcBorders>
              <w:top w:val="nil"/>
              <w:left w:val="nil"/>
              <w:bottom w:val="single" w:sz="4" w:space="0" w:color="auto"/>
              <w:right w:val="single" w:sz="4" w:space="0" w:color="auto"/>
            </w:tcBorders>
            <w:shd w:val="clear" w:color="auto" w:fill="auto"/>
            <w:vAlign w:val="center"/>
          </w:tcPr>
          <w:p w:rsidR="00E83350" w:rsidRPr="00E83350" w:rsidRDefault="00E83350" w:rsidP="00E83350">
            <w:pPr>
              <w:jc w:val="center"/>
              <w:rPr>
                <w:rFonts w:ascii="Courier New" w:hAnsi="Courier New" w:cs="Courier New"/>
              </w:rPr>
            </w:pPr>
            <w:r w:rsidRPr="00E83350">
              <w:rPr>
                <w:rFonts w:ascii="Courier New" w:hAnsi="Courier New" w:cs="Courier New"/>
                <w:sz w:val="22"/>
              </w:rPr>
              <w:t xml:space="preserve">двухтрубная прокладка, теплоноситель - горячая вода, температурный график 95/70 </w:t>
            </w:r>
            <w:r w:rsidRPr="00E83350">
              <w:rPr>
                <w:rFonts w:ascii="Courier New" w:hAnsi="Courier New" w:cs="Courier New"/>
                <w:i/>
                <w:sz w:val="22"/>
              </w:rPr>
              <w:t>°C</w:t>
            </w:r>
          </w:p>
        </w:tc>
        <w:tc>
          <w:tcPr>
            <w:tcW w:w="1934" w:type="pct"/>
            <w:tcBorders>
              <w:left w:val="nil"/>
              <w:bottom w:val="single" w:sz="4" w:space="0" w:color="auto"/>
              <w:right w:val="single" w:sz="4" w:space="0" w:color="auto"/>
            </w:tcBorders>
            <w:vAlign w:val="center"/>
          </w:tcPr>
          <w:p w:rsidR="00E83350" w:rsidRPr="00E83350" w:rsidRDefault="00E83350" w:rsidP="00E83350">
            <w:pPr>
              <w:jc w:val="center"/>
              <w:rPr>
                <w:rFonts w:ascii="Courier New" w:hAnsi="Courier New" w:cs="Courier New"/>
              </w:rPr>
            </w:pPr>
            <w:r w:rsidRPr="00E83350">
              <w:rPr>
                <w:rFonts w:ascii="Courier New" w:hAnsi="Courier New" w:cs="Courier New"/>
                <w:color w:val="000000"/>
                <w:sz w:val="22"/>
              </w:rPr>
              <w:t xml:space="preserve">1.21 </w:t>
            </w:r>
            <w:r w:rsidRPr="00E83350">
              <w:rPr>
                <w:rFonts w:ascii="Courier New" w:hAnsi="Courier New" w:cs="Courier New"/>
                <w:i/>
                <w:color w:val="000000"/>
                <w:sz w:val="22"/>
              </w:rPr>
              <w:t xml:space="preserve">Гкал/ч  </w:t>
            </w:r>
            <w:r w:rsidRPr="00E83350">
              <w:rPr>
                <w:rFonts w:ascii="Courier New" w:hAnsi="Courier New" w:cs="Courier New"/>
                <w:color w:val="000000"/>
                <w:sz w:val="22"/>
              </w:rPr>
              <w:t>(</w:t>
            </w:r>
            <w:r w:rsidRPr="00E83350">
              <w:rPr>
                <w:rFonts w:ascii="Courier New" w:hAnsi="Courier New" w:cs="Courier New"/>
                <w:color w:val="000000"/>
                <w:sz w:val="22"/>
                <w:lang w:val="en-US"/>
              </w:rPr>
              <w:t>G</w:t>
            </w:r>
            <w:r w:rsidRPr="00E83350">
              <w:rPr>
                <w:rFonts w:ascii="Courier New" w:hAnsi="Courier New" w:cs="Courier New"/>
                <w:color w:val="000000"/>
                <w:sz w:val="22"/>
              </w:rPr>
              <w:t xml:space="preserve">сет.воды = 40 </w:t>
            </w:r>
            <w:r w:rsidRPr="00E83350">
              <w:rPr>
                <w:rFonts w:ascii="Courier New" w:hAnsi="Courier New" w:cs="Courier New"/>
                <w:i/>
                <w:color w:val="000000"/>
                <w:sz w:val="22"/>
              </w:rPr>
              <w:t>т/ч)</w:t>
            </w:r>
          </w:p>
        </w:tc>
      </w:tr>
    </w:tbl>
    <w:p w:rsidR="00711A00" w:rsidRDefault="00711A00" w:rsidP="00711A00">
      <w:pPr>
        <w:ind w:firstLine="709"/>
        <w:jc w:val="both"/>
        <w:rPr>
          <w:rFonts w:ascii="Arial" w:hAnsi="Arial" w:cs="Arial"/>
        </w:rPr>
      </w:pPr>
    </w:p>
    <w:p w:rsidR="00711A00" w:rsidRPr="00711A00" w:rsidRDefault="00711A00" w:rsidP="00711A00">
      <w:pPr>
        <w:ind w:firstLine="709"/>
        <w:jc w:val="both"/>
        <w:rPr>
          <w:rFonts w:ascii="Arial" w:hAnsi="Arial" w:cs="Arial"/>
        </w:rPr>
      </w:pPr>
      <w:r w:rsidRPr="00711A00">
        <w:rPr>
          <w:rFonts w:ascii="Arial" w:hAnsi="Arial" w:cs="Arial"/>
        </w:rPr>
        <w:t xml:space="preserve">Основная часть участков рассматриваемой тепловой сети – </w:t>
      </w:r>
      <w:smartTag w:uri="urn:schemas-microsoft-com:office:smarttags" w:element="metricconverter">
        <w:smartTagPr>
          <w:attr w:name="ProductID" w:val="1 611 м"/>
        </w:smartTagPr>
        <w:r w:rsidRPr="00711A00">
          <w:rPr>
            <w:rFonts w:ascii="Arial" w:hAnsi="Arial" w:cs="Arial"/>
          </w:rPr>
          <w:t>1 611 м</w:t>
        </w:r>
      </w:smartTag>
      <w:r w:rsidRPr="00711A00">
        <w:rPr>
          <w:rFonts w:ascii="Arial" w:hAnsi="Arial" w:cs="Arial"/>
        </w:rPr>
        <w:t xml:space="preserve"> (76 %) – проложена подземным способом в непроходных каналах. </w:t>
      </w:r>
      <w:smartTag w:uri="urn:schemas-microsoft-com:office:smarttags" w:element="metricconverter">
        <w:smartTagPr>
          <w:attr w:name="ProductID" w:val="513 м"/>
        </w:smartTagPr>
        <w:r w:rsidRPr="00711A00">
          <w:rPr>
            <w:rFonts w:ascii="Arial" w:hAnsi="Arial" w:cs="Arial"/>
          </w:rPr>
          <w:t>513 м</w:t>
        </w:r>
      </w:smartTag>
      <w:r w:rsidRPr="00711A00">
        <w:rPr>
          <w:rFonts w:ascii="Arial" w:hAnsi="Arial" w:cs="Arial"/>
        </w:rPr>
        <w:t xml:space="preserve"> (24 %) участков выполнены надземным способом.</w:t>
      </w:r>
    </w:p>
    <w:p w:rsidR="00711A00" w:rsidRPr="00711A00" w:rsidRDefault="00711A00" w:rsidP="00711A00">
      <w:pPr>
        <w:ind w:firstLine="709"/>
        <w:jc w:val="both"/>
        <w:rPr>
          <w:rFonts w:ascii="Arial" w:hAnsi="Arial" w:cs="Arial"/>
        </w:rPr>
      </w:pPr>
      <w:r w:rsidRPr="00711A00">
        <w:rPr>
          <w:rFonts w:ascii="Arial" w:hAnsi="Arial" w:cs="Arial"/>
        </w:rPr>
        <w:t xml:space="preserve">Изоляция – минеральная вата и ППУ скорлупы. </w:t>
      </w:r>
    </w:p>
    <w:p w:rsidR="00E83350" w:rsidRDefault="00711A00" w:rsidP="00711A00">
      <w:pPr>
        <w:ind w:firstLine="709"/>
        <w:jc w:val="both"/>
        <w:rPr>
          <w:rFonts w:ascii="Arial" w:hAnsi="Arial" w:cs="Arial"/>
        </w:rPr>
      </w:pPr>
      <w:r w:rsidRPr="00711A00">
        <w:rPr>
          <w:rFonts w:ascii="Arial" w:hAnsi="Arial" w:cs="Arial"/>
        </w:rPr>
        <w:lastRenderedPageBreak/>
        <w:t xml:space="preserve">Тип компенсирующих устройств - П-образные компенсаторы и углы поворотов. Максимальный перепад высот в пределах объектов сетей (с учётом высот зданий) в рассматриваемой системе составляет </w:t>
      </w:r>
      <w:smartTag w:uri="urn:schemas-microsoft-com:office:smarttags" w:element="metricconverter">
        <w:smartTagPr>
          <w:attr w:name="ProductID" w:val="13 м"/>
        </w:smartTagPr>
        <w:r w:rsidRPr="00711A00">
          <w:rPr>
            <w:rFonts w:ascii="Arial" w:hAnsi="Arial" w:cs="Arial"/>
          </w:rPr>
          <w:t>13 м</w:t>
        </w:r>
      </w:smartTag>
      <w:r>
        <w:rPr>
          <w:rFonts w:ascii="Arial" w:hAnsi="Arial" w:cs="Arial"/>
        </w:rPr>
        <w:t>.</w:t>
      </w:r>
    </w:p>
    <w:p w:rsidR="0077266C" w:rsidRPr="0077266C" w:rsidRDefault="0077266C" w:rsidP="0077266C">
      <w:pPr>
        <w:ind w:firstLine="708"/>
        <w:jc w:val="both"/>
        <w:rPr>
          <w:rFonts w:ascii="Arial" w:hAnsi="Arial" w:cs="Arial"/>
          <w:szCs w:val="28"/>
        </w:rPr>
      </w:pPr>
      <w:r w:rsidRPr="0077266C">
        <w:rPr>
          <w:rFonts w:ascii="Arial" w:hAnsi="Arial" w:cs="Arial"/>
          <w:szCs w:val="28"/>
        </w:rPr>
        <w:t>Обс</w:t>
      </w:r>
      <w:r>
        <w:rPr>
          <w:rFonts w:ascii="Arial" w:hAnsi="Arial" w:cs="Arial"/>
          <w:szCs w:val="28"/>
        </w:rPr>
        <w:t>ледование тепловой сети показывает</w:t>
      </w:r>
      <w:r w:rsidRPr="0077266C">
        <w:rPr>
          <w:rFonts w:ascii="Arial" w:hAnsi="Arial" w:cs="Arial"/>
          <w:szCs w:val="28"/>
        </w:rPr>
        <w:t>, что в рассматриваемой системе теплоснабжения на тепловой сети имеется 23 тепловых камеры (надземных и подземных). Материал камер – бетон, кирпич.</w:t>
      </w:r>
    </w:p>
    <w:p w:rsidR="0077266C" w:rsidRPr="0003362A" w:rsidRDefault="0077266C" w:rsidP="0003362A">
      <w:pPr>
        <w:ind w:firstLine="709"/>
        <w:jc w:val="both"/>
        <w:rPr>
          <w:rFonts w:ascii="Arial" w:hAnsi="Arial" w:cs="Arial"/>
          <w:szCs w:val="28"/>
        </w:rPr>
      </w:pPr>
      <w:r w:rsidRPr="0077266C">
        <w:rPr>
          <w:rFonts w:ascii="Arial" w:hAnsi="Arial" w:cs="Arial"/>
          <w:szCs w:val="28"/>
        </w:rPr>
        <w:t>Проведённое обследование тепловой сети показало, что состояние большинства тепловых камер оценивается к</w:t>
      </w:r>
      <w:r w:rsidR="0003362A">
        <w:rPr>
          <w:rFonts w:ascii="Arial" w:hAnsi="Arial" w:cs="Arial"/>
          <w:szCs w:val="28"/>
        </w:rPr>
        <w:t>ак «удовлетворительное».</w:t>
      </w:r>
    </w:p>
    <w:p w:rsidR="00E83350" w:rsidRPr="00E83350" w:rsidRDefault="00E83350" w:rsidP="00E83350">
      <w:pPr>
        <w:ind w:firstLine="709"/>
        <w:jc w:val="both"/>
        <w:rPr>
          <w:rFonts w:ascii="Arial" w:hAnsi="Arial" w:cs="Arial"/>
          <w:szCs w:val="28"/>
        </w:rPr>
      </w:pPr>
      <w:r w:rsidRPr="00E83350">
        <w:rPr>
          <w:rFonts w:ascii="Arial" w:hAnsi="Arial" w:cs="Arial"/>
          <w:szCs w:val="28"/>
        </w:rPr>
        <w:t>Во всех рассматриваемых системах теплоснабжения:</w:t>
      </w:r>
    </w:p>
    <w:p w:rsidR="00E83350" w:rsidRPr="00E83350" w:rsidRDefault="00E83350" w:rsidP="00E83350">
      <w:pPr>
        <w:jc w:val="both"/>
        <w:rPr>
          <w:rFonts w:ascii="Arial" w:hAnsi="Arial" w:cs="Arial"/>
          <w:szCs w:val="28"/>
        </w:rPr>
      </w:pPr>
      <w:r>
        <w:rPr>
          <w:rFonts w:ascii="Arial" w:hAnsi="Arial" w:cs="Arial"/>
          <w:szCs w:val="28"/>
        </w:rPr>
        <w:t xml:space="preserve">− </w:t>
      </w:r>
      <w:r w:rsidRPr="00E83350">
        <w:rPr>
          <w:rFonts w:ascii="Arial" w:hAnsi="Arial" w:cs="Arial"/>
          <w:szCs w:val="28"/>
        </w:rPr>
        <w:t>резервирования тепловых сетей путем «кольцевания» нет;</w:t>
      </w:r>
    </w:p>
    <w:p w:rsidR="00E83350" w:rsidRPr="00E83350" w:rsidRDefault="00E83350" w:rsidP="00E83350">
      <w:pPr>
        <w:jc w:val="both"/>
        <w:rPr>
          <w:rFonts w:ascii="Arial" w:hAnsi="Arial" w:cs="Arial"/>
          <w:szCs w:val="28"/>
        </w:rPr>
      </w:pPr>
      <w:r>
        <w:rPr>
          <w:rFonts w:ascii="Arial" w:hAnsi="Arial" w:cs="Arial"/>
          <w:szCs w:val="28"/>
        </w:rPr>
        <w:t xml:space="preserve">− </w:t>
      </w:r>
      <w:r w:rsidRPr="00E83350">
        <w:rPr>
          <w:rFonts w:ascii="Arial" w:hAnsi="Arial" w:cs="Arial"/>
          <w:szCs w:val="28"/>
        </w:rPr>
        <w:t>на большинстве участков тепловых сетей совместно с ними проложен водопровод холодной воды;</w:t>
      </w:r>
    </w:p>
    <w:p w:rsidR="00E83350" w:rsidRPr="00E83350" w:rsidRDefault="00711A00" w:rsidP="00711A00">
      <w:pPr>
        <w:jc w:val="both"/>
        <w:rPr>
          <w:rFonts w:ascii="Arial" w:hAnsi="Arial" w:cs="Arial"/>
        </w:rPr>
      </w:pPr>
      <w:r>
        <w:rPr>
          <w:rFonts w:ascii="Arial" w:hAnsi="Arial" w:cs="Arial"/>
        </w:rPr>
        <w:t xml:space="preserve">− </w:t>
      </w:r>
      <w:r w:rsidR="00E83350" w:rsidRPr="00E83350">
        <w:rPr>
          <w:rFonts w:ascii="Arial" w:hAnsi="Arial" w:cs="Arial"/>
        </w:rPr>
        <w:t>тепловые сети находятся в границах только рассматриваемого поселения, транзитных тепловых сетей и потребителей нет.</w:t>
      </w:r>
    </w:p>
    <w:p w:rsidR="00E83350" w:rsidRPr="00711A00" w:rsidRDefault="00E83350" w:rsidP="00711A00">
      <w:pPr>
        <w:ind w:firstLine="708"/>
        <w:jc w:val="both"/>
        <w:rPr>
          <w:rFonts w:ascii="Arial" w:hAnsi="Arial" w:cs="Arial"/>
          <w:color w:val="0070C0"/>
          <w:szCs w:val="28"/>
        </w:rPr>
      </w:pPr>
      <w:bookmarkStart w:id="16" w:name="_Ref370724348"/>
      <w:r w:rsidRPr="00711A00">
        <w:rPr>
          <w:rFonts w:ascii="Arial" w:hAnsi="Arial" w:cs="Arial"/>
        </w:rPr>
        <w:t xml:space="preserve">Общие характеристики тепловых сетей </w:t>
      </w:r>
      <w:r w:rsidRPr="00711A00">
        <w:rPr>
          <w:rFonts w:ascii="Arial" w:hAnsi="Arial" w:cs="Arial"/>
          <w:szCs w:val="28"/>
        </w:rPr>
        <w:t>Вихоревского городского поселения</w:t>
      </w:r>
      <w:r w:rsidRPr="00711A00">
        <w:rPr>
          <w:rFonts w:ascii="Arial" w:hAnsi="Arial" w:cs="Arial"/>
        </w:rPr>
        <w:t xml:space="preserve"> представлены в</w:t>
      </w:r>
      <w:r w:rsidR="00711A00" w:rsidRPr="00711A00">
        <w:rPr>
          <w:rFonts w:ascii="Arial" w:hAnsi="Arial" w:cs="Arial"/>
        </w:rPr>
        <w:t xml:space="preserve"> табл.3.3.8</w:t>
      </w:r>
      <w:r w:rsidRPr="00711A00">
        <w:rPr>
          <w:rFonts w:ascii="Arial" w:hAnsi="Arial" w:cs="Arial"/>
        </w:rPr>
        <w:t xml:space="preserve">. Суммарная протяжённость участков тепловых сетей в рассматриваемых системах теплоснабжения в границах территории </w:t>
      </w:r>
      <w:r w:rsidRPr="00711A00">
        <w:rPr>
          <w:rFonts w:ascii="Arial" w:hAnsi="Arial" w:cs="Arial"/>
          <w:szCs w:val="28"/>
        </w:rPr>
        <w:t>Вихоревского городского поселения</w:t>
      </w:r>
      <w:r w:rsidRPr="00711A00">
        <w:rPr>
          <w:rFonts w:ascii="Arial" w:hAnsi="Arial" w:cs="Arial"/>
        </w:rPr>
        <w:t xml:space="preserve"> составляет</w:t>
      </w:r>
      <w:r w:rsidRPr="00711A00">
        <w:rPr>
          <w:rFonts w:ascii="Arial" w:hAnsi="Arial" w:cs="Arial"/>
          <w:color w:val="0070C0"/>
        </w:rPr>
        <w:t xml:space="preserve"> </w:t>
      </w:r>
      <w:r w:rsidRPr="00711A00">
        <w:rPr>
          <w:rFonts w:ascii="Arial" w:hAnsi="Arial" w:cs="Arial"/>
          <w:color w:val="000000"/>
          <w:szCs w:val="28"/>
        </w:rPr>
        <w:t>37369</w:t>
      </w:r>
      <w:r w:rsidRPr="00711A00">
        <w:rPr>
          <w:rFonts w:ascii="Arial" w:hAnsi="Arial" w:cs="Arial"/>
        </w:rPr>
        <w:t xml:space="preserve"> </w:t>
      </w:r>
      <w:r w:rsidRPr="00711A00">
        <w:rPr>
          <w:rFonts w:ascii="Arial" w:hAnsi="Arial" w:cs="Arial"/>
          <w:szCs w:val="28"/>
        </w:rPr>
        <w:t>м, в т.ч.</w:t>
      </w:r>
      <w:r w:rsidRPr="00711A00">
        <w:rPr>
          <w:rFonts w:ascii="Arial" w:hAnsi="Arial" w:cs="Arial"/>
          <w:color w:val="0070C0"/>
          <w:szCs w:val="28"/>
        </w:rPr>
        <w:t xml:space="preserve"> </w:t>
      </w:r>
      <w:r w:rsidRPr="00711A00">
        <w:rPr>
          <w:rFonts w:ascii="Arial" w:hAnsi="Arial" w:cs="Arial"/>
          <w:color w:val="000000"/>
          <w:szCs w:val="28"/>
        </w:rPr>
        <w:t>Байкальская - 1084 м, Нефтяников - 2123 м, Водогрейная - 34161 м</w:t>
      </w:r>
      <w:r w:rsidRPr="00711A00">
        <w:rPr>
          <w:rFonts w:ascii="Arial" w:hAnsi="Arial" w:cs="Arial"/>
          <w:color w:val="0070C0"/>
          <w:szCs w:val="28"/>
        </w:rPr>
        <w:t>.</w:t>
      </w:r>
      <w:bookmarkStart w:id="17" w:name="_Ref484186472"/>
    </w:p>
    <w:p w:rsidR="00E83350" w:rsidRPr="00711A00" w:rsidRDefault="00E83350" w:rsidP="00711A00">
      <w:pPr>
        <w:ind w:firstLine="709"/>
        <w:jc w:val="both"/>
        <w:rPr>
          <w:rFonts w:ascii="Arial" w:hAnsi="Arial" w:cs="Arial"/>
          <w:szCs w:val="28"/>
        </w:rPr>
      </w:pPr>
      <w:r w:rsidRPr="00711A00">
        <w:rPr>
          <w:rFonts w:ascii="Arial" w:hAnsi="Arial" w:cs="Arial"/>
          <w:szCs w:val="28"/>
        </w:rPr>
        <w:t>Табл</w:t>
      </w:r>
      <w:bookmarkEnd w:id="17"/>
      <w:r w:rsidR="00711A00">
        <w:rPr>
          <w:rFonts w:ascii="Arial" w:hAnsi="Arial" w:cs="Arial"/>
          <w:szCs w:val="28"/>
        </w:rPr>
        <w:t>ица 3.3.8.</w:t>
      </w:r>
    </w:p>
    <w:p w:rsidR="00E83350" w:rsidRPr="00711A00" w:rsidRDefault="00E83350" w:rsidP="00711A00">
      <w:pPr>
        <w:ind w:firstLine="708"/>
        <w:jc w:val="both"/>
        <w:rPr>
          <w:rFonts w:ascii="Arial" w:hAnsi="Arial" w:cs="Arial"/>
          <w:b/>
          <w:i/>
          <w:color w:val="0070C0"/>
        </w:rPr>
      </w:pPr>
      <w:r w:rsidRPr="00711A00">
        <w:rPr>
          <w:rFonts w:ascii="Arial" w:hAnsi="Arial" w:cs="Arial"/>
          <w:b/>
          <w:i/>
          <w:szCs w:val="28"/>
        </w:rPr>
        <w:t>Общие характеристики тепловых сетей</w:t>
      </w:r>
    </w:p>
    <w:tbl>
      <w:tblPr>
        <w:tblW w:w="7860" w:type="dxa"/>
        <w:tblInd w:w="103" w:type="dxa"/>
        <w:tblLook w:val="0000" w:firstRow="0" w:lastRow="0" w:firstColumn="0" w:lastColumn="0" w:noHBand="0" w:noVBand="0"/>
      </w:tblPr>
      <w:tblGrid>
        <w:gridCol w:w="2065"/>
        <w:gridCol w:w="877"/>
        <w:gridCol w:w="877"/>
        <w:gridCol w:w="877"/>
        <w:gridCol w:w="1009"/>
        <w:gridCol w:w="877"/>
        <w:gridCol w:w="877"/>
        <w:gridCol w:w="1141"/>
      </w:tblGrid>
      <w:tr w:rsidR="00E83350" w:rsidRPr="00A70F5A" w:rsidTr="00711A00">
        <w:trPr>
          <w:trHeight w:val="300"/>
        </w:trPr>
        <w:tc>
          <w:tcPr>
            <w:tcW w:w="20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bookmarkEnd w:id="16"/>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Система теплоснабжения</w:t>
            </w:r>
          </w:p>
        </w:tc>
        <w:tc>
          <w:tcPr>
            <w:tcW w:w="3960" w:type="dxa"/>
            <w:gridSpan w:val="5"/>
            <w:tcBorders>
              <w:top w:val="single" w:sz="4" w:space="0" w:color="auto"/>
              <w:left w:val="nil"/>
              <w:bottom w:val="nil"/>
              <w:right w:val="single" w:sz="4" w:space="0" w:color="000000"/>
            </w:tcBorders>
            <w:shd w:val="clear" w:color="auto" w:fill="auto"/>
            <w:vAlign w:val="center"/>
          </w:tcPr>
          <w:p w:rsidR="00E83350" w:rsidRPr="00711A00" w:rsidRDefault="00711A00" w:rsidP="00711A00">
            <w:pPr>
              <w:jc w:val="center"/>
              <w:rPr>
                <w:rFonts w:ascii="Courier New" w:hAnsi="Courier New" w:cs="Courier New"/>
                <w:b/>
                <w:bCs/>
              </w:rPr>
            </w:pPr>
            <w:r w:rsidRPr="00711A00">
              <w:rPr>
                <w:rFonts w:ascii="Courier New" w:hAnsi="Courier New" w:cs="Courier New"/>
                <w:b/>
                <w:bCs/>
                <w:sz w:val="22"/>
              </w:rPr>
              <w:t>Общая протяженность</w:t>
            </w:r>
          </w:p>
        </w:tc>
        <w:tc>
          <w:tcPr>
            <w:tcW w:w="8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Кол-во  кон-туров</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 xml:space="preserve">Макс. перепад высот, </w:t>
            </w:r>
            <w:r w:rsidRPr="00711A00">
              <w:rPr>
                <w:rFonts w:ascii="Courier New" w:hAnsi="Courier New" w:cs="Courier New"/>
                <w:i/>
                <w:iCs/>
                <w:sz w:val="22"/>
              </w:rPr>
              <w:t>м</w:t>
            </w:r>
          </w:p>
        </w:tc>
      </w:tr>
      <w:tr w:rsidR="00E83350" w:rsidRPr="00A70F5A" w:rsidTr="00711A00">
        <w:trPr>
          <w:trHeight w:val="570"/>
        </w:trPr>
        <w:tc>
          <w:tcPr>
            <w:tcW w:w="2080" w:type="dxa"/>
            <w:vMerge/>
            <w:tcBorders>
              <w:top w:val="single" w:sz="4" w:space="0" w:color="auto"/>
              <w:left w:val="single" w:sz="4" w:space="0" w:color="auto"/>
              <w:bottom w:val="single" w:sz="4" w:space="0" w:color="000000"/>
              <w:right w:val="single" w:sz="4" w:space="0" w:color="auto"/>
            </w:tcBorders>
            <w:vAlign w:val="center"/>
          </w:tcPr>
          <w:p w:rsidR="00E83350" w:rsidRPr="00711A00" w:rsidRDefault="00E83350" w:rsidP="00711A00">
            <w:pPr>
              <w:jc w:val="center"/>
              <w:rPr>
                <w:rFonts w:ascii="Courier New" w:hAnsi="Courier New" w:cs="Courier New"/>
                <w:b/>
                <w:bCs/>
              </w:rPr>
            </w:pPr>
          </w:p>
        </w:tc>
        <w:tc>
          <w:tcPr>
            <w:tcW w:w="3960" w:type="dxa"/>
            <w:gridSpan w:val="5"/>
            <w:tcBorders>
              <w:top w:val="nil"/>
              <w:left w:val="single" w:sz="4" w:space="0" w:color="auto"/>
              <w:bottom w:val="single" w:sz="4" w:space="0" w:color="auto"/>
              <w:right w:val="single" w:sz="4" w:space="0" w:color="000000"/>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участков систем теплоснабжения</w:t>
            </w:r>
            <w:r w:rsidR="00711A00" w:rsidRPr="00711A00">
              <w:rPr>
                <w:rFonts w:ascii="Courier New" w:hAnsi="Courier New" w:cs="Courier New"/>
                <w:sz w:val="22"/>
              </w:rPr>
              <w:t>, м</w:t>
            </w:r>
          </w:p>
        </w:tc>
        <w:tc>
          <w:tcPr>
            <w:tcW w:w="840" w:type="dxa"/>
            <w:vMerge/>
            <w:tcBorders>
              <w:top w:val="single" w:sz="4" w:space="0" w:color="auto"/>
              <w:left w:val="single" w:sz="4" w:space="0" w:color="auto"/>
              <w:bottom w:val="single" w:sz="4" w:space="0" w:color="000000"/>
              <w:right w:val="single" w:sz="4" w:space="0" w:color="auto"/>
            </w:tcBorders>
            <w:vAlign w:val="center"/>
          </w:tcPr>
          <w:p w:rsidR="00E83350" w:rsidRPr="00711A00" w:rsidRDefault="00E83350" w:rsidP="00711A00">
            <w:pPr>
              <w:jc w:val="center"/>
              <w:rPr>
                <w:rFonts w:ascii="Courier New" w:hAnsi="Courier New" w:cs="Courier New"/>
                <w:b/>
                <w:bCs/>
              </w:rPr>
            </w:pPr>
          </w:p>
        </w:tc>
        <w:tc>
          <w:tcPr>
            <w:tcW w:w="980" w:type="dxa"/>
            <w:vMerge/>
            <w:tcBorders>
              <w:top w:val="single" w:sz="4" w:space="0" w:color="auto"/>
              <w:left w:val="single" w:sz="4" w:space="0" w:color="auto"/>
              <w:bottom w:val="single" w:sz="4" w:space="0" w:color="000000"/>
              <w:right w:val="single" w:sz="4" w:space="0" w:color="auto"/>
            </w:tcBorders>
            <w:vAlign w:val="center"/>
          </w:tcPr>
          <w:p w:rsidR="00E83350" w:rsidRPr="00711A00" w:rsidRDefault="00E83350" w:rsidP="00711A00">
            <w:pPr>
              <w:jc w:val="center"/>
              <w:rPr>
                <w:rFonts w:ascii="Courier New" w:hAnsi="Courier New" w:cs="Courier New"/>
                <w:b/>
                <w:bCs/>
              </w:rPr>
            </w:pPr>
          </w:p>
        </w:tc>
      </w:tr>
      <w:tr w:rsidR="00E83350" w:rsidRPr="00A70F5A" w:rsidTr="00711A00">
        <w:trPr>
          <w:trHeight w:val="300"/>
        </w:trPr>
        <w:tc>
          <w:tcPr>
            <w:tcW w:w="2080" w:type="dxa"/>
            <w:vMerge/>
            <w:tcBorders>
              <w:top w:val="single" w:sz="4" w:space="0" w:color="auto"/>
              <w:left w:val="single" w:sz="4" w:space="0" w:color="auto"/>
              <w:bottom w:val="single" w:sz="4" w:space="0" w:color="000000"/>
              <w:right w:val="single" w:sz="4" w:space="0" w:color="auto"/>
            </w:tcBorders>
            <w:vAlign w:val="center"/>
          </w:tcPr>
          <w:p w:rsidR="00E83350" w:rsidRPr="00711A00" w:rsidRDefault="00E83350" w:rsidP="00711A00">
            <w:pPr>
              <w:jc w:val="center"/>
              <w:rPr>
                <w:rFonts w:ascii="Courier New" w:hAnsi="Courier New" w:cs="Courier New"/>
                <w:b/>
                <w:bCs/>
              </w:rPr>
            </w:pPr>
          </w:p>
        </w:tc>
        <w:tc>
          <w:tcPr>
            <w:tcW w:w="760" w:type="dxa"/>
            <w:tcBorders>
              <w:top w:val="nil"/>
              <w:left w:val="nil"/>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надз.</w:t>
            </w:r>
          </w:p>
        </w:tc>
        <w:tc>
          <w:tcPr>
            <w:tcW w:w="760" w:type="dxa"/>
            <w:tcBorders>
              <w:top w:val="nil"/>
              <w:left w:val="nil"/>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непр.</w:t>
            </w:r>
          </w:p>
        </w:tc>
        <w:tc>
          <w:tcPr>
            <w:tcW w:w="760" w:type="dxa"/>
            <w:tcBorders>
              <w:top w:val="nil"/>
              <w:left w:val="nil"/>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беск.</w:t>
            </w:r>
          </w:p>
        </w:tc>
        <w:tc>
          <w:tcPr>
            <w:tcW w:w="820" w:type="dxa"/>
            <w:tcBorders>
              <w:top w:val="nil"/>
              <w:left w:val="nil"/>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помещ.</w:t>
            </w:r>
          </w:p>
        </w:tc>
        <w:tc>
          <w:tcPr>
            <w:tcW w:w="860" w:type="dxa"/>
            <w:tcBorders>
              <w:top w:val="nil"/>
              <w:left w:val="nil"/>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всего</w:t>
            </w:r>
          </w:p>
        </w:tc>
        <w:tc>
          <w:tcPr>
            <w:tcW w:w="840" w:type="dxa"/>
            <w:vMerge/>
            <w:tcBorders>
              <w:top w:val="single" w:sz="4" w:space="0" w:color="auto"/>
              <w:left w:val="single" w:sz="4" w:space="0" w:color="auto"/>
              <w:bottom w:val="single" w:sz="4" w:space="0" w:color="000000"/>
              <w:right w:val="single" w:sz="4" w:space="0" w:color="auto"/>
            </w:tcBorders>
            <w:vAlign w:val="center"/>
          </w:tcPr>
          <w:p w:rsidR="00E83350" w:rsidRPr="00711A00" w:rsidRDefault="00E83350" w:rsidP="00711A00">
            <w:pPr>
              <w:jc w:val="center"/>
              <w:rPr>
                <w:rFonts w:ascii="Courier New" w:hAnsi="Courier New" w:cs="Courier New"/>
                <w:b/>
                <w:bCs/>
              </w:rPr>
            </w:pPr>
          </w:p>
        </w:tc>
        <w:tc>
          <w:tcPr>
            <w:tcW w:w="980" w:type="dxa"/>
            <w:vMerge/>
            <w:tcBorders>
              <w:top w:val="single" w:sz="4" w:space="0" w:color="auto"/>
              <w:left w:val="single" w:sz="4" w:space="0" w:color="auto"/>
              <w:bottom w:val="single" w:sz="4" w:space="0" w:color="000000"/>
              <w:right w:val="single" w:sz="4" w:space="0" w:color="auto"/>
            </w:tcBorders>
            <w:vAlign w:val="center"/>
          </w:tcPr>
          <w:p w:rsidR="00E83350" w:rsidRPr="00711A00" w:rsidRDefault="00E83350" w:rsidP="00711A00">
            <w:pPr>
              <w:jc w:val="center"/>
              <w:rPr>
                <w:rFonts w:ascii="Courier New" w:hAnsi="Courier New" w:cs="Courier New"/>
                <w:b/>
                <w:bCs/>
              </w:rPr>
            </w:pPr>
          </w:p>
        </w:tc>
      </w:tr>
      <w:tr w:rsidR="00E83350" w:rsidRPr="00A70F5A" w:rsidTr="00711A00">
        <w:trPr>
          <w:trHeight w:val="570"/>
        </w:trPr>
        <w:tc>
          <w:tcPr>
            <w:tcW w:w="2080" w:type="dxa"/>
            <w:tcBorders>
              <w:top w:val="nil"/>
              <w:left w:val="single" w:sz="4" w:space="0" w:color="auto"/>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Система Байкальская</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384</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651</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0</w:t>
            </w:r>
          </w:p>
        </w:tc>
        <w:tc>
          <w:tcPr>
            <w:tcW w:w="82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49</w:t>
            </w:r>
          </w:p>
        </w:tc>
        <w:tc>
          <w:tcPr>
            <w:tcW w:w="8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1084</w:t>
            </w:r>
          </w:p>
        </w:tc>
        <w:tc>
          <w:tcPr>
            <w:tcW w:w="84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p>
        </w:tc>
        <w:tc>
          <w:tcPr>
            <w:tcW w:w="98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p>
        </w:tc>
      </w:tr>
      <w:tr w:rsidR="00E83350" w:rsidRPr="00A70F5A" w:rsidTr="00711A00">
        <w:trPr>
          <w:trHeight w:val="300"/>
        </w:trPr>
        <w:tc>
          <w:tcPr>
            <w:tcW w:w="2080" w:type="dxa"/>
            <w:tcBorders>
              <w:top w:val="nil"/>
              <w:left w:val="single" w:sz="4" w:space="0" w:color="auto"/>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Сеть "Байкальская"</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384</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651</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0</w:t>
            </w:r>
          </w:p>
        </w:tc>
        <w:tc>
          <w:tcPr>
            <w:tcW w:w="82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49</w:t>
            </w:r>
          </w:p>
        </w:tc>
        <w:tc>
          <w:tcPr>
            <w:tcW w:w="8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1084</w:t>
            </w:r>
          </w:p>
        </w:tc>
        <w:tc>
          <w:tcPr>
            <w:tcW w:w="84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0</w:t>
            </w:r>
          </w:p>
        </w:tc>
        <w:tc>
          <w:tcPr>
            <w:tcW w:w="980" w:type="dxa"/>
            <w:tcBorders>
              <w:top w:val="nil"/>
              <w:left w:val="nil"/>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12</w:t>
            </w:r>
          </w:p>
        </w:tc>
      </w:tr>
      <w:tr w:rsidR="00E83350" w:rsidRPr="00A70F5A" w:rsidTr="00711A00">
        <w:trPr>
          <w:trHeight w:val="570"/>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Система Водогрейная</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15558</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18430</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0</w:t>
            </w:r>
          </w:p>
        </w:tc>
        <w:tc>
          <w:tcPr>
            <w:tcW w:w="820" w:type="dxa"/>
            <w:tcBorders>
              <w:top w:val="single" w:sz="4" w:space="0" w:color="auto"/>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173</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34161</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p>
        </w:tc>
      </w:tr>
      <w:tr w:rsidR="00E83350" w:rsidRPr="00A70F5A" w:rsidTr="00711A00">
        <w:trPr>
          <w:trHeight w:val="600"/>
        </w:trPr>
        <w:tc>
          <w:tcPr>
            <w:tcW w:w="2080" w:type="dxa"/>
            <w:tcBorders>
              <w:top w:val="nil"/>
              <w:left w:val="single" w:sz="4" w:space="0" w:color="auto"/>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Сеть магистраль на ЦТП</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1306</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785</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0</w:t>
            </w:r>
          </w:p>
        </w:tc>
        <w:tc>
          <w:tcPr>
            <w:tcW w:w="82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0</w:t>
            </w:r>
          </w:p>
        </w:tc>
        <w:tc>
          <w:tcPr>
            <w:tcW w:w="8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2092</w:t>
            </w:r>
          </w:p>
        </w:tc>
        <w:tc>
          <w:tcPr>
            <w:tcW w:w="84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0</w:t>
            </w:r>
          </w:p>
        </w:tc>
        <w:tc>
          <w:tcPr>
            <w:tcW w:w="980" w:type="dxa"/>
            <w:tcBorders>
              <w:top w:val="nil"/>
              <w:left w:val="nil"/>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7</w:t>
            </w:r>
          </w:p>
        </w:tc>
      </w:tr>
      <w:tr w:rsidR="00E83350" w:rsidRPr="00A70F5A" w:rsidTr="00711A00">
        <w:trPr>
          <w:trHeight w:val="375"/>
        </w:trPr>
        <w:tc>
          <w:tcPr>
            <w:tcW w:w="2080" w:type="dxa"/>
            <w:tcBorders>
              <w:top w:val="nil"/>
              <w:left w:val="single" w:sz="4" w:space="0" w:color="auto"/>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Сеть от котельной</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9738</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8888</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0</w:t>
            </w:r>
          </w:p>
        </w:tc>
        <w:tc>
          <w:tcPr>
            <w:tcW w:w="82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79</w:t>
            </w:r>
          </w:p>
        </w:tc>
        <w:tc>
          <w:tcPr>
            <w:tcW w:w="8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18705</w:t>
            </w:r>
          </w:p>
        </w:tc>
        <w:tc>
          <w:tcPr>
            <w:tcW w:w="84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0</w:t>
            </w:r>
          </w:p>
        </w:tc>
        <w:tc>
          <w:tcPr>
            <w:tcW w:w="980" w:type="dxa"/>
            <w:tcBorders>
              <w:top w:val="nil"/>
              <w:left w:val="nil"/>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41</w:t>
            </w:r>
          </w:p>
        </w:tc>
      </w:tr>
      <w:tr w:rsidR="00E83350" w:rsidRPr="00A70F5A" w:rsidTr="00711A00">
        <w:trPr>
          <w:trHeight w:val="375"/>
        </w:trPr>
        <w:tc>
          <w:tcPr>
            <w:tcW w:w="2080" w:type="dxa"/>
            <w:tcBorders>
              <w:top w:val="nil"/>
              <w:left w:val="single" w:sz="4" w:space="0" w:color="auto"/>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Сеть от ЦТП</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2469</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8723</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0</w:t>
            </w:r>
          </w:p>
        </w:tc>
        <w:tc>
          <w:tcPr>
            <w:tcW w:w="82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94</w:t>
            </w:r>
          </w:p>
        </w:tc>
        <w:tc>
          <w:tcPr>
            <w:tcW w:w="8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11286</w:t>
            </w:r>
          </w:p>
        </w:tc>
        <w:tc>
          <w:tcPr>
            <w:tcW w:w="84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0</w:t>
            </w:r>
          </w:p>
        </w:tc>
        <w:tc>
          <w:tcPr>
            <w:tcW w:w="980" w:type="dxa"/>
            <w:tcBorders>
              <w:top w:val="nil"/>
              <w:left w:val="nil"/>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34</w:t>
            </w:r>
          </w:p>
        </w:tc>
      </w:tr>
      <w:tr w:rsidR="00E83350" w:rsidRPr="00A70F5A" w:rsidTr="00711A00">
        <w:trPr>
          <w:trHeight w:val="300"/>
        </w:trPr>
        <w:tc>
          <w:tcPr>
            <w:tcW w:w="2080" w:type="dxa"/>
            <w:tcBorders>
              <w:top w:val="nil"/>
              <w:left w:val="single" w:sz="4" w:space="0" w:color="auto"/>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Сеть подпитка ЦТП</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2044</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34</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0</w:t>
            </w:r>
          </w:p>
        </w:tc>
        <w:tc>
          <w:tcPr>
            <w:tcW w:w="82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0</w:t>
            </w:r>
          </w:p>
        </w:tc>
        <w:tc>
          <w:tcPr>
            <w:tcW w:w="8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2078</w:t>
            </w:r>
          </w:p>
        </w:tc>
        <w:tc>
          <w:tcPr>
            <w:tcW w:w="84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0</w:t>
            </w:r>
          </w:p>
        </w:tc>
        <w:tc>
          <w:tcPr>
            <w:tcW w:w="980" w:type="dxa"/>
            <w:tcBorders>
              <w:top w:val="nil"/>
              <w:left w:val="nil"/>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11</w:t>
            </w:r>
          </w:p>
        </w:tc>
      </w:tr>
      <w:tr w:rsidR="00E83350" w:rsidRPr="00A70F5A" w:rsidTr="00711A00">
        <w:trPr>
          <w:trHeight w:val="570"/>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Система Нефтяников</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513</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1611</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0</w:t>
            </w:r>
          </w:p>
        </w:tc>
        <w:tc>
          <w:tcPr>
            <w:tcW w:w="820" w:type="dxa"/>
            <w:tcBorders>
              <w:top w:val="single" w:sz="4" w:space="0" w:color="auto"/>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b/>
                <w:bCs/>
              </w:rPr>
            </w:pPr>
            <w:r w:rsidRPr="00711A00">
              <w:rPr>
                <w:rFonts w:ascii="Courier New" w:hAnsi="Courier New" w:cs="Courier New"/>
                <w:b/>
                <w:bCs/>
                <w:sz w:val="22"/>
              </w:rPr>
              <w:t>2123</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p>
        </w:tc>
      </w:tr>
      <w:tr w:rsidR="00E83350" w:rsidRPr="00A70F5A" w:rsidTr="00711A00">
        <w:trPr>
          <w:trHeight w:val="300"/>
        </w:trPr>
        <w:tc>
          <w:tcPr>
            <w:tcW w:w="2080" w:type="dxa"/>
            <w:tcBorders>
              <w:top w:val="nil"/>
              <w:left w:val="single" w:sz="4" w:space="0" w:color="auto"/>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Сеть "Нефтяников"</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513</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1611</w:t>
            </w:r>
          </w:p>
        </w:tc>
        <w:tc>
          <w:tcPr>
            <w:tcW w:w="7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0</w:t>
            </w:r>
          </w:p>
        </w:tc>
        <w:tc>
          <w:tcPr>
            <w:tcW w:w="82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0</w:t>
            </w:r>
          </w:p>
        </w:tc>
        <w:tc>
          <w:tcPr>
            <w:tcW w:w="86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2123</w:t>
            </w:r>
          </w:p>
        </w:tc>
        <w:tc>
          <w:tcPr>
            <w:tcW w:w="840" w:type="dxa"/>
            <w:tcBorders>
              <w:top w:val="nil"/>
              <w:left w:val="nil"/>
              <w:bottom w:val="single" w:sz="4" w:space="0" w:color="auto"/>
              <w:right w:val="single" w:sz="4" w:space="0" w:color="auto"/>
            </w:tcBorders>
            <w:shd w:val="clear" w:color="auto" w:fill="auto"/>
            <w:noWrap/>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0</w:t>
            </w:r>
          </w:p>
        </w:tc>
        <w:tc>
          <w:tcPr>
            <w:tcW w:w="980" w:type="dxa"/>
            <w:tcBorders>
              <w:top w:val="nil"/>
              <w:left w:val="nil"/>
              <w:bottom w:val="single" w:sz="4" w:space="0" w:color="auto"/>
              <w:right w:val="single" w:sz="4" w:space="0" w:color="auto"/>
            </w:tcBorders>
            <w:shd w:val="clear" w:color="auto" w:fill="auto"/>
            <w:vAlign w:val="center"/>
          </w:tcPr>
          <w:p w:rsidR="00E83350" w:rsidRPr="00711A00" w:rsidRDefault="00E83350" w:rsidP="00711A00">
            <w:pPr>
              <w:jc w:val="center"/>
              <w:rPr>
                <w:rFonts w:ascii="Courier New" w:hAnsi="Courier New" w:cs="Courier New"/>
              </w:rPr>
            </w:pPr>
            <w:r w:rsidRPr="00711A00">
              <w:rPr>
                <w:rFonts w:ascii="Courier New" w:hAnsi="Courier New" w:cs="Courier New"/>
                <w:sz w:val="22"/>
              </w:rPr>
              <w:t>13</w:t>
            </w:r>
          </w:p>
        </w:tc>
      </w:tr>
    </w:tbl>
    <w:p w:rsidR="00E83350" w:rsidRPr="00A70F5A" w:rsidRDefault="00E83350" w:rsidP="00E83350"/>
    <w:p w:rsidR="00E83350" w:rsidRPr="00711A00" w:rsidRDefault="00E83350" w:rsidP="00711A00">
      <w:pPr>
        <w:ind w:firstLine="708"/>
        <w:jc w:val="both"/>
        <w:rPr>
          <w:rFonts w:ascii="Arial" w:hAnsi="Arial" w:cs="Arial"/>
          <w:b/>
          <w:i/>
        </w:rPr>
      </w:pPr>
      <w:r w:rsidRPr="00711A00">
        <w:rPr>
          <w:rFonts w:ascii="Arial" w:hAnsi="Arial" w:cs="Arial"/>
          <w:b/>
          <w:i/>
        </w:rPr>
        <w:t>Общие рекомендации по</w:t>
      </w:r>
      <w:r w:rsidR="0077266C">
        <w:rPr>
          <w:rFonts w:ascii="Arial" w:hAnsi="Arial" w:cs="Arial"/>
          <w:b/>
          <w:i/>
        </w:rPr>
        <w:t xml:space="preserve"> тепловым сетям </w:t>
      </w:r>
      <w:r w:rsidRPr="00711A00">
        <w:rPr>
          <w:rFonts w:ascii="Arial" w:hAnsi="Arial" w:cs="Arial"/>
          <w:b/>
          <w:i/>
        </w:rPr>
        <w:t>систем теплоснабжения:</w:t>
      </w:r>
    </w:p>
    <w:p w:rsidR="00E83350" w:rsidRPr="00711A00" w:rsidRDefault="00711A00" w:rsidP="00711A00">
      <w:pPr>
        <w:tabs>
          <w:tab w:val="num" w:pos="993"/>
        </w:tabs>
        <w:jc w:val="both"/>
        <w:rPr>
          <w:rFonts w:ascii="Arial" w:hAnsi="Arial" w:cs="Arial"/>
          <w:szCs w:val="28"/>
        </w:rPr>
      </w:pPr>
      <w:r>
        <w:rPr>
          <w:rFonts w:ascii="Arial" w:hAnsi="Arial" w:cs="Arial"/>
          <w:szCs w:val="28"/>
        </w:rPr>
        <w:t xml:space="preserve">− </w:t>
      </w:r>
      <w:r w:rsidR="0077266C">
        <w:rPr>
          <w:rFonts w:ascii="Arial" w:hAnsi="Arial" w:cs="Arial"/>
          <w:szCs w:val="28"/>
        </w:rPr>
        <w:t>У</w:t>
      </w:r>
      <w:r w:rsidR="00E83350" w:rsidRPr="00711A00">
        <w:rPr>
          <w:rFonts w:ascii="Arial" w:hAnsi="Arial" w:cs="Arial"/>
          <w:szCs w:val="28"/>
        </w:rPr>
        <w:t>точнить годы прокладки существующих участков тепловой сети и в дальнейшем вести статистику их перекладки и статистику прокладки новых участков теплосети (с указанием местоположения участка, его протяжённости, диаметра и материала проложенных труб, года и типа прокладки, установленной арматуры);</w:t>
      </w:r>
    </w:p>
    <w:p w:rsidR="00E83350" w:rsidRPr="00711A00" w:rsidRDefault="00711A00" w:rsidP="00711A00">
      <w:pPr>
        <w:tabs>
          <w:tab w:val="num" w:pos="993"/>
        </w:tabs>
        <w:jc w:val="both"/>
        <w:rPr>
          <w:rFonts w:ascii="Arial" w:hAnsi="Arial" w:cs="Arial"/>
          <w:szCs w:val="28"/>
        </w:rPr>
      </w:pPr>
      <w:r>
        <w:rPr>
          <w:rFonts w:ascii="Arial" w:hAnsi="Arial" w:cs="Arial"/>
          <w:szCs w:val="28"/>
        </w:rPr>
        <w:lastRenderedPageBreak/>
        <w:t xml:space="preserve">− </w:t>
      </w:r>
      <w:r w:rsidR="0077266C">
        <w:rPr>
          <w:rFonts w:ascii="Arial" w:hAnsi="Arial" w:cs="Arial"/>
          <w:szCs w:val="28"/>
        </w:rPr>
        <w:t>П</w:t>
      </w:r>
      <w:r w:rsidR="00E83350" w:rsidRPr="00711A00">
        <w:rPr>
          <w:rFonts w:ascii="Arial" w:hAnsi="Arial" w:cs="Arial"/>
          <w:szCs w:val="28"/>
        </w:rPr>
        <w:t>роизвести замену трубопроводов на ветхих участках тепловых  сетей. Составление списка ветхих участков рекомендуется начать с участков, находящихся в эксплуатации свыше нормативного срока службы (30</w:t>
      </w:r>
      <w:r w:rsidR="00E83350" w:rsidRPr="00711A00">
        <w:rPr>
          <w:rFonts w:ascii="Arial" w:hAnsi="Arial" w:cs="Arial"/>
          <w:i/>
          <w:szCs w:val="28"/>
        </w:rPr>
        <w:t>лет</w:t>
      </w:r>
      <w:r w:rsidR="00E83350" w:rsidRPr="00711A00">
        <w:rPr>
          <w:rFonts w:ascii="Arial" w:hAnsi="Arial" w:cs="Arial"/>
          <w:szCs w:val="28"/>
        </w:rPr>
        <w:t>);</w:t>
      </w:r>
    </w:p>
    <w:p w:rsidR="00E83350" w:rsidRDefault="00711A00" w:rsidP="00711A00">
      <w:pPr>
        <w:jc w:val="both"/>
        <w:rPr>
          <w:rFonts w:ascii="Arial" w:hAnsi="Arial" w:cs="Arial"/>
          <w:szCs w:val="28"/>
        </w:rPr>
      </w:pPr>
      <w:r>
        <w:rPr>
          <w:rFonts w:ascii="Arial" w:hAnsi="Arial" w:cs="Arial"/>
          <w:szCs w:val="28"/>
        </w:rPr>
        <w:t xml:space="preserve">− </w:t>
      </w:r>
      <w:r w:rsidR="0077266C">
        <w:rPr>
          <w:rFonts w:ascii="Arial" w:hAnsi="Arial" w:cs="Arial"/>
          <w:szCs w:val="28"/>
        </w:rPr>
        <w:t>В</w:t>
      </w:r>
      <w:r w:rsidR="00E83350" w:rsidRPr="00711A00">
        <w:rPr>
          <w:rFonts w:ascii="Arial" w:hAnsi="Arial" w:cs="Arial"/>
          <w:szCs w:val="28"/>
        </w:rPr>
        <w:t>осстановить теплоизоляцию на тех участках теплосети, на которых она находится в ветхом состоянии или полностью отсутствует.</w:t>
      </w:r>
    </w:p>
    <w:p w:rsidR="0077266C" w:rsidRPr="0077266C" w:rsidRDefault="0077266C" w:rsidP="0077266C">
      <w:pPr>
        <w:autoSpaceDE w:val="0"/>
        <w:autoSpaceDN w:val="0"/>
        <w:adjustRightInd w:val="0"/>
        <w:ind w:firstLine="709"/>
        <w:jc w:val="both"/>
        <w:rPr>
          <w:rFonts w:ascii="Arial" w:hAnsi="Arial" w:cs="Arial"/>
          <w:b/>
          <w:bCs/>
          <w:i/>
          <w:szCs w:val="28"/>
        </w:rPr>
      </w:pPr>
      <w:r w:rsidRPr="0077266C">
        <w:rPr>
          <w:rFonts w:ascii="Arial" w:hAnsi="Arial" w:cs="Arial"/>
          <w:b/>
          <w:bCs/>
          <w:i/>
          <w:szCs w:val="28"/>
        </w:rPr>
        <w:t xml:space="preserve">Рекомендации </w:t>
      </w:r>
      <w:r>
        <w:rPr>
          <w:rFonts w:ascii="Arial" w:hAnsi="Arial" w:cs="Arial"/>
          <w:b/>
          <w:bCs/>
          <w:i/>
          <w:szCs w:val="28"/>
        </w:rPr>
        <w:t xml:space="preserve">по тепловым камерам </w:t>
      </w:r>
      <w:r w:rsidRPr="0077266C">
        <w:rPr>
          <w:rFonts w:ascii="Arial" w:hAnsi="Arial" w:cs="Arial"/>
          <w:b/>
          <w:bCs/>
          <w:i/>
          <w:szCs w:val="28"/>
        </w:rPr>
        <w:t>систем теплоснабжения:</w:t>
      </w:r>
    </w:p>
    <w:p w:rsidR="0077266C" w:rsidRPr="0077266C" w:rsidRDefault="0077266C" w:rsidP="0077266C">
      <w:pPr>
        <w:jc w:val="both"/>
        <w:rPr>
          <w:rFonts w:ascii="Arial" w:hAnsi="Arial" w:cs="Arial"/>
          <w:szCs w:val="28"/>
        </w:rPr>
      </w:pPr>
      <w:r>
        <w:rPr>
          <w:rFonts w:ascii="Arial" w:hAnsi="Arial" w:cs="Arial"/>
          <w:szCs w:val="28"/>
        </w:rPr>
        <w:t>−</w:t>
      </w:r>
      <w:r w:rsidRPr="0077266C">
        <w:rPr>
          <w:rFonts w:ascii="Arial" w:hAnsi="Arial" w:cs="Arial"/>
          <w:szCs w:val="28"/>
        </w:rPr>
        <w:t>Провести инвентаризацию тепловых камер (обозначение, местоположение, состояние, характеристики, запорно-регулирующая арматура и т.д.);</w:t>
      </w:r>
    </w:p>
    <w:p w:rsidR="0077266C" w:rsidRPr="0077266C" w:rsidRDefault="0077266C" w:rsidP="0077266C">
      <w:pPr>
        <w:jc w:val="both"/>
        <w:rPr>
          <w:rFonts w:ascii="Arial" w:hAnsi="Arial" w:cs="Arial"/>
          <w:szCs w:val="28"/>
        </w:rPr>
      </w:pPr>
      <w:r>
        <w:rPr>
          <w:rFonts w:ascii="Arial" w:hAnsi="Arial" w:cs="Arial"/>
          <w:szCs w:val="28"/>
        </w:rPr>
        <w:t xml:space="preserve">− </w:t>
      </w:r>
      <w:r w:rsidRPr="0077266C">
        <w:rPr>
          <w:rFonts w:ascii="Arial" w:hAnsi="Arial" w:cs="Arial"/>
          <w:szCs w:val="28"/>
        </w:rPr>
        <w:t>Организовать работу по ведению учёта основных характеристик каждой тепловой камеры рассматриваемой теплосети. Учет тепловых камер и их характеристик (вкл. фото)  рекомендуется вести в электронной модели тепловых сетей;</w:t>
      </w:r>
    </w:p>
    <w:p w:rsidR="008D7B61" w:rsidRPr="0003362A" w:rsidRDefault="0077266C" w:rsidP="0003362A">
      <w:pPr>
        <w:jc w:val="both"/>
        <w:rPr>
          <w:rFonts w:ascii="Arial" w:hAnsi="Arial" w:cs="Arial"/>
          <w:szCs w:val="28"/>
        </w:rPr>
      </w:pPr>
      <w:r>
        <w:rPr>
          <w:rFonts w:ascii="Arial" w:hAnsi="Arial" w:cs="Arial"/>
          <w:szCs w:val="28"/>
        </w:rPr>
        <w:t xml:space="preserve">− </w:t>
      </w:r>
      <w:r w:rsidRPr="0077266C">
        <w:rPr>
          <w:rFonts w:ascii="Arial" w:hAnsi="Arial" w:cs="Arial"/>
          <w:szCs w:val="28"/>
        </w:rPr>
        <w:t>Очистить тепловые камеры от мусора, выполнить капитальный ремонт тепловых камер с неудовлетворительным техническим состоянием и  устранить возможность проникновения в них посторонн</w:t>
      </w:r>
      <w:bookmarkStart w:id="18" w:name="_Toc384286548"/>
      <w:r w:rsidR="0003362A">
        <w:rPr>
          <w:rFonts w:ascii="Arial" w:hAnsi="Arial" w:cs="Arial"/>
          <w:szCs w:val="28"/>
        </w:rPr>
        <w:t>их лиц.</w:t>
      </w:r>
    </w:p>
    <w:p w:rsidR="00537FCF" w:rsidRPr="0003362A" w:rsidRDefault="00537FCF" w:rsidP="008D7B61">
      <w:pPr>
        <w:pStyle w:val="3"/>
        <w:spacing w:before="0" w:after="0"/>
        <w:ind w:firstLine="708"/>
        <w:jc w:val="both"/>
        <w:rPr>
          <w:i/>
          <w:color w:val="000000" w:themeColor="text1"/>
          <w:sz w:val="24"/>
          <w:szCs w:val="24"/>
        </w:rPr>
      </w:pPr>
      <w:r w:rsidRPr="0003362A">
        <w:rPr>
          <w:i/>
          <w:color w:val="000000" w:themeColor="text1"/>
          <w:sz w:val="24"/>
          <w:szCs w:val="24"/>
        </w:rPr>
        <w:t>3.4.</w:t>
      </w:r>
      <w:r w:rsidR="0077266C" w:rsidRPr="0003362A">
        <w:rPr>
          <w:i/>
          <w:color w:val="000000" w:themeColor="text1"/>
          <w:sz w:val="24"/>
          <w:szCs w:val="24"/>
        </w:rPr>
        <w:t xml:space="preserve"> </w:t>
      </w:r>
      <w:r w:rsidRPr="0003362A">
        <w:rPr>
          <w:i/>
          <w:color w:val="000000" w:themeColor="text1"/>
          <w:sz w:val="24"/>
          <w:szCs w:val="24"/>
        </w:rPr>
        <w:t>Электроснабжение</w:t>
      </w:r>
      <w:bookmarkEnd w:id="18"/>
    </w:p>
    <w:p w:rsidR="00537FCF" w:rsidRPr="008D7B61" w:rsidRDefault="00537FCF" w:rsidP="008D7B61">
      <w:pPr>
        <w:pStyle w:val="a5"/>
        <w:spacing w:before="0" w:after="0"/>
        <w:ind w:firstLine="709"/>
        <w:rPr>
          <w:rFonts w:ascii="Arial" w:hAnsi="Arial" w:cs="Arial"/>
          <w:color w:val="000000" w:themeColor="text1"/>
        </w:rPr>
      </w:pPr>
      <w:r w:rsidRPr="008D7B61">
        <w:rPr>
          <w:rFonts w:ascii="Arial" w:hAnsi="Arial" w:cs="Arial"/>
          <w:color w:val="000000" w:themeColor="text1"/>
        </w:rPr>
        <w:t>Генеральным планом предусмотрены мероприятия</w:t>
      </w:r>
      <w:r w:rsidR="008D7B61">
        <w:rPr>
          <w:rFonts w:ascii="Arial" w:hAnsi="Arial" w:cs="Arial"/>
          <w:color w:val="000000" w:themeColor="text1"/>
        </w:rPr>
        <w:t>,</w:t>
      </w:r>
      <w:r w:rsidRPr="008D7B61">
        <w:rPr>
          <w:rFonts w:ascii="Arial" w:hAnsi="Arial" w:cs="Arial"/>
          <w:color w:val="000000" w:themeColor="text1"/>
        </w:rPr>
        <w:t xml:space="preserve"> принятые в соответствии с требованиями «Правил устройства электроустановок» седьмого издания и направленные на повышение надежности системы электроснабжения Вихоревского муниципального образования.</w:t>
      </w:r>
    </w:p>
    <w:p w:rsidR="00537FCF" w:rsidRPr="008D7B61" w:rsidRDefault="00537FCF" w:rsidP="008D7B61">
      <w:pPr>
        <w:pStyle w:val="a5"/>
        <w:spacing w:before="0" w:after="0"/>
        <w:ind w:firstLine="709"/>
        <w:rPr>
          <w:rFonts w:ascii="Arial" w:hAnsi="Arial" w:cs="Arial"/>
          <w:color w:val="000000" w:themeColor="text1"/>
        </w:rPr>
      </w:pPr>
      <w:r w:rsidRPr="008D7B61">
        <w:rPr>
          <w:rFonts w:ascii="Arial" w:hAnsi="Arial" w:cs="Arial"/>
          <w:color w:val="000000" w:themeColor="text1"/>
        </w:rPr>
        <w:t>В соответствии с проектом ЗАО «Сибирский центр ЭНТЦ» на территории муниципального образования планируется размещение воздушной ЛЭП 220 кВ «ПС 500 кВ Братская (БПП) - ПС 220 кВ Табь» к проектируемой ПС 220 кВ «Табь» в Турманском муниципальном образовании. Протяженность проектной ВЛ 220 кВ в границах муниципального образования составит 21,9 км.</w:t>
      </w:r>
    </w:p>
    <w:p w:rsidR="00537FCF" w:rsidRPr="008D7B61" w:rsidRDefault="00537FCF" w:rsidP="008D7B61">
      <w:pPr>
        <w:pStyle w:val="a5"/>
        <w:spacing w:before="0" w:after="0"/>
        <w:ind w:firstLine="709"/>
        <w:rPr>
          <w:rFonts w:ascii="Arial" w:hAnsi="Arial" w:cs="Arial"/>
          <w:color w:val="000000" w:themeColor="text1"/>
        </w:rPr>
      </w:pPr>
      <w:r w:rsidRPr="008D7B61">
        <w:rPr>
          <w:rFonts w:ascii="Arial" w:hAnsi="Arial" w:cs="Arial"/>
          <w:color w:val="000000" w:themeColor="text1"/>
        </w:rPr>
        <w:t>Проектные потребители электрической энергии относятся к  электроприемникам третьей, второй и первой категории надежности.</w:t>
      </w:r>
    </w:p>
    <w:p w:rsidR="00537FCF" w:rsidRPr="008D7B61" w:rsidRDefault="00537FCF" w:rsidP="008D7B61">
      <w:pPr>
        <w:pStyle w:val="a5"/>
        <w:spacing w:before="0" w:after="0"/>
        <w:ind w:firstLine="709"/>
        <w:rPr>
          <w:rFonts w:ascii="Arial" w:hAnsi="Arial" w:cs="Arial"/>
          <w:color w:val="000000" w:themeColor="text1"/>
        </w:rPr>
      </w:pPr>
      <w:r w:rsidRPr="008D7B61">
        <w:rPr>
          <w:rFonts w:ascii="Arial" w:hAnsi="Arial" w:cs="Arial"/>
          <w:color w:val="000000" w:themeColor="text1"/>
        </w:rPr>
        <w:t>Электроснабжение потребителей I и II категории надежности, предлагается осуществлять от разных трансформаторов двухтрансформаторной подстанции или от двух близлежащих однотрансформаторных подстанций, подключенных с разных секций шин понизительных подстанции.  При наличии одного источника электропитания предлагается использовать в качестве резервного источника электроэнергии дизель-генераторы, расположенные на территории потребителей.</w:t>
      </w:r>
    </w:p>
    <w:p w:rsidR="00537FCF" w:rsidRPr="008D7B61" w:rsidRDefault="00537FCF" w:rsidP="008D7B61">
      <w:pPr>
        <w:pStyle w:val="a5"/>
        <w:spacing w:before="0" w:after="0"/>
        <w:ind w:firstLine="709"/>
        <w:rPr>
          <w:rFonts w:ascii="Arial" w:hAnsi="Arial" w:cs="Arial"/>
          <w:color w:val="000000" w:themeColor="text1"/>
        </w:rPr>
      </w:pPr>
      <w:r w:rsidRPr="008D7B61">
        <w:rPr>
          <w:rFonts w:ascii="Arial" w:hAnsi="Arial" w:cs="Arial"/>
          <w:color w:val="000000" w:themeColor="text1"/>
        </w:rPr>
        <w:t>Генеральным планом на территории Вихоревского муниципального образования предусматривается строительство и реконструкция объектов систем электроснабжения с целью обеспечения возможности гарантированного подключения к сетям электроснабжения проектных потребителей электрической энергии и повышения надежности электроснабжения существующих.</w:t>
      </w:r>
    </w:p>
    <w:p w:rsidR="00537FCF" w:rsidRPr="008D7B61" w:rsidRDefault="00537FCF" w:rsidP="008D7B61">
      <w:pPr>
        <w:pStyle w:val="a5"/>
        <w:spacing w:before="0" w:after="0"/>
        <w:ind w:firstLine="709"/>
        <w:rPr>
          <w:rFonts w:ascii="Arial" w:hAnsi="Arial" w:cs="Arial"/>
          <w:color w:val="000000" w:themeColor="text1"/>
        </w:rPr>
      </w:pPr>
      <w:r w:rsidRPr="008D7B61">
        <w:rPr>
          <w:rFonts w:ascii="Arial" w:hAnsi="Arial" w:cs="Arial"/>
          <w:color w:val="000000" w:themeColor="text1"/>
        </w:rPr>
        <w:t>Марку и мощность проектных ТП 6/0,4 кВ, сечения проводов и марку опор уточнить на стадии проектирования. Воздушные ЛЭП 6 кВ рекомендовано выполнить с применением самонесущего изолированного провода СИП-3 на железобетонных опорах. При разработке проектной документации учесть сейсмичность района.</w:t>
      </w:r>
    </w:p>
    <w:p w:rsidR="00537FCF" w:rsidRPr="008D7B61" w:rsidRDefault="00537FCF" w:rsidP="008D7B61">
      <w:pPr>
        <w:pStyle w:val="a5"/>
        <w:spacing w:before="0" w:after="0"/>
        <w:ind w:firstLine="709"/>
        <w:rPr>
          <w:rFonts w:ascii="Arial" w:hAnsi="Arial" w:cs="Arial"/>
          <w:color w:val="000000" w:themeColor="text1"/>
        </w:rPr>
      </w:pPr>
      <w:r w:rsidRPr="008D7B61">
        <w:rPr>
          <w:rFonts w:ascii="Arial" w:hAnsi="Arial" w:cs="Arial"/>
          <w:color w:val="000000" w:themeColor="text1"/>
        </w:rPr>
        <w:t>Часть существующих сетей и объектов предусмотрено сохранить с последующей их заменой на расчетный срок по мере физического и морального износа. Также необходимо предусмотреть реконструкцию существующих воздушных ЛЭП 0,4 кВ (замена опор и голого провода на изолированный самонесущий провод), строительство новых ВЛ 0,4 кВ.</w:t>
      </w:r>
    </w:p>
    <w:p w:rsidR="00537FCF" w:rsidRPr="008D7B61" w:rsidRDefault="00537FCF" w:rsidP="008D7B61">
      <w:pPr>
        <w:pStyle w:val="a5"/>
        <w:spacing w:before="0" w:after="0"/>
        <w:ind w:firstLine="709"/>
        <w:rPr>
          <w:rFonts w:ascii="Arial" w:hAnsi="Arial" w:cs="Arial"/>
          <w:color w:val="000000" w:themeColor="text1"/>
        </w:rPr>
      </w:pPr>
      <w:r w:rsidRPr="008D7B61">
        <w:rPr>
          <w:rFonts w:ascii="Arial" w:hAnsi="Arial" w:cs="Arial"/>
          <w:color w:val="000000" w:themeColor="text1"/>
        </w:rPr>
        <w:t xml:space="preserve">Для определения расчетных электрических нагрузок выполнен расчет по укрупненным показателям в соответствии с СП 31-110-2003 «Проектирование и монтаж электроустановок жилых и общественных зданий». Расчет выполнен без учета нагрузки промышленных объектов. </w:t>
      </w:r>
    </w:p>
    <w:p w:rsidR="00537FCF" w:rsidRPr="008D7B61" w:rsidRDefault="00537FCF" w:rsidP="008D7B61">
      <w:pPr>
        <w:pStyle w:val="a5"/>
        <w:spacing w:before="0" w:after="0"/>
        <w:ind w:firstLine="709"/>
        <w:rPr>
          <w:rFonts w:ascii="Arial" w:hAnsi="Arial" w:cs="Arial"/>
          <w:color w:val="000000" w:themeColor="text1"/>
        </w:rPr>
      </w:pPr>
      <w:r w:rsidRPr="008D7B61">
        <w:rPr>
          <w:rFonts w:ascii="Arial" w:hAnsi="Arial" w:cs="Arial"/>
          <w:color w:val="000000" w:themeColor="text1"/>
        </w:rPr>
        <w:lastRenderedPageBreak/>
        <w:t>Основные показатели электропотребления Вихоревского муниципального образования на расчетный срок приведены ниже (</w:t>
      </w:r>
      <w:r w:rsidR="008D7B61">
        <w:rPr>
          <w:rFonts w:ascii="Arial" w:hAnsi="Arial" w:cs="Arial"/>
        </w:rPr>
        <w:t>3.4.1</w:t>
      </w:r>
      <w:r w:rsidRPr="008D7B61">
        <w:rPr>
          <w:rFonts w:ascii="Arial" w:hAnsi="Arial" w:cs="Arial"/>
          <w:color w:val="000000" w:themeColor="text1"/>
        </w:rPr>
        <w:t>).</w:t>
      </w:r>
      <w:bookmarkStart w:id="19" w:name="_Ref280087745"/>
      <w:bookmarkStart w:id="20" w:name="_Ref276038288"/>
    </w:p>
    <w:p w:rsidR="008D7B61" w:rsidRDefault="00537FCF" w:rsidP="008D7B61">
      <w:pPr>
        <w:pStyle w:val="ae"/>
        <w:spacing w:before="0" w:after="0"/>
        <w:ind w:firstLine="709"/>
        <w:jc w:val="both"/>
        <w:rPr>
          <w:rFonts w:ascii="Arial" w:hAnsi="Arial" w:cs="Arial"/>
          <w:b w:val="0"/>
          <w:color w:val="000000" w:themeColor="text1"/>
        </w:rPr>
      </w:pPr>
      <w:bookmarkStart w:id="21" w:name="_Ref346098611"/>
      <w:bookmarkEnd w:id="19"/>
      <w:bookmarkEnd w:id="20"/>
      <w:r w:rsidRPr="008D7B61">
        <w:rPr>
          <w:rFonts w:ascii="Arial" w:hAnsi="Arial" w:cs="Arial"/>
          <w:b w:val="0"/>
          <w:color w:val="000000" w:themeColor="text1"/>
        </w:rPr>
        <w:t xml:space="preserve">Таблица </w:t>
      </w:r>
      <w:r w:rsidR="00D931A2" w:rsidRPr="008D7B61">
        <w:rPr>
          <w:rFonts w:ascii="Arial" w:hAnsi="Arial" w:cs="Arial"/>
          <w:b w:val="0"/>
          <w:color w:val="000000" w:themeColor="text1"/>
        </w:rPr>
        <w:fldChar w:fldCharType="begin"/>
      </w:r>
      <w:r w:rsidRPr="008D7B61">
        <w:rPr>
          <w:rFonts w:ascii="Arial" w:hAnsi="Arial" w:cs="Arial"/>
          <w:b w:val="0"/>
          <w:color w:val="000000" w:themeColor="text1"/>
        </w:rPr>
        <w:instrText xml:space="preserve"> SEQ Таблица \* ARABIC </w:instrText>
      </w:r>
      <w:r w:rsidR="00D931A2" w:rsidRPr="008D7B61">
        <w:rPr>
          <w:rFonts w:ascii="Arial" w:hAnsi="Arial" w:cs="Arial"/>
          <w:b w:val="0"/>
          <w:color w:val="000000" w:themeColor="text1"/>
        </w:rPr>
        <w:fldChar w:fldCharType="separate"/>
      </w:r>
      <w:r w:rsidR="00021B04">
        <w:rPr>
          <w:rFonts w:ascii="Arial" w:hAnsi="Arial" w:cs="Arial"/>
          <w:b w:val="0"/>
          <w:noProof/>
          <w:color w:val="000000" w:themeColor="text1"/>
        </w:rPr>
        <w:t>1</w:t>
      </w:r>
      <w:r w:rsidR="00D931A2" w:rsidRPr="008D7B61">
        <w:rPr>
          <w:rFonts w:ascii="Arial" w:hAnsi="Arial" w:cs="Arial"/>
          <w:b w:val="0"/>
          <w:color w:val="000000" w:themeColor="text1"/>
        </w:rPr>
        <w:fldChar w:fldCharType="end"/>
      </w:r>
      <w:bookmarkEnd w:id="21"/>
      <w:r w:rsidR="008D7B61">
        <w:rPr>
          <w:rFonts w:ascii="Arial" w:hAnsi="Arial" w:cs="Arial"/>
          <w:b w:val="0"/>
          <w:color w:val="000000" w:themeColor="text1"/>
        </w:rPr>
        <w:t>.4.1.</w:t>
      </w:r>
    </w:p>
    <w:p w:rsidR="00537FCF" w:rsidRPr="008D7B61" w:rsidRDefault="00537FCF" w:rsidP="008D7B61">
      <w:pPr>
        <w:pStyle w:val="ae"/>
        <w:spacing w:before="0" w:after="0"/>
        <w:ind w:firstLine="709"/>
        <w:jc w:val="both"/>
        <w:rPr>
          <w:rFonts w:ascii="Arial" w:hAnsi="Arial" w:cs="Arial"/>
          <w:i/>
          <w:color w:val="000000" w:themeColor="text1"/>
        </w:rPr>
      </w:pPr>
      <w:r w:rsidRPr="008D7B61">
        <w:rPr>
          <w:rFonts w:ascii="Arial" w:hAnsi="Arial" w:cs="Arial"/>
          <w:i/>
          <w:color w:val="000000" w:themeColor="text1"/>
        </w:rPr>
        <w:t>Основные показатели электропотребления Вихоревского муниципального образования</w:t>
      </w:r>
    </w:p>
    <w:tbl>
      <w:tblPr>
        <w:tblW w:w="5000" w:type="pct"/>
        <w:tblLook w:val="04A0" w:firstRow="1" w:lastRow="0" w:firstColumn="1" w:lastColumn="0" w:noHBand="0" w:noVBand="1"/>
      </w:tblPr>
      <w:tblGrid>
        <w:gridCol w:w="2497"/>
        <w:gridCol w:w="1651"/>
        <w:gridCol w:w="2377"/>
        <w:gridCol w:w="1177"/>
        <w:gridCol w:w="1868"/>
      </w:tblGrid>
      <w:tr w:rsidR="00537FCF" w:rsidRPr="008D7B61" w:rsidTr="008D7B61">
        <w:trPr>
          <w:trHeight w:val="322"/>
        </w:trPr>
        <w:tc>
          <w:tcPr>
            <w:tcW w:w="11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7FCF" w:rsidRPr="00CE7CEC" w:rsidRDefault="00537FCF" w:rsidP="008D7B61">
            <w:pPr>
              <w:pStyle w:val="af0"/>
              <w:rPr>
                <w:rFonts w:ascii="Courier New" w:hAnsi="Courier New" w:cs="Courier New"/>
                <w:b w:val="0"/>
                <w:color w:val="000000" w:themeColor="text1"/>
              </w:rPr>
            </w:pPr>
            <w:r w:rsidRPr="00CE7CEC">
              <w:rPr>
                <w:rFonts w:ascii="Courier New" w:hAnsi="Courier New" w:cs="Courier New"/>
                <w:b w:val="0"/>
                <w:color w:val="000000" w:themeColor="text1"/>
              </w:rPr>
              <w:t>Наименование потребителей</w:t>
            </w:r>
          </w:p>
        </w:tc>
        <w:tc>
          <w:tcPr>
            <w:tcW w:w="9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7FCF" w:rsidRPr="00CE7CEC" w:rsidRDefault="00537FCF" w:rsidP="008D7B61">
            <w:pPr>
              <w:pStyle w:val="af0"/>
              <w:rPr>
                <w:rFonts w:ascii="Courier New" w:hAnsi="Courier New" w:cs="Courier New"/>
                <w:b w:val="0"/>
                <w:color w:val="000000" w:themeColor="text1"/>
              </w:rPr>
            </w:pPr>
            <w:r w:rsidRPr="00CE7CEC">
              <w:rPr>
                <w:rFonts w:ascii="Courier New" w:hAnsi="Courier New" w:cs="Courier New"/>
                <w:b w:val="0"/>
                <w:color w:val="000000" w:themeColor="text1"/>
              </w:rPr>
              <w:t>Численность населения (чел.)</w:t>
            </w:r>
          </w:p>
        </w:tc>
        <w:tc>
          <w:tcPr>
            <w:tcW w:w="12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7FCF" w:rsidRPr="00CE7CEC" w:rsidRDefault="00537FCF" w:rsidP="008D7B61">
            <w:pPr>
              <w:pStyle w:val="af0"/>
              <w:rPr>
                <w:rFonts w:ascii="Courier New" w:hAnsi="Courier New" w:cs="Courier New"/>
                <w:b w:val="0"/>
                <w:color w:val="000000" w:themeColor="text1"/>
              </w:rPr>
            </w:pPr>
            <w:r w:rsidRPr="00CE7CEC">
              <w:rPr>
                <w:rFonts w:ascii="Courier New" w:hAnsi="Courier New" w:cs="Courier New"/>
                <w:b w:val="0"/>
                <w:color w:val="000000" w:themeColor="text1"/>
              </w:rPr>
              <w:t>Энергопотребление, кВт*ч/чел. в год</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7FCF" w:rsidRPr="00CE7CEC" w:rsidRDefault="00537FCF" w:rsidP="008D7B61">
            <w:pPr>
              <w:pStyle w:val="af0"/>
              <w:rPr>
                <w:rFonts w:ascii="Courier New" w:hAnsi="Courier New" w:cs="Courier New"/>
                <w:b w:val="0"/>
                <w:color w:val="000000" w:themeColor="text1"/>
              </w:rPr>
            </w:pPr>
            <w:r w:rsidRPr="00CE7CEC">
              <w:rPr>
                <w:rFonts w:ascii="Courier New" w:hAnsi="Courier New" w:cs="Courier New"/>
                <w:b w:val="0"/>
                <w:color w:val="000000" w:themeColor="text1"/>
              </w:rPr>
              <w:t>Нагрузка на шинах 0,4 кВ, кВт</w:t>
            </w:r>
          </w:p>
        </w:tc>
        <w:tc>
          <w:tcPr>
            <w:tcW w:w="11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7FCF" w:rsidRPr="00CE7CEC" w:rsidRDefault="00537FCF" w:rsidP="008D7B61">
            <w:pPr>
              <w:pStyle w:val="af0"/>
              <w:rPr>
                <w:rFonts w:ascii="Courier New" w:hAnsi="Courier New" w:cs="Courier New"/>
                <w:b w:val="0"/>
                <w:color w:val="000000" w:themeColor="text1"/>
              </w:rPr>
            </w:pPr>
            <w:r w:rsidRPr="00CE7CEC">
              <w:rPr>
                <w:rFonts w:ascii="Courier New" w:hAnsi="Courier New" w:cs="Courier New"/>
                <w:b w:val="0"/>
                <w:color w:val="000000" w:themeColor="text1"/>
              </w:rPr>
              <w:t xml:space="preserve">Потребность в эл. </w:t>
            </w:r>
            <w:r w:rsidR="00AD28D3" w:rsidRPr="00CE7CEC">
              <w:rPr>
                <w:rFonts w:ascii="Courier New" w:hAnsi="Courier New" w:cs="Courier New"/>
                <w:b w:val="0"/>
                <w:color w:val="000000" w:themeColor="text1"/>
              </w:rPr>
              <w:t>э</w:t>
            </w:r>
            <w:r w:rsidRPr="00CE7CEC">
              <w:rPr>
                <w:rFonts w:ascii="Courier New" w:hAnsi="Courier New" w:cs="Courier New"/>
                <w:b w:val="0"/>
                <w:color w:val="000000" w:themeColor="text1"/>
              </w:rPr>
              <w:t>нергии, млн. кВт*ч/год</w:t>
            </w:r>
          </w:p>
        </w:tc>
      </w:tr>
      <w:tr w:rsidR="00537FCF" w:rsidRPr="008D7B61" w:rsidTr="008D7B61">
        <w:trPr>
          <w:trHeight w:val="322"/>
        </w:trPr>
        <w:tc>
          <w:tcPr>
            <w:tcW w:w="1123" w:type="pct"/>
            <w:vMerge/>
            <w:tcBorders>
              <w:top w:val="single" w:sz="4" w:space="0" w:color="auto"/>
              <w:left w:val="single" w:sz="4" w:space="0" w:color="auto"/>
              <w:bottom w:val="single" w:sz="4" w:space="0" w:color="auto"/>
              <w:right w:val="single" w:sz="4" w:space="0" w:color="auto"/>
            </w:tcBorders>
            <w:vAlign w:val="center"/>
            <w:hideMark/>
          </w:tcPr>
          <w:p w:rsidR="00537FCF" w:rsidRPr="00CE7CEC" w:rsidRDefault="00537FCF" w:rsidP="008D7B61">
            <w:pPr>
              <w:ind w:firstLine="709"/>
              <w:jc w:val="center"/>
              <w:rPr>
                <w:rFonts w:ascii="Courier New" w:hAnsi="Courier New" w:cs="Courier New"/>
                <w:color w:val="000000" w:themeColor="text1"/>
                <w:sz w:val="20"/>
                <w:szCs w:val="20"/>
              </w:rPr>
            </w:pPr>
          </w:p>
        </w:tc>
        <w:tc>
          <w:tcPr>
            <w:tcW w:w="933" w:type="pct"/>
            <w:vMerge/>
            <w:tcBorders>
              <w:top w:val="single" w:sz="4" w:space="0" w:color="auto"/>
              <w:left w:val="single" w:sz="4" w:space="0" w:color="auto"/>
              <w:bottom w:val="single" w:sz="4" w:space="0" w:color="auto"/>
              <w:right w:val="single" w:sz="4" w:space="0" w:color="auto"/>
            </w:tcBorders>
            <w:vAlign w:val="center"/>
            <w:hideMark/>
          </w:tcPr>
          <w:p w:rsidR="00537FCF" w:rsidRPr="00CE7CEC" w:rsidRDefault="00537FCF" w:rsidP="008D7B61">
            <w:pPr>
              <w:ind w:firstLine="709"/>
              <w:jc w:val="center"/>
              <w:rPr>
                <w:rFonts w:ascii="Courier New" w:hAnsi="Courier New" w:cs="Courier New"/>
                <w:color w:val="000000" w:themeColor="text1"/>
                <w:sz w:val="20"/>
                <w:szCs w:val="20"/>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537FCF" w:rsidRPr="00CE7CEC" w:rsidRDefault="00537FCF" w:rsidP="008D7B61">
            <w:pPr>
              <w:ind w:firstLine="709"/>
              <w:jc w:val="center"/>
              <w:rPr>
                <w:rFonts w:ascii="Courier New" w:hAnsi="Courier New" w:cs="Courier New"/>
                <w:color w:val="000000" w:themeColor="text1"/>
                <w:sz w:val="20"/>
                <w:szCs w:val="20"/>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rsidR="00537FCF" w:rsidRPr="00CE7CEC" w:rsidRDefault="00537FCF" w:rsidP="008D7B61">
            <w:pPr>
              <w:ind w:firstLine="709"/>
              <w:jc w:val="center"/>
              <w:rPr>
                <w:rFonts w:ascii="Courier New" w:hAnsi="Courier New" w:cs="Courier New"/>
                <w:color w:val="000000" w:themeColor="text1"/>
                <w:sz w:val="20"/>
                <w:szCs w:val="20"/>
              </w:rPr>
            </w:pPr>
          </w:p>
        </w:tc>
        <w:tc>
          <w:tcPr>
            <w:tcW w:w="1100" w:type="pct"/>
            <w:vMerge/>
            <w:tcBorders>
              <w:top w:val="single" w:sz="4" w:space="0" w:color="auto"/>
              <w:left w:val="single" w:sz="4" w:space="0" w:color="auto"/>
              <w:bottom w:val="single" w:sz="4" w:space="0" w:color="auto"/>
              <w:right w:val="single" w:sz="4" w:space="0" w:color="auto"/>
            </w:tcBorders>
            <w:vAlign w:val="center"/>
            <w:hideMark/>
          </w:tcPr>
          <w:p w:rsidR="00537FCF" w:rsidRPr="00CE7CEC" w:rsidRDefault="00537FCF" w:rsidP="008D7B61">
            <w:pPr>
              <w:ind w:firstLine="709"/>
              <w:jc w:val="center"/>
              <w:rPr>
                <w:rFonts w:ascii="Courier New" w:hAnsi="Courier New" w:cs="Courier New"/>
                <w:color w:val="000000" w:themeColor="text1"/>
                <w:sz w:val="20"/>
                <w:szCs w:val="20"/>
              </w:rPr>
            </w:pPr>
          </w:p>
        </w:tc>
      </w:tr>
      <w:tr w:rsidR="00537FCF" w:rsidRPr="008D7B61" w:rsidTr="008D7B61">
        <w:trPr>
          <w:trHeight w:val="322"/>
        </w:trPr>
        <w:tc>
          <w:tcPr>
            <w:tcW w:w="1123" w:type="pct"/>
            <w:vMerge/>
            <w:tcBorders>
              <w:top w:val="single" w:sz="4" w:space="0" w:color="auto"/>
              <w:left w:val="single" w:sz="4" w:space="0" w:color="auto"/>
              <w:bottom w:val="single" w:sz="4" w:space="0" w:color="auto"/>
              <w:right w:val="single" w:sz="4" w:space="0" w:color="auto"/>
            </w:tcBorders>
            <w:vAlign w:val="center"/>
            <w:hideMark/>
          </w:tcPr>
          <w:p w:rsidR="00537FCF" w:rsidRPr="00CE7CEC" w:rsidRDefault="00537FCF" w:rsidP="008D7B61">
            <w:pPr>
              <w:ind w:firstLine="709"/>
              <w:jc w:val="center"/>
              <w:rPr>
                <w:rFonts w:ascii="Courier New" w:hAnsi="Courier New" w:cs="Courier New"/>
                <w:color w:val="000000" w:themeColor="text1"/>
                <w:sz w:val="20"/>
                <w:szCs w:val="20"/>
              </w:rPr>
            </w:pPr>
          </w:p>
        </w:tc>
        <w:tc>
          <w:tcPr>
            <w:tcW w:w="933" w:type="pct"/>
            <w:vMerge/>
            <w:tcBorders>
              <w:top w:val="single" w:sz="4" w:space="0" w:color="auto"/>
              <w:left w:val="single" w:sz="4" w:space="0" w:color="auto"/>
              <w:bottom w:val="single" w:sz="4" w:space="0" w:color="auto"/>
              <w:right w:val="single" w:sz="4" w:space="0" w:color="auto"/>
            </w:tcBorders>
            <w:vAlign w:val="center"/>
            <w:hideMark/>
          </w:tcPr>
          <w:p w:rsidR="00537FCF" w:rsidRPr="00CE7CEC" w:rsidRDefault="00537FCF" w:rsidP="008D7B61">
            <w:pPr>
              <w:ind w:firstLine="709"/>
              <w:jc w:val="center"/>
              <w:rPr>
                <w:rFonts w:ascii="Courier New" w:hAnsi="Courier New" w:cs="Courier New"/>
                <w:color w:val="000000" w:themeColor="text1"/>
                <w:sz w:val="20"/>
                <w:szCs w:val="20"/>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537FCF" w:rsidRPr="00CE7CEC" w:rsidRDefault="00537FCF" w:rsidP="008D7B61">
            <w:pPr>
              <w:ind w:firstLine="709"/>
              <w:jc w:val="center"/>
              <w:rPr>
                <w:rFonts w:ascii="Courier New" w:hAnsi="Courier New" w:cs="Courier New"/>
                <w:color w:val="000000" w:themeColor="text1"/>
                <w:sz w:val="20"/>
                <w:szCs w:val="20"/>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rsidR="00537FCF" w:rsidRPr="00CE7CEC" w:rsidRDefault="00537FCF" w:rsidP="008D7B61">
            <w:pPr>
              <w:ind w:firstLine="709"/>
              <w:jc w:val="center"/>
              <w:rPr>
                <w:rFonts w:ascii="Courier New" w:hAnsi="Courier New" w:cs="Courier New"/>
                <w:color w:val="000000" w:themeColor="text1"/>
                <w:sz w:val="20"/>
                <w:szCs w:val="20"/>
              </w:rPr>
            </w:pPr>
          </w:p>
        </w:tc>
        <w:tc>
          <w:tcPr>
            <w:tcW w:w="1100" w:type="pct"/>
            <w:vMerge/>
            <w:tcBorders>
              <w:top w:val="single" w:sz="4" w:space="0" w:color="auto"/>
              <w:left w:val="single" w:sz="4" w:space="0" w:color="auto"/>
              <w:bottom w:val="single" w:sz="4" w:space="0" w:color="auto"/>
              <w:right w:val="single" w:sz="4" w:space="0" w:color="auto"/>
            </w:tcBorders>
            <w:vAlign w:val="center"/>
            <w:hideMark/>
          </w:tcPr>
          <w:p w:rsidR="00537FCF" w:rsidRPr="00CE7CEC" w:rsidRDefault="00537FCF" w:rsidP="008D7B61">
            <w:pPr>
              <w:ind w:firstLine="709"/>
              <w:jc w:val="center"/>
              <w:rPr>
                <w:rFonts w:ascii="Courier New" w:hAnsi="Courier New" w:cs="Courier New"/>
                <w:color w:val="000000" w:themeColor="text1"/>
                <w:sz w:val="20"/>
                <w:szCs w:val="20"/>
              </w:rPr>
            </w:pPr>
          </w:p>
        </w:tc>
      </w:tr>
      <w:tr w:rsidR="00537FCF" w:rsidRPr="008D7B61" w:rsidTr="008D7B61">
        <w:trPr>
          <w:trHeight w:val="255"/>
        </w:trPr>
        <w:tc>
          <w:tcPr>
            <w:tcW w:w="1123" w:type="pct"/>
            <w:tcBorders>
              <w:top w:val="nil"/>
              <w:left w:val="single" w:sz="4" w:space="0" w:color="auto"/>
              <w:bottom w:val="single" w:sz="4" w:space="0" w:color="auto"/>
              <w:right w:val="single" w:sz="4" w:space="0" w:color="auto"/>
            </w:tcBorders>
            <w:shd w:val="clear" w:color="auto" w:fill="auto"/>
            <w:noWrap/>
            <w:vAlign w:val="center"/>
            <w:hideMark/>
          </w:tcPr>
          <w:p w:rsidR="00537FCF" w:rsidRPr="00CE7CEC" w:rsidRDefault="00537FCF" w:rsidP="008D7B61">
            <w:pPr>
              <w:pStyle w:val="af1"/>
              <w:rPr>
                <w:rFonts w:ascii="Courier New" w:hAnsi="Courier New" w:cs="Courier New"/>
                <w:color w:val="000000" w:themeColor="text1"/>
                <w:sz w:val="20"/>
                <w:szCs w:val="20"/>
              </w:rPr>
            </w:pPr>
            <w:r w:rsidRPr="00CE7CEC">
              <w:rPr>
                <w:rFonts w:ascii="Courier New" w:hAnsi="Courier New" w:cs="Courier New"/>
                <w:color w:val="000000" w:themeColor="text1"/>
                <w:sz w:val="20"/>
                <w:szCs w:val="20"/>
              </w:rPr>
              <w:t>г. Вихоревка</w:t>
            </w:r>
          </w:p>
        </w:tc>
        <w:tc>
          <w:tcPr>
            <w:tcW w:w="933" w:type="pct"/>
            <w:tcBorders>
              <w:top w:val="nil"/>
              <w:left w:val="nil"/>
              <w:bottom w:val="single" w:sz="4" w:space="0" w:color="auto"/>
              <w:right w:val="single" w:sz="4" w:space="0" w:color="auto"/>
            </w:tcBorders>
            <w:shd w:val="clear" w:color="auto" w:fill="auto"/>
            <w:noWrap/>
            <w:vAlign w:val="center"/>
          </w:tcPr>
          <w:p w:rsidR="00537FCF" w:rsidRPr="00CE7CEC" w:rsidRDefault="00537FCF" w:rsidP="008D7B61">
            <w:pPr>
              <w:pStyle w:val="af1"/>
              <w:rPr>
                <w:rFonts w:ascii="Courier New" w:hAnsi="Courier New" w:cs="Courier New"/>
                <w:color w:val="000000" w:themeColor="text1"/>
                <w:sz w:val="20"/>
                <w:szCs w:val="20"/>
              </w:rPr>
            </w:pPr>
            <w:r w:rsidRPr="00CE7CEC">
              <w:rPr>
                <w:rFonts w:ascii="Courier New" w:hAnsi="Courier New" w:cs="Courier New"/>
                <w:color w:val="000000" w:themeColor="text1"/>
                <w:sz w:val="20"/>
                <w:szCs w:val="20"/>
              </w:rPr>
              <w:t>2</w:t>
            </w:r>
            <w:r w:rsidR="008D7B61" w:rsidRPr="00CE7CEC">
              <w:rPr>
                <w:rFonts w:ascii="Courier New" w:hAnsi="Courier New" w:cs="Courier New"/>
                <w:color w:val="000000" w:themeColor="text1"/>
                <w:sz w:val="20"/>
                <w:szCs w:val="20"/>
              </w:rPr>
              <w:t>0955</w:t>
            </w:r>
          </w:p>
        </w:tc>
        <w:tc>
          <w:tcPr>
            <w:tcW w:w="1212" w:type="pct"/>
            <w:tcBorders>
              <w:top w:val="nil"/>
              <w:left w:val="nil"/>
              <w:bottom w:val="single" w:sz="4" w:space="0" w:color="auto"/>
              <w:right w:val="single" w:sz="4" w:space="0" w:color="auto"/>
            </w:tcBorders>
            <w:shd w:val="clear" w:color="auto" w:fill="auto"/>
            <w:noWrap/>
            <w:vAlign w:val="center"/>
          </w:tcPr>
          <w:p w:rsidR="00537FCF" w:rsidRPr="00CE7CEC" w:rsidRDefault="00537FCF" w:rsidP="008D7B61">
            <w:pPr>
              <w:pStyle w:val="af1"/>
              <w:rPr>
                <w:rFonts w:ascii="Courier New" w:hAnsi="Courier New" w:cs="Courier New"/>
                <w:color w:val="000000" w:themeColor="text1"/>
                <w:sz w:val="20"/>
                <w:szCs w:val="20"/>
              </w:rPr>
            </w:pPr>
            <w:r w:rsidRPr="00CE7CEC">
              <w:rPr>
                <w:rFonts w:ascii="Courier New" w:hAnsi="Courier New" w:cs="Courier New"/>
                <w:color w:val="000000" w:themeColor="text1"/>
                <w:sz w:val="20"/>
                <w:szCs w:val="20"/>
              </w:rPr>
              <w:t>1680</w:t>
            </w:r>
          </w:p>
        </w:tc>
        <w:tc>
          <w:tcPr>
            <w:tcW w:w="632" w:type="pct"/>
            <w:tcBorders>
              <w:top w:val="nil"/>
              <w:left w:val="nil"/>
              <w:bottom w:val="single" w:sz="4" w:space="0" w:color="auto"/>
              <w:right w:val="single" w:sz="4" w:space="0" w:color="auto"/>
            </w:tcBorders>
            <w:shd w:val="clear" w:color="auto" w:fill="auto"/>
            <w:noWrap/>
            <w:vAlign w:val="center"/>
          </w:tcPr>
          <w:p w:rsidR="00537FCF" w:rsidRPr="00CE7CEC" w:rsidRDefault="00537FCF" w:rsidP="008D7B61">
            <w:pPr>
              <w:pStyle w:val="af1"/>
              <w:rPr>
                <w:rFonts w:ascii="Courier New" w:hAnsi="Courier New" w:cs="Courier New"/>
                <w:color w:val="000000" w:themeColor="text1"/>
                <w:sz w:val="20"/>
                <w:szCs w:val="20"/>
              </w:rPr>
            </w:pPr>
            <w:r w:rsidRPr="00CE7CEC">
              <w:rPr>
                <w:rFonts w:ascii="Courier New" w:hAnsi="Courier New" w:cs="Courier New"/>
                <w:color w:val="000000" w:themeColor="text1"/>
                <w:sz w:val="20"/>
                <w:szCs w:val="20"/>
              </w:rPr>
              <w:t>17350</w:t>
            </w:r>
          </w:p>
        </w:tc>
        <w:tc>
          <w:tcPr>
            <w:tcW w:w="1100" w:type="pct"/>
            <w:tcBorders>
              <w:top w:val="nil"/>
              <w:left w:val="nil"/>
              <w:bottom w:val="single" w:sz="4" w:space="0" w:color="auto"/>
              <w:right w:val="single" w:sz="4" w:space="0" w:color="auto"/>
            </w:tcBorders>
            <w:shd w:val="clear" w:color="auto" w:fill="auto"/>
            <w:noWrap/>
            <w:vAlign w:val="center"/>
          </w:tcPr>
          <w:p w:rsidR="00537FCF" w:rsidRPr="00CE7CEC" w:rsidRDefault="00537FCF" w:rsidP="008D7B61">
            <w:pPr>
              <w:pStyle w:val="af1"/>
              <w:rPr>
                <w:rFonts w:ascii="Courier New" w:hAnsi="Courier New" w:cs="Courier New"/>
                <w:color w:val="000000" w:themeColor="text1"/>
                <w:sz w:val="20"/>
                <w:szCs w:val="20"/>
                <w:lang w:val="en-US"/>
              </w:rPr>
            </w:pPr>
            <w:r w:rsidRPr="00CE7CEC">
              <w:rPr>
                <w:rFonts w:ascii="Courier New" w:hAnsi="Courier New" w:cs="Courier New"/>
                <w:color w:val="000000" w:themeColor="text1"/>
                <w:sz w:val="20"/>
                <w:szCs w:val="20"/>
              </w:rPr>
              <w:t>1</w:t>
            </w:r>
            <w:r w:rsidRPr="00CE7CEC">
              <w:rPr>
                <w:rFonts w:ascii="Courier New" w:hAnsi="Courier New" w:cs="Courier New"/>
                <w:color w:val="000000" w:themeColor="text1"/>
                <w:sz w:val="20"/>
                <w:szCs w:val="20"/>
                <w:lang w:val="en-US"/>
              </w:rPr>
              <w:t>7</w:t>
            </w:r>
            <w:r w:rsidRPr="00CE7CEC">
              <w:rPr>
                <w:rFonts w:ascii="Courier New" w:hAnsi="Courier New" w:cs="Courier New"/>
                <w:color w:val="000000" w:themeColor="text1"/>
                <w:sz w:val="20"/>
                <w:szCs w:val="20"/>
              </w:rPr>
              <w:t>,</w:t>
            </w:r>
            <w:r w:rsidRPr="00CE7CEC">
              <w:rPr>
                <w:rFonts w:ascii="Courier New" w:hAnsi="Courier New" w:cs="Courier New"/>
                <w:color w:val="000000" w:themeColor="text1"/>
                <w:sz w:val="20"/>
                <w:szCs w:val="20"/>
                <w:lang w:val="en-US"/>
              </w:rPr>
              <w:t>1</w:t>
            </w:r>
          </w:p>
        </w:tc>
      </w:tr>
      <w:tr w:rsidR="00537FCF" w:rsidRPr="008D7B61" w:rsidTr="008D7B61">
        <w:trPr>
          <w:trHeight w:val="255"/>
        </w:trPr>
        <w:tc>
          <w:tcPr>
            <w:tcW w:w="1123" w:type="pct"/>
            <w:tcBorders>
              <w:top w:val="nil"/>
              <w:left w:val="single" w:sz="4" w:space="0" w:color="auto"/>
              <w:bottom w:val="single" w:sz="4" w:space="0" w:color="auto"/>
              <w:right w:val="single" w:sz="4" w:space="0" w:color="auto"/>
            </w:tcBorders>
            <w:shd w:val="clear" w:color="auto" w:fill="auto"/>
            <w:noWrap/>
            <w:vAlign w:val="center"/>
            <w:hideMark/>
          </w:tcPr>
          <w:p w:rsidR="00537FCF" w:rsidRPr="00CE7CEC" w:rsidRDefault="00537FCF" w:rsidP="008D7B61">
            <w:pPr>
              <w:pStyle w:val="af1"/>
              <w:rPr>
                <w:rFonts w:ascii="Courier New" w:hAnsi="Courier New" w:cs="Courier New"/>
                <w:color w:val="000000" w:themeColor="text1"/>
                <w:sz w:val="20"/>
                <w:szCs w:val="20"/>
              </w:rPr>
            </w:pPr>
            <w:r w:rsidRPr="00CE7CEC">
              <w:rPr>
                <w:rFonts w:ascii="Courier New" w:hAnsi="Courier New" w:cs="Courier New"/>
                <w:color w:val="000000" w:themeColor="text1"/>
                <w:sz w:val="20"/>
                <w:szCs w:val="20"/>
              </w:rPr>
              <w:t>Итого по поселению:</w:t>
            </w:r>
          </w:p>
        </w:tc>
        <w:tc>
          <w:tcPr>
            <w:tcW w:w="933" w:type="pct"/>
            <w:tcBorders>
              <w:top w:val="nil"/>
              <w:left w:val="nil"/>
              <w:bottom w:val="single" w:sz="4" w:space="0" w:color="auto"/>
              <w:right w:val="single" w:sz="4" w:space="0" w:color="auto"/>
            </w:tcBorders>
            <w:shd w:val="clear" w:color="auto" w:fill="auto"/>
            <w:noWrap/>
            <w:vAlign w:val="center"/>
          </w:tcPr>
          <w:p w:rsidR="00537FCF" w:rsidRPr="00CE7CEC" w:rsidRDefault="008D7B61" w:rsidP="008D7B61">
            <w:pPr>
              <w:pStyle w:val="af1"/>
              <w:rPr>
                <w:rFonts w:ascii="Courier New" w:hAnsi="Courier New" w:cs="Courier New"/>
                <w:color w:val="000000" w:themeColor="text1"/>
                <w:sz w:val="20"/>
                <w:szCs w:val="20"/>
                <w:lang w:val="en-US"/>
              </w:rPr>
            </w:pPr>
            <w:r w:rsidRPr="00CE7CEC">
              <w:rPr>
                <w:rFonts w:ascii="Courier New" w:hAnsi="Courier New" w:cs="Courier New"/>
                <w:color w:val="000000" w:themeColor="text1"/>
                <w:sz w:val="20"/>
                <w:szCs w:val="20"/>
              </w:rPr>
              <w:t>20955</w:t>
            </w:r>
          </w:p>
        </w:tc>
        <w:tc>
          <w:tcPr>
            <w:tcW w:w="1212" w:type="pct"/>
            <w:tcBorders>
              <w:top w:val="single" w:sz="4" w:space="0" w:color="auto"/>
              <w:left w:val="nil"/>
              <w:bottom w:val="single" w:sz="4" w:space="0" w:color="auto"/>
              <w:right w:val="single" w:sz="4" w:space="0" w:color="auto"/>
            </w:tcBorders>
            <w:shd w:val="clear" w:color="auto" w:fill="auto"/>
            <w:noWrap/>
            <w:vAlign w:val="center"/>
            <w:hideMark/>
          </w:tcPr>
          <w:p w:rsidR="00537FCF" w:rsidRPr="00CE7CEC" w:rsidRDefault="008D7B61" w:rsidP="008D7B61">
            <w:pPr>
              <w:pStyle w:val="af1"/>
              <w:rPr>
                <w:rFonts w:ascii="Courier New" w:hAnsi="Courier New" w:cs="Courier New"/>
                <w:color w:val="000000" w:themeColor="text1"/>
                <w:sz w:val="20"/>
                <w:szCs w:val="20"/>
              </w:rPr>
            </w:pPr>
            <w:r w:rsidRPr="00CE7CEC">
              <w:rPr>
                <w:rFonts w:ascii="Courier New" w:hAnsi="Courier New" w:cs="Courier New"/>
                <w:color w:val="000000" w:themeColor="text1"/>
                <w:sz w:val="20"/>
                <w:szCs w:val="20"/>
              </w:rPr>
              <w:t>1680</w:t>
            </w:r>
          </w:p>
        </w:tc>
        <w:tc>
          <w:tcPr>
            <w:tcW w:w="632" w:type="pct"/>
            <w:tcBorders>
              <w:top w:val="nil"/>
              <w:left w:val="nil"/>
              <w:bottom w:val="single" w:sz="4" w:space="0" w:color="auto"/>
              <w:right w:val="single" w:sz="4" w:space="0" w:color="auto"/>
            </w:tcBorders>
            <w:shd w:val="clear" w:color="auto" w:fill="auto"/>
            <w:noWrap/>
            <w:vAlign w:val="center"/>
          </w:tcPr>
          <w:p w:rsidR="00537FCF" w:rsidRPr="00CE7CEC" w:rsidRDefault="00537FCF" w:rsidP="008D7B61">
            <w:pPr>
              <w:pStyle w:val="af1"/>
              <w:rPr>
                <w:rFonts w:ascii="Courier New" w:hAnsi="Courier New" w:cs="Courier New"/>
                <w:color w:val="000000" w:themeColor="text1"/>
                <w:sz w:val="20"/>
                <w:szCs w:val="20"/>
              </w:rPr>
            </w:pPr>
            <w:r w:rsidRPr="00CE7CEC">
              <w:rPr>
                <w:rFonts w:ascii="Courier New" w:hAnsi="Courier New" w:cs="Courier New"/>
                <w:color w:val="000000" w:themeColor="text1"/>
                <w:sz w:val="20"/>
                <w:szCs w:val="20"/>
              </w:rPr>
              <w:t>17350</w:t>
            </w:r>
          </w:p>
        </w:tc>
        <w:tc>
          <w:tcPr>
            <w:tcW w:w="1100" w:type="pct"/>
            <w:tcBorders>
              <w:top w:val="nil"/>
              <w:left w:val="nil"/>
              <w:bottom w:val="single" w:sz="4" w:space="0" w:color="auto"/>
              <w:right w:val="single" w:sz="4" w:space="0" w:color="auto"/>
            </w:tcBorders>
            <w:shd w:val="clear" w:color="auto" w:fill="auto"/>
            <w:noWrap/>
            <w:vAlign w:val="center"/>
          </w:tcPr>
          <w:p w:rsidR="00537FCF" w:rsidRPr="00CE7CEC" w:rsidRDefault="00537FCF" w:rsidP="008D7B61">
            <w:pPr>
              <w:pStyle w:val="af1"/>
              <w:rPr>
                <w:rFonts w:ascii="Courier New" w:hAnsi="Courier New" w:cs="Courier New"/>
                <w:color w:val="000000" w:themeColor="text1"/>
                <w:sz w:val="20"/>
                <w:szCs w:val="20"/>
                <w:lang w:val="en-US"/>
              </w:rPr>
            </w:pPr>
            <w:r w:rsidRPr="00CE7CEC">
              <w:rPr>
                <w:rFonts w:ascii="Courier New" w:hAnsi="Courier New" w:cs="Courier New"/>
                <w:color w:val="000000" w:themeColor="text1"/>
                <w:sz w:val="20"/>
                <w:szCs w:val="20"/>
              </w:rPr>
              <w:t>1</w:t>
            </w:r>
            <w:r w:rsidRPr="00CE7CEC">
              <w:rPr>
                <w:rFonts w:ascii="Courier New" w:hAnsi="Courier New" w:cs="Courier New"/>
                <w:color w:val="000000" w:themeColor="text1"/>
                <w:sz w:val="20"/>
                <w:szCs w:val="20"/>
                <w:lang w:val="en-US"/>
              </w:rPr>
              <w:t>7</w:t>
            </w:r>
            <w:r w:rsidRPr="00CE7CEC">
              <w:rPr>
                <w:rFonts w:ascii="Courier New" w:hAnsi="Courier New" w:cs="Courier New"/>
                <w:color w:val="000000" w:themeColor="text1"/>
                <w:sz w:val="20"/>
                <w:szCs w:val="20"/>
              </w:rPr>
              <w:t>,</w:t>
            </w:r>
            <w:r w:rsidRPr="00CE7CEC">
              <w:rPr>
                <w:rFonts w:ascii="Courier New" w:hAnsi="Courier New" w:cs="Courier New"/>
                <w:color w:val="000000" w:themeColor="text1"/>
                <w:sz w:val="20"/>
                <w:szCs w:val="20"/>
                <w:lang w:val="en-US"/>
              </w:rPr>
              <w:t>1</w:t>
            </w:r>
          </w:p>
        </w:tc>
      </w:tr>
    </w:tbl>
    <w:p w:rsidR="008D7B61" w:rsidRDefault="008D7B61" w:rsidP="008D7B61">
      <w:pPr>
        <w:pStyle w:val="a5"/>
        <w:spacing w:before="0" w:after="0"/>
        <w:ind w:firstLine="709"/>
        <w:rPr>
          <w:rFonts w:ascii="Arial" w:hAnsi="Arial" w:cs="Arial"/>
          <w:color w:val="000000" w:themeColor="text1"/>
        </w:rPr>
      </w:pPr>
    </w:p>
    <w:p w:rsidR="00537FCF" w:rsidRDefault="00537FCF" w:rsidP="008D7B61">
      <w:pPr>
        <w:pStyle w:val="a5"/>
        <w:spacing w:before="0" w:after="0"/>
        <w:ind w:firstLine="709"/>
        <w:rPr>
          <w:rFonts w:ascii="Arial" w:hAnsi="Arial" w:cs="Arial"/>
          <w:color w:val="000000" w:themeColor="text1"/>
        </w:rPr>
      </w:pPr>
      <w:r w:rsidRPr="008D7B61">
        <w:rPr>
          <w:rFonts w:ascii="Arial" w:hAnsi="Arial" w:cs="Arial"/>
          <w:color w:val="000000" w:themeColor="text1"/>
        </w:rPr>
        <w:t>Суммарная электрическая нагрузка Вихоревского муниципального образования с учетом потерь при транспортировке электроэнергии составит 19,1 МВт. Для обеспечения централизованной системой электроснабжения надлежащего качества на расчетный срок предусмотрены следующие мероприятия:</w:t>
      </w:r>
    </w:p>
    <w:p w:rsidR="00537FCF" w:rsidRPr="008D7B61" w:rsidRDefault="008D7B61" w:rsidP="008D7B61">
      <w:pPr>
        <w:pStyle w:val="a3"/>
        <w:numPr>
          <w:ilvl w:val="0"/>
          <w:numId w:val="0"/>
        </w:numPr>
        <w:spacing w:after="0"/>
        <w:ind w:firstLine="142"/>
        <w:rPr>
          <w:rFonts w:ascii="Arial" w:hAnsi="Arial" w:cs="Arial"/>
          <w:color w:val="000000" w:themeColor="text1"/>
        </w:rPr>
      </w:pPr>
      <w:r>
        <w:rPr>
          <w:rFonts w:ascii="Arial" w:hAnsi="Arial" w:cs="Arial"/>
          <w:snapToGrid/>
          <w:color w:val="000000" w:themeColor="text1"/>
          <w:lang w:eastAsia="ru-RU"/>
        </w:rPr>
        <w:t xml:space="preserve">− </w:t>
      </w:r>
      <w:r w:rsidR="00537FCF" w:rsidRPr="008D7B61">
        <w:rPr>
          <w:rFonts w:ascii="Arial" w:hAnsi="Arial" w:cs="Arial"/>
          <w:color w:val="000000" w:themeColor="text1"/>
        </w:rPr>
        <w:t xml:space="preserve">строительство воздушных ЛЭП 6 кВ общей протяженностью 8,9 км; </w:t>
      </w:r>
    </w:p>
    <w:p w:rsidR="00537FCF" w:rsidRPr="008D7B61" w:rsidRDefault="008D7B61" w:rsidP="008D7B61">
      <w:pPr>
        <w:pStyle w:val="a3"/>
        <w:numPr>
          <w:ilvl w:val="0"/>
          <w:numId w:val="0"/>
        </w:numPr>
        <w:spacing w:after="0"/>
        <w:ind w:firstLine="142"/>
        <w:rPr>
          <w:rFonts w:ascii="Arial" w:hAnsi="Arial" w:cs="Arial"/>
          <w:color w:val="000000" w:themeColor="text1"/>
        </w:rPr>
      </w:pPr>
      <w:r>
        <w:rPr>
          <w:rFonts w:ascii="Arial" w:hAnsi="Arial" w:cs="Arial"/>
          <w:color w:val="000000" w:themeColor="text1"/>
        </w:rPr>
        <w:t xml:space="preserve">− </w:t>
      </w:r>
      <w:r w:rsidR="00537FCF" w:rsidRPr="008D7B61">
        <w:rPr>
          <w:rFonts w:ascii="Arial" w:hAnsi="Arial" w:cs="Arial"/>
          <w:color w:val="000000" w:themeColor="text1"/>
        </w:rPr>
        <w:t xml:space="preserve">строительство ТП 6/0,4 кВ мощностью 630 кВА, взамен существующей - 1 объект; </w:t>
      </w:r>
    </w:p>
    <w:p w:rsidR="00537FCF" w:rsidRPr="008D7B61" w:rsidRDefault="008D7B61" w:rsidP="008D7B61">
      <w:pPr>
        <w:pStyle w:val="a3"/>
        <w:numPr>
          <w:ilvl w:val="0"/>
          <w:numId w:val="0"/>
        </w:numPr>
        <w:spacing w:after="0"/>
        <w:ind w:firstLine="142"/>
        <w:rPr>
          <w:rFonts w:ascii="Arial" w:hAnsi="Arial" w:cs="Arial"/>
          <w:color w:val="000000" w:themeColor="text1"/>
        </w:rPr>
      </w:pPr>
      <w:r>
        <w:rPr>
          <w:rFonts w:ascii="Arial" w:hAnsi="Arial" w:cs="Arial"/>
          <w:color w:val="000000" w:themeColor="text1"/>
        </w:rPr>
        <w:t xml:space="preserve">− </w:t>
      </w:r>
      <w:r w:rsidR="00537FCF" w:rsidRPr="008D7B61">
        <w:rPr>
          <w:rFonts w:ascii="Arial" w:hAnsi="Arial" w:cs="Arial"/>
          <w:color w:val="000000" w:themeColor="text1"/>
        </w:rPr>
        <w:t xml:space="preserve">строительство ТП 6/0,4 кВ мощностью 250 кВА, взамен существующей - 2 объекта; </w:t>
      </w:r>
    </w:p>
    <w:p w:rsidR="00537FCF" w:rsidRPr="008D7B61" w:rsidRDefault="008D7B61" w:rsidP="008D7B61">
      <w:pPr>
        <w:pStyle w:val="a3"/>
        <w:numPr>
          <w:ilvl w:val="0"/>
          <w:numId w:val="0"/>
        </w:numPr>
        <w:spacing w:after="0"/>
        <w:ind w:firstLine="142"/>
        <w:rPr>
          <w:rFonts w:ascii="Arial" w:hAnsi="Arial" w:cs="Arial"/>
          <w:color w:val="000000" w:themeColor="text1"/>
        </w:rPr>
      </w:pPr>
      <w:r>
        <w:rPr>
          <w:rFonts w:ascii="Arial" w:hAnsi="Arial" w:cs="Arial"/>
          <w:color w:val="000000" w:themeColor="text1"/>
        </w:rPr>
        <w:t xml:space="preserve">− </w:t>
      </w:r>
      <w:r w:rsidR="00537FCF" w:rsidRPr="008D7B61">
        <w:rPr>
          <w:rFonts w:ascii="Arial" w:hAnsi="Arial" w:cs="Arial"/>
          <w:color w:val="000000" w:themeColor="text1"/>
        </w:rPr>
        <w:t>строительство ТП 6/0,4 кВ мощностью 160 кВА, взамен существующей - 1 объект;</w:t>
      </w:r>
    </w:p>
    <w:p w:rsidR="00537FCF" w:rsidRPr="008D7B61" w:rsidRDefault="008D7B61" w:rsidP="008D7B61">
      <w:pPr>
        <w:pStyle w:val="a3"/>
        <w:numPr>
          <w:ilvl w:val="0"/>
          <w:numId w:val="0"/>
        </w:numPr>
        <w:spacing w:after="0"/>
        <w:ind w:firstLine="142"/>
        <w:rPr>
          <w:rFonts w:ascii="Arial" w:hAnsi="Arial" w:cs="Arial"/>
          <w:color w:val="000000" w:themeColor="text1"/>
        </w:rPr>
      </w:pPr>
      <w:r>
        <w:rPr>
          <w:rFonts w:ascii="Arial" w:hAnsi="Arial" w:cs="Arial"/>
          <w:color w:val="000000" w:themeColor="text1"/>
        </w:rPr>
        <w:t xml:space="preserve">− </w:t>
      </w:r>
      <w:r w:rsidR="00537FCF" w:rsidRPr="008D7B61">
        <w:rPr>
          <w:rFonts w:ascii="Arial" w:hAnsi="Arial" w:cs="Arial"/>
          <w:color w:val="000000" w:themeColor="text1"/>
        </w:rPr>
        <w:t xml:space="preserve">строительство ТП 6/0,4 кВ мощностью 160 кВА - 2 объекта. </w:t>
      </w:r>
    </w:p>
    <w:p w:rsidR="00537FCF" w:rsidRPr="008D7B61" w:rsidRDefault="00537FCF" w:rsidP="008D7B61">
      <w:pPr>
        <w:pStyle w:val="a5"/>
        <w:spacing w:before="0" w:after="0"/>
        <w:ind w:firstLine="709"/>
        <w:rPr>
          <w:rFonts w:ascii="Arial" w:hAnsi="Arial" w:cs="Arial"/>
          <w:color w:val="000000" w:themeColor="text1"/>
        </w:rPr>
      </w:pPr>
      <w:r w:rsidRPr="008D7B61">
        <w:rPr>
          <w:rFonts w:ascii="Arial" w:hAnsi="Arial" w:cs="Arial"/>
          <w:color w:val="000000" w:themeColor="text1"/>
        </w:rPr>
        <w:t xml:space="preserve">В соответствии с проектными решениями, определен  перечень планируемых для размещения объектов: </w:t>
      </w:r>
    </w:p>
    <w:p w:rsidR="00537FCF" w:rsidRPr="008D7B61" w:rsidRDefault="00537FCF" w:rsidP="008D7B61">
      <w:pPr>
        <w:pStyle w:val="a3"/>
        <w:numPr>
          <w:ilvl w:val="0"/>
          <w:numId w:val="0"/>
        </w:numPr>
        <w:spacing w:after="0"/>
        <w:ind w:firstLine="709"/>
        <w:rPr>
          <w:rFonts w:ascii="Arial" w:hAnsi="Arial" w:cs="Arial"/>
          <w:snapToGrid/>
          <w:color w:val="000000" w:themeColor="text1"/>
        </w:rPr>
      </w:pPr>
      <w:r w:rsidRPr="008D7B61">
        <w:rPr>
          <w:rFonts w:ascii="Arial" w:hAnsi="Arial" w:cs="Arial"/>
          <w:color w:val="000000" w:themeColor="text1"/>
        </w:rPr>
        <w:t>Местного значения поселения:</w:t>
      </w:r>
    </w:p>
    <w:p w:rsidR="00537FCF" w:rsidRPr="008D7B61" w:rsidRDefault="008D7B61" w:rsidP="008D7B61">
      <w:pPr>
        <w:pStyle w:val="a3"/>
        <w:numPr>
          <w:ilvl w:val="0"/>
          <w:numId w:val="0"/>
        </w:numPr>
        <w:spacing w:after="0"/>
        <w:ind w:firstLine="142"/>
        <w:rPr>
          <w:rFonts w:ascii="Arial" w:hAnsi="Arial" w:cs="Arial"/>
          <w:color w:val="000000" w:themeColor="text1"/>
        </w:rPr>
      </w:pPr>
      <w:r>
        <w:rPr>
          <w:rFonts w:ascii="Arial" w:hAnsi="Arial" w:cs="Arial"/>
          <w:color w:val="000000" w:themeColor="text1"/>
        </w:rPr>
        <w:t xml:space="preserve">− </w:t>
      </w:r>
      <w:r w:rsidR="00537FCF" w:rsidRPr="008D7B61">
        <w:rPr>
          <w:rFonts w:ascii="Arial" w:hAnsi="Arial" w:cs="Arial"/>
          <w:color w:val="000000" w:themeColor="text1"/>
        </w:rPr>
        <w:t>ТП 6/0,4 кВ –6 объектов;</w:t>
      </w:r>
    </w:p>
    <w:p w:rsidR="00537FCF" w:rsidRPr="008D7B61" w:rsidRDefault="008D7B61" w:rsidP="0003362A">
      <w:pPr>
        <w:pStyle w:val="a3"/>
        <w:numPr>
          <w:ilvl w:val="0"/>
          <w:numId w:val="0"/>
        </w:numPr>
        <w:spacing w:after="0"/>
        <w:ind w:firstLine="142"/>
        <w:rPr>
          <w:rFonts w:ascii="Arial" w:hAnsi="Arial" w:cs="Arial"/>
          <w:color w:val="000000" w:themeColor="text1"/>
        </w:rPr>
      </w:pPr>
      <w:r>
        <w:rPr>
          <w:rFonts w:ascii="Arial" w:hAnsi="Arial" w:cs="Arial"/>
          <w:color w:val="000000" w:themeColor="text1"/>
        </w:rPr>
        <w:t xml:space="preserve">− </w:t>
      </w:r>
      <w:r w:rsidR="00537FCF" w:rsidRPr="008D7B61">
        <w:rPr>
          <w:rFonts w:ascii="Arial" w:hAnsi="Arial" w:cs="Arial"/>
          <w:color w:val="000000" w:themeColor="text1"/>
        </w:rPr>
        <w:t>воздушная ЛЭП 6 кВ – 8,9 км.</w:t>
      </w:r>
    </w:p>
    <w:p w:rsidR="00537FCF" w:rsidRPr="008D7B61" w:rsidRDefault="00537FCF" w:rsidP="0003362A">
      <w:pPr>
        <w:pStyle w:val="a5"/>
        <w:tabs>
          <w:tab w:val="left" w:pos="6660"/>
        </w:tabs>
        <w:spacing w:before="0" w:after="0"/>
        <w:ind w:firstLine="709"/>
        <w:rPr>
          <w:rFonts w:ascii="Arial" w:hAnsi="Arial" w:cs="Arial"/>
          <w:color w:val="000000" w:themeColor="text1"/>
        </w:rPr>
      </w:pPr>
      <w:r w:rsidRPr="008D7B61">
        <w:rPr>
          <w:rFonts w:ascii="Arial" w:hAnsi="Arial" w:cs="Arial"/>
          <w:color w:val="000000" w:themeColor="text1"/>
        </w:rPr>
        <w:t xml:space="preserve">Регионального значения: </w:t>
      </w:r>
      <w:r w:rsidR="0077266C" w:rsidRPr="008D7B61">
        <w:rPr>
          <w:rFonts w:ascii="Arial" w:hAnsi="Arial" w:cs="Arial"/>
          <w:color w:val="000000" w:themeColor="text1"/>
        </w:rPr>
        <w:tab/>
      </w:r>
    </w:p>
    <w:p w:rsidR="00537FCF" w:rsidRPr="008D7B61" w:rsidRDefault="008D7B61" w:rsidP="0003362A">
      <w:pPr>
        <w:pStyle w:val="a3"/>
        <w:numPr>
          <w:ilvl w:val="0"/>
          <w:numId w:val="0"/>
        </w:numPr>
        <w:spacing w:after="0"/>
        <w:ind w:firstLine="142"/>
        <w:rPr>
          <w:rFonts w:ascii="Arial" w:hAnsi="Arial" w:cs="Arial"/>
          <w:color w:val="000000" w:themeColor="text1"/>
        </w:rPr>
      </w:pPr>
      <w:r>
        <w:rPr>
          <w:rFonts w:ascii="Arial" w:hAnsi="Arial" w:cs="Arial"/>
          <w:color w:val="000000" w:themeColor="text1"/>
        </w:rPr>
        <w:t xml:space="preserve">− </w:t>
      </w:r>
      <w:r w:rsidR="00537FCF" w:rsidRPr="008D7B61">
        <w:rPr>
          <w:rFonts w:ascii="Arial" w:hAnsi="Arial" w:cs="Arial"/>
          <w:color w:val="000000" w:themeColor="text1"/>
        </w:rPr>
        <w:t>ПС 220 кВ «Табь»;</w:t>
      </w:r>
    </w:p>
    <w:p w:rsidR="00537FCF" w:rsidRDefault="008D7B61" w:rsidP="0003362A">
      <w:pPr>
        <w:pStyle w:val="a3"/>
        <w:numPr>
          <w:ilvl w:val="0"/>
          <w:numId w:val="0"/>
        </w:numPr>
        <w:spacing w:after="0"/>
        <w:ind w:firstLine="142"/>
        <w:rPr>
          <w:rFonts w:ascii="Arial" w:hAnsi="Arial" w:cs="Arial"/>
          <w:color w:val="000000" w:themeColor="text1"/>
        </w:rPr>
      </w:pPr>
      <w:r>
        <w:rPr>
          <w:rFonts w:ascii="Arial" w:hAnsi="Arial" w:cs="Arial"/>
          <w:color w:val="000000" w:themeColor="text1"/>
        </w:rPr>
        <w:t xml:space="preserve">− </w:t>
      </w:r>
      <w:r w:rsidR="00537FCF" w:rsidRPr="008D7B61">
        <w:rPr>
          <w:rFonts w:ascii="Arial" w:hAnsi="Arial" w:cs="Arial"/>
          <w:color w:val="000000" w:themeColor="text1"/>
        </w:rPr>
        <w:t>воздушная ЛЭП 220 кВ – 21,9 км.</w:t>
      </w:r>
    </w:p>
    <w:p w:rsidR="009409A9" w:rsidRPr="0003362A" w:rsidRDefault="009409A9" w:rsidP="0003362A">
      <w:pPr>
        <w:pStyle w:val="a3"/>
        <w:numPr>
          <w:ilvl w:val="0"/>
          <w:numId w:val="0"/>
        </w:numPr>
        <w:spacing w:after="0"/>
        <w:ind w:firstLine="708"/>
        <w:rPr>
          <w:rFonts w:ascii="Arial" w:hAnsi="Arial" w:cs="Arial"/>
          <w:b/>
          <w:i/>
          <w:color w:val="000000" w:themeColor="text1"/>
        </w:rPr>
      </w:pPr>
      <w:r w:rsidRPr="0003362A">
        <w:rPr>
          <w:rFonts w:ascii="Arial" w:hAnsi="Arial" w:cs="Arial"/>
          <w:b/>
          <w:i/>
          <w:color w:val="000000" w:themeColor="text1"/>
        </w:rPr>
        <w:t>3.5. Обращение с ТКО</w:t>
      </w:r>
    </w:p>
    <w:p w:rsidR="009409A9" w:rsidRPr="009409A9" w:rsidRDefault="009409A9" w:rsidP="009409A9">
      <w:pPr>
        <w:autoSpaceDE w:val="0"/>
        <w:autoSpaceDN w:val="0"/>
        <w:adjustRightInd w:val="0"/>
        <w:ind w:firstLine="708"/>
        <w:jc w:val="both"/>
        <w:rPr>
          <w:rFonts w:ascii="Arial" w:hAnsi="Arial" w:cs="Arial"/>
          <w:szCs w:val="24"/>
        </w:rPr>
      </w:pPr>
      <w:r>
        <w:rPr>
          <w:rFonts w:ascii="Arial" w:hAnsi="Arial" w:cs="Arial"/>
          <w:szCs w:val="24"/>
        </w:rPr>
        <w:t>Генеральной схемой</w:t>
      </w:r>
      <w:r w:rsidRPr="009409A9">
        <w:rPr>
          <w:rFonts w:ascii="Arial" w:hAnsi="Arial" w:cs="Arial"/>
          <w:szCs w:val="24"/>
        </w:rPr>
        <w:t xml:space="preserve"> санитарной очистки территории Вихоревского го</w:t>
      </w:r>
      <w:r>
        <w:rPr>
          <w:rFonts w:ascii="Arial" w:hAnsi="Arial" w:cs="Arial"/>
          <w:szCs w:val="24"/>
        </w:rPr>
        <w:t xml:space="preserve">родского поселения </w:t>
      </w:r>
      <w:r w:rsidRPr="009409A9">
        <w:rPr>
          <w:rFonts w:ascii="Arial" w:hAnsi="Arial" w:cs="Arial"/>
          <w:szCs w:val="24"/>
        </w:rPr>
        <w:t>определено необходимое расчетное количество контейнеров для сбора ТКО, а также решения по</w:t>
      </w:r>
      <w:r w:rsidR="0046082E">
        <w:rPr>
          <w:rFonts w:ascii="Arial" w:hAnsi="Arial" w:cs="Arial"/>
          <w:szCs w:val="24"/>
        </w:rPr>
        <w:t xml:space="preserve"> устройству</w:t>
      </w:r>
      <w:r w:rsidRPr="009409A9">
        <w:rPr>
          <w:rFonts w:ascii="Arial" w:hAnsi="Arial" w:cs="Arial"/>
          <w:szCs w:val="24"/>
        </w:rPr>
        <w:t xml:space="preserve"> </w:t>
      </w:r>
      <w:r w:rsidR="0046082E">
        <w:rPr>
          <w:rFonts w:ascii="Arial" w:hAnsi="Arial" w:cs="Arial"/>
          <w:szCs w:val="24"/>
        </w:rPr>
        <w:t>мест (площадок) накопления ТКО</w:t>
      </w:r>
      <w:r w:rsidRPr="009409A9">
        <w:rPr>
          <w:rFonts w:ascii="Arial" w:hAnsi="Arial" w:cs="Arial"/>
          <w:szCs w:val="24"/>
        </w:rPr>
        <w:t xml:space="preserve">, требования к </w:t>
      </w:r>
      <w:r w:rsidR="0046082E">
        <w:rPr>
          <w:rFonts w:ascii="Arial" w:hAnsi="Arial" w:cs="Arial"/>
          <w:szCs w:val="24"/>
        </w:rPr>
        <w:t xml:space="preserve">их </w:t>
      </w:r>
      <w:r w:rsidRPr="009409A9">
        <w:rPr>
          <w:rFonts w:ascii="Arial" w:hAnsi="Arial" w:cs="Arial"/>
          <w:szCs w:val="24"/>
        </w:rPr>
        <w:t>экс</w:t>
      </w:r>
      <w:r w:rsidR="0046082E">
        <w:rPr>
          <w:rFonts w:ascii="Arial" w:hAnsi="Arial" w:cs="Arial"/>
          <w:szCs w:val="24"/>
        </w:rPr>
        <w:t>плуатации.</w:t>
      </w:r>
    </w:p>
    <w:p w:rsidR="009409A9" w:rsidRPr="009409A9" w:rsidRDefault="009409A9" w:rsidP="009409A9">
      <w:pPr>
        <w:autoSpaceDE w:val="0"/>
        <w:autoSpaceDN w:val="0"/>
        <w:adjustRightInd w:val="0"/>
        <w:ind w:firstLine="708"/>
        <w:jc w:val="both"/>
        <w:rPr>
          <w:rFonts w:ascii="Arial" w:hAnsi="Arial" w:cs="Arial"/>
          <w:szCs w:val="24"/>
        </w:rPr>
      </w:pPr>
      <w:r w:rsidRPr="009409A9">
        <w:rPr>
          <w:rFonts w:ascii="Arial" w:hAnsi="Arial" w:cs="Arial"/>
          <w:szCs w:val="24"/>
        </w:rPr>
        <w:t xml:space="preserve">Количество контейнеров и контейнерных площадок для ТКО на территории Вихоревского МО: </w:t>
      </w:r>
    </w:p>
    <w:p w:rsidR="009409A9" w:rsidRPr="009409A9" w:rsidRDefault="009409A9" w:rsidP="009409A9">
      <w:pPr>
        <w:autoSpaceDE w:val="0"/>
        <w:autoSpaceDN w:val="0"/>
        <w:adjustRightInd w:val="0"/>
        <w:ind w:firstLine="540"/>
        <w:jc w:val="both"/>
        <w:rPr>
          <w:rFonts w:ascii="Arial" w:hAnsi="Arial" w:cs="Arial"/>
          <w:szCs w:val="24"/>
        </w:rPr>
      </w:pPr>
      <w:r w:rsidRPr="009409A9">
        <w:rPr>
          <w:rFonts w:ascii="Arial" w:hAnsi="Arial" w:cs="Arial"/>
          <w:szCs w:val="24"/>
        </w:rPr>
        <w:t>− количество о</w:t>
      </w:r>
      <w:r>
        <w:rPr>
          <w:rFonts w:ascii="Arial" w:hAnsi="Arial" w:cs="Arial"/>
          <w:szCs w:val="24"/>
        </w:rPr>
        <w:t>борудованных мест сбора ТКО – 91</w:t>
      </w:r>
      <w:r w:rsidRPr="009409A9">
        <w:rPr>
          <w:rFonts w:ascii="Arial" w:hAnsi="Arial" w:cs="Arial"/>
          <w:szCs w:val="24"/>
        </w:rPr>
        <w:t xml:space="preserve"> (217 контейнеров по 0,75м</w:t>
      </w:r>
      <w:r w:rsidRPr="009409A9">
        <w:rPr>
          <w:rFonts w:ascii="Arial" w:hAnsi="Arial" w:cs="Arial"/>
          <w:szCs w:val="24"/>
          <w:vertAlign w:val="superscript"/>
        </w:rPr>
        <w:t>3</w:t>
      </w:r>
      <w:r w:rsidRPr="009409A9">
        <w:rPr>
          <w:rFonts w:ascii="Arial" w:hAnsi="Arial" w:cs="Arial"/>
          <w:szCs w:val="24"/>
        </w:rPr>
        <w:t>).</w:t>
      </w:r>
    </w:p>
    <w:p w:rsidR="009409A9" w:rsidRPr="009409A9" w:rsidRDefault="009409A9" w:rsidP="009409A9">
      <w:pPr>
        <w:autoSpaceDE w:val="0"/>
        <w:autoSpaceDN w:val="0"/>
        <w:adjustRightInd w:val="0"/>
        <w:ind w:firstLine="708"/>
        <w:jc w:val="both"/>
        <w:rPr>
          <w:rFonts w:ascii="Arial" w:hAnsi="Arial" w:cs="Arial"/>
          <w:szCs w:val="24"/>
        </w:rPr>
      </w:pPr>
      <w:r w:rsidRPr="009409A9">
        <w:rPr>
          <w:rFonts w:ascii="Arial" w:hAnsi="Arial" w:cs="Arial"/>
          <w:szCs w:val="24"/>
        </w:rPr>
        <w:t>Потребность в кон</w:t>
      </w:r>
      <w:r>
        <w:rPr>
          <w:rFonts w:ascii="Arial" w:hAnsi="Arial" w:cs="Arial"/>
          <w:szCs w:val="24"/>
        </w:rPr>
        <w:t>тейнерах (количество</w:t>
      </w:r>
      <w:r w:rsidRPr="009409A9">
        <w:rPr>
          <w:rFonts w:ascii="Arial" w:hAnsi="Arial" w:cs="Arial"/>
          <w:szCs w:val="24"/>
        </w:rPr>
        <w:t>), площадках временного накопления, полигонах:</w:t>
      </w:r>
    </w:p>
    <w:p w:rsidR="009409A9" w:rsidRPr="009409A9" w:rsidRDefault="009409A9" w:rsidP="009409A9">
      <w:pPr>
        <w:autoSpaceDE w:val="0"/>
        <w:autoSpaceDN w:val="0"/>
        <w:adjustRightInd w:val="0"/>
        <w:ind w:firstLine="540"/>
        <w:jc w:val="both"/>
        <w:rPr>
          <w:rFonts w:ascii="Arial" w:hAnsi="Arial" w:cs="Arial"/>
          <w:szCs w:val="24"/>
        </w:rPr>
      </w:pPr>
      <w:r w:rsidRPr="009409A9">
        <w:rPr>
          <w:rFonts w:ascii="Arial" w:hAnsi="Arial" w:cs="Arial"/>
          <w:szCs w:val="24"/>
        </w:rPr>
        <w:t>− потребность на расчетный период (до 2020г. – 249 контейнеров, до 2030г. – 2 контейнера) – 251 контейнер объемом 0,75м</w:t>
      </w:r>
      <w:r w:rsidRPr="009409A9">
        <w:rPr>
          <w:rFonts w:ascii="Arial" w:hAnsi="Arial" w:cs="Arial"/>
          <w:szCs w:val="24"/>
          <w:vertAlign w:val="superscript"/>
        </w:rPr>
        <w:t>3</w:t>
      </w:r>
      <w:r w:rsidRPr="009409A9">
        <w:rPr>
          <w:rFonts w:ascii="Arial" w:hAnsi="Arial" w:cs="Arial"/>
          <w:szCs w:val="24"/>
        </w:rPr>
        <w:t xml:space="preserve"> (рекомендована установка 60 (шестидесяти) четырехместных площ</w:t>
      </w:r>
      <w:r>
        <w:rPr>
          <w:rFonts w:ascii="Arial" w:hAnsi="Arial" w:cs="Arial"/>
          <w:szCs w:val="24"/>
        </w:rPr>
        <w:t>адок</w:t>
      </w:r>
      <w:r w:rsidRPr="009409A9">
        <w:rPr>
          <w:rFonts w:ascii="Arial" w:hAnsi="Arial" w:cs="Arial"/>
          <w:szCs w:val="24"/>
        </w:rPr>
        <w:t>; 3 (трех) трехмес</w:t>
      </w:r>
      <w:r>
        <w:rPr>
          <w:rFonts w:ascii="Arial" w:hAnsi="Arial" w:cs="Arial"/>
          <w:szCs w:val="24"/>
        </w:rPr>
        <w:t>тных</w:t>
      </w:r>
      <w:r w:rsidRPr="009409A9">
        <w:rPr>
          <w:rFonts w:ascii="Arial" w:hAnsi="Arial" w:cs="Arial"/>
          <w:szCs w:val="24"/>
        </w:rPr>
        <w:t>, 2 (двух) одномест</w:t>
      </w:r>
      <w:r>
        <w:rPr>
          <w:rFonts w:ascii="Arial" w:hAnsi="Arial" w:cs="Arial"/>
          <w:szCs w:val="24"/>
        </w:rPr>
        <w:t>ных;</w:t>
      </w:r>
    </w:p>
    <w:p w:rsidR="008D7B61" w:rsidRPr="0003362A" w:rsidRDefault="009409A9" w:rsidP="0003362A">
      <w:pPr>
        <w:autoSpaceDE w:val="0"/>
        <w:autoSpaceDN w:val="0"/>
        <w:adjustRightInd w:val="0"/>
        <w:ind w:firstLine="540"/>
        <w:jc w:val="both"/>
        <w:rPr>
          <w:rFonts w:ascii="Arial" w:hAnsi="Arial" w:cs="Arial"/>
          <w:szCs w:val="24"/>
        </w:rPr>
      </w:pPr>
      <w:r w:rsidRPr="009409A9">
        <w:rPr>
          <w:rFonts w:ascii="Arial" w:hAnsi="Arial" w:cs="Arial"/>
          <w:szCs w:val="24"/>
        </w:rPr>
        <w:t>− устройство площадок временного накопления и полигонов не требуется.</w:t>
      </w:r>
    </w:p>
    <w:p w:rsidR="00B24DD9" w:rsidRDefault="00B24DD9" w:rsidP="008D7B61">
      <w:pPr>
        <w:pStyle w:val="10"/>
        <w:spacing w:before="0"/>
        <w:jc w:val="center"/>
        <w:rPr>
          <w:rFonts w:ascii="Arial" w:hAnsi="Arial" w:cs="Arial"/>
          <w:color w:val="000000" w:themeColor="text1"/>
          <w:sz w:val="24"/>
          <w:szCs w:val="24"/>
        </w:rPr>
      </w:pPr>
    </w:p>
    <w:p w:rsidR="00537FCF" w:rsidRPr="008D7B61" w:rsidRDefault="00537FCF" w:rsidP="008D7B61">
      <w:pPr>
        <w:pStyle w:val="10"/>
        <w:spacing w:before="0"/>
        <w:jc w:val="center"/>
        <w:rPr>
          <w:rFonts w:ascii="Arial" w:hAnsi="Arial" w:cs="Arial"/>
          <w:color w:val="000000" w:themeColor="text1"/>
          <w:sz w:val="24"/>
          <w:szCs w:val="24"/>
        </w:rPr>
      </w:pPr>
      <w:r w:rsidRPr="008D7B61">
        <w:rPr>
          <w:rFonts w:ascii="Arial" w:hAnsi="Arial" w:cs="Arial"/>
          <w:color w:val="000000" w:themeColor="text1"/>
          <w:sz w:val="24"/>
          <w:szCs w:val="24"/>
        </w:rPr>
        <w:t xml:space="preserve">Раздел 4. </w:t>
      </w:r>
      <w:r w:rsidR="003219E4" w:rsidRPr="008D7B61">
        <w:rPr>
          <w:rFonts w:ascii="Arial" w:hAnsi="Arial" w:cs="Arial"/>
          <w:color w:val="000000" w:themeColor="text1"/>
          <w:sz w:val="24"/>
          <w:szCs w:val="24"/>
        </w:rPr>
        <w:t>ЦЕЛЕВЫЕ ПОКАЗАТЕЛИ РАЗВИТИЯ КОММУНАЛЬНОЙ ИНФРАСТРУКТУРЫ</w:t>
      </w:r>
    </w:p>
    <w:p w:rsidR="00537FCF" w:rsidRPr="008D7B61" w:rsidRDefault="00537FCF" w:rsidP="008D7B61">
      <w:pPr>
        <w:ind w:firstLine="709"/>
        <w:jc w:val="both"/>
        <w:rPr>
          <w:rFonts w:ascii="Arial" w:hAnsi="Arial" w:cs="Arial"/>
          <w:color w:val="000000" w:themeColor="text1"/>
          <w:szCs w:val="24"/>
        </w:rPr>
      </w:pPr>
    </w:p>
    <w:p w:rsidR="00537FCF" w:rsidRPr="0003362A" w:rsidRDefault="00537FCF" w:rsidP="008D7B61">
      <w:pPr>
        <w:ind w:firstLine="709"/>
        <w:jc w:val="both"/>
        <w:rPr>
          <w:rFonts w:ascii="Arial" w:hAnsi="Arial" w:cs="Arial"/>
          <w:b/>
          <w:i/>
          <w:color w:val="000000" w:themeColor="text1"/>
          <w:szCs w:val="24"/>
        </w:rPr>
      </w:pPr>
      <w:r w:rsidRPr="0003362A">
        <w:rPr>
          <w:rFonts w:ascii="Arial" w:hAnsi="Arial" w:cs="Arial"/>
          <w:b/>
          <w:i/>
          <w:color w:val="000000" w:themeColor="text1"/>
          <w:szCs w:val="24"/>
        </w:rPr>
        <w:t>4.1. Критерии доступности для населения коммунальных услуг</w:t>
      </w:r>
    </w:p>
    <w:p w:rsidR="00537FCF" w:rsidRPr="008D7B61" w:rsidRDefault="00537FCF" w:rsidP="008D7B61">
      <w:pPr>
        <w:ind w:firstLine="709"/>
        <w:jc w:val="both"/>
        <w:rPr>
          <w:rFonts w:ascii="Arial" w:hAnsi="Arial" w:cs="Arial"/>
          <w:color w:val="000000" w:themeColor="text1"/>
          <w:szCs w:val="24"/>
        </w:rPr>
      </w:pPr>
      <w:r w:rsidRPr="008D7B61">
        <w:rPr>
          <w:rFonts w:ascii="Arial" w:hAnsi="Arial" w:cs="Arial"/>
          <w:color w:val="000000" w:themeColor="text1"/>
          <w:szCs w:val="24"/>
        </w:rPr>
        <w:t>В муниципальном образовании установлена система критериев доступности для населения платы за коммунальные услуги, в которую включены следующие критерии доступности:</w:t>
      </w:r>
    </w:p>
    <w:p w:rsidR="00537FCF" w:rsidRPr="008D7B61" w:rsidRDefault="00537FCF" w:rsidP="008D7B61">
      <w:pPr>
        <w:ind w:firstLine="709"/>
        <w:jc w:val="both"/>
        <w:rPr>
          <w:rFonts w:ascii="Arial" w:hAnsi="Arial" w:cs="Arial"/>
          <w:color w:val="000000" w:themeColor="text1"/>
          <w:szCs w:val="24"/>
        </w:rPr>
      </w:pPr>
      <w:r w:rsidRPr="008D7B61">
        <w:rPr>
          <w:rFonts w:ascii="Arial" w:hAnsi="Arial" w:cs="Arial"/>
          <w:color w:val="000000" w:themeColor="text1"/>
          <w:szCs w:val="24"/>
        </w:rPr>
        <w:t>а) доля расходов на коммунальные услуги в совокупном доходе семьи;</w:t>
      </w:r>
    </w:p>
    <w:p w:rsidR="00537FCF" w:rsidRPr="008D7B61" w:rsidRDefault="00537FCF" w:rsidP="008D7B61">
      <w:pPr>
        <w:ind w:firstLine="709"/>
        <w:jc w:val="both"/>
        <w:rPr>
          <w:rFonts w:ascii="Arial" w:hAnsi="Arial" w:cs="Arial"/>
          <w:color w:val="000000" w:themeColor="text1"/>
          <w:szCs w:val="24"/>
        </w:rPr>
      </w:pPr>
      <w:r w:rsidRPr="008D7B61">
        <w:rPr>
          <w:rFonts w:ascii="Arial" w:hAnsi="Arial" w:cs="Arial"/>
          <w:color w:val="000000" w:themeColor="text1"/>
          <w:szCs w:val="24"/>
        </w:rPr>
        <w:t>б) доля населения с доходами ниже прожиточного минимума;</w:t>
      </w:r>
    </w:p>
    <w:p w:rsidR="00537FCF" w:rsidRPr="008D7B61" w:rsidRDefault="00537FCF" w:rsidP="008D7B61">
      <w:pPr>
        <w:ind w:firstLine="709"/>
        <w:jc w:val="both"/>
        <w:rPr>
          <w:rFonts w:ascii="Arial" w:hAnsi="Arial" w:cs="Arial"/>
          <w:color w:val="000000" w:themeColor="text1"/>
          <w:szCs w:val="24"/>
        </w:rPr>
      </w:pPr>
      <w:r w:rsidRPr="008D7B61">
        <w:rPr>
          <w:rFonts w:ascii="Arial" w:hAnsi="Arial" w:cs="Arial"/>
          <w:color w:val="000000" w:themeColor="text1"/>
          <w:szCs w:val="24"/>
        </w:rPr>
        <w:t>в) уровень собираемости платежей за коммунальные услуги;</w:t>
      </w:r>
    </w:p>
    <w:p w:rsidR="00537FCF" w:rsidRPr="008D7B61" w:rsidRDefault="00537FCF" w:rsidP="0003362A">
      <w:pPr>
        <w:ind w:firstLine="709"/>
        <w:jc w:val="both"/>
        <w:rPr>
          <w:rFonts w:ascii="Arial" w:hAnsi="Arial" w:cs="Arial"/>
          <w:color w:val="000000" w:themeColor="text1"/>
          <w:szCs w:val="24"/>
        </w:rPr>
      </w:pPr>
      <w:r w:rsidRPr="008D7B61">
        <w:rPr>
          <w:rFonts w:ascii="Arial" w:hAnsi="Arial" w:cs="Arial"/>
          <w:color w:val="000000" w:themeColor="text1"/>
          <w:szCs w:val="24"/>
        </w:rPr>
        <w:t>г) доля получателей субсидий на оплату коммунальных услуг</w:t>
      </w:r>
      <w:r w:rsidR="0003362A">
        <w:rPr>
          <w:rFonts w:ascii="Arial" w:hAnsi="Arial" w:cs="Arial"/>
          <w:color w:val="000000" w:themeColor="text1"/>
          <w:szCs w:val="24"/>
        </w:rPr>
        <w:t xml:space="preserve"> в общей численности населения.</w:t>
      </w:r>
    </w:p>
    <w:p w:rsidR="00537FCF" w:rsidRPr="0003362A" w:rsidRDefault="00537FCF" w:rsidP="008D7B61">
      <w:pPr>
        <w:ind w:firstLine="709"/>
        <w:jc w:val="both"/>
        <w:rPr>
          <w:rFonts w:ascii="Arial" w:hAnsi="Arial" w:cs="Arial"/>
          <w:b/>
          <w:i/>
          <w:color w:val="000000" w:themeColor="text1"/>
          <w:szCs w:val="24"/>
        </w:rPr>
      </w:pPr>
      <w:r w:rsidRPr="0003362A">
        <w:rPr>
          <w:rFonts w:ascii="Arial" w:hAnsi="Arial" w:cs="Arial"/>
          <w:b/>
          <w:i/>
          <w:color w:val="000000" w:themeColor="text1"/>
          <w:szCs w:val="24"/>
        </w:rPr>
        <w:t>4.2. Показатели качества коммунальных ресурсов</w:t>
      </w:r>
    </w:p>
    <w:p w:rsidR="00537FCF" w:rsidRPr="0003362A" w:rsidRDefault="00537FCF" w:rsidP="0003362A">
      <w:pPr>
        <w:ind w:firstLine="709"/>
        <w:jc w:val="both"/>
        <w:rPr>
          <w:rFonts w:ascii="Arial" w:hAnsi="Arial" w:cs="Arial"/>
          <w:color w:val="000000" w:themeColor="text1"/>
          <w:szCs w:val="24"/>
        </w:rPr>
      </w:pPr>
      <w:r w:rsidRPr="008D7B61">
        <w:rPr>
          <w:rFonts w:ascii="Arial" w:hAnsi="Arial" w:cs="Arial"/>
          <w:color w:val="000000" w:themeColor="text1"/>
          <w:szCs w:val="24"/>
        </w:rPr>
        <w:t>Показатели качества коммунальных ресурсов в период действия Программы не изменяются. Это комплекс физических параметров, которые должны поддерживаться в регламентированных различными нормативными документами диапазонах и по которым оценивается качество поставляемых потр</w:t>
      </w:r>
      <w:r w:rsidR="0003362A">
        <w:rPr>
          <w:rFonts w:ascii="Arial" w:hAnsi="Arial" w:cs="Arial"/>
          <w:color w:val="000000" w:themeColor="text1"/>
          <w:szCs w:val="24"/>
        </w:rPr>
        <w:t>ебителям коммунальных ресурсов.</w:t>
      </w:r>
    </w:p>
    <w:p w:rsidR="00537FCF" w:rsidRPr="0003362A" w:rsidRDefault="00537FCF" w:rsidP="008D7B61">
      <w:pPr>
        <w:ind w:firstLine="709"/>
        <w:jc w:val="both"/>
        <w:rPr>
          <w:rFonts w:ascii="Arial" w:hAnsi="Arial" w:cs="Arial"/>
          <w:b/>
          <w:i/>
          <w:color w:val="000000" w:themeColor="text1"/>
          <w:szCs w:val="24"/>
        </w:rPr>
      </w:pPr>
      <w:r w:rsidRPr="0003362A">
        <w:rPr>
          <w:rFonts w:ascii="Arial" w:hAnsi="Arial" w:cs="Arial"/>
          <w:b/>
          <w:i/>
          <w:color w:val="000000" w:themeColor="text1"/>
          <w:szCs w:val="24"/>
        </w:rPr>
        <w:t>4.3. Показатели степени охвата потребителей приборами учета</w:t>
      </w:r>
    </w:p>
    <w:p w:rsidR="00537FCF" w:rsidRPr="008D7B61" w:rsidRDefault="00537FCF" w:rsidP="008D7B61">
      <w:pPr>
        <w:ind w:firstLine="709"/>
        <w:jc w:val="both"/>
        <w:rPr>
          <w:rFonts w:ascii="Arial" w:hAnsi="Arial" w:cs="Arial"/>
          <w:color w:val="000000" w:themeColor="text1"/>
          <w:szCs w:val="24"/>
        </w:rPr>
      </w:pPr>
      <w:r w:rsidRPr="008D7B61">
        <w:rPr>
          <w:rFonts w:ascii="Arial" w:hAnsi="Arial" w:cs="Arial"/>
          <w:color w:val="000000" w:themeColor="text1"/>
          <w:szCs w:val="24"/>
        </w:rPr>
        <w:t xml:space="preserve">Показатели степени охвата потребителей приборами учёта коммунальных ресурсов динамично изменяются в связи с реализацией задач, поставленных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C44D86" w:rsidRPr="004D7F6B" w:rsidRDefault="00C44D86" w:rsidP="0003362A">
      <w:pPr>
        <w:jc w:val="both"/>
        <w:rPr>
          <w:rFonts w:cs="Times New Roman"/>
          <w:color w:val="000000" w:themeColor="text1"/>
          <w:szCs w:val="24"/>
        </w:rPr>
      </w:pPr>
    </w:p>
    <w:p w:rsidR="00B669F9" w:rsidRDefault="00537FCF" w:rsidP="00BC0155">
      <w:pPr>
        <w:pStyle w:val="10"/>
        <w:spacing w:before="0"/>
        <w:ind w:firstLine="709"/>
        <w:jc w:val="center"/>
        <w:rPr>
          <w:rFonts w:ascii="Arial" w:hAnsi="Arial" w:cs="Arial"/>
          <w:color w:val="000000" w:themeColor="text1"/>
          <w:sz w:val="24"/>
          <w:szCs w:val="24"/>
        </w:rPr>
      </w:pPr>
      <w:r w:rsidRPr="003E1071">
        <w:rPr>
          <w:rFonts w:ascii="Arial" w:hAnsi="Arial" w:cs="Arial"/>
          <w:color w:val="000000" w:themeColor="text1"/>
          <w:sz w:val="24"/>
          <w:szCs w:val="24"/>
        </w:rPr>
        <w:t xml:space="preserve">Раздел 5. </w:t>
      </w:r>
      <w:r w:rsidR="003219E4" w:rsidRPr="003E1071">
        <w:rPr>
          <w:rFonts w:ascii="Arial" w:hAnsi="Arial" w:cs="Arial"/>
          <w:color w:val="000000" w:themeColor="text1"/>
          <w:sz w:val="24"/>
          <w:szCs w:val="24"/>
        </w:rPr>
        <w:t>ПРО</w:t>
      </w:r>
      <w:r w:rsidR="00B669F9">
        <w:rPr>
          <w:rFonts w:ascii="Arial" w:hAnsi="Arial" w:cs="Arial"/>
          <w:color w:val="000000" w:themeColor="text1"/>
          <w:sz w:val="24"/>
          <w:szCs w:val="24"/>
        </w:rPr>
        <w:t>ГРАММА ИНВЕСТИЦИОННЫХ ПРОЕКТОВ</w:t>
      </w:r>
      <w:r w:rsidR="006D1C9D">
        <w:rPr>
          <w:rFonts w:ascii="Arial" w:hAnsi="Arial" w:cs="Arial"/>
          <w:color w:val="000000" w:themeColor="text1"/>
          <w:sz w:val="24"/>
          <w:szCs w:val="24"/>
        </w:rPr>
        <w:t>,</w:t>
      </w:r>
    </w:p>
    <w:p w:rsidR="00537FCF" w:rsidRPr="003E1071" w:rsidRDefault="003219E4" w:rsidP="00BC0155">
      <w:pPr>
        <w:pStyle w:val="10"/>
        <w:spacing w:before="0"/>
        <w:ind w:firstLine="709"/>
        <w:jc w:val="center"/>
        <w:rPr>
          <w:rFonts w:ascii="Arial" w:hAnsi="Arial" w:cs="Arial"/>
          <w:color w:val="000000" w:themeColor="text1"/>
          <w:sz w:val="24"/>
          <w:szCs w:val="24"/>
        </w:rPr>
      </w:pPr>
      <w:r w:rsidRPr="003E1071">
        <w:rPr>
          <w:rFonts w:ascii="Arial" w:hAnsi="Arial" w:cs="Arial"/>
          <w:color w:val="000000" w:themeColor="text1"/>
          <w:sz w:val="24"/>
          <w:szCs w:val="24"/>
        </w:rPr>
        <w:t>ОБЕСПЕЧИВАЮЩИХ ДОСТИЖЕНИЕ ЦЕЛЕВЫХ ПОКАЗАТЕЛЕЙ</w:t>
      </w:r>
    </w:p>
    <w:p w:rsidR="00537FCF" w:rsidRPr="003E1071" w:rsidRDefault="00537FCF" w:rsidP="00BC0155">
      <w:pPr>
        <w:ind w:firstLine="709"/>
        <w:rPr>
          <w:rFonts w:ascii="Arial" w:hAnsi="Arial" w:cs="Arial"/>
          <w:color w:val="000000" w:themeColor="text1"/>
          <w:szCs w:val="24"/>
          <w:highlight w:val="yellow"/>
        </w:rPr>
      </w:pPr>
    </w:p>
    <w:p w:rsidR="00537FCF" w:rsidRPr="0003362A" w:rsidRDefault="00537FCF" w:rsidP="0029218A">
      <w:pPr>
        <w:tabs>
          <w:tab w:val="left" w:pos="709"/>
        </w:tabs>
        <w:ind w:firstLine="709"/>
        <w:rPr>
          <w:rFonts w:ascii="Arial" w:hAnsi="Arial" w:cs="Arial"/>
          <w:b/>
          <w:i/>
          <w:color w:val="000000" w:themeColor="text1"/>
          <w:szCs w:val="24"/>
        </w:rPr>
      </w:pPr>
      <w:r w:rsidRPr="0003362A">
        <w:rPr>
          <w:rFonts w:ascii="Arial" w:hAnsi="Arial" w:cs="Arial"/>
          <w:b/>
          <w:i/>
          <w:color w:val="000000" w:themeColor="text1"/>
          <w:szCs w:val="24"/>
        </w:rPr>
        <w:t xml:space="preserve">5.1. Программа инвестиционных проектов в водоснабжении </w:t>
      </w:r>
    </w:p>
    <w:p w:rsidR="00D53040" w:rsidRPr="003E1071" w:rsidRDefault="00537FCF" w:rsidP="00BC0155">
      <w:pPr>
        <w:ind w:firstLine="709"/>
        <w:jc w:val="both"/>
        <w:rPr>
          <w:rFonts w:ascii="Arial" w:hAnsi="Arial" w:cs="Arial"/>
          <w:color w:val="000000" w:themeColor="text1"/>
          <w:szCs w:val="24"/>
        </w:rPr>
      </w:pPr>
      <w:r w:rsidRPr="003E1071">
        <w:rPr>
          <w:rFonts w:ascii="Arial" w:hAnsi="Arial" w:cs="Arial"/>
          <w:color w:val="000000" w:themeColor="text1"/>
          <w:szCs w:val="24"/>
        </w:rPr>
        <w:t>Программа инвестиционных проектов в водоснабжении разработана</w:t>
      </w:r>
      <w:r w:rsidR="00D53040" w:rsidRPr="003E1071">
        <w:rPr>
          <w:rFonts w:ascii="Arial" w:hAnsi="Arial" w:cs="Arial"/>
          <w:color w:val="000000" w:themeColor="text1"/>
          <w:szCs w:val="24"/>
        </w:rPr>
        <w:t xml:space="preserve"> актуализированной схемой водоснабжения Вихоревского городского поселения</w:t>
      </w:r>
      <w:r w:rsidRPr="003E1071">
        <w:rPr>
          <w:rFonts w:ascii="Arial" w:hAnsi="Arial" w:cs="Arial"/>
          <w:color w:val="000000" w:themeColor="text1"/>
          <w:szCs w:val="24"/>
        </w:rPr>
        <w:t xml:space="preserve"> в целях достижен</w:t>
      </w:r>
      <w:r w:rsidR="00D53040" w:rsidRPr="003E1071">
        <w:rPr>
          <w:rFonts w:ascii="Arial" w:hAnsi="Arial" w:cs="Arial"/>
          <w:color w:val="000000" w:themeColor="text1"/>
          <w:szCs w:val="24"/>
        </w:rPr>
        <w:t>ия значений целевых индикаторов.</w:t>
      </w:r>
    </w:p>
    <w:p w:rsidR="00D53040" w:rsidRPr="0003362A" w:rsidRDefault="00D53040" w:rsidP="00BC0155">
      <w:pPr>
        <w:ind w:firstLine="709"/>
        <w:jc w:val="both"/>
        <w:rPr>
          <w:rFonts w:ascii="Arial" w:hAnsi="Arial" w:cs="Arial"/>
          <w:b/>
          <w:i/>
          <w:color w:val="000000" w:themeColor="text1"/>
          <w:szCs w:val="24"/>
        </w:rPr>
      </w:pPr>
      <w:r w:rsidRPr="0003362A">
        <w:rPr>
          <w:rFonts w:ascii="Arial" w:hAnsi="Arial" w:cs="Arial"/>
          <w:b/>
          <w:i/>
          <w:color w:val="000000" w:themeColor="text1"/>
          <w:szCs w:val="24"/>
        </w:rPr>
        <w:t>5.1.1. Перечень основных мероприятий.</w:t>
      </w:r>
      <w:r w:rsidR="00AF3EF9" w:rsidRPr="0003362A">
        <w:rPr>
          <w:rFonts w:ascii="Arial" w:hAnsi="Arial" w:cs="Arial"/>
          <w:b/>
          <w:i/>
          <w:color w:val="000000" w:themeColor="text1"/>
          <w:szCs w:val="24"/>
        </w:rPr>
        <w:t xml:space="preserve"> Техническое обоснование</w:t>
      </w:r>
      <w:r w:rsidR="0041604D" w:rsidRPr="0003362A">
        <w:rPr>
          <w:rFonts w:ascii="Arial" w:hAnsi="Arial" w:cs="Arial"/>
          <w:b/>
          <w:i/>
          <w:color w:val="000000" w:themeColor="text1"/>
          <w:szCs w:val="24"/>
        </w:rPr>
        <w:t xml:space="preserve"> основных мероприятий.</w:t>
      </w:r>
    </w:p>
    <w:p w:rsidR="00DD3CFC" w:rsidRPr="003E1071" w:rsidRDefault="00DD3CFC" w:rsidP="00BC0155">
      <w:pPr>
        <w:ind w:firstLine="709"/>
        <w:jc w:val="both"/>
        <w:rPr>
          <w:rFonts w:ascii="Arial" w:hAnsi="Arial" w:cs="Arial"/>
          <w:szCs w:val="24"/>
        </w:rPr>
      </w:pPr>
      <w:r w:rsidRPr="003E1071">
        <w:rPr>
          <w:rFonts w:ascii="Arial" w:hAnsi="Arial" w:cs="Arial"/>
          <w:szCs w:val="24"/>
        </w:rPr>
        <w:t>Необходимо отметить, что до реализации любого мероприятия  необходимо выполнить проект с дополнительным уточнением исполнительных схем сетей водоснабжения (годы прокладок и трассировки участков, диаметры трубопроводов, места установки, кол-во и характеристики запорно-регулирующей арматуры и манометров). Это позволит провести более точные (достоверные) гидравлические расчёты и снизить вероятность принятия неправильного решения по характеристикам необходимого оборудования и режимам его работы при  реализации выбранного варианта реконструкции.</w:t>
      </w:r>
    </w:p>
    <w:p w:rsidR="00DD3CFC" w:rsidRPr="003E1071" w:rsidRDefault="00DD3CFC" w:rsidP="00BC0155">
      <w:pPr>
        <w:pStyle w:val="a5"/>
        <w:spacing w:before="0" w:after="0"/>
        <w:ind w:firstLine="709"/>
        <w:rPr>
          <w:rFonts w:ascii="Arial" w:hAnsi="Arial" w:cs="Arial"/>
          <w:b/>
          <w:i/>
        </w:rPr>
      </w:pPr>
      <w:r w:rsidRPr="003E1071">
        <w:rPr>
          <w:rFonts w:ascii="Arial" w:hAnsi="Arial" w:cs="Arial"/>
          <w:b/>
          <w:i/>
        </w:rPr>
        <w:t>Системы холодного водоснабжения</w:t>
      </w:r>
    </w:p>
    <w:p w:rsidR="00DD3CFC" w:rsidRPr="003E1071" w:rsidRDefault="00DD3CFC" w:rsidP="00BC0155">
      <w:pPr>
        <w:pStyle w:val="a5"/>
        <w:spacing w:before="0" w:after="0"/>
        <w:ind w:firstLine="709"/>
        <w:rPr>
          <w:rFonts w:ascii="Arial" w:hAnsi="Arial" w:cs="Arial"/>
          <w:b/>
        </w:rPr>
      </w:pPr>
      <w:r w:rsidRPr="003E1071">
        <w:rPr>
          <w:rFonts w:ascii="Arial" w:hAnsi="Arial" w:cs="Arial"/>
          <w:b/>
          <w:i/>
        </w:rPr>
        <w:t>Мероприятия, характерные для всех рассматриваемых систем холодного водоснабжения:</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Перекладка участков сетей со сверхнормативным сроком эксплуатации;</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Строительство новых участков водопроводных сетей для подключения перспективных потребителей (кроме системы ХВС котельной «Водогрейная»);</w:t>
      </w:r>
    </w:p>
    <w:p w:rsidR="00DD3CFC" w:rsidRPr="003E1071" w:rsidRDefault="003E1071" w:rsidP="00BC0155">
      <w:pPr>
        <w:ind w:firstLine="709"/>
        <w:jc w:val="both"/>
        <w:rPr>
          <w:rFonts w:ascii="Arial" w:hAnsi="Arial" w:cs="Arial"/>
          <w:szCs w:val="24"/>
        </w:rPr>
      </w:pPr>
      <w:bookmarkStart w:id="22" w:name="OLE_LINK3"/>
      <w:r w:rsidRPr="003E1071">
        <w:rPr>
          <w:rFonts w:ascii="Arial" w:hAnsi="Arial" w:cs="Arial"/>
          <w:szCs w:val="24"/>
        </w:rPr>
        <w:t xml:space="preserve">− </w:t>
      </w:r>
      <w:r w:rsidR="00DD3CFC" w:rsidRPr="003E1071">
        <w:rPr>
          <w:rFonts w:ascii="Arial" w:hAnsi="Arial" w:cs="Arial"/>
          <w:szCs w:val="24"/>
        </w:rPr>
        <w:t>Составление исполнительных схем водопроводных сетей (уточнение трассировок, годов прокладок, материала и диаметров труб, наличия запорно-</w:t>
      </w:r>
      <w:r w:rsidR="00DD3CFC" w:rsidRPr="003E1071">
        <w:rPr>
          <w:rFonts w:ascii="Arial" w:hAnsi="Arial" w:cs="Arial"/>
          <w:szCs w:val="24"/>
        </w:rPr>
        <w:lastRenderedPageBreak/>
        <w:t>регулирующей арматуры, пожарных гидрантов и др.), проведение гидравлических расчётов и определение мероприятий по наладке водопроводных сетей</w:t>
      </w:r>
      <w:bookmarkEnd w:id="22"/>
      <w:r w:rsidR="00DD3CFC" w:rsidRPr="003E1071">
        <w:rPr>
          <w:rFonts w:ascii="Arial" w:hAnsi="Arial" w:cs="Arial"/>
          <w:szCs w:val="24"/>
        </w:rPr>
        <w:t>;</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Замена существующих насосов в насосных станциях на новые насосы (с щитами управления и защиты),  соответствующие расчетным значениям потребности воды;</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Организация технического учета добываемой и поставляемой потребителям воды;</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Замена запорно-регулирующей арматуры на водопроводных сетях, особенно на трубопроводах больших диаметров;</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Установка систем автоматического регулирования работы скважинных насосов и насосов в насосных станциях.</w:t>
      </w:r>
    </w:p>
    <w:p w:rsidR="00DD3CFC" w:rsidRPr="003E1071" w:rsidRDefault="00DD3CFC" w:rsidP="00BC0155">
      <w:pPr>
        <w:tabs>
          <w:tab w:val="left" w:pos="709"/>
        </w:tabs>
        <w:ind w:firstLine="709"/>
        <w:rPr>
          <w:rFonts w:ascii="Arial" w:hAnsi="Arial" w:cs="Arial"/>
          <w:b/>
          <w:i/>
          <w:szCs w:val="24"/>
        </w:rPr>
      </w:pPr>
      <w:r w:rsidRPr="003E1071">
        <w:rPr>
          <w:rFonts w:ascii="Arial" w:hAnsi="Arial" w:cs="Arial"/>
          <w:b/>
          <w:i/>
          <w:szCs w:val="24"/>
        </w:rPr>
        <w:t>Дополнительные мероприятия, характерные для индивидуальных  систем водоснабжения:</w:t>
      </w:r>
    </w:p>
    <w:p w:rsidR="00DD3CFC" w:rsidRPr="003E1071" w:rsidRDefault="00DD3CFC" w:rsidP="00BC0155">
      <w:pPr>
        <w:ind w:firstLine="709"/>
        <w:rPr>
          <w:rFonts w:ascii="Arial" w:hAnsi="Arial" w:cs="Arial"/>
          <w:b/>
          <w:i/>
          <w:szCs w:val="24"/>
        </w:rPr>
      </w:pPr>
      <w:r w:rsidRPr="003E1071">
        <w:rPr>
          <w:rFonts w:ascii="Arial" w:hAnsi="Arial" w:cs="Arial"/>
          <w:b/>
          <w:i/>
          <w:szCs w:val="24"/>
        </w:rPr>
        <w:t xml:space="preserve">Система ХВС «Подземный водозабор»: </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 xml:space="preserve">Проведение ревизии технического состояния скважин хозпитьевого назначения (№5, №6 и №7) и подземных резервуаров станции </w:t>
      </w:r>
      <w:r w:rsidR="00DD3CFC" w:rsidRPr="003E1071">
        <w:rPr>
          <w:rFonts w:ascii="Arial" w:hAnsi="Arial" w:cs="Arial"/>
          <w:szCs w:val="24"/>
          <w:lang w:val="en-US"/>
        </w:rPr>
        <w:t>II</w:t>
      </w:r>
      <w:r w:rsidR="00DD3CFC" w:rsidRPr="003E1071">
        <w:rPr>
          <w:rFonts w:ascii="Arial" w:hAnsi="Arial" w:cs="Arial"/>
          <w:szCs w:val="24"/>
        </w:rPr>
        <w:t>-го подъема;</w:t>
      </w:r>
    </w:p>
    <w:p w:rsidR="00DD3CFC" w:rsidRPr="006D1C9D" w:rsidRDefault="003E1071" w:rsidP="00BC0155">
      <w:pPr>
        <w:ind w:firstLine="709"/>
        <w:jc w:val="both"/>
        <w:rPr>
          <w:rFonts w:ascii="Arial" w:hAnsi="Arial" w:cs="Arial"/>
          <w:szCs w:val="24"/>
        </w:rPr>
      </w:pPr>
      <w:r w:rsidRPr="006D1C9D">
        <w:rPr>
          <w:rFonts w:ascii="Arial" w:hAnsi="Arial" w:cs="Arial"/>
          <w:szCs w:val="24"/>
        </w:rPr>
        <w:t xml:space="preserve">− </w:t>
      </w:r>
      <w:r w:rsidR="00DD3CFC" w:rsidRPr="006D1C9D">
        <w:rPr>
          <w:rFonts w:ascii="Arial" w:hAnsi="Arial" w:cs="Arial"/>
          <w:szCs w:val="24"/>
        </w:rPr>
        <w:t>Повышение качества воды за счет организации системы снижения жесткости воды (умягчения) воды (строительство станции умягчения подземных вод на хозяйственно-питьевые нужды);</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 xml:space="preserve">Восстановление работоспособности водонапорной башни  на площадке ДОК (на схеме - </w:t>
      </w:r>
      <w:r w:rsidR="00DD3CFC" w:rsidRPr="003E1071">
        <w:rPr>
          <w:rFonts w:ascii="Arial" w:hAnsi="Arial" w:cs="Arial"/>
          <w:i/>
          <w:szCs w:val="24"/>
        </w:rPr>
        <w:t>«ВНБ-ДОК»</w:t>
      </w:r>
      <w:r w:rsidR="00DD3CFC" w:rsidRPr="003E1071">
        <w:rPr>
          <w:rFonts w:ascii="Arial" w:hAnsi="Arial" w:cs="Arial"/>
          <w:szCs w:val="24"/>
        </w:rPr>
        <w:t>);</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Установка промежуточных накопительных емкостей воды для летних водопроводов;</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Организация дополнительных перемычек и подключение водоколонок</w:t>
      </w:r>
      <w:r w:rsidR="00B65B45">
        <w:rPr>
          <w:rFonts w:ascii="Arial" w:hAnsi="Arial" w:cs="Arial"/>
          <w:szCs w:val="24"/>
        </w:rPr>
        <w:t>,</w:t>
      </w:r>
      <w:r w:rsidR="00DD3CFC" w:rsidRPr="003E1071">
        <w:rPr>
          <w:rFonts w:ascii="Arial" w:hAnsi="Arial" w:cs="Arial"/>
          <w:szCs w:val="24"/>
        </w:rPr>
        <w:t xml:space="preserve"> согласно нормам проектирования, с целью исключения случаев перемерзания воды в трубах и</w:t>
      </w:r>
      <w:r>
        <w:rPr>
          <w:rFonts w:ascii="Arial" w:hAnsi="Arial" w:cs="Arial"/>
          <w:szCs w:val="24"/>
        </w:rPr>
        <w:t xml:space="preserve"> водоколонках на этих участках.</w:t>
      </w:r>
    </w:p>
    <w:p w:rsidR="00DD3CFC" w:rsidRPr="003E1071" w:rsidRDefault="00DD3CFC" w:rsidP="00480B57">
      <w:pPr>
        <w:ind w:firstLine="708"/>
        <w:rPr>
          <w:rFonts w:ascii="Arial" w:hAnsi="Arial" w:cs="Arial"/>
          <w:i/>
          <w:szCs w:val="24"/>
        </w:rPr>
      </w:pPr>
      <w:r w:rsidRPr="003E1071">
        <w:rPr>
          <w:rFonts w:ascii="Arial" w:hAnsi="Arial" w:cs="Arial"/>
          <w:b/>
          <w:i/>
          <w:szCs w:val="24"/>
        </w:rPr>
        <w:t>Система ХВС «р. Вихорева»:</w:t>
      </w:r>
      <w:r w:rsidRPr="003E1071">
        <w:rPr>
          <w:rFonts w:ascii="Arial" w:hAnsi="Arial" w:cs="Arial"/>
          <w:i/>
          <w:szCs w:val="24"/>
        </w:rPr>
        <w:t xml:space="preserve"> </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Восстановление проектной комплексной схемы очистки воды;</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Углубление и чистка русла реки в месте забора воды в береговой колодец;</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Проведение ревизии состояния и капитальный ремонт берегового колодца (оба резервуара);</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Реконструкция внутренней системы отопления (установка калориферных установок) в помещениях водоочистной станции в главном корпусе водозабора;</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Модернизация технологических схем добычи и подачи воды с целью повышения эффективности их работы;</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Разработка и реализация мероприятий по обеспечению расчетных  гидравлических режимов в зимний и летний периоды;</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 xml:space="preserve">Восстановление работоспособности водонапорной башни по ул.Монтажников (на схеме - </w:t>
      </w:r>
      <w:r w:rsidR="00DD3CFC" w:rsidRPr="003E1071">
        <w:rPr>
          <w:rFonts w:ascii="Arial" w:hAnsi="Arial" w:cs="Arial"/>
          <w:i/>
          <w:szCs w:val="24"/>
        </w:rPr>
        <w:t>«ВНБ монтажников»</w:t>
      </w:r>
      <w:r w:rsidR="00DD3CFC" w:rsidRPr="003E1071">
        <w:rPr>
          <w:rFonts w:ascii="Arial" w:hAnsi="Arial" w:cs="Arial"/>
          <w:szCs w:val="24"/>
        </w:rPr>
        <w:t>);</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Установка промежуточных накопительных емкостей воды для летних водопроводов;</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Организация дополнительных перемычек и подключение водоколонок, согласно нормам проектирования, с целью исключения случаев перемерзания воды в трубах и водоколонках на этих участках.</w:t>
      </w:r>
    </w:p>
    <w:p w:rsidR="00DD3CFC" w:rsidRPr="003E1071" w:rsidRDefault="00DD3CFC" w:rsidP="00BC0155">
      <w:pPr>
        <w:ind w:firstLine="709"/>
        <w:rPr>
          <w:rFonts w:ascii="Arial" w:hAnsi="Arial" w:cs="Arial"/>
          <w:i/>
          <w:szCs w:val="24"/>
        </w:rPr>
      </w:pPr>
      <w:r w:rsidRPr="003E1071">
        <w:rPr>
          <w:rFonts w:ascii="Arial" w:hAnsi="Arial" w:cs="Arial"/>
          <w:b/>
          <w:i/>
          <w:szCs w:val="24"/>
        </w:rPr>
        <w:t>Система ХВС котельной «Водогрейная»:</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Ревизия технического состояния оборудования обоих водозаборов, используемых для нужд котельной, вкл. насосы, магистральные водоводы, скважины, емкости, задвижки;</w:t>
      </w:r>
    </w:p>
    <w:p w:rsidR="00DD3CFC" w:rsidRPr="003E1071" w:rsidRDefault="003E1071" w:rsidP="00BC0155">
      <w:pPr>
        <w:ind w:firstLine="709"/>
        <w:jc w:val="both"/>
        <w:rPr>
          <w:rFonts w:ascii="Arial" w:hAnsi="Arial" w:cs="Arial"/>
          <w:szCs w:val="24"/>
        </w:rPr>
      </w:pPr>
      <w:r w:rsidRPr="003E1071">
        <w:rPr>
          <w:rFonts w:ascii="Arial" w:hAnsi="Arial" w:cs="Arial"/>
          <w:szCs w:val="24"/>
        </w:rPr>
        <w:t xml:space="preserve">− </w:t>
      </w:r>
      <w:r w:rsidR="00DD3CFC" w:rsidRPr="003E1071">
        <w:rPr>
          <w:rFonts w:ascii="Arial" w:hAnsi="Arial" w:cs="Arial"/>
          <w:szCs w:val="24"/>
        </w:rPr>
        <w:t>Организация возможности задействования (для аварийного водоснабжения котельной) одну из скважин хозпитьевого назначения (№5, №6 или №7).</w:t>
      </w:r>
    </w:p>
    <w:p w:rsidR="00DD3CFC" w:rsidRPr="003E1071" w:rsidRDefault="00DD3CFC" w:rsidP="00BC0155">
      <w:pPr>
        <w:ind w:firstLine="709"/>
        <w:jc w:val="both"/>
        <w:rPr>
          <w:rFonts w:ascii="Arial" w:hAnsi="Arial" w:cs="Arial"/>
          <w:szCs w:val="24"/>
        </w:rPr>
      </w:pPr>
      <w:r w:rsidRPr="003E1071">
        <w:rPr>
          <w:rFonts w:ascii="Arial" w:hAnsi="Arial" w:cs="Arial"/>
          <w:szCs w:val="24"/>
        </w:rPr>
        <w:lastRenderedPageBreak/>
        <w:t>Несмотря на то, что в перспективе в рассматриваемых системах хозпитьевого водоснабжения появятся новые участки водопроводных сетей и новые потребители, схемы водоснабжения данных систем изменятся по сравнению с существующим состоянием не значительно.</w:t>
      </w:r>
    </w:p>
    <w:p w:rsidR="00DD3CFC" w:rsidRPr="00F94294" w:rsidRDefault="00DD3CFC" w:rsidP="00BC0155">
      <w:pPr>
        <w:pStyle w:val="a5"/>
        <w:spacing w:before="0" w:after="0"/>
        <w:ind w:firstLine="709"/>
        <w:rPr>
          <w:rFonts w:ascii="Arial" w:hAnsi="Arial" w:cs="Arial"/>
          <w:b/>
          <w:i/>
        </w:rPr>
      </w:pPr>
      <w:r w:rsidRPr="00F94294">
        <w:rPr>
          <w:rFonts w:ascii="Arial" w:hAnsi="Arial" w:cs="Arial"/>
          <w:b/>
          <w:i/>
        </w:rPr>
        <w:t>Системы горячего водоснабжения</w:t>
      </w:r>
    </w:p>
    <w:p w:rsidR="00DD3CFC" w:rsidRPr="003E1071" w:rsidRDefault="00DD3CFC" w:rsidP="00BC0155">
      <w:pPr>
        <w:pStyle w:val="a5"/>
        <w:spacing w:before="0" w:after="0"/>
        <w:ind w:firstLine="709"/>
        <w:rPr>
          <w:rFonts w:ascii="Arial" w:hAnsi="Arial" w:cs="Arial"/>
        </w:rPr>
      </w:pPr>
      <w:r w:rsidRPr="003E1071">
        <w:rPr>
          <w:rFonts w:ascii="Arial" w:hAnsi="Arial" w:cs="Arial"/>
        </w:rPr>
        <w:t>Развитие систем централизова</w:t>
      </w:r>
      <w:r w:rsidR="0041604D" w:rsidRPr="003E1071">
        <w:rPr>
          <w:rFonts w:ascii="Arial" w:hAnsi="Arial" w:cs="Arial"/>
        </w:rPr>
        <w:t>нного горячего водоснабжения г.</w:t>
      </w:r>
      <w:r w:rsidRPr="003E1071">
        <w:rPr>
          <w:rFonts w:ascii="Arial" w:hAnsi="Arial" w:cs="Arial"/>
        </w:rPr>
        <w:t>Вихоревка предлагается в направлении «Водоснабжение с проведением мероприятий (работ) по поддержанию работоспособности существующих объектов, а также повышению надёжности и эффективности их функционирования</w:t>
      </w:r>
      <w:r w:rsidR="0041604D" w:rsidRPr="003E1071">
        <w:rPr>
          <w:rFonts w:ascii="Arial" w:hAnsi="Arial" w:cs="Arial"/>
        </w:rPr>
        <w:t>».</w:t>
      </w:r>
    </w:p>
    <w:p w:rsidR="00DD3CFC" w:rsidRPr="003E1071" w:rsidRDefault="00DD3CFC" w:rsidP="00BC0155">
      <w:pPr>
        <w:pStyle w:val="a5"/>
        <w:spacing w:before="0" w:after="0"/>
        <w:ind w:firstLine="709"/>
        <w:rPr>
          <w:rFonts w:ascii="Arial" w:hAnsi="Arial" w:cs="Arial"/>
        </w:rPr>
      </w:pPr>
      <w:r w:rsidRPr="003E1071">
        <w:rPr>
          <w:rFonts w:ascii="Arial" w:hAnsi="Arial" w:cs="Arial"/>
        </w:rPr>
        <w:t>Для  развития систем в данном направлении предлагается реализовать следующие основные мер</w:t>
      </w:r>
      <w:r w:rsidR="0041604D" w:rsidRPr="003E1071">
        <w:rPr>
          <w:rFonts w:ascii="Arial" w:hAnsi="Arial" w:cs="Arial"/>
        </w:rPr>
        <w:t>оприятия:</w:t>
      </w:r>
    </w:p>
    <w:p w:rsidR="00DD3CFC" w:rsidRPr="003E1071" w:rsidRDefault="00F94294" w:rsidP="00BC0155">
      <w:pPr>
        <w:ind w:firstLine="709"/>
        <w:jc w:val="both"/>
        <w:rPr>
          <w:rFonts w:ascii="Arial" w:hAnsi="Arial" w:cs="Arial"/>
          <w:szCs w:val="24"/>
        </w:rPr>
      </w:pPr>
      <w:r w:rsidRPr="00F94294">
        <w:rPr>
          <w:rFonts w:ascii="Arial" w:hAnsi="Arial" w:cs="Arial"/>
          <w:szCs w:val="24"/>
        </w:rPr>
        <w:t xml:space="preserve">− </w:t>
      </w:r>
      <w:r w:rsidR="00DD3CFC" w:rsidRPr="003E1071">
        <w:rPr>
          <w:rFonts w:ascii="Arial" w:hAnsi="Arial" w:cs="Arial"/>
          <w:szCs w:val="24"/>
        </w:rPr>
        <w:t>Завершение капитального ремонта основного и вспомогательного оборудования котельных;</w:t>
      </w:r>
    </w:p>
    <w:p w:rsidR="00DD3CFC" w:rsidRPr="003E1071" w:rsidRDefault="00F94294" w:rsidP="00BC0155">
      <w:pPr>
        <w:ind w:firstLine="709"/>
        <w:jc w:val="both"/>
        <w:rPr>
          <w:rFonts w:ascii="Arial" w:hAnsi="Arial" w:cs="Arial"/>
          <w:szCs w:val="24"/>
        </w:rPr>
      </w:pPr>
      <w:r w:rsidRPr="00F94294">
        <w:rPr>
          <w:rFonts w:ascii="Arial" w:hAnsi="Arial" w:cs="Arial"/>
          <w:szCs w:val="24"/>
        </w:rPr>
        <w:t xml:space="preserve">− </w:t>
      </w:r>
      <w:r w:rsidR="00DD3CFC" w:rsidRPr="003E1071">
        <w:rPr>
          <w:rFonts w:ascii="Arial" w:hAnsi="Arial" w:cs="Arial"/>
          <w:szCs w:val="24"/>
        </w:rPr>
        <w:t>Разработка и реализация проекта реконструкции системы отпуска тепловой энергии в котельной «Водогрейная»;</w:t>
      </w:r>
    </w:p>
    <w:p w:rsidR="00DD3CFC" w:rsidRPr="003E1071" w:rsidRDefault="00F94294" w:rsidP="00BC0155">
      <w:pPr>
        <w:ind w:firstLine="709"/>
        <w:jc w:val="both"/>
        <w:rPr>
          <w:rFonts w:ascii="Arial" w:hAnsi="Arial" w:cs="Arial"/>
          <w:szCs w:val="24"/>
        </w:rPr>
      </w:pPr>
      <w:r w:rsidRPr="00F94294">
        <w:rPr>
          <w:rFonts w:ascii="Arial" w:hAnsi="Arial" w:cs="Arial"/>
          <w:szCs w:val="24"/>
        </w:rPr>
        <w:t xml:space="preserve">− </w:t>
      </w:r>
      <w:r w:rsidR="00DD3CFC" w:rsidRPr="003E1071">
        <w:rPr>
          <w:rFonts w:ascii="Arial" w:hAnsi="Arial" w:cs="Arial"/>
          <w:szCs w:val="24"/>
        </w:rPr>
        <w:t>Установка полного комплекта приборов учёта и контроля в котельных;</w:t>
      </w:r>
    </w:p>
    <w:p w:rsidR="00DD3CFC" w:rsidRPr="003E1071" w:rsidRDefault="00F94294" w:rsidP="00BC0155">
      <w:pPr>
        <w:ind w:firstLine="709"/>
        <w:jc w:val="both"/>
        <w:rPr>
          <w:rFonts w:ascii="Arial" w:hAnsi="Arial" w:cs="Arial"/>
          <w:szCs w:val="24"/>
        </w:rPr>
      </w:pPr>
      <w:r w:rsidRPr="00F94294">
        <w:rPr>
          <w:rFonts w:ascii="Arial" w:hAnsi="Arial" w:cs="Arial"/>
          <w:szCs w:val="24"/>
        </w:rPr>
        <w:t xml:space="preserve">− </w:t>
      </w:r>
      <w:r w:rsidR="00DD3CFC" w:rsidRPr="003E1071">
        <w:rPr>
          <w:rFonts w:ascii="Arial" w:hAnsi="Arial" w:cs="Arial"/>
          <w:szCs w:val="24"/>
        </w:rPr>
        <w:t>Проведение режимно-наладочных испытаний режимов работы котлов и тепловых схем котельных;</w:t>
      </w:r>
    </w:p>
    <w:p w:rsidR="00DD3CFC" w:rsidRPr="003E1071" w:rsidRDefault="00F94294" w:rsidP="00BC0155">
      <w:pPr>
        <w:ind w:firstLine="709"/>
        <w:jc w:val="both"/>
        <w:rPr>
          <w:rFonts w:ascii="Arial" w:hAnsi="Arial" w:cs="Arial"/>
          <w:szCs w:val="24"/>
        </w:rPr>
      </w:pPr>
      <w:r w:rsidRPr="00F94294">
        <w:rPr>
          <w:rFonts w:ascii="Arial" w:hAnsi="Arial" w:cs="Arial"/>
          <w:szCs w:val="24"/>
        </w:rPr>
        <w:t>−</w:t>
      </w:r>
      <w:r w:rsidR="00DD3CFC" w:rsidRPr="003E1071">
        <w:rPr>
          <w:rFonts w:ascii="Arial" w:hAnsi="Arial" w:cs="Arial"/>
          <w:szCs w:val="24"/>
        </w:rPr>
        <w:t xml:space="preserve">Перекладка ветхих трубопроводов на участках тепловых сетей общей протяжённостью не менее </w:t>
      </w:r>
      <w:smartTag w:uri="urn:schemas-microsoft-com:office:smarttags" w:element="metricconverter">
        <w:smartTagPr>
          <w:attr w:name="ProductID" w:val="37 000 м"/>
        </w:smartTagPr>
        <w:r w:rsidR="00DD3CFC" w:rsidRPr="003E1071">
          <w:rPr>
            <w:rFonts w:ascii="Arial" w:hAnsi="Arial" w:cs="Arial"/>
            <w:szCs w:val="24"/>
          </w:rPr>
          <w:t xml:space="preserve">37 000 </w:t>
        </w:r>
        <w:r w:rsidR="00DD3CFC" w:rsidRPr="003E1071">
          <w:rPr>
            <w:rFonts w:ascii="Arial" w:hAnsi="Arial" w:cs="Arial"/>
            <w:i/>
            <w:szCs w:val="24"/>
          </w:rPr>
          <w:t>м</w:t>
        </w:r>
      </w:smartTag>
      <w:r w:rsidR="00DD3CFC" w:rsidRPr="003E1071">
        <w:rPr>
          <w:rFonts w:ascii="Arial" w:hAnsi="Arial" w:cs="Arial"/>
          <w:szCs w:val="24"/>
        </w:rPr>
        <w:t>;</w:t>
      </w:r>
    </w:p>
    <w:p w:rsidR="00DD3CFC" w:rsidRPr="003E1071" w:rsidRDefault="00F94294" w:rsidP="00BC0155">
      <w:pPr>
        <w:ind w:firstLine="709"/>
        <w:jc w:val="both"/>
        <w:rPr>
          <w:rFonts w:ascii="Arial" w:hAnsi="Arial" w:cs="Arial"/>
          <w:szCs w:val="24"/>
        </w:rPr>
      </w:pPr>
      <w:r w:rsidRPr="00F94294">
        <w:rPr>
          <w:rFonts w:ascii="Arial" w:hAnsi="Arial" w:cs="Arial"/>
          <w:szCs w:val="24"/>
        </w:rPr>
        <w:t xml:space="preserve">− </w:t>
      </w:r>
      <w:r w:rsidR="00DD3CFC" w:rsidRPr="003E1071">
        <w:rPr>
          <w:rFonts w:ascii="Arial" w:hAnsi="Arial" w:cs="Arial"/>
          <w:szCs w:val="24"/>
        </w:rPr>
        <w:t xml:space="preserve">Строительство новых участков тепловых сетей для подключения перспективных потребителей, общей протяжённостью не менее </w:t>
      </w:r>
      <w:smartTag w:uri="urn:schemas-microsoft-com:office:smarttags" w:element="metricconverter">
        <w:smartTagPr>
          <w:attr w:name="ProductID" w:val="561 м"/>
        </w:smartTagPr>
        <w:r w:rsidR="00DD3CFC" w:rsidRPr="003E1071">
          <w:rPr>
            <w:rFonts w:ascii="Arial" w:hAnsi="Arial" w:cs="Arial"/>
            <w:szCs w:val="24"/>
          </w:rPr>
          <w:t xml:space="preserve">561 </w:t>
        </w:r>
        <w:r w:rsidR="00DD3CFC" w:rsidRPr="003E1071">
          <w:rPr>
            <w:rFonts w:ascii="Arial" w:hAnsi="Arial" w:cs="Arial"/>
            <w:i/>
            <w:szCs w:val="24"/>
          </w:rPr>
          <w:t>м</w:t>
        </w:r>
      </w:smartTag>
      <w:r w:rsidR="00DD3CFC" w:rsidRPr="003E1071">
        <w:rPr>
          <w:rFonts w:ascii="Arial" w:hAnsi="Arial" w:cs="Arial"/>
          <w:szCs w:val="24"/>
        </w:rPr>
        <w:t>;</w:t>
      </w:r>
    </w:p>
    <w:p w:rsidR="00DD3CFC" w:rsidRPr="003E1071" w:rsidRDefault="00F94294" w:rsidP="00BC0155">
      <w:pPr>
        <w:ind w:firstLine="709"/>
        <w:jc w:val="both"/>
        <w:rPr>
          <w:rFonts w:ascii="Arial" w:hAnsi="Arial" w:cs="Arial"/>
          <w:szCs w:val="24"/>
        </w:rPr>
      </w:pPr>
      <w:r w:rsidRPr="00F94294">
        <w:rPr>
          <w:rFonts w:ascii="Arial" w:hAnsi="Arial" w:cs="Arial"/>
          <w:szCs w:val="24"/>
        </w:rPr>
        <w:t xml:space="preserve">− </w:t>
      </w:r>
      <w:r w:rsidR="00DD3CFC" w:rsidRPr="003E1071">
        <w:rPr>
          <w:rFonts w:ascii="Arial" w:hAnsi="Arial" w:cs="Arial"/>
          <w:szCs w:val="24"/>
        </w:rPr>
        <w:t>Замена запорно-регулирующе</w:t>
      </w:r>
      <w:r>
        <w:rPr>
          <w:rFonts w:ascii="Arial" w:hAnsi="Arial" w:cs="Arial"/>
          <w:szCs w:val="24"/>
        </w:rPr>
        <w:t>й арматуры</w:t>
      </w:r>
      <w:r w:rsidR="00DD3CFC" w:rsidRPr="003E1071">
        <w:rPr>
          <w:rFonts w:ascii="Arial" w:hAnsi="Arial" w:cs="Arial"/>
          <w:szCs w:val="24"/>
        </w:rPr>
        <w:t>;</w:t>
      </w:r>
    </w:p>
    <w:p w:rsidR="00DD3CFC" w:rsidRPr="00F94294" w:rsidRDefault="00F94294" w:rsidP="00BC0155">
      <w:pPr>
        <w:ind w:firstLine="709"/>
        <w:jc w:val="both"/>
        <w:rPr>
          <w:rFonts w:ascii="Arial" w:hAnsi="Arial" w:cs="Arial"/>
          <w:szCs w:val="24"/>
        </w:rPr>
      </w:pPr>
      <w:r w:rsidRPr="00F94294">
        <w:rPr>
          <w:rFonts w:ascii="Arial" w:hAnsi="Arial" w:cs="Arial"/>
          <w:szCs w:val="24"/>
        </w:rPr>
        <w:t xml:space="preserve">− </w:t>
      </w:r>
      <w:r w:rsidR="00DD3CFC" w:rsidRPr="003E1071">
        <w:rPr>
          <w:rFonts w:ascii="Arial" w:hAnsi="Arial" w:cs="Arial"/>
          <w:szCs w:val="24"/>
        </w:rPr>
        <w:t>Организация перевода систем на «закр</w:t>
      </w:r>
      <w:r>
        <w:rPr>
          <w:rFonts w:ascii="Arial" w:hAnsi="Arial" w:cs="Arial"/>
          <w:szCs w:val="24"/>
        </w:rPr>
        <w:t>ытый» тип функционирования;</w:t>
      </w:r>
    </w:p>
    <w:p w:rsidR="00DD3CFC" w:rsidRPr="003E1071" w:rsidRDefault="00F94294" w:rsidP="00BC0155">
      <w:pPr>
        <w:ind w:firstLine="709"/>
        <w:jc w:val="both"/>
        <w:rPr>
          <w:rFonts w:ascii="Arial" w:hAnsi="Arial" w:cs="Arial"/>
          <w:szCs w:val="24"/>
        </w:rPr>
      </w:pPr>
      <w:r>
        <w:rPr>
          <w:rFonts w:ascii="Arial" w:hAnsi="Arial" w:cs="Arial"/>
          <w:szCs w:val="24"/>
        </w:rPr>
        <w:t xml:space="preserve">− </w:t>
      </w:r>
      <w:r w:rsidR="00DD3CFC" w:rsidRPr="003E1071">
        <w:rPr>
          <w:rFonts w:ascii="Arial" w:hAnsi="Arial" w:cs="Arial"/>
          <w:szCs w:val="24"/>
        </w:rPr>
        <w:t>Проведение режимно-наладочных испытаний р</w:t>
      </w:r>
      <w:r w:rsidR="0041604D" w:rsidRPr="003E1071">
        <w:rPr>
          <w:rFonts w:ascii="Arial" w:hAnsi="Arial" w:cs="Arial"/>
          <w:szCs w:val="24"/>
        </w:rPr>
        <w:t>ежимо</w:t>
      </w:r>
      <w:r>
        <w:rPr>
          <w:rFonts w:ascii="Arial" w:hAnsi="Arial" w:cs="Arial"/>
          <w:szCs w:val="24"/>
        </w:rPr>
        <w:t>в работы теплосетей</w:t>
      </w:r>
      <w:r w:rsidR="00DD3CFC" w:rsidRPr="003E1071">
        <w:rPr>
          <w:rFonts w:ascii="Arial" w:hAnsi="Arial" w:cs="Arial"/>
          <w:szCs w:val="24"/>
        </w:rPr>
        <w:t>;</w:t>
      </w:r>
    </w:p>
    <w:p w:rsidR="00DD3CFC" w:rsidRPr="003E1071" w:rsidRDefault="00F94294" w:rsidP="00BC0155">
      <w:pPr>
        <w:ind w:firstLine="709"/>
        <w:jc w:val="both"/>
        <w:rPr>
          <w:rFonts w:ascii="Arial" w:hAnsi="Arial" w:cs="Arial"/>
          <w:szCs w:val="24"/>
        </w:rPr>
      </w:pPr>
      <w:r>
        <w:rPr>
          <w:rFonts w:ascii="Arial" w:hAnsi="Arial" w:cs="Arial"/>
          <w:szCs w:val="24"/>
        </w:rPr>
        <w:t xml:space="preserve">− </w:t>
      </w:r>
      <w:r w:rsidR="00DD3CFC" w:rsidRPr="003E1071">
        <w:rPr>
          <w:rFonts w:ascii="Arial" w:hAnsi="Arial" w:cs="Arial"/>
          <w:szCs w:val="24"/>
        </w:rPr>
        <w:t>Организация систем диспетчеризации и оперативного мониторинга за качественной работой систем отпуска тепловой энергии котельных, тепловых сетей и их объектов.</w:t>
      </w:r>
    </w:p>
    <w:p w:rsidR="00AF3EF9" w:rsidRPr="003E1071" w:rsidRDefault="00DD3CFC" w:rsidP="00BC0155">
      <w:pPr>
        <w:ind w:firstLine="709"/>
        <w:jc w:val="both"/>
        <w:rPr>
          <w:rFonts w:ascii="Arial" w:hAnsi="Arial" w:cs="Arial"/>
          <w:szCs w:val="24"/>
        </w:rPr>
      </w:pPr>
      <w:r w:rsidRPr="003E1071">
        <w:rPr>
          <w:rFonts w:ascii="Arial" w:hAnsi="Arial" w:cs="Arial"/>
          <w:szCs w:val="24"/>
        </w:rPr>
        <w:t>В перспективе в рассматриваемых системах теплоснабжения (горячего водоснабжения) появятся новые участки тепловых сетей и новые потребители. В силу этого, схема централизованного теплоснабже</w:t>
      </w:r>
      <w:r w:rsidR="00F94294">
        <w:rPr>
          <w:rFonts w:ascii="Arial" w:hAnsi="Arial" w:cs="Arial"/>
          <w:szCs w:val="24"/>
        </w:rPr>
        <w:t>ния (горячего водоснабжения) г.</w:t>
      </w:r>
      <w:r w:rsidRPr="003E1071">
        <w:rPr>
          <w:rFonts w:ascii="Arial" w:hAnsi="Arial" w:cs="Arial"/>
          <w:szCs w:val="24"/>
        </w:rPr>
        <w:t xml:space="preserve">Вихоревка изменится по сравнению с существующим состоянием. </w:t>
      </w:r>
      <w:bookmarkStart w:id="23" w:name="_Toc426186942"/>
      <w:bookmarkStart w:id="24" w:name="_Toc503973175"/>
    </w:p>
    <w:p w:rsidR="00DD3CFC" w:rsidRPr="00F94294" w:rsidRDefault="00AF3EF9" w:rsidP="00BC0155">
      <w:pPr>
        <w:ind w:firstLine="709"/>
        <w:jc w:val="both"/>
        <w:rPr>
          <w:rFonts w:ascii="Arial" w:hAnsi="Arial" w:cs="Arial"/>
          <w:b/>
          <w:i/>
          <w:szCs w:val="24"/>
        </w:rPr>
      </w:pPr>
      <w:r w:rsidRPr="00F94294">
        <w:rPr>
          <w:rFonts w:ascii="Arial" w:hAnsi="Arial" w:cs="Arial"/>
          <w:b/>
          <w:i/>
          <w:szCs w:val="24"/>
        </w:rPr>
        <w:t>Техническое обоснование</w:t>
      </w:r>
      <w:r w:rsidR="00DD3CFC" w:rsidRPr="00F94294">
        <w:rPr>
          <w:rFonts w:ascii="Arial" w:hAnsi="Arial" w:cs="Arial"/>
          <w:b/>
          <w:i/>
          <w:szCs w:val="24"/>
        </w:rPr>
        <w:t xml:space="preserve"> основных мероприятий</w:t>
      </w:r>
      <w:bookmarkEnd w:id="23"/>
      <w:bookmarkEnd w:id="24"/>
    </w:p>
    <w:p w:rsidR="00DD3CFC" w:rsidRPr="0003362A" w:rsidRDefault="00DD3CFC" w:rsidP="0003362A">
      <w:pPr>
        <w:ind w:firstLine="709"/>
        <w:jc w:val="both"/>
        <w:rPr>
          <w:rFonts w:ascii="Arial" w:hAnsi="Arial" w:cs="Arial"/>
          <w:szCs w:val="24"/>
        </w:rPr>
      </w:pPr>
      <w:r w:rsidRPr="003E1071">
        <w:rPr>
          <w:rFonts w:ascii="Arial" w:hAnsi="Arial" w:cs="Arial"/>
          <w:szCs w:val="24"/>
        </w:rPr>
        <w:t>Мероприятия по реконструкции систем водоснабжения Вихоревского городского поселени</w:t>
      </w:r>
      <w:r w:rsidR="00AF3EF9" w:rsidRPr="003E1071">
        <w:rPr>
          <w:rFonts w:ascii="Arial" w:hAnsi="Arial" w:cs="Arial"/>
          <w:szCs w:val="24"/>
        </w:rPr>
        <w:t>я, предлагаемые в программе инвестиционных проектов</w:t>
      </w:r>
      <w:r w:rsidRPr="003E1071">
        <w:rPr>
          <w:rFonts w:ascii="Arial" w:hAnsi="Arial" w:cs="Arial"/>
          <w:szCs w:val="24"/>
        </w:rPr>
        <w:t>, обоснованы наличием техничес</w:t>
      </w:r>
      <w:r w:rsidR="00F94294">
        <w:rPr>
          <w:rFonts w:ascii="Arial" w:hAnsi="Arial" w:cs="Arial"/>
          <w:szCs w:val="24"/>
        </w:rPr>
        <w:t xml:space="preserve">ких и технологических проблем, </w:t>
      </w:r>
      <w:r w:rsidRPr="003E1071">
        <w:rPr>
          <w:rFonts w:ascii="Arial" w:hAnsi="Arial" w:cs="Arial"/>
          <w:szCs w:val="24"/>
        </w:rPr>
        <w:t xml:space="preserve"> направлены на их устранение и не требуют дополнител</w:t>
      </w:r>
      <w:bookmarkStart w:id="25" w:name="_Toc426186943"/>
      <w:r w:rsidR="0003362A">
        <w:rPr>
          <w:rFonts w:ascii="Arial" w:hAnsi="Arial" w:cs="Arial"/>
          <w:szCs w:val="24"/>
        </w:rPr>
        <w:t>ьного технического обоснования.</w:t>
      </w:r>
    </w:p>
    <w:p w:rsidR="006D1C9D" w:rsidRPr="0003362A" w:rsidRDefault="006D1C9D" w:rsidP="006D1C9D">
      <w:pPr>
        <w:jc w:val="both"/>
        <w:rPr>
          <w:rFonts w:ascii="Arial" w:hAnsi="Arial" w:cs="Arial"/>
          <w:b/>
          <w:i/>
          <w:lang w:eastAsia="ru-RU"/>
        </w:rPr>
      </w:pPr>
      <w:r>
        <w:rPr>
          <w:lang w:eastAsia="ru-RU"/>
        </w:rPr>
        <w:tab/>
      </w:r>
      <w:r w:rsidRPr="0003362A">
        <w:rPr>
          <w:rFonts w:ascii="Arial" w:hAnsi="Arial" w:cs="Arial"/>
          <w:b/>
          <w:i/>
          <w:lang w:eastAsia="ru-RU"/>
        </w:rPr>
        <w:t>5.2. Программа инвестиционных проектов в водоотведении</w:t>
      </w:r>
    </w:p>
    <w:p w:rsidR="006D1C9D" w:rsidRDefault="006D1C9D" w:rsidP="006D1C9D">
      <w:pPr>
        <w:ind w:firstLine="709"/>
        <w:jc w:val="both"/>
        <w:rPr>
          <w:rFonts w:ascii="Arial" w:hAnsi="Arial" w:cs="Arial"/>
          <w:color w:val="000000" w:themeColor="text1"/>
          <w:szCs w:val="24"/>
        </w:rPr>
      </w:pPr>
      <w:r w:rsidRPr="003E1071">
        <w:rPr>
          <w:rFonts w:ascii="Arial" w:hAnsi="Arial" w:cs="Arial"/>
          <w:color w:val="000000" w:themeColor="text1"/>
          <w:szCs w:val="24"/>
        </w:rPr>
        <w:t>Программа инвести</w:t>
      </w:r>
      <w:r w:rsidR="00480B57">
        <w:rPr>
          <w:rFonts w:ascii="Arial" w:hAnsi="Arial" w:cs="Arial"/>
          <w:color w:val="000000" w:themeColor="text1"/>
          <w:szCs w:val="24"/>
        </w:rPr>
        <w:t>ционных проектов в водоотведении</w:t>
      </w:r>
      <w:r w:rsidRPr="003E1071">
        <w:rPr>
          <w:rFonts w:ascii="Arial" w:hAnsi="Arial" w:cs="Arial"/>
          <w:color w:val="000000" w:themeColor="text1"/>
          <w:szCs w:val="24"/>
        </w:rPr>
        <w:t xml:space="preserve"> разработана актуал</w:t>
      </w:r>
      <w:r w:rsidR="00480B57">
        <w:rPr>
          <w:rFonts w:ascii="Arial" w:hAnsi="Arial" w:cs="Arial"/>
          <w:color w:val="000000" w:themeColor="text1"/>
          <w:szCs w:val="24"/>
        </w:rPr>
        <w:t>изированной схемой водоотведения</w:t>
      </w:r>
      <w:r w:rsidRPr="003E1071">
        <w:rPr>
          <w:rFonts w:ascii="Arial" w:hAnsi="Arial" w:cs="Arial"/>
          <w:color w:val="000000" w:themeColor="text1"/>
          <w:szCs w:val="24"/>
        </w:rPr>
        <w:t xml:space="preserve"> Вихоревского городского поселения в целях достижения значений целевых индикаторов.</w:t>
      </w:r>
    </w:p>
    <w:p w:rsidR="00480B57" w:rsidRPr="0003362A" w:rsidRDefault="00480B57" w:rsidP="00480B57">
      <w:pPr>
        <w:pStyle w:val="3"/>
        <w:spacing w:before="0" w:after="0"/>
        <w:ind w:firstLine="708"/>
        <w:jc w:val="both"/>
        <w:rPr>
          <w:i/>
          <w:sz w:val="24"/>
          <w:szCs w:val="24"/>
        </w:rPr>
      </w:pPr>
      <w:bookmarkStart w:id="26" w:name="_Toc426212706"/>
      <w:bookmarkStart w:id="27" w:name="_Toc504843925"/>
      <w:r w:rsidRPr="0003362A">
        <w:rPr>
          <w:i/>
          <w:sz w:val="24"/>
          <w:szCs w:val="24"/>
        </w:rPr>
        <w:t>5.2.1. Основные направления развития централизованной системы водоотведения</w:t>
      </w:r>
      <w:bookmarkEnd w:id="26"/>
      <w:bookmarkEnd w:id="27"/>
    </w:p>
    <w:p w:rsidR="00480B57" w:rsidRPr="00480B57" w:rsidRDefault="00480B57" w:rsidP="00480B57">
      <w:pPr>
        <w:pStyle w:val="a5"/>
        <w:spacing w:before="0" w:after="0"/>
        <w:ind w:firstLine="709"/>
        <w:rPr>
          <w:rFonts w:ascii="Arial" w:hAnsi="Arial" w:cs="Arial"/>
        </w:rPr>
      </w:pPr>
      <w:r w:rsidRPr="00480B57">
        <w:rPr>
          <w:rFonts w:ascii="Arial" w:hAnsi="Arial" w:cs="Arial"/>
        </w:rPr>
        <w:t xml:space="preserve">На перспективу развитие централизованной системы водоотведения </w:t>
      </w:r>
      <w:r>
        <w:rPr>
          <w:rFonts w:ascii="Arial" w:hAnsi="Arial" w:cs="Arial"/>
        </w:rPr>
        <w:t>Вихоревского городского поселения</w:t>
      </w:r>
      <w:r w:rsidRPr="00480B57">
        <w:rPr>
          <w:rFonts w:ascii="Arial" w:hAnsi="Arial" w:cs="Arial"/>
        </w:rPr>
        <w:t xml:space="preserve"> предлагается в направлении «Водоотведение с проведением мероприятий (работ) по поддержанию работоспособности, повышению надёжности и эффективности функционирования существующих водоводов и других объектов централизованной системы водоотведения».</w:t>
      </w:r>
    </w:p>
    <w:p w:rsidR="00480B57" w:rsidRPr="00480B57" w:rsidRDefault="00480B57" w:rsidP="00480B57">
      <w:pPr>
        <w:pStyle w:val="a5"/>
        <w:spacing w:before="0" w:after="0"/>
        <w:ind w:firstLine="720"/>
        <w:rPr>
          <w:rFonts w:ascii="Arial" w:hAnsi="Arial" w:cs="Arial"/>
        </w:rPr>
      </w:pPr>
      <w:r w:rsidRPr="00480B57">
        <w:rPr>
          <w:rFonts w:ascii="Arial" w:hAnsi="Arial" w:cs="Arial"/>
        </w:rPr>
        <w:t xml:space="preserve">Реализация указанного варианта предполагает прокладку новых полиэтиленовых труб, имеющих по сравнению со стальными, значительно больший срок службы и более качественные технические и эксплуатационные </w:t>
      </w:r>
      <w:r w:rsidRPr="00480B57">
        <w:rPr>
          <w:rFonts w:ascii="Arial" w:hAnsi="Arial" w:cs="Arial"/>
        </w:rPr>
        <w:lastRenderedPageBreak/>
        <w:t xml:space="preserve">характеристики. Полимерные трубы не подвержены коррозии, поэтому им не присущи недостатки и проблемы при эксплуатации стальных труб. Гидравлические характеристики (в первую очередь, коэффициент шероховатости) труб из полимерных материалов намного дольше остаются постоянными в течение всего срока службы. Трубы из полимерных материалов легче стальных, поэтому операции погрузки-выгрузки и перевозки обходятся дешевле и не требуют применения тяжёлой техники, они удобны и менее </w:t>
      </w:r>
      <w:r w:rsidR="00B65B45" w:rsidRPr="00480B57">
        <w:rPr>
          <w:rFonts w:ascii="Arial" w:hAnsi="Arial" w:cs="Arial"/>
        </w:rPr>
        <w:t>затратные</w:t>
      </w:r>
      <w:r w:rsidRPr="00480B57">
        <w:rPr>
          <w:rFonts w:ascii="Arial" w:hAnsi="Arial" w:cs="Arial"/>
        </w:rPr>
        <w:t xml:space="preserve"> в монтаже. </w:t>
      </w:r>
    </w:p>
    <w:p w:rsidR="00480B57" w:rsidRPr="00480B57" w:rsidRDefault="00480B57" w:rsidP="00480B57">
      <w:pPr>
        <w:ind w:firstLine="708"/>
        <w:jc w:val="both"/>
        <w:rPr>
          <w:rFonts w:ascii="Arial" w:hAnsi="Arial" w:cs="Arial"/>
          <w:b/>
          <w:i/>
          <w:szCs w:val="24"/>
        </w:rPr>
      </w:pPr>
      <w:r w:rsidRPr="00480B57">
        <w:rPr>
          <w:rFonts w:ascii="Arial" w:hAnsi="Arial" w:cs="Arial"/>
          <w:b/>
          <w:i/>
          <w:szCs w:val="24"/>
        </w:rPr>
        <w:t>Основные направления развития:</w:t>
      </w:r>
    </w:p>
    <w:p w:rsidR="00480B57" w:rsidRPr="00480B57" w:rsidRDefault="00480B57" w:rsidP="00480B57">
      <w:pPr>
        <w:jc w:val="both"/>
        <w:rPr>
          <w:rFonts w:ascii="Arial" w:hAnsi="Arial" w:cs="Arial"/>
          <w:szCs w:val="24"/>
        </w:rPr>
      </w:pPr>
      <w:r>
        <w:rPr>
          <w:rFonts w:ascii="Arial" w:hAnsi="Arial" w:cs="Arial"/>
          <w:szCs w:val="24"/>
        </w:rPr>
        <w:t xml:space="preserve">− </w:t>
      </w:r>
      <w:r w:rsidRPr="00480B57">
        <w:rPr>
          <w:rFonts w:ascii="Arial" w:hAnsi="Arial" w:cs="Arial"/>
          <w:szCs w:val="24"/>
        </w:rPr>
        <w:t>Проведение инвентаризации и составление исполнительных схем сетей централизованного водоотведения;</w:t>
      </w:r>
    </w:p>
    <w:p w:rsidR="00480B57" w:rsidRPr="00480B57" w:rsidRDefault="00480B57" w:rsidP="00480B57">
      <w:pPr>
        <w:jc w:val="both"/>
        <w:rPr>
          <w:rFonts w:ascii="Arial" w:hAnsi="Arial" w:cs="Arial"/>
          <w:szCs w:val="24"/>
        </w:rPr>
      </w:pPr>
      <w:r>
        <w:rPr>
          <w:rFonts w:ascii="Arial" w:hAnsi="Arial" w:cs="Arial"/>
          <w:szCs w:val="24"/>
        </w:rPr>
        <w:t xml:space="preserve">− </w:t>
      </w:r>
      <w:r w:rsidRPr="00480B57">
        <w:rPr>
          <w:rFonts w:ascii="Arial" w:hAnsi="Arial" w:cs="Arial"/>
          <w:szCs w:val="24"/>
        </w:rPr>
        <w:t>Повышение надёжности и эффективности функционирования централизованных систем водоотведения за счёт замены изношенного оборудования, ветхих трубопроводов и запорно-регулирующей арматуры;</w:t>
      </w:r>
    </w:p>
    <w:p w:rsidR="00480B57" w:rsidRPr="00480B57" w:rsidRDefault="00480B57" w:rsidP="00480B57">
      <w:pPr>
        <w:jc w:val="both"/>
        <w:rPr>
          <w:rFonts w:ascii="Arial" w:hAnsi="Arial" w:cs="Arial"/>
          <w:szCs w:val="24"/>
        </w:rPr>
      </w:pPr>
      <w:r>
        <w:rPr>
          <w:rFonts w:ascii="Arial" w:hAnsi="Arial" w:cs="Arial"/>
          <w:szCs w:val="24"/>
        </w:rPr>
        <w:t xml:space="preserve">− </w:t>
      </w:r>
      <w:r w:rsidRPr="00480B57">
        <w:rPr>
          <w:rFonts w:ascii="Arial" w:hAnsi="Arial" w:cs="Arial"/>
          <w:szCs w:val="24"/>
        </w:rPr>
        <w:t>Использование труб из полимерных материалов для перекладки или новой прокладки участков;</w:t>
      </w:r>
    </w:p>
    <w:p w:rsidR="00480B57" w:rsidRPr="00480B57" w:rsidRDefault="00480B57" w:rsidP="00480B57">
      <w:pPr>
        <w:jc w:val="both"/>
        <w:rPr>
          <w:rFonts w:ascii="Arial" w:hAnsi="Arial" w:cs="Arial"/>
          <w:szCs w:val="24"/>
        </w:rPr>
      </w:pPr>
      <w:r>
        <w:rPr>
          <w:rFonts w:ascii="Arial" w:hAnsi="Arial" w:cs="Arial"/>
          <w:szCs w:val="24"/>
        </w:rPr>
        <w:t xml:space="preserve">− </w:t>
      </w:r>
      <w:r w:rsidRPr="00480B57">
        <w:rPr>
          <w:rFonts w:ascii="Arial" w:hAnsi="Arial" w:cs="Arial"/>
          <w:szCs w:val="24"/>
        </w:rPr>
        <w:t xml:space="preserve">Повышение централизации схемы водоотведения поселения за счёт подключения дополнительных потребителей воды; </w:t>
      </w:r>
    </w:p>
    <w:p w:rsidR="00480B57" w:rsidRPr="00480B57" w:rsidRDefault="00480B57" w:rsidP="00480B57">
      <w:pPr>
        <w:jc w:val="both"/>
        <w:rPr>
          <w:rFonts w:ascii="Arial" w:hAnsi="Arial" w:cs="Arial"/>
          <w:szCs w:val="24"/>
        </w:rPr>
      </w:pPr>
      <w:r>
        <w:rPr>
          <w:rFonts w:ascii="Arial" w:hAnsi="Arial" w:cs="Arial"/>
          <w:szCs w:val="24"/>
        </w:rPr>
        <w:t xml:space="preserve">− </w:t>
      </w:r>
      <w:r w:rsidRPr="00480B57">
        <w:rPr>
          <w:rFonts w:ascii="Arial" w:hAnsi="Arial" w:cs="Arial"/>
          <w:szCs w:val="24"/>
        </w:rPr>
        <w:t>Замена насосов на новые насосы с характеристиками, соответствующими  расчетным объемам стоков в режиме максимального часового поступления сточных вод;</w:t>
      </w:r>
    </w:p>
    <w:p w:rsidR="00480B57" w:rsidRPr="00480B57" w:rsidRDefault="00480B57" w:rsidP="00480B57">
      <w:pPr>
        <w:jc w:val="both"/>
        <w:rPr>
          <w:rFonts w:ascii="Arial" w:hAnsi="Arial" w:cs="Arial"/>
          <w:szCs w:val="24"/>
        </w:rPr>
      </w:pPr>
      <w:r>
        <w:rPr>
          <w:rFonts w:ascii="Arial" w:hAnsi="Arial" w:cs="Arial"/>
          <w:szCs w:val="24"/>
        </w:rPr>
        <w:t xml:space="preserve">− </w:t>
      </w:r>
      <w:r w:rsidRPr="00480B57">
        <w:rPr>
          <w:rFonts w:ascii="Arial" w:hAnsi="Arial" w:cs="Arial"/>
          <w:szCs w:val="24"/>
        </w:rPr>
        <w:t>Организация технического учета стоков в КНС;</w:t>
      </w:r>
    </w:p>
    <w:p w:rsidR="00480B57" w:rsidRPr="00480B57" w:rsidRDefault="00480B57" w:rsidP="00480B57">
      <w:pPr>
        <w:jc w:val="both"/>
        <w:rPr>
          <w:rFonts w:ascii="Arial" w:hAnsi="Arial" w:cs="Arial"/>
          <w:szCs w:val="24"/>
        </w:rPr>
      </w:pPr>
      <w:r>
        <w:rPr>
          <w:rFonts w:ascii="Arial" w:hAnsi="Arial" w:cs="Arial"/>
          <w:szCs w:val="24"/>
        </w:rPr>
        <w:t xml:space="preserve">− </w:t>
      </w:r>
      <w:r w:rsidRPr="00480B57">
        <w:rPr>
          <w:rFonts w:ascii="Arial" w:hAnsi="Arial" w:cs="Arial"/>
          <w:szCs w:val="24"/>
        </w:rPr>
        <w:t>Снижение эксплуатационных затрат в системе водоотведения.</w:t>
      </w:r>
    </w:p>
    <w:p w:rsidR="00480B57" w:rsidRPr="00480B57" w:rsidRDefault="00480B57" w:rsidP="0003362A">
      <w:pPr>
        <w:pStyle w:val="a5"/>
        <w:spacing w:before="0" w:after="0"/>
        <w:ind w:firstLine="720"/>
        <w:rPr>
          <w:rFonts w:ascii="Arial" w:hAnsi="Arial" w:cs="Arial"/>
        </w:rPr>
      </w:pPr>
      <w:r>
        <w:rPr>
          <w:rFonts w:ascii="Arial" w:hAnsi="Arial" w:cs="Arial"/>
        </w:rPr>
        <w:t>Н</w:t>
      </w:r>
      <w:r w:rsidRPr="00480B57">
        <w:rPr>
          <w:rFonts w:ascii="Arial" w:hAnsi="Arial" w:cs="Arial"/>
        </w:rPr>
        <w:t xml:space="preserve">а расчётный срок Схемы </w:t>
      </w:r>
      <w:r>
        <w:rPr>
          <w:rFonts w:ascii="Arial" w:hAnsi="Arial" w:cs="Arial"/>
        </w:rPr>
        <w:t xml:space="preserve">водоотведения Вихоревского городского поселения (2017-2027г.г.) </w:t>
      </w:r>
      <w:r w:rsidRPr="00480B57">
        <w:rPr>
          <w:rFonts w:ascii="Arial" w:hAnsi="Arial" w:cs="Arial"/>
        </w:rPr>
        <w:t>все существующие сооружения (КНС, КОС) целесообразно будет использовать и далее (с проведением необходимых мероприятий по реконструкции) для централизованного водоотведения. Строительства дополнительных сооружений в рассматриваемой системе водоотведения не требуется.</w:t>
      </w:r>
      <w:bookmarkStart w:id="28" w:name="_Toc426212707"/>
    </w:p>
    <w:p w:rsidR="00480B57" w:rsidRPr="0003362A" w:rsidRDefault="00D7408A" w:rsidP="00D7408A">
      <w:pPr>
        <w:pStyle w:val="3"/>
        <w:spacing w:before="0" w:after="0"/>
        <w:ind w:firstLine="708"/>
        <w:jc w:val="both"/>
        <w:rPr>
          <w:i/>
          <w:sz w:val="24"/>
          <w:szCs w:val="24"/>
        </w:rPr>
      </w:pPr>
      <w:bookmarkStart w:id="29" w:name="_Toc504843926"/>
      <w:r w:rsidRPr="0003362A">
        <w:rPr>
          <w:bCs w:val="0"/>
          <w:i/>
          <w:sz w:val="24"/>
          <w:szCs w:val="24"/>
        </w:rPr>
        <w:t xml:space="preserve">5.2.2. </w:t>
      </w:r>
      <w:r w:rsidR="00480B57" w:rsidRPr="0003362A">
        <w:rPr>
          <w:i/>
          <w:sz w:val="24"/>
          <w:szCs w:val="24"/>
        </w:rPr>
        <w:t>Основ</w:t>
      </w:r>
      <w:r w:rsidR="0059352F" w:rsidRPr="0003362A">
        <w:rPr>
          <w:i/>
          <w:sz w:val="24"/>
          <w:szCs w:val="24"/>
        </w:rPr>
        <w:t>ные мероприятия и их техническое</w:t>
      </w:r>
      <w:r w:rsidR="00480B57" w:rsidRPr="0003362A">
        <w:rPr>
          <w:i/>
          <w:sz w:val="24"/>
          <w:szCs w:val="24"/>
        </w:rPr>
        <w:t xml:space="preserve"> обосновани</w:t>
      </w:r>
      <w:bookmarkEnd w:id="28"/>
      <w:bookmarkEnd w:id="29"/>
      <w:r w:rsidR="0059352F" w:rsidRPr="0003362A">
        <w:rPr>
          <w:i/>
          <w:sz w:val="24"/>
          <w:szCs w:val="24"/>
        </w:rPr>
        <w:t>е</w:t>
      </w:r>
    </w:p>
    <w:p w:rsidR="005F07FC" w:rsidRDefault="00480B57" w:rsidP="00D7408A">
      <w:pPr>
        <w:ind w:firstLine="708"/>
        <w:jc w:val="both"/>
        <w:rPr>
          <w:rFonts w:ascii="Arial" w:hAnsi="Arial" w:cs="Arial"/>
          <w:szCs w:val="24"/>
        </w:rPr>
      </w:pPr>
      <w:r w:rsidRPr="0046082E">
        <w:rPr>
          <w:rFonts w:ascii="Arial" w:hAnsi="Arial" w:cs="Arial"/>
          <w:szCs w:val="24"/>
        </w:rPr>
        <w:t xml:space="preserve">Для надёжного и качественного водоотведения </w:t>
      </w:r>
      <w:r w:rsidR="00D7408A" w:rsidRPr="0046082E">
        <w:rPr>
          <w:rFonts w:ascii="Arial" w:hAnsi="Arial" w:cs="Arial"/>
          <w:szCs w:val="24"/>
        </w:rPr>
        <w:t>Вихоревского городского поселения</w:t>
      </w:r>
      <w:r w:rsidRPr="0046082E">
        <w:rPr>
          <w:rFonts w:ascii="Arial" w:hAnsi="Arial" w:cs="Arial"/>
          <w:szCs w:val="24"/>
        </w:rPr>
        <w:t xml:space="preserve"> предлагаются к реализации </w:t>
      </w:r>
      <w:r w:rsidR="005F07FC">
        <w:rPr>
          <w:rFonts w:ascii="Arial" w:hAnsi="Arial" w:cs="Arial"/>
          <w:szCs w:val="24"/>
        </w:rPr>
        <w:t>следующие основные мероприятия:</w:t>
      </w:r>
    </w:p>
    <w:p w:rsidR="00480B57" w:rsidRPr="00480B57" w:rsidRDefault="005F07FC" w:rsidP="005F07FC">
      <w:pPr>
        <w:jc w:val="both"/>
        <w:rPr>
          <w:rFonts w:ascii="Arial" w:hAnsi="Arial" w:cs="Arial"/>
          <w:szCs w:val="24"/>
        </w:rPr>
      </w:pPr>
      <w:r>
        <w:rPr>
          <w:rFonts w:ascii="Arial" w:hAnsi="Arial" w:cs="Arial"/>
          <w:szCs w:val="24"/>
        </w:rPr>
        <w:t xml:space="preserve">− </w:t>
      </w:r>
      <w:r w:rsidR="00480B57" w:rsidRPr="00480B57">
        <w:rPr>
          <w:rFonts w:ascii="Arial" w:hAnsi="Arial" w:cs="Arial"/>
          <w:szCs w:val="24"/>
        </w:rPr>
        <w:t>Составление (корректировка) исполнительных схем канализационной сети и проведение поверочных гидравлических расчётов (каждый год);</w:t>
      </w:r>
    </w:p>
    <w:p w:rsidR="00480B57" w:rsidRPr="00480B57" w:rsidRDefault="005F07FC" w:rsidP="005F07FC">
      <w:pPr>
        <w:jc w:val="both"/>
        <w:rPr>
          <w:rFonts w:ascii="Arial" w:hAnsi="Arial" w:cs="Arial"/>
          <w:szCs w:val="24"/>
        </w:rPr>
      </w:pPr>
      <w:r>
        <w:rPr>
          <w:rFonts w:ascii="Arial" w:hAnsi="Arial" w:cs="Arial"/>
          <w:szCs w:val="24"/>
        </w:rPr>
        <w:t xml:space="preserve">− </w:t>
      </w:r>
      <w:r w:rsidR="00480B57" w:rsidRPr="00480B57">
        <w:rPr>
          <w:rFonts w:ascii="Arial" w:hAnsi="Arial" w:cs="Arial"/>
          <w:szCs w:val="24"/>
        </w:rPr>
        <w:t>Обследование технического состояния зданий КНС и проведение их капита</w:t>
      </w:r>
      <w:r>
        <w:rPr>
          <w:rFonts w:ascii="Arial" w:hAnsi="Arial" w:cs="Arial"/>
          <w:szCs w:val="24"/>
        </w:rPr>
        <w:t>льного ремонта;</w:t>
      </w:r>
    </w:p>
    <w:p w:rsidR="00480B57" w:rsidRPr="00480B57" w:rsidRDefault="005F07FC" w:rsidP="005F07FC">
      <w:pPr>
        <w:jc w:val="both"/>
        <w:rPr>
          <w:rFonts w:ascii="Arial" w:hAnsi="Arial" w:cs="Arial"/>
          <w:szCs w:val="24"/>
        </w:rPr>
      </w:pPr>
      <w:r>
        <w:rPr>
          <w:rFonts w:ascii="Arial" w:hAnsi="Arial" w:cs="Arial"/>
          <w:szCs w:val="24"/>
        </w:rPr>
        <w:t xml:space="preserve">− </w:t>
      </w:r>
      <w:r w:rsidR="00480B57" w:rsidRPr="00480B57">
        <w:rPr>
          <w:rFonts w:ascii="Arial" w:hAnsi="Arial" w:cs="Arial"/>
          <w:szCs w:val="24"/>
        </w:rPr>
        <w:t>Замена насосов, установленных в КНС, на новые насосы (с приборами контроля и комплектом защиты) с характеристиками, соответствующими  расчетным объемам стоков в режиме максимального часового поступлени</w:t>
      </w:r>
      <w:r>
        <w:rPr>
          <w:rFonts w:ascii="Arial" w:hAnsi="Arial" w:cs="Arial"/>
          <w:szCs w:val="24"/>
        </w:rPr>
        <w:t>я сточных вод</w:t>
      </w:r>
      <w:r w:rsidR="00480B57" w:rsidRPr="00480B57">
        <w:rPr>
          <w:rFonts w:ascii="Arial" w:hAnsi="Arial" w:cs="Arial"/>
          <w:szCs w:val="24"/>
        </w:rPr>
        <w:t>;</w:t>
      </w:r>
    </w:p>
    <w:p w:rsidR="00480B57" w:rsidRPr="00480B57" w:rsidRDefault="005F07FC" w:rsidP="005F07FC">
      <w:pPr>
        <w:jc w:val="both"/>
        <w:rPr>
          <w:rFonts w:ascii="Arial" w:hAnsi="Arial" w:cs="Arial"/>
          <w:szCs w:val="24"/>
        </w:rPr>
      </w:pPr>
      <w:r>
        <w:rPr>
          <w:rFonts w:ascii="Arial" w:hAnsi="Arial" w:cs="Arial"/>
          <w:szCs w:val="24"/>
        </w:rPr>
        <w:t>− У</w:t>
      </w:r>
      <w:r w:rsidR="00480B57" w:rsidRPr="00480B57">
        <w:rPr>
          <w:rFonts w:ascii="Arial" w:hAnsi="Arial" w:cs="Arial"/>
          <w:szCs w:val="24"/>
        </w:rPr>
        <w:t>становка систем автоматического регулирования р</w:t>
      </w:r>
      <w:r>
        <w:rPr>
          <w:rFonts w:ascii="Arial" w:hAnsi="Arial" w:cs="Arial"/>
          <w:szCs w:val="24"/>
        </w:rPr>
        <w:t>аботы насосов в КНС</w:t>
      </w:r>
      <w:r w:rsidR="00480B57" w:rsidRPr="00480B57">
        <w:rPr>
          <w:rFonts w:ascii="Arial" w:hAnsi="Arial" w:cs="Arial"/>
          <w:szCs w:val="24"/>
        </w:rPr>
        <w:t>;</w:t>
      </w:r>
    </w:p>
    <w:p w:rsidR="00480B57" w:rsidRPr="00480B57" w:rsidRDefault="005F07FC" w:rsidP="005F07FC">
      <w:pPr>
        <w:jc w:val="both"/>
        <w:rPr>
          <w:rFonts w:ascii="Arial" w:hAnsi="Arial" w:cs="Arial"/>
          <w:szCs w:val="24"/>
        </w:rPr>
      </w:pPr>
      <w:r>
        <w:rPr>
          <w:rFonts w:ascii="Arial" w:hAnsi="Arial" w:cs="Arial"/>
          <w:szCs w:val="24"/>
        </w:rPr>
        <w:t xml:space="preserve">− </w:t>
      </w:r>
      <w:r w:rsidR="00480B57" w:rsidRPr="00480B57">
        <w:rPr>
          <w:rFonts w:ascii="Arial" w:hAnsi="Arial" w:cs="Arial"/>
          <w:szCs w:val="24"/>
        </w:rPr>
        <w:t>Установка в КНС приборов у</w:t>
      </w:r>
      <w:r>
        <w:rPr>
          <w:rFonts w:ascii="Arial" w:hAnsi="Arial" w:cs="Arial"/>
          <w:szCs w:val="24"/>
        </w:rPr>
        <w:t>чёта и контроля</w:t>
      </w:r>
      <w:r w:rsidR="00480B57" w:rsidRPr="00480B57">
        <w:rPr>
          <w:rFonts w:ascii="Arial" w:hAnsi="Arial" w:cs="Arial"/>
          <w:szCs w:val="24"/>
        </w:rPr>
        <w:t>;</w:t>
      </w:r>
    </w:p>
    <w:p w:rsidR="00480B57" w:rsidRPr="00480B57" w:rsidRDefault="005F07FC" w:rsidP="005F07FC">
      <w:pPr>
        <w:jc w:val="both"/>
        <w:rPr>
          <w:rFonts w:ascii="Arial" w:hAnsi="Arial" w:cs="Arial"/>
          <w:szCs w:val="24"/>
        </w:rPr>
      </w:pPr>
      <w:r>
        <w:rPr>
          <w:rFonts w:ascii="Arial" w:hAnsi="Arial" w:cs="Arial"/>
          <w:szCs w:val="24"/>
        </w:rPr>
        <w:t xml:space="preserve">− </w:t>
      </w:r>
      <w:r w:rsidR="00480B57" w:rsidRPr="00480B57">
        <w:rPr>
          <w:rFonts w:ascii="Arial" w:hAnsi="Arial" w:cs="Arial"/>
          <w:szCs w:val="24"/>
        </w:rPr>
        <w:t>Восстановление работоспособности КНС-1 и ее напорного коллектора;</w:t>
      </w:r>
    </w:p>
    <w:p w:rsidR="00480B57" w:rsidRPr="00480B57" w:rsidRDefault="005F07FC" w:rsidP="005F07FC">
      <w:pPr>
        <w:jc w:val="both"/>
        <w:rPr>
          <w:rFonts w:ascii="Arial" w:hAnsi="Arial" w:cs="Arial"/>
          <w:szCs w:val="24"/>
        </w:rPr>
      </w:pPr>
      <w:r>
        <w:rPr>
          <w:rFonts w:ascii="Arial" w:hAnsi="Arial" w:cs="Arial"/>
          <w:szCs w:val="24"/>
        </w:rPr>
        <w:t xml:space="preserve">− </w:t>
      </w:r>
      <w:r w:rsidR="00480B57" w:rsidRPr="00480B57">
        <w:rPr>
          <w:rFonts w:ascii="Arial" w:hAnsi="Arial" w:cs="Arial"/>
          <w:szCs w:val="24"/>
        </w:rPr>
        <w:t>Перекладка ветхих трубопроводов на участках канализационной сети общей</w:t>
      </w:r>
      <w:r>
        <w:rPr>
          <w:rFonts w:ascii="Arial" w:hAnsi="Arial" w:cs="Arial"/>
          <w:szCs w:val="24"/>
        </w:rPr>
        <w:t xml:space="preserve"> протяжённостью не менее 25 000м</w:t>
      </w:r>
      <w:r w:rsidR="00480B57" w:rsidRPr="00480B57">
        <w:rPr>
          <w:rFonts w:ascii="Arial" w:hAnsi="Arial" w:cs="Arial"/>
          <w:szCs w:val="24"/>
        </w:rPr>
        <w:t>;</w:t>
      </w:r>
    </w:p>
    <w:p w:rsidR="00480B57" w:rsidRPr="00480B57" w:rsidRDefault="005F07FC" w:rsidP="005F07FC">
      <w:pPr>
        <w:jc w:val="both"/>
        <w:rPr>
          <w:rFonts w:ascii="Arial" w:hAnsi="Arial" w:cs="Arial"/>
          <w:szCs w:val="24"/>
        </w:rPr>
      </w:pPr>
      <w:r>
        <w:rPr>
          <w:rFonts w:ascii="Arial" w:hAnsi="Arial" w:cs="Arial"/>
          <w:szCs w:val="24"/>
        </w:rPr>
        <w:t xml:space="preserve">− </w:t>
      </w:r>
      <w:r w:rsidR="00480B57" w:rsidRPr="00480B57">
        <w:rPr>
          <w:rFonts w:ascii="Arial" w:hAnsi="Arial" w:cs="Arial"/>
          <w:szCs w:val="24"/>
        </w:rPr>
        <w:t>Строительство новых участков канализационной сети для подключения перспективных абонентов, об</w:t>
      </w:r>
      <w:r>
        <w:rPr>
          <w:rFonts w:ascii="Arial" w:hAnsi="Arial" w:cs="Arial"/>
          <w:szCs w:val="24"/>
        </w:rPr>
        <w:t>щей протяжённостью не менее 913м</w:t>
      </w:r>
      <w:r w:rsidR="00480B57" w:rsidRPr="00480B57">
        <w:rPr>
          <w:rFonts w:ascii="Arial" w:hAnsi="Arial" w:cs="Arial"/>
          <w:szCs w:val="24"/>
        </w:rPr>
        <w:t>;</w:t>
      </w:r>
    </w:p>
    <w:p w:rsidR="00480B57" w:rsidRPr="00480B57" w:rsidRDefault="00480B57" w:rsidP="005F07FC">
      <w:pPr>
        <w:ind w:firstLine="708"/>
        <w:jc w:val="both"/>
        <w:rPr>
          <w:rFonts w:ascii="Arial" w:hAnsi="Arial" w:cs="Arial"/>
          <w:szCs w:val="24"/>
        </w:rPr>
      </w:pPr>
      <w:r w:rsidRPr="00480B57">
        <w:rPr>
          <w:rFonts w:ascii="Arial" w:hAnsi="Arial" w:cs="Arial"/>
          <w:szCs w:val="24"/>
        </w:rPr>
        <w:t>Не смотря на то, что в перспективе в рассматриваемой системе водоотведения появятся новые участки водопроводной сети и новые потребители, схема водоотведения данной системы изменится не значительно по сравнению</w:t>
      </w:r>
      <w:r w:rsidR="005F07FC">
        <w:rPr>
          <w:rFonts w:ascii="Arial" w:hAnsi="Arial" w:cs="Arial"/>
          <w:szCs w:val="24"/>
        </w:rPr>
        <w:t xml:space="preserve"> с существующим состоянием.</w:t>
      </w:r>
    </w:p>
    <w:p w:rsidR="00480B57" w:rsidRPr="00480B57" w:rsidRDefault="00480B57" w:rsidP="005F07FC">
      <w:pPr>
        <w:ind w:firstLine="426"/>
        <w:jc w:val="both"/>
        <w:rPr>
          <w:rFonts w:ascii="Arial" w:hAnsi="Arial" w:cs="Arial"/>
          <w:szCs w:val="24"/>
        </w:rPr>
      </w:pPr>
      <w:r w:rsidRPr="00480B57">
        <w:rPr>
          <w:rFonts w:ascii="Arial" w:hAnsi="Arial" w:cs="Arial"/>
          <w:szCs w:val="24"/>
        </w:rPr>
        <w:t>В централизованной систе</w:t>
      </w:r>
      <w:r w:rsidR="005F07FC">
        <w:rPr>
          <w:rFonts w:ascii="Arial" w:hAnsi="Arial" w:cs="Arial"/>
          <w:szCs w:val="24"/>
        </w:rPr>
        <w:t>ме водоотведения Вихоревского городского поселения</w:t>
      </w:r>
      <w:r w:rsidRPr="00480B57">
        <w:rPr>
          <w:rFonts w:ascii="Arial" w:hAnsi="Arial" w:cs="Arial"/>
          <w:szCs w:val="24"/>
        </w:rPr>
        <w:t>:</w:t>
      </w:r>
    </w:p>
    <w:p w:rsidR="00480B57" w:rsidRPr="00480B57" w:rsidRDefault="005F07FC" w:rsidP="005F07FC">
      <w:pPr>
        <w:jc w:val="both"/>
        <w:rPr>
          <w:rFonts w:ascii="Arial" w:hAnsi="Arial" w:cs="Arial"/>
          <w:szCs w:val="24"/>
        </w:rPr>
      </w:pPr>
      <w:r>
        <w:rPr>
          <w:rFonts w:ascii="Arial" w:hAnsi="Arial" w:cs="Arial"/>
          <w:szCs w:val="24"/>
        </w:rPr>
        <w:lastRenderedPageBreak/>
        <w:t xml:space="preserve">− </w:t>
      </w:r>
      <w:r w:rsidR="00480B57" w:rsidRPr="00480B57">
        <w:rPr>
          <w:rFonts w:ascii="Arial" w:hAnsi="Arial" w:cs="Arial"/>
          <w:szCs w:val="24"/>
        </w:rPr>
        <w:t>строительства новых объектов или сооружений (кроме новых участков) не предполагается;</w:t>
      </w:r>
    </w:p>
    <w:p w:rsidR="00480B57" w:rsidRPr="00480B57" w:rsidRDefault="005F07FC" w:rsidP="005F07FC">
      <w:pPr>
        <w:jc w:val="both"/>
        <w:rPr>
          <w:rFonts w:ascii="Arial" w:hAnsi="Arial" w:cs="Arial"/>
          <w:szCs w:val="24"/>
        </w:rPr>
      </w:pPr>
      <w:r>
        <w:rPr>
          <w:rFonts w:ascii="Arial" w:hAnsi="Arial" w:cs="Arial"/>
          <w:szCs w:val="24"/>
        </w:rPr>
        <w:t xml:space="preserve">− </w:t>
      </w:r>
      <w:r w:rsidR="00480B57" w:rsidRPr="00480B57">
        <w:rPr>
          <w:rFonts w:ascii="Arial" w:hAnsi="Arial" w:cs="Arial"/>
          <w:szCs w:val="24"/>
        </w:rPr>
        <w:t>рекомендуется проведение обследования технического состояния зданий  КНС и при необходимости проведение капитального ремонта;</w:t>
      </w:r>
    </w:p>
    <w:p w:rsidR="00480B57" w:rsidRPr="00480B57" w:rsidRDefault="005F07FC" w:rsidP="005F07FC">
      <w:pPr>
        <w:jc w:val="both"/>
        <w:rPr>
          <w:rFonts w:ascii="Arial" w:hAnsi="Arial" w:cs="Arial"/>
          <w:szCs w:val="24"/>
        </w:rPr>
      </w:pPr>
      <w:r>
        <w:rPr>
          <w:rFonts w:ascii="Arial" w:hAnsi="Arial" w:cs="Arial"/>
          <w:szCs w:val="24"/>
        </w:rPr>
        <w:t xml:space="preserve">− </w:t>
      </w:r>
      <w:r w:rsidR="00480B57" w:rsidRPr="00480B57">
        <w:rPr>
          <w:rFonts w:ascii="Arial" w:hAnsi="Arial" w:cs="Arial"/>
          <w:szCs w:val="24"/>
        </w:rPr>
        <w:t xml:space="preserve">предлагается реконструкция: КНС-4 и КНС-5 с целью замены в них насосов на новые насосы (с приборами контроля и комплектом защиты) с характеристиками, соответствующими расчетным объемам стоков в режиме максимального часового поступления сточных вод; </w:t>
      </w:r>
    </w:p>
    <w:p w:rsidR="00480B57" w:rsidRPr="00480B57" w:rsidRDefault="005F07FC" w:rsidP="005F07FC">
      <w:pPr>
        <w:jc w:val="both"/>
        <w:rPr>
          <w:rFonts w:ascii="Arial" w:hAnsi="Arial" w:cs="Arial"/>
          <w:szCs w:val="24"/>
        </w:rPr>
      </w:pPr>
      <w:r>
        <w:rPr>
          <w:rFonts w:ascii="Arial" w:hAnsi="Arial" w:cs="Arial"/>
          <w:szCs w:val="24"/>
        </w:rPr>
        <w:t xml:space="preserve">− </w:t>
      </w:r>
      <w:r w:rsidR="00480B57" w:rsidRPr="00480B57">
        <w:rPr>
          <w:rFonts w:ascii="Arial" w:hAnsi="Arial" w:cs="Arial"/>
          <w:szCs w:val="24"/>
        </w:rPr>
        <w:t>планируется восстановление работоспособности КНС-1 и задействование ее в работе;</w:t>
      </w:r>
    </w:p>
    <w:p w:rsidR="00480B57" w:rsidRPr="00480B57" w:rsidRDefault="005F07FC" w:rsidP="005F07FC">
      <w:pPr>
        <w:jc w:val="both"/>
        <w:rPr>
          <w:rFonts w:ascii="Arial" w:hAnsi="Arial" w:cs="Arial"/>
          <w:szCs w:val="24"/>
        </w:rPr>
      </w:pPr>
      <w:r>
        <w:rPr>
          <w:rFonts w:ascii="Arial" w:hAnsi="Arial" w:cs="Arial"/>
          <w:szCs w:val="24"/>
        </w:rPr>
        <w:t xml:space="preserve">− </w:t>
      </w:r>
      <w:r w:rsidR="00480B57" w:rsidRPr="00480B57">
        <w:rPr>
          <w:rFonts w:ascii="Arial" w:hAnsi="Arial" w:cs="Arial"/>
          <w:szCs w:val="24"/>
        </w:rPr>
        <w:t>существующих объектов водоотведения, планируемых к выводу из эксплуатации нет.</w:t>
      </w:r>
    </w:p>
    <w:p w:rsidR="00480B57" w:rsidRPr="00480B57" w:rsidRDefault="00480B57" w:rsidP="005F07FC">
      <w:pPr>
        <w:ind w:firstLine="708"/>
        <w:jc w:val="both"/>
        <w:rPr>
          <w:rFonts w:ascii="Arial" w:hAnsi="Arial" w:cs="Arial"/>
          <w:szCs w:val="24"/>
        </w:rPr>
      </w:pPr>
      <w:r w:rsidRPr="00480B57">
        <w:rPr>
          <w:rFonts w:ascii="Arial" w:hAnsi="Arial" w:cs="Arial"/>
          <w:szCs w:val="24"/>
        </w:rPr>
        <w:t>В настоящее время в централизованной систе</w:t>
      </w:r>
      <w:r w:rsidR="005F07FC">
        <w:rPr>
          <w:rFonts w:ascii="Arial" w:hAnsi="Arial" w:cs="Arial"/>
          <w:szCs w:val="24"/>
        </w:rPr>
        <w:t>ме водоотведения Вихоревского городского поселения</w:t>
      </w:r>
      <w:r w:rsidRPr="00480B57">
        <w:rPr>
          <w:rFonts w:ascii="Arial" w:hAnsi="Arial" w:cs="Arial"/>
          <w:szCs w:val="24"/>
        </w:rPr>
        <w:t xml:space="preserve"> нет систем диспетчеризации и автоматизированных систем управления режимами водоотведения.</w:t>
      </w:r>
    </w:p>
    <w:p w:rsidR="00CC268F" w:rsidRDefault="00480B57" w:rsidP="0003362A">
      <w:pPr>
        <w:ind w:firstLine="708"/>
        <w:jc w:val="both"/>
        <w:rPr>
          <w:rFonts w:ascii="Arial" w:hAnsi="Arial" w:cs="Arial"/>
          <w:szCs w:val="24"/>
        </w:rPr>
      </w:pPr>
      <w:r w:rsidRPr="00480B57">
        <w:rPr>
          <w:rFonts w:ascii="Arial" w:hAnsi="Arial" w:cs="Arial"/>
          <w:szCs w:val="24"/>
        </w:rPr>
        <w:t xml:space="preserve">В ближайшей перспективе в рассматриваемой системе водоотведения рекомендуется реализовать телеметрическую систему сбора данных по параметрам работающего оборудования с возможной организацией диспетчерской службы. </w:t>
      </w:r>
    </w:p>
    <w:p w:rsidR="00CC268F" w:rsidRPr="0003362A" w:rsidRDefault="00CC268F" w:rsidP="005F07FC">
      <w:pPr>
        <w:ind w:firstLine="708"/>
        <w:jc w:val="both"/>
        <w:rPr>
          <w:rFonts w:ascii="Arial" w:hAnsi="Arial" w:cs="Arial"/>
          <w:b/>
          <w:i/>
          <w:lang w:eastAsia="ru-RU"/>
        </w:rPr>
      </w:pPr>
      <w:r w:rsidRPr="0003362A">
        <w:rPr>
          <w:rFonts w:ascii="Arial" w:hAnsi="Arial" w:cs="Arial"/>
          <w:b/>
          <w:i/>
          <w:szCs w:val="24"/>
        </w:rPr>
        <w:t>5.3. Программа</w:t>
      </w:r>
      <w:r w:rsidRPr="0003362A">
        <w:rPr>
          <w:rFonts w:ascii="Arial" w:hAnsi="Arial" w:cs="Arial"/>
          <w:i/>
          <w:szCs w:val="24"/>
        </w:rPr>
        <w:t xml:space="preserve"> </w:t>
      </w:r>
      <w:r w:rsidRPr="0003362A">
        <w:rPr>
          <w:rFonts w:ascii="Arial" w:hAnsi="Arial" w:cs="Arial"/>
          <w:b/>
          <w:i/>
          <w:lang w:eastAsia="ru-RU"/>
        </w:rPr>
        <w:t>инвестиционных проектов в теплоснабжении</w:t>
      </w:r>
    </w:p>
    <w:p w:rsidR="00A71CA6" w:rsidRPr="00A71CA6" w:rsidRDefault="00A71CA6" w:rsidP="00A71CA6">
      <w:pPr>
        <w:ind w:firstLine="709"/>
        <w:jc w:val="both"/>
        <w:rPr>
          <w:rFonts w:ascii="Arial" w:hAnsi="Arial" w:cs="Arial"/>
          <w:color w:val="000000" w:themeColor="text1"/>
          <w:szCs w:val="24"/>
        </w:rPr>
      </w:pPr>
      <w:r w:rsidRPr="003E1071">
        <w:rPr>
          <w:rFonts w:ascii="Arial" w:hAnsi="Arial" w:cs="Arial"/>
          <w:color w:val="000000" w:themeColor="text1"/>
          <w:szCs w:val="24"/>
        </w:rPr>
        <w:t>Программа инвести</w:t>
      </w:r>
      <w:r>
        <w:rPr>
          <w:rFonts w:ascii="Arial" w:hAnsi="Arial" w:cs="Arial"/>
          <w:color w:val="000000" w:themeColor="text1"/>
          <w:szCs w:val="24"/>
        </w:rPr>
        <w:t>ционных проектов в теплоснабжении</w:t>
      </w:r>
      <w:r w:rsidRPr="003E1071">
        <w:rPr>
          <w:rFonts w:ascii="Arial" w:hAnsi="Arial" w:cs="Arial"/>
          <w:color w:val="000000" w:themeColor="text1"/>
          <w:szCs w:val="24"/>
        </w:rPr>
        <w:t xml:space="preserve"> разработана</w:t>
      </w:r>
      <w:r>
        <w:rPr>
          <w:rFonts w:ascii="Arial" w:hAnsi="Arial" w:cs="Arial"/>
          <w:color w:val="000000" w:themeColor="text1"/>
          <w:szCs w:val="24"/>
        </w:rPr>
        <w:t xml:space="preserve"> актуализированной схемой тепло</w:t>
      </w:r>
      <w:r w:rsidRPr="003E1071">
        <w:rPr>
          <w:rFonts w:ascii="Arial" w:hAnsi="Arial" w:cs="Arial"/>
          <w:color w:val="000000" w:themeColor="text1"/>
          <w:szCs w:val="24"/>
        </w:rPr>
        <w:t>снабжения Вихоревского городского поселения в целях достижения</w:t>
      </w:r>
      <w:r>
        <w:rPr>
          <w:rFonts w:ascii="Arial" w:hAnsi="Arial" w:cs="Arial"/>
          <w:color w:val="000000" w:themeColor="text1"/>
          <w:szCs w:val="24"/>
        </w:rPr>
        <w:t xml:space="preserve"> значений целевых индикаторов.</w:t>
      </w:r>
    </w:p>
    <w:p w:rsidR="00A71CA6" w:rsidRPr="0003362A" w:rsidRDefault="00A71CA6" w:rsidP="005F07FC">
      <w:pPr>
        <w:ind w:firstLine="708"/>
        <w:jc w:val="both"/>
        <w:rPr>
          <w:rFonts w:ascii="Arial" w:hAnsi="Arial" w:cs="Arial"/>
          <w:i/>
          <w:szCs w:val="24"/>
        </w:rPr>
      </w:pPr>
      <w:r w:rsidRPr="0003362A">
        <w:rPr>
          <w:rFonts w:ascii="Arial" w:hAnsi="Arial" w:cs="Arial"/>
          <w:b/>
          <w:i/>
          <w:lang w:eastAsia="ru-RU"/>
        </w:rPr>
        <w:t>5.3.1. Существующие технические и технологические проблемы в системах теплоснабжения</w:t>
      </w:r>
    </w:p>
    <w:p w:rsidR="00A71CA6" w:rsidRPr="00A71CA6" w:rsidRDefault="00A71CA6" w:rsidP="00A71CA6">
      <w:pPr>
        <w:ind w:firstLine="709"/>
        <w:rPr>
          <w:rFonts w:ascii="Arial" w:hAnsi="Arial" w:cs="Arial"/>
          <w:b/>
          <w:i/>
          <w:szCs w:val="24"/>
        </w:rPr>
      </w:pPr>
      <w:r w:rsidRPr="00A71CA6">
        <w:rPr>
          <w:rFonts w:ascii="Arial" w:hAnsi="Arial" w:cs="Arial"/>
          <w:b/>
          <w:i/>
          <w:szCs w:val="24"/>
        </w:rPr>
        <w:t>Система «Водогрейная»</w:t>
      </w:r>
    </w:p>
    <w:p w:rsidR="00A71CA6" w:rsidRPr="00A71CA6" w:rsidRDefault="00A71CA6" w:rsidP="00A71CA6">
      <w:pPr>
        <w:jc w:val="both"/>
        <w:rPr>
          <w:rFonts w:ascii="Arial" w:hAnsi="Arial" w:cs="Arial"/>
          <w:szCs w:val="24"/>
        </w:rPr>
      </w:pPr>
      <w:r>
        <w:rPr>
          <w:rFonts w:ascii="Arial" w:hAnsi="Arial" w:cs="Arial"/>
          <w:szCs w:val="24"/>
        </w:rPr>
        <w:t xml:space="preserve">− </w:t>
      </w:r>
      <w:r w:rsidRPr="00A71CA6">
        <w:rPr>
          <w:rFonts w:ascii="Arial" w:hAnsi="Arial" w:cs="Arial"/>
          <w:szCs w:val="24"/>
        </w:rPr>
        <w:t>Требуется завершить ремонт</w:t>
      </w:r>
      <w:r>
        <w:rPr>
          <w:rFonts w:ascii="Arial" w:hAnsi="Arial" w:cs="Arial"/>
          <w:szCs w:val="24"/>
        </w:rPr>
        <w:t xml:space="preserve"> всех котлоагрегатов.</w:t>
      </w:r>
    </w:p>
    <w:p w:rsidR="00A71CA6" w:rsidRPr="00A71CA6" w:rsidRDefault="00A71CA6" w:rsidP="00A71CA6">
      <w:pPr>
        <w:jc w:val="both"/>
        <w:rPr>
          <w:rFonts w:ascii="Arial" w:hAnsi="Arial" w:cs="Arial"/>
          <w:szCs w:val="24"/>
        </w:rPr>
      </w:pPr>
      <w:r>
        <w:rPr>
          <w:rFonts w:ascii="Arial" w:hAnsi="Arial" w:cs="Arial"/>
          <w:szCs w:val="24"/>
        </w:rPr>
        <w:t xml:space="preserve">− </w:t>
      </w:r>
      <w:r w:rsidRPr="00A71CA6">
        <w:rPr>
          <w:rFonts w:ascii="Arial" w:hAnsi="Arial" w:cs="Arial"/>
          <w:szCs w:val="24"/>
        </w:rPr>
        <w:t>У котлов нет полного комплекта необходимых приборов, что не позволяет выполнить их режимную наладку и технический учёт производства тепла котлами.</w:t>
      </w:r>
    </w:p>
    <w:p w:rsidR="00A71CA6" w:rsidRPr="00A71CA6" w:rsidRDefault="00A71CA6" w:rsidP="00A71CA6">
      <w:pPr>
        <w:jc w:val="both"/>
        <w:rPr>
          <w:rFonts w:ascii="Arial" w:hAnsi="Arial" w:cs="Arial"/>
          <w:szCs w:val="24"/>
        </w:rPr>
      </w:pPr>
      <w:r>
        <w:rPr>
          <w:rFonts w:ascii="Arial" w:hAnsi="Arial" w:cs="Arial"/>
          <w:szCs w:val="24"/>
        </w:rPr>
        <w:t xml:space="preserve">− </w:t>
      </w:r>
      <w:r w:rsidRPr="00A71CA6">
        <w:rPr>
          <w:rFonts w:ascii="Arial" w:hAnsi="Arial" w:cs="Arial"/>
          <w:szCs w:val="24"/>
        </w:rPr>
        <w:t>В котлах отмечаются сверхнормативные присосы воздуха, поступающие   через систему ШЗУ, неплотности в газоходах и батарейных циклонах. Следствием этого у котлов отмечается низкий КПД.</w:t>
      </w:r>
    </w:p>
    <w:p w:rsidR="00A71CA6" w:rsidRPr="00A71CA6" w:rsidRDefault="00A71CA6" w:rsidP="00A71CA6">
      <w:pPr>
        <w:jc w:val="both"/>
        <w:rPr>
          <w:rFonts w:ascii="Arial" w:hAnsi="Arial" w:cs="Arial"/>
          <w:szCs w:val="24"/>
        </w:rPr>
      </w:pPr>
      <w:r>
        <w:rPr>
          <w:rFonts w:ascii="Arial" w:hAnsi="Arial" w:cs="Arial"/>
          <w:szCs w:val="24"/>
        </w:rPr>
        <w:t xml:space="preserve">− </w:t>
      </w:r>
      <w:r w:rsidRPr="00A71CA6">
        <w:rPr>
          <w:rFonts w:ascii="Arial" w:hAnsi="Arial" w:cs="Arial"/>
          <w:szCs w:val="24"/>
        </w:rPr>
        <w:t xml:space="preserve">Котельная не оснащена полным комплектом необходимых стационарных КИП и автоматики. </w:t>
      </w:r>
    </w:p>
    <w:p w:rsidR="00A71CA6" w:rsidRPr="00A71CA6" w:rsidRDefault="00A71CA6" w:rsidP="00A71CA6">
      <w:pPr>
        <w:jc w:val="both"/>
        <w:rPr>
          <w:rFonts w:ascii="Arial" w:hAnsi="Arial" w:cs="Arial"/>
          <w:szCs w:val="24"/>
        </w:rPr>
      </w:pPr>
      <w:r>
        <w:rPr>
          <w:rFonts w:ascii="Arial" w:hAnsi="Arial" w:cs="Arial"/>
          <w:szCs w:val="24"/>
        </w:rPr>
        <w:t xml:space="preserve">− </w:t>
      </w:r>
      <w:r w:rsidRPr="00A71CA6">
        <w:rPr>
          <w:rFonts w:ascii="Arial" w:hAnsi="Arial" w:cs="Arial"/>
          <w:szCs w:val="24"/>
        </w:rPr>
        <w:t>Отсутствуют исполнительные схемы технологических систем котельной (водоподготовка и отпуск тепловой энергии).</w:t>
      </w:r>
    </w:p>
    <w:p w:rsidR="00A71CA6" w:rsidRPr="00A71CA6" w:rsidRDefault="00A71CA6" w:rsidP="00A71CA6">
      <w:pPr>
        <w:jc w:val="both"/>
        <w:rPr>
          <w:rFonts w:ascii="Arial" w:hAnsi="Arial" w:cs="Arial"/>
          <w:szCs w:val="24"/>
        </w:rPr>
      </w:pPr>
      <w:r>
        <w:rPr>
          <w:rFonts w:ascii="Arial" w:hAnsi="Arial" w:cs="Arial"/>
          <w:szCs w:val="24"/>
        </w:rPr>
        <w:t xml:space="preserve">− </w:t>
      </w:r>
      <w:r w:rsidRPr="00A71CA6">
        <w:rPr>
          <w:rFonts w:ascii="Arial" w:hAnsi="Arial" w:cs="Arial"/>
          <w:szCs w:val="24"/>
        </w:rPr>
        <w:t>Существующая схема водоподготовки котельной, не способна   обеспечивать нормативы качества подпиточной воды (остаточно</w:t>
      </w:r>
      <w:r>
        <w:rPr>
          <w:rFonts w:ascii="Arial" w:hAnsi="Arial" w:cs="Arial"/>
          <w:szCs w:val="24"/>
        </w:rPr>
        <w:t>е солесодержание и содержание О</w:t>
      </w:r>
      <w:r>
        <w:rPr>
          <w:rFonts w:ascii="Arial" w:hAnsi="Arial" w:cs="Arial"/>
          <w:szCs w:val="24"/>
          <w:vertAlign w:val="subscript"/>
        </w:rPr>
        <w:t>2</w:t>
      </w:r>
      <w:r>
        <w:rPr>
          <w:rFonts w:ascii="Arial" w:hAnsi="Arial" w:cs="Arial"/>
          <w:szCs w:val="24"/>
        </w:rPr>
        <w:t xml:space="preserve"> и СО</w:t>
      </w:r>
      <w:r>
        <w:rPr>
          <w:rFonts w:ascii="Arial" w:hAnsi="Arial" w:cs="Arial"/>
          <w:szCs w:val="24"/>
          <w:vertAlign w:val="subscript"/>
        </w:rPr>
        <w:t>2</w:t>
      </w:r>
      <w:r w:rsidRPr="00A71CA6">
        <w:rPr>
          <w:rFonts w:ascii="Arial" w:hAnsi="Arial" w:cs="Arial"/>
          <w:szCs w:val="24"/>
        </w:rPr>
        <w:t>)</w:t>
      </w:r>
      <w:r>
        <w:rPr>
          <w:rFonts w:ascii="Arial" w:hAnsi="Arial" w:cs="Arial"/>
          <w:szCs w:val="24"/>
        </w:rPr>
        <w:t>, согласно проекту</w:t>
      </w:r>
      <w:r w:rsidRPr="00A71CA6">
        <w:rPr>
          <w:rFonts w:ascii="Arial" w:hAnsi="Arial" w:cs="Arial"/>
          <w:szCs w:val="24"/>
        </w:rPr>
        <w:t>.</w:t>
      </w:r>
    </w:p>
    <w:p w:rsidR="00A71CA6" w:rsidRPr="00A71CA6" w:rsidRDefault="00A71CA6" w:rsidP="00A71CA6">
      <w:pPr>
        <w:jc w:val="both"/>
        <w:rPr>
          <w:rFonts w:ascii="Arial" w:hAnsi="Arial" w:cs="Arial"/>
          <w:szCs w:val="24"/>
        </w:rPr>
      </w:pPr>
      <w:r>
        <w:rPr>
          <w:rFonts w:ascii="Arial" w:hAnsi="Arial" w:cs="Arial"/>
          <w:szCs w:val="24"/>
        </w:rPr>
        <w:t xml:space="preserve">− </w:t>
      </w:r>
      <w:r w:rsidRPr="00A71CA6">
        <w:rPr>
          <w:rFonts w:ascii="Arial" w:hAnsi="Arial" w:cs="Arial"/>
          <w:szCs w:val="24"/>
        </w:rPr>
        <w:t>Существующая схема отпуска тепловой энергии не позволяет организовать и поддерживать оптимальный режим распределения тепловой  мощности между 3-мя основными магистралями.</w:t>
      </w:r>
    </w:p>
    <w:p w:rsidR="00A71CA6" w:rsidRPr="00A71CA6" w:rsidRDefault="00A71CA6" w:rsidP="00A71CA6">
      <w:pPr>
        <w:jc w:val="both"/>
        <w:rPr>
          <w:rFonts w:ascii="Arial" w:hAnsi="Arial" w:cs="Arial"/>
          <w:szCs w:val="24"/>
        </w:rPr>
      </w:pPr>
      <w:r>
        <w:rPr>
          <w:rFonts w:ascii="Arial" w:hAnsi="Arial" w:cs="Arial"/>
          <w:szCs w:val="24"/>
        </w:rPr>
        <w:t xml:space="preserve">− </w:t>
      </w:r>
      <w:r w:rsidRPr="00A71CA6">
        <w:rPr>
          <w:rFonts w:ascii="Arial" w:hAnsi="Arial" w:cs="Arial"/>
          <w:szCs w:val="24"/>
        </w:rPr>
        <w:t>Отсутствуют исполнительные схемы тепловых сетей, тепловых камер и узлов ввода потребителей.</w:t>
      </w:r>
    </w:p>
    <w:p w:rsidR="00A71CA6" w:rsidRPr="00A71CA6" w:rsidRDefault="00A71CA6" w:rsidP="00A71CA6">
      <w:pPr>
        <w:jc w:val="both"/>
        <w:rPr>
          <w:rFonts w:ascii="Arial" w:hAnsi="Arial" w:cs="Arial"/>
          <w:szCs w:val="24"/>
        </w:rPr>
      </w:pPr>
      <w:r>
        <w:rPr>
          <w:rFonts w:ascii="Arial" w:hAnsi="Arial" w:cs="Arial"/>
          <w:szCs w:val="24"/>
        </w:rPr>
        <w:t xml:space="preserve">− </w:t>
      </w:r>
      <w:r w:rsidRPr="00A71CA6">
        <w:rPr>
          <w:rFonts w:ascii="Arial" w:hAnsi="Arial" w:cs="Arial"/>
          <w:szCs w:val="24"/>
        </w:rPr>
        <w:t>Значительная часть участков тепловых сетей находится в ветхом состоянии, включая трубопроводы и их изол</w:t>
      </w:r>
      <w:r w:rsidR="00AD7C79">
        <w:rPr>
          <w:rFonts w:ascii="Arial" w:hAnsi="Arial" w:cs="Arial"/>
          <w:szCs w:val="24"/>
        </w:rPr>
        <w:t>яцию. Это приводит к</w:t>
      </w:r>
      <w:r w:rsidRPr="00A71CA6">
        <w:rPr>
          <w:rFonts w:ascii="Arial" w:hAnsi="Arial" w:cs="Arial"/>
          <w:szCs w:val="24"/>
        </w:rPr>
        <w:t xml:space="preserve"> значительным сверхнормативным потерям тепловой энергии и теплоносителя.</w:t>
      </w:r>
    </w:p>
    <w:p w:rsidR="00A71CA6" w:rsidRPr="00A71CA6" w:rsidRDefault="00A71CA6" w:rsidP="00A71CA6">
      <w:pPr>
        <w:jc w:val="both"/>
        <w:rPr>
          <w:rFonts w:ascii="Arial" w:hAnsi="Arial" w:cs="Arial"/>
          <w:szCs w:val="24"/>
        </w:rPr>
      </w:pPr>
      <w:r>
        <w:rPr>
          <w:rFonts w:ascii="Arial" w:hAnsi="Arial" w:cs="Arial"/>
          <w:szCs w:val="24"/>
        </w:rPr>
        <w:t xml:space="preserve">− </w:t>
      </w:r>
      <w:r w:rsidRPr="00A71CA6">
        <w:rPr>
          <w:rFonts w:ascii="Arial" w:hAnsi="Arial" w:cs="Arial"/>
          <w:szCs w:val="24"/>
        </w:rPr>
        <w:t>Фактические параметры работы тепловых сетей не соответствуют расчетным (нормативным) параметрам, что отрицательно сказывается</w:t>
      </w:r>
      <w:r>
        <w:rPr>
          <w:rFonts w:ascii="Arial" w:hAnsi="Arial" w:cs="Arial"/>
          <w:szCs w:val="24"/>
        </w:rPr>
        <w:t xml:space="preserve"> на качественном теплоснабжении.</w:t>
      </w:r>
    </w:p>
    <w:p w:rsidR="00A71CA6" w:rsidRPr="00A71CA6" w:rsidRDefault="00A71CA6" w:rsidP="00A71CA6">
      <w:pPr>
        <w:jc w:val="both"/>
        <w:rPr>
          <w:rFonts w:ascii="Arial" w:hAnsi="Arial" w:cs="Arial"/>
          <w:szCs w:val="24"/>
        </w:rPr>
      </w:pPr>
      <w:r>
        <w:rPr>
          <w:rFonts w:ascii="Arial" w:hAnsi="Arial" w:cs="Arial"/>
          <w:szCs w:val="24"/>
        </w:rPr>
        <w:lastRenderedPageBreak/>
        <w:t xml:space="preserve">− </w:t>
      </w:r>
      <w:r w:rsidRPr="00A71CA6">
        <w:rPr>
          <w:rFonts w:ascii="Arial" w:hAnsi="Arial" w:cs="Arial"/>
          <w:szCs w:val="24"/>
        </w:rPr>
        <w:t>Отсутствие манометров в характерных точках тепловых сетей не позволяет получить оперативную картину фактического гидравлического режима  работы тепловых сетей</w:t>
      </w:r>
      <w:r>
        <w:rPr>
          <w:rFonts w:ascii="Arial" w:hAnsi="Arial" w:cs="Arial"/>
          <w:szCs w:val="24"/>
        </w:rPr>
        <w:t>.</w:t>
      </w:r>
    </w:p>
    <w:p w:rsidR="00A71CA6" w:rsidRPr="0003362A" w:rsidRDefault="00A71CA6" w:rsidP="0003362A">
      <w:pPr>
        <w:jc w:val="both"/>
        <w:rPr>
          <w:rFonts w:ascii="Arial" w:hAnsi="Arial" w:cs="Arial"/>
          <w:szCs w:val="24"/>
        </w:rPr>
      </w:pPr>
      <w:r>
        <w:rPr>
          <w:rFonts w:ascii="Arial" w:hAnsi="Arial" w:cs="Arial"/>
          <w:szCs w:val="24"/>
        </w:rPr>
        <w:t xml:space="preserve">− </w:t>
      </w:r>
      <w:r w:rsidRPr="00A71CA6">
        <w:rPr>
          <w:rFonts w:ascii="Arial" w:hAnsi="Arial" w:cs="Arial"/>
          <w:szCs w:val="24"/>
        </w:rPr>
        <w:t xml:space="preserve">Отсутствие систем диспетчеризации и оперативного мониторинга за качественной работой системы отпуска тепловой энергии котельной, </w:t>
      </w:r>
      <w:r>
        <w:rPr>
          <w:rFonts w:ascii="Arial" w:hAnsi="Arial" w:cs="Arial"/>
          <w:szCs w:val="24"/>
        </w:rPr>
        <w:t>тепловых сетей и их объектов.</w:t>
      </w:r>
    </w:p>
    <w:p w:rsidR="00A71CA6" w:rsidRPr="00A71CA6" w:rsidRDefault="00A71CA6" w:rsidP="00A71CA6">
      <w:pPr>
        <w:ind w:firstLine="709"/>
        <w:rPr>
          <w:rFonts w:ascii="Arial" w:hAnsi="Arial" w:cs="Arial"/>
          <w:b/>
          <w:i/>
          <w:szCs w:val="24"/>
        </w:rPr>
      </w:pPr>
      <w:r w:rsidRPr="00A71CA6">
        <w:rPr>
          <w:rFonts w:ascii="Arial" w:hAnsi="Arial" w:cs="Arial"/>
          <w:b/>
          <w:i/>
          <w:szCs w:val="24"/>
        </w:rPr>
        <w:t>Системы «Байкальская» и «Нефтяников»</w:t>
      </w:r>
    </w:p>
    <w:p w:rsidR="00A71CA6" w:rsidRPr="00A71CA6" w:rsidRDefault="00A71CA6" w:rsidP="00A71CA6">
      <w:pPr>
        <w:ind w:firstLine="709"/>
        <w:rPr>
          <w:rFonts w:ascii="Arial" w:hAnsi="Arial" w:cs="Arial"/>
          <w:szCs w:val="24"/>
        </w:rPr>
      </w:pPr>
      <w:r w:rsidRPr="00A71CA6">
        <w:rPr>
          <w:rFonts w:ascii="Arial" w:hAnsi="Arial" w:cs="Arial"/>
          <w:szCs w:val="24"/>
        </w:rPr>
        <w:t>Проблемы организации качественного теплоснабжения в рассматриваемых системах теплоснабжения схожи:</w:t>
      </w:r>
    </w:p>
    <w:p w:rsidR="00A71CA6" w:rsidRPr="00A71CA6" w:rsidRDefault="00A71CA6" w:rsidP="00A71CA6">
      <w:pPr>
        <w:jc w:val="both"/>
        <w:rPr>
          <w:rFonts w:ascii="Arial" w:hAnsi="Arial" w:cs="Arial"/>
          <w:szCs w:val="24"/>
        </w:rPr>
      </w:pPr>
      <w:r>
        <w:rPr>
          <w:rFonts w:ascii="Arial" w:hAnsi="Arial" w:cs="Arial"/>
          <w:szCs w:val="24"/>
        </w:rPr>
        <w:t xml:space="preserve">− </w:t>
      </w:r>
      <w:r w:rsidRPr="00A71CA6">
        <w:rPr>
          <w:rFonts w:ascii="Arial" w:hAnsi="Arial" w:cs="Arial"/>
          <w:szCs w:val="24"/>
        </w:rPr>
        <w:t>В котлах отмечаются сверхнормативные присосы воздуха, поступающие   через систему ШЗУ и неплотности в газоходах. Следствием этого у котлов отмечается низкий КПД.</w:t>
      </w:r>
    </w:p>
    <w:p w:rsidR="00A71CA6" w:rsidRPr="00A71CA6" w:rsidRDefault="00A71CA6" w:rsidP="00A71CA6">
      <w:pPr>
        <w:jc w:val="both"/>
        <w:rPr>
          <w:rFonts w:ascii="Arial" w:hAnsi="Arial" w:cs="Arial"/>
          <w:szCs w:val="24"/>
        </w:rPr>
      </w:pPr>
      <w:r>
        <w:rPr>
          <w:rFonts w:ascii="Arial" w:hAnsi="Arial" w:cs="Arial"/>
          <w:szCs w:val="24"/>
        </w:rPr>
        <w:t xml:space="preserve">− </w:t>
      </w:r>
      <w:r w:rsidRPr="00A71CA6">
        <w:rPr>
          <w:rFonts w:ascii="Arial" w:hAnsi="Arial" w:cs="Arial"/>
          <w:szCs w:val="24"/>
        </w:rPr>
        <w:t>Отсутствие режимной карты  тепловой схемы котельной и необходимого комплекта КИП не позволяет эффективно управлять работой котельной.</w:t>
      </w:r>
    </w:p>
    <w:p w:rsidR="00A71CA6" w:rsidRPr="00A71CA6" w:rsidRDefault="00A71CA6" w:rsidP="00A71CA6">
      <w:pPr>
        <w:jc w:val="both"/>
        <w:rPr>
          <w:rFonts w:ascii="Arial" w:hAnsi="Arial" w:cs="Arial"/>
          <w:szCs w:val="24"/>
        </w:rPr>
      </w:pPr>
      <w:r>
        <w:rPr>
          <w:rFonts w:ascii="Arial" w:hAnsi="Arial" w:cs="Arial"/>
          <w:szCs w:val="24"/>
        </w:rPr>
        <w:t xml:space="preserve">− </w:t>
      </w:r>
      <w:r w:rsidRPr="00A71CA6">
        <w:rPr>
          <w:rFonts w:ascii="Arial" w:hAnsi="Arial" w:cs="Arial"/>
          <w:szCs w:val="24"/>
        </w:rPr>
        <w:t>Отсутствуют исполнительные схемы тепловых сетей, тепловых камер и узлов ввода потребителей.</w:t>
      </w:r>
    </w:p>
    <w:p w:rsidR="00A71CA6" w:rsidRPr="00A71CA6" w:rsidRDefault="00A71CA6" w:rsidP="00A71CA6">
      <w:pPr>
        <w:jc w:val="both"/>
        <w:rPr>
          <w:rFonts w:ascii="Arial" w:hAnsi="Arial" w:cs="Arial"/>
          <w:szCs w:val="24"/>
        </w:rPr>
      </w:pPr>
      <w:r>
        <w:rPr>
          <w:rFonts w:ascii="Arial" w:hAnsi="Arial" w:cs="Arial"/>
          <w:szCs w:val="24"/>
        </w:rPr>
        <w:t xml:space="preserve">− </w:t>
      </w:r>
      <w:r w:rsidRPr="00A71CA6">
        <w:rPr>
          <w:rFonts w:ascii="Arial" w:hAnsi="Arial" w:cs="Arial"/>
          <w:szCs w:val="24"/>
        </w:rPr>
        <w:t>Отсутствие систем диспетчеризации и оперативного мониторинга за качественной работой тепловых сетей и их объектов;</w:t>
      </w:r>
    </w:p>
    <w:p w:rsidR="00AD7C79" w:rsidRPr="00A71CA6" w:rsidRDefault="00A71CA6" w:rsidP="00A71CA6">
      <w:pPr>
        <w:jc w:val="both"/>
        <w:rPr>
          <w:rFonts w:ascii="Arial" w:hAnsi="Arial" w:cs="Arial"/>
          <w:szCs w:val="24"/>
        </w:rPr>
      </w:pPr>
      <w:r>
        <w:rPr>
          <w:rFonts w:ascii="Arial" w:hAnsi="Arial" w:cs="Arial"/>
          <w:szCs w:val="24"/>
        </w:rPr>
        <w:t>−</w:t>
      </w:r>
      <w:r w:rsidRPr="00A71CA6">
        <w:rPr>
          <w:rFonts w:ascii="Arial" w:hAnsi="Arial" w:cs="Arial"/>
          <w:szCs w:val="24"/>
        </w:rPr>
        <w:t>Отсутствие устройств регулирования на абонентских вводах, установленных проектами и техническими условиями присоединения этих абонентов.</w:t>
      </w:r>
    </w:p>
    <w:p w:rsidR="00920681" w:rsidRPr="0003362A" w:rsidRDefault="00AD7C79" w:rsidP="00AD7C79">
      <w:pPr>
        <w:ind w:firstLine="708"/>
        <w:jc w:val="both"/>
        <w:rPr>
          <w:rFonts w:ascii="Arial" w:hAnsi="Arial" w:cs="Arial"/>
          <w:b/>
          <w:i/>
          <w:szCs w:val="24"/>
        </w:rPr>
      </w:pPr>
      <w:r w:rsidRPr="0003362A">
        <w:rPr>
          <w:rFonts w:ascii="Arial" w:hAnsi="Arial" w:cs="Arial"/>
          <w:b/>
          <w:i/>
          <w:szCs w:val="24"/>
        </w:rPr>
        <w:t xml:space="preserve">5.3.2. </w:t>
      </w:r>
      <w:r w:rsidR="00920681" w:rsidRPr="0003362A">
        <w:rPr>
          <w:rFonts w:ascii="Arial" w:hAnsi="Arial" w:cs="Arial"/>
          <w:b/>
          <w:i/>
          <w:szCs w:val="24"/>
        </w:rPr>
        <w:t>Основные мероп</w:t>
      </w:r>
      <w:r w:rsidR="00A24C58" w:rsidRPr="0003362A">
        <w:rPr>
          <w:rFonts w:ascii="Arial" w:hAnsi="Arial" w:cs="Arial"/>
          <w:b/>
          <w:i/>
          <w:szCs w:val="24"/>
        </w:rPr>
        <w:t>р</w:t>
      </w:r>
      <w:r w:rsidR="00920681" w:rsidRPr="0003362A">
        <w:rPr>
          <w:rFonts w:ascii="Arial" w:hAnsi="Arial" w:cs="Arial"/>
          <w:b/>
          <w:i/>
          <w:szCs w:val="24"/>
        </w:rPr>
        <w:t>иятия по реконструкции централизованных си</w:t>
      </w:r>
      <w:r w:rsidR="00321C41" w:rsidRPr="0003362A">
        <w:rPr>
          <w:rFonts w:ascii="Arial" w:hAnsi="Arial" w:cs="Arial"/>
          <w:b/>
          <w:i/>
          <w:szCs w:val="24"/>
        </w:rPr>
        <w:t xml:space="preserve">стем теплоснабжения </w:t>
      </w:r>
    </w:p>
    <w:p w:rsidR="00920681" w:rsidRPr="007230D3" w:rsidRDefault="00920681" w:rsidP="00920681">
      <w:pPr>
        <w:ind w:firstLine="709"/>
        <w:rPr>
          <w:rFonts w:ascii="Arial" w:hAnsi="Arial" w:cs="Arial"/>
          <w:b/>
          <w:i/>
          <w:szCs w:val="24"/>
          <w:u w:val="single"/>
        </w:rPr>
      </w:pPr>
      <w:r w:rsidRPr="007230D3">
        <w:rPr>
          <w:rFonts w:ascii="Arial" w:hAnsi="Arial" w:cs="Arial"/>
          <w:b/>
          <w:i/>
          <w:szCs w:val="24"/>
          <w:u w:val="single"/>
        </w:rPr>
        <w:t>Система «Водогрейная»:</w:t>
      </w:r>
    </w:p>
    <w:p w:rsidR="00920681" w:rsidRPr="00A24C58" w:rsidRDefault="00920681" w:rsidP="00A24C58">
      <w:pPr>
        <w:ind w:firstLine="709"/>
        <w:rPr>
          <w:rFonts w:ascii="Arial" w:hAnsi="Arial" w:cs="Arial"/>
          <w:b/>
          <w:i/>
          <w:szCs w:val="24"/>
        </w:rPr>
      </w:pPr>
      <w:r>
        <w:rPr>
          <w:rFonts w:ascii="Arial" w:hAnsi="Arial" w:cs="Arial"/>
          <w:b/>
          <w:i/>
          <w:szCs w:val="24"/>
        </w:rPr>
        <w:t>по теплоисточнику:</w:t>
      </w:r>
    </w:p>
    <w:p w:rsidR="00920681" w:rsidRPr="00A24C58" w:rsidRDefault="00920681" w:rsidP="00A24C58">
      <w:pPr>
        <w:jc w:val="both"/>
        <w:rPr>
          <w:rFonts w:ascii="Arial" w:hAnsi="Arial" w:cs="Arial"/>
        </w:rPr>
      </w:pPr>
      <w:r w:rsidRPr="00A24C58">
        <w:rPr>
          <w:rFonts w:ascii="Arial" w:hAnsi="Arial" w:cs="Arial"/>
        </w:rPr>
        <w:t>− Реконструкция системы теплопередачи от  водогрейных котлов с учетом возможности выделения котлового контура. (Реконструкция насосной группы котловых, сетевых и подпиточных насосов, установка пластинчатых теплообменных аппаратов на систему отопления)</w:t>
      </w:r>
      <w:r w:rsidR="00A24C58">
        <w:rPr>
          <w:rFonts w:ascii="Arial" w:hAnsi="Arial" w:cs="Arial"/>
        </w:rPr>
        <w:t>.</w:t>
      </w:r>
    </w:p>
    <w:p w:rsidR="00920681" w:rsidRPr="00A24C58" w:rsidRDefault="00A24C58" w:rsidP="00A24C58">
      <w:pPr>
        <w:jc w:val="both"/>
        <w:rPr>
          <w:rFonts w:ascii="Arial" w:hAnsi="Arial" w:cs="Arial"/>
        </w:rPr>
      </w:pPr>
      <w:r>
        <w:rPr>
          <w:rFonts w:ascii="Arial" w:hAnsi="Arial" w:cs="Arial"/>
        </w:rPr>
        <w:t xml:space="preserve">− </w:t>
      </w:r>
      <w:r w:rsidRPr="00A24C58">
        <w:rPr>
          <w:rFonts w:ascii="Arial" w:hAnsi="Arial" w:cs="Arial"/>
        </w:rPr>
        <w:t>Разработка и внедрение системы автоматизации работы котлов</w:t>
      </w:r>
      <w:r>
        <w:rPr>
          <w:rFonts w:ascii="Arial" w:hAnsi="Arial" w:cs="Arial"/>
        </w:rPr>
        <w:t>.</w:t>
      </w:r>
    </w:p>
    <w:p w:rsidR="00920681" w:rsidRPr="00A24C58" w:rsidRDefault="00920681" w:rsidP="00A24C58">
      <w:pPr>
        <w:jc w:val="both"/>
        <w:rPr>
          <w:rFonts w:ascii="Arial" w:hAnsi="Arial" w:cs="Arial"/>
        </w:rPr>
      </w:pPr>
      <w:r w:rsidRPr="00A24C58">
        <w:rPr>
          <w:rFonts w:ascii="Arial" w:hAnsi="Arial" w:cs="Arial"/>
          <w:szCs w:val="24"/>
        </w:rPr>
        <w:t xml:space="preserve">− </w:t>
      </w:r>
      <w:r w:rsidR="00A24C58" w:rsidRPr="00A24C58">
        <w:rPr>
          <w:rFonts w:ascii="Arial" w:hAnsi="Arial" w:cs="Arial"/>
        </w:rPr>
        <w:t>Реконструкция системы ХВО</w:t>
      </w:r>
    </w:p>
    <w:p w:rsidR="00A24C58" w:rsidRPr="00A24C58" w:rsidRDefault="00A24C58" w:rsidP="00A24C58">
      <w:pPr>
        <w:jc w:val="both"/>
        <w:rPr>
          <w:rFonts w:ascii="Arial" w:hAnsi="Arial" w:cs="Arial"/>
        </w:rPr>
      </w:pPr>
      <w:r>
        <w:rPr>
          <w:rFonts w:ascii="Arial" w:hAnsi="Arial" w:cs="Arial"/>
        </w:rPr>
        <w:t xml:space="preserve">− </w:t>
      </w:r>
      <w:r w:rsidRPr="00A24C58">
        <w:rPr>
          <w:rFonts w:ascii="Arial" w:hAnsi="Arial" w:cs="Arial"/>
        </w:rPr>
        <w:t>Реконструкция системы канализации водогрейной котельной</w:t>
      </w:r>
    </w:p>
    <w:p w:rsidR="00A24C58" w:rsidRDefault="00A24C58" w:rsidP="00A24C58">
      <w:pPr>
        <w:jc w:val="both"/>
        <w:rPr>
          <w:rFonts w:ascii="Arial" w:hAnsi="Arial" w:cs="Arial"/>
        </w:rPr>
      </w:pPr>
      <w:r>
        <w:rPr>
          <w:rFonts w:ascii="Arial" w:hAnsi="Arial" w:cs="Arial"/>
        </w:rPr>
        <w:t xml:space="preserve">− </w:t>
      </w:r>
      <w:r w:rsidRPr="00A24C58">
        <w:rPr>
          <w:rFonts w:ascii="Arial" w:hAnsi="Arial" w:cs="Arial"/>
        </w:rPr>
        <w:t>Реконструкция системы топливоподачи котельной «Водогрейная»</w:t>
      </w:r>
    </w:p>
    <w:p w:rsidR="00A24C58" w:rsidRDefault="00A24C58" w:rsidP="00A24C58">
      <w:pPr>
        <w:jc w:val="both"/>
        <w:rPr>
          <w:rFonts w:ascii="Arial" w:hAnsi="Arial" w:cs="Arial"/>
        </w:rPr>
      </w:pPr>
      <w:r>
        <w:rPr>
          <w:rFonts w:ascii="Arial" w:hAnsi="Arial" w:cs="Arial"/>
        </w:rPr>
        <w:t>− Строительство охранного периметра котельной, системы охранной сигнализации, реконструкция системы освещения периметра.</w:t>
      </w:r>
    </w:p>
    <w:p w:rsidR="00A24C58" w:rsidRDefault="00A24C58" w:rsidP="00A24C58">
      <w:pPr>
        <w:jc w:val="both"/>
        <w:rPr>
          <w:rFonts w:ascii="Arial" w:hAnsi="Arial" w:cs="Arial"/>
        </w:rPr>
      </w:pPr>
      <w:r>
        <w:rPr>
          <w:rFonts w:ascii="Arial" w:hAnsi="Arial" w:cs="Arial"/>
        </w:rPr>
        <w:t>− Внедрение частотного регулирования основного оборудования электродвигателей (ДВ, ДС, СН).</w:t>
      </w:r>
    </w:p>
    <w:p w:rsidR="00A24C58" w:rsidRDefault="00A24C58" w:rsidP="00A24C58">
      <w:pPr>
        <w:jc w:val="both"/>
        <w:rPr>
          <w:rFonts w:ascii="Arial" w:hAnsi="Arial" w:cs="Arial"/>
        </w:rPr>
      </w:pPr>
      <w:r>
        <w:rPr>
          <w:rFonts w:ascii="Arial" w:hAnsi="Arial" w:cs="Arial"/>
        </w:rPr>
        <w:t>− Установка полного комплекта приборов учета и контроля</w:t>
      </w:r>
    </w:p>
    <w:p w:rsidR="00A24C58" w:rsidRDefault="00A24C58" w:rsidP="00A24C58">
      <w:pPr>
        <w:jc w:val="both"/>
        <w:rPr>
          <w:rFonts w:ascii="Arial" w:hAnsi="Arial" w:cs="Arial"/>
        </w:rPr>
      </w:pPr>
      <w:r>
        <w:rPr>
          <w:rFonts w:ascii="Arial" w:hAnsi="Arial" w:cs="Arial"/>
        </w:rPr>
        <w:t xml:space="preserve">− </w:t>
      </w:r>
      <w:r w:rsidRPr="00A24C58">
        <w:rPr>
          <w:rFonts w:ascii="Arial" w:hAnsi="Arial" w:cs="Arial"/>
        </w:rPr>
        <w:t>Р</w:t>
      </w:r>
      <w:r>
        <w:rPr>
          <w:rFonts w:ascii="Arial" w:hAnsi="Arial" w:cs="Arial"/>
        </w:rPr>
        <w:t>еконструкция э</w:t>
      </w:r>
      <w:r w:rsidRPr="00A24C58">
        <w:rPr>
          <w:rFonts w:ascii="Arial" w:hAnsi="Arial" w:cs="Arial"/>
        </w:rPr>
        <w:t>лектрокотельной с устройством повысительной насосной станции</w:t>
      </w:r>
      <w:r>
        <w:rPr>
          <w:rFonts w:ascii="Arial" w:hAnsi="Arial" w:cs="Arial"/>
        </w:rPr>
        <w:t>.</w:t>
      </w:r>
    </w:p>
    <w:p w:rsidR="00A24C58" w:rsidRPr="00A24C58" w:rsidRDefault="00A24C58" w:rsidP="00A24C58">
      <w:pPr>
        <w:jc w:val="both"/>
        <w:rPr>
          <w:rFonts w:ascii="Arial" w:hAnsi="Arial" w:cs="Arial"/>
          <w:b/>
          <w:i/>
        </w:rPr>
      </w:pPr>
      <w:r>
        <w:rPr>
          <w:rFonts w:ascii="Arial" w:hAnsi="Arial" w:cs="Arial"/>
        </w:rPr>
        <w:tab/>
      </w:r>
      <w:r>
        <w:rPr>
          <w:rFonts w:ascii="Arial" w:hAnsi="Arial" w:cs="Arial"/>
          <w:b/>
          <w:i/>
        </w:rPr>
        <w:t>п</w:t>
      </w:r>
      <w:r w:rsidRPr="00A24C58">
        <w:rPr>
          <w:rFonts w:ascii="Arial" w:hAnsi="Arial" w:cs="Arial"/>
          <w:b/>
          <w:i/>
        </w:rPr>
        <w:t>о тепловым сетям:</w:t>
      </w:r>
    </w:p>
    <w:p w:rsidR="00A24C58" w:rsidRPr="00A24C58" w:rsidRDefault="00A24C58" w:rsidP="00A24C58">
      <w:pPr>
        <w:jc w:val="both"/>
        <w:rPr>
          <w:rFonts w:ascii="Arial" w:hAnsi="Arial" w:cs="Arial"/>
        </w:rPr>
      </w:pPr>
      <w:r>
        <w:rPr>
          <w:rFonts w:ascii="Arial" w:hAnsi="Arial" w:cs="Arial"/>
        </w:rPr>
        <w:t xml:space="preserve">− </w:t>
      </w:r>
      <w:r w:rsidRPr="00A24C58">
        <w:rPr>
          <w:rFonts w:ascii="Arial" w:hAnsi="Arial" w:cs="Arial"/>
        </w:rPr>
        <w:t>Перекладка существующих ветхих участков, в т.ч. замена запорно-регулирующей арматуры на тепловых сетях</w:t>
      </w:r>
      <w:r>
        <w:rPr>
          <w:rFonts w:ascii="Arial" w:hAnsi="Arial" w:cs="Arial"/>
        </w:rPr>
        <w:t>.</w:t>
      </w:r>
    </w:p>
    <w:p w:rsidR="00A24C58" w:rsidRPr="00A24C58" w:rsidRDefault="00A24C58" w:rsidP="00A24C58">
      <w:pPr>
        <w:jc w:val="both"/>
        <w:rPr>
          <w:rFonts w:ascii="Arial" w:hAnsi="Arial" w:cs="Arial"/>
        </w:rPr>
      </w:pPr>
      <w:r>
        <w:rPr>
          <w:rFonts w:ascii="Arial" w:hAnsi="Arial" w:cs="Arial"/>
        </w:rPr>
        <w:t xml:space="preserve">− </w:t>
      </w:r>
      <w:r w:rsidRPr="00A24C58">
        <w:rPr>
          <w:rFonts w:ascii="Arial" w:hAnsi="Arial" w:cs="Arial"/>
        </w:rPr>
        <w:t>Прокладка новых участков для подключения перспективных потребителей</w:t>
      </w:r>
      <w:r>
        <w:rPr>
          <w:rFonts w:ascii="Arial" w:hAnsi="Arial" w:cs="Arial"/>
        </w:rPr>
        <w:t>.</w:t>
      </w:r>
    </w:p>
    <w:p w:rsidR="00A24C58" w:rsidRDefault="00A24C58" w:rsidP="00A24C58">
      <w:pPr>
        <w:jc w:val="both"/>
        <w:rPr>
          <w:rFonts w:ascii="Arial" w:hAnsi="Arial" w:cs="Arial"/>
        </w:rPr>
      </w:pPr>
      <w:r>
        <w:rPr>
          <w:rFonts w:ascii="Arial" w:hAnsi="Arial" w:cs="Arial"/>
        </w:rPr>
        <w:t xml:space="preserve">− </w:t>
      </w:r>
      <w:r w:rsidRPr="00A24C58">
        <w:rPr>
          <w:rFonts w:ascii="Arial" w:hAnsi="Arial" w:cs="Arial"/>
        </w:rPr>
        <w:t>Установка приборов учёта и контроля параметров работы тепловых сетей</w:t>
      </w:r>
      <w:r>
        <w:rPr>
          <w:rFonts w:ascii="Arial" w:hAnsi="Arial" w:cs="Arial"/>
        </w:rPr>
        <w:t>.</w:t>
      </w:r>
    </w:p>
    <w:p w:rsidR="007230D3" w:rsidRDefault="007230D3" w:rsidP="00A24C58">
      <w:pPr>
        <w:jc w:val="both"/>
        <w:rPr>
          <w:rFonts w:ascii="Arial" w:hAnsi="Arial" w:cs="Arial"/>
        </w:rPr>
      </w:pPr>
      <w:r>
        <w:rPr>
          <w:rFonts w:ascii="Arial" w:hAnsi="Arial" w:cs="Arial"/>
        </w:rPr>
        <w:t>− Организация систем диспетчеризации и оперативного мониторинга за качественной работой системы отпуска тепловой энергии.</w:t>
      </w:r>
    </w:p>
    <w:p w:rsidR="007230D3" w:rsidRDefault="007230D3" w:rsidP="00A24C58">
      <w:pPr>
        <w:jc w:val="both"/>
        <w:rPr>
          <w:rFonts w:ascii="Arial" w:hAnsi="Arial" w:cs="Arial"/>
        </w:rPr>
      </w:pPr>
      <w:r>
        <w:rPr>
          <w:rFonts w:ascii="Arial" w:hAnsi="Arial" w:cs="Arial"/>
        </w:rPr>
        <w:t>− Реконструкция  узлов ввода потребителей для перехода системы на «закрытый» тип отпуска тепла (316 узлов ввода)</w:t>
      </w:r>
    </w:p>
    <w:p w:rsidR="00A24C58" w:rsidRPr="007230D3" w:rsidRDefault="00A24C58" w:rsidP="00A24C58">
      <w:pPr>
        <w:jc w:val="both"/>
        <w:rPr>
          <w:rFonts w:ascii="Arial" w:hAnsi="Arial" w:cs="Arial"/>
          <w:b/>
          <w:i/>
          <w:u w:val="single"/>
        </w:rPr>
      </w:pPr>
      <w:r>
        <w:rPr>
          <w:rFonts w:ascii="Arial" w:hAnsi="Arial" w:cs="Arial"/>
        </w:rPr>
        <w:tab/>
      </w:r>
      <w:r w:rsidRPr="007230D3">
        <w:rPr>
          <w:rFonts w:ascii="Arial" w:hAnsi="Arial" w:cs="Arial"/>
          <w:b/>
          <w:i/>
          <w:u w:val="single"/>
        </w:rPr>
        <w:t>Система «Байкальская»:</w:t>
      </w:r>
    </w:p>
    <w:p w:rsidR="00A24C58" w:rsidRPr="00A24C58" w:rsidRDefault="00A24C58" w:rsidP="00A24C58">
      <w:pPr>
        <w:ind w:firstLine="709"/>
        <w:rPr>
          <w:rFonts w:ascii="Arial" w:hAnsi="Arial" w:cs="Arial"/>
          <w:b/>
          <w:i/>
          <w:szCs w:val="24"/>
        </w:rPr>
      </w:pPr>
      <w:r>
        <w:rPr>
          <w:rFonts w:ascii="Arial" w:hAnsi="Arial" w:cs="Arial"/>
          <w:b/>
          <w:i/>
          <w:szCs w:val="24"/>
        </w:rPr>
        <w:t>по теплоисточнику:</w:t>
      </w:r>
    </w:p>
    <w:p w:rsidR="00A24C58" w:rsidRPr="007230D3" w:rsidRDefault="007230D3" w:rsidP="00A24C58">
      <w:pPr>
        <w:jc w:val="both"/>
        <w:rPr>
          <w:rFonts w:ascii="Arial" w:hAnsi="Arial" w:cs="Arial"/>
        </w:rPr>
      </w:pPr>
      <w:r>
        <w:rPr>
          <w:rFonts w:ascii="Arial" w:hAnsi="Arial" w:cs="Arial"/>
        </w:rPr>
        <w:t xml:space="preserve">− </w:t>
      </w:r>
      <w:r w:rsidR="004960FD" w:rsidRPr="007230D3">
        <w:rPr>
          <w:rFonts w:ascii="Arial" w:hAnsi="Arial" w:cs="Arial"/>
        </w:rPr>
        <w:t>Разработка проекта реконструкции котельной "Байкальская" с учётом  обеспечения  требований нормативных документов по размещению котельных</w:t>
      </w:r>
    </w:p>
    <w:p w:rsidR="004960FD" w:rsidRPr="007230D3" w:rsidRDefault="007230D3" w:rsidP="00A24C58">
      <w:pPr>
        <w:jc w:val="both"/>
        <w:rPr>
          <w:rFonts w:ascii="Arial" w:hAnsi="Arial" w:cs="Arial"/>
        </w:rPr>
      </w:pPr>
      <w:r>
        <w:rPr>
          <w:rFonts w:ascii="Arial" w:hAnsi="Arial" w:cs="Arial"/>
        </w:rPr>
        <w:lastRenderedPageBreak/>
        <w:t xml:space="preserve">− </w:t>
      </w:r>
      <w:r w:rsidR="004960FD" w:rsidRPr="007230D3">
        <w:rPr>
          <w:rFonts w:ascii="Arial" w:hAnsi="Arial" w:cs="Arial"/>
        </w:rPr>
        <w:t>Реконструкция Блок котельной «Байкальская» (твердое топливо)</w:t>
      </w:r>
      <w:r>
        <w:rPr>
          <w:rFonts w:ascii="Arial" w:hAnsi="Arial" w:cs="Arial"/>
        </w:rPr>
        <w:t>.</w:t>
      </w:r>
    </w:p>
    <w:p w:rsidR="007230D3" w:rsidRPr="007230D3" w:rsidRDefault="007230D3" w:rsidP="007230D3">
      <w:pPr>
        <w:ind w:firstLine="708"/>
        <w:jc w:val="both"/>
        <w:rPr>
          <w:rFonts w:ascii="Arial" w:hAnsi="Arial" w:cs="Arial"/>
          <w:b/>
          <w:i/>
        </w:rPr>
      </w:pPr>
      <w:r w:rsidRPr="007230D3">
        <w:rPr>
          <w:rFonts w:ascii="Arial" w:hAnsi="Arial" w:cs="Arial"/>
          <w:b/>
          <w:i/>
        </w:rPr>
        <w:t>по тепловым сетям:</w:t>
      </w:r>
    </w:p>
    <w:p w:rsidR="007230D3" w:rsidRPr="007230D3" w:rsidRDefault="007230D3" w:rsidP="007230D3">
      <w:pPr>
        <w:jc w:val="both"/>
        <w:rPr>
          <w:rFonts w:ascii="Arial" w:hAnsi="Arial" w:cs="Arial"/>
        </w:rPr>
      </w:pPr>
      <w:r w:rsidRPr="007230D3">
        <w:rPr>
          <w:rFonts w:ascii="Arial" w:hAnsi="Arial" w:cs="Arial"/>
        </w:rPr>
        <w:t>− Перекладка существующих ветхих участков, в т.ч. замена запорно-регулирующей арматуры на тепловых сетях.</w:t>
      </w:r>
    </w:p>
    <w:p w:rsidR="007230D3" w:rsidRPr="007230D3" w:rsidRDefault="007230D3" w:rsidP="007230D3">
      <w:pPr>
        <w:jc w:val="both"/>
        <w:rPr>
          <w:rFonts w:ascii="Arial" w:hAnsi="Arial" w:cs="Arial"/>
        </w:rPr>
      </w:pPr>
      <w:r w:rsidRPr="007230D3">
        <w:rPr>
          <w:rFonts w:ascii="Arial" w:hAnsi="Arial" w:cs="Arial"/>
        </w:rPr>
        <w:t>− Установка приборов учёта и контроля параметров работы тепловых сетей.</w:t>
      </w:r>
    </w:p>
    <w:p w:rsidR="007230D3" w:rsidRDefault="007230D3" w:rsidP="007230D3">
      <w:pPr>
        <w:jc w:val="both"/>
        <w:rPr>
          <w:rFonts w:ascii="Arial" w:hAnsi="Arial" w:cs="Arial"/>
        </w:rPr>
      </w:pPr>
      <w:r w:rsidRPr="007230D3">
        <w:rPr>
          <w:rFonts w:ascii="Arial" w:hAnsi="Arial" w:cs="Arial"/>
        </w:rPr>
        <w:t>− Организация систем диспетчеризации и оперативного мониторинга за качественной работой системы отпуска тепловой энергии.</w:t>
      </w:r>
    </w:p>
    <w:p w:rsidR="007230D3" w:rsidRPr="007230D3" w:rsidRDefault="007230D3" w:rsidP="007230D3">
      <w:pPr>
        <w:ind w:firstLine="708"/>
        <w:jc w:val="both"/>
        <w:rPr>
          <w:rFonts w:ascii="Arial" w:hAnsi="Arial" w:cs="Arial"/>
          <w:b/>
          <w:i/>
          <w:u w:val="single"/>
        </w:rPr>
      </w:pPr>
      <w:r w:rsidRPr="007230D3">
        <w:rPr>
          <w:rFonts w:ascii="Arial" w:hAnsi="Arial" w:cs="Arial"/>
          <w:b/>
          <w:i/>
          <w:u w:val="single"/>
        </w:rPr>
        <w:t>Система «</w:t>
      </w:r>
      <w:r>
        <w:rPr>
          <w:rFonts w:ascii="Arial" w:hAnsi="Arial" w:cs="Arial"/>
          <w:b/>
          <w:i/>
          <w:u w:val="single"/>
        </w:rPr>
        <w:t>Нефтяников</w:t>
      </w:r>
      <w:r w:rsidRPr="007230D3">
        <w:rPr>
          <w:rFonts w:ascii="Arial" w:hAnsi="Arial" w:cs="Arial"/>
          <w:b/>
          <w:i/>
          <w:u w:val="single"/>
        </w:rPr>
        <w:t>»:</w:t>
      </w:r>
    </w:p>
    <w:p w:rsidR="007230D3" w:rsidRPr="00A24C58" w:rsidRDefault="007230D3" w:rsidP="007230D3">
      <w:pPr>
        <w:ind w:firstLine="709"/>
        <w:rPr>
          <w:rFonts w:ascii="Arial" w:hAnsi="Arial" w:cs="Arial"/>
          <w:b/>
          <w:i/>
          <w:szCs w:val="24"/>
        </w:rPr>
      </w:pPr>
      <w:r>
        <w:rPr>
          <w:rFonts w:ascii="Arial" w:hAnsi="Arial" w:cs="Arial"/>
          <w:b/>
          <w:i/>
          <w:szCs w:val="24"/>
        </w:rPr>
        <w:t>по теплоисточнику:</w:t>
      </w:r>
    </w:p>
    <w:p w:rsidR="007230D3" w:rsidRPr="007230D3" w:rsidRDefault="007230D3" w:rsidP="007230D3">
      <w:pPr>
        <w:jc w:val="both"/>
        <w:rPr>
          <w:rFonts w:ascii="Arial" w:hAnsi="Arial" w:cs="Arial"/>
        </w:rPr>
      </w:pPr>
      <w:r>
        <w:rPr>
          <w:rFonts w:ascii="Arial" w:hAnsi="Arial" w:cs="Arial"/>
        </w:rPr>
        <w:t xml:space="preserve">− </w:t>
      </w:r>
      <w:r w:rsidRPr="007230D3">
        <w:rPr>
          <w:rFonts w:ascii="Arial" w:hAnsi="Arial" w:cs="Arial"/>
        </w:rPr>
        <w:t>Разработка проекта реконструкции котельной "</w:t>
      </w:r>
      <w:r>
        <w:rPr>
          <w:rFonts w:ascii="Arial" w:hAnsi="Arial" w:cs="Arial"/>
        </w:rPr>
        <w:t>Нефтяников</w:t>
      </w:r>
      <w:r w:rsidRPr="007230D3">
        <w:rPr>
          <w:rFonts w:ascii="Arial" w:hAnsi="Arial" w:cs="Arial"/>
        </w:rPr>
        <w:t>"</w:t>
      </w:r>
      <w:r>
        <w:rPr>
          <w:rFonts w:ascii="Arial" w:hAnsi="Arial" w:cs="Arial"/>
        </w:rPr>
        <w:t xml:space="preserve"> </w:t>
      </w:r>
      <w:r w:rsidRPr="007230D3">
        <w:rPr>
          <w:rFonts w:ascii="Arial" w:hAnsi="Arial" w:cs="Arial"/>
        </w:rPr>
        <w:t>с учётом  обеспечения  требований нормативных документов по размещению котельных</w:t>
      </w:r>
    </w:p>
    <w:p w:rsidR="007230D3" w:rsidRPr="007230D3" w:rsidRDefault="007230D3" w:rsidP="007230D3">
      <w:pPr>
        <w:jc w:val="both"/>
        <w:rPr>
          <w:rFonts w:ascii="Arial" w:hAnsi="Arial" w:cs="Arial"/>
        </w:rPr>
      </w:pPr>
      <w:r>
        <w:rPr>
          <w:rFonts w:ascii="Arial" w:hAnsi="Arial" w:cs="Arial"/>
        </w:rPr>
        <w:t xml:space="preserve">− </w:t>
      </w:r>
      <w:r w:rsidRPr="007230D3">
        <w:rPr>
          <w:rFonts w:ascii="Arial" w:hAnsi="Arial" w:cs="Arial"/>
        </w:rPr>
        <w:t>Реконструкция Блок котельной «</w:t>
      </w:r>
      <w:r>
        <w:rPr>
          <w:rFonts w:ascii="Arial" w:hAnsi="Arial" w:cs="Arial"/>
        </w:rPr>
        <w:t>Нефтяников</w:t>
      </w:r>
      <w:r w:rsidRPr="007230D3">
        <w:rPr>
          <w:rFonts w:ascii="Arial" w:hAnsi="Arial" w:cs="Arial"/>
        </w:rPr>
        <w:t>» (твердое топливо)</w:t>
      </w:r>
      <w:r>
        <w:rPr>
          <w:rFonts w:ascii="Arial" w:hAnsi="Arial" w:cs="Arial"/>
        </w:rPr>
        <w:t>.</w:t>
      </w:r>
    </w:p>
    <w:p w:rsidR="007230D3" w:rsidRPr="007230D3" w:rsidRDefault="007230D3" w:rsidP="007230D3">
      <w:pPr>
        <w:ind w:firstLine="708"/>
        <w:jc w:val="both"/>
        <w:rPr>
          <w:rFonts w:ascii="Arial" w:hAnsi="Arial" w:cs="Arial"/>
          <w:b/>
          <w:i/>
        </w:rPr>
      </w:pPr>
      <w:r w:rsidRPr="007230D3">
        <w:rPr>
          <w:rFonts w:ascii="Arial" w:hAnsi="Arial" w:cs="Arial"/>
          <w:b/>
          <w:i/>
        </w:rPr>
        <w:t>по тепловым сетям:</w:t>
      </w:r>
    </w:p>
    <w:p w:rsidR="007230D3" w:rsidRPr="007230D3" w:rsidRDefault="007230D3" w:rsidP="007230D3">
      <w:pPr>
        <w:jc w:val="both"/>
        <w:rPr>
          <w:rFonts w:ascii="Arial" w:hAnsi="Arial" w:cs="Arial"/>
        </w:rPr>
      </w:pPr>
      <w:r w:rsidRPr="007230D3">
        <w:rPr>
          <w:rFonts w:ascii="Arial" w:hAnsi="Arial" w:cs="Arial"/>
        </w:rPr>
        <w:t>− Перекладка существующих ветхих участков, в т.ч. замена запорно-регулирующей арматуры на тепловых сетях.</w:t>
      </w:r>
    </w:p>
    <w:p w:rsidR="007230D3" w:rsidRPr="007230D3" w:rsidRDefault="007230D3" w:rsidP="007230D3">
      <w:pPr>
        <w:jc w:val="both"/>
        <w:rPr>
          <w:rFonts w:ascii="Arial" w:hAnsi="Arial" w:cs="Arial"/>
        </w:rPr>
      </w:pPr>
      <w:r w:rsidRPr="007230D3">
        <w:rPr>
          <w:rFonts w:ascii="Arial" w:hAnsi="Arial" w:cs="Arial"/>
        </w:rPr>
        <w:t>− Установка приборов учёта и контроля параметров работы тепловых сетей.</w:t>
      </w:r>
    </w:p>
    <w:p w:rsidR="007230D3" w:rsidRPr="00FE3095" w:rsidRDefault="007230D3" w:rsidP="007230D3">
      <w:pPr>
        <w:jc w:val="both"/>
        <w:rPr>
          <w:rFonts w:ascii="Arial" w:hAnsi="Arial" w:cs="Arial"/>
        </w:rPr>
      </w:pPr>
      <w:r w:rsidRPr="007230D3">
        <w:rPr>
          <w:rFonts w:ascii="Arial" w:hAnsi="Arial" w:cs="Arial"/>
        </w:rPr>
        <w:t>− Организация систем диспетчеризации и оперативного мониторинга за качественной работой си</w:t>
      </w:r>
      <w:r w:rsidR="00FE3095">
        <w:rPr>
          <w:rFonts w:ascii="Arial" w:hAnsi="Arial" w:cs="Arial"/>
        </w:rPr>
        <w:t>стемы отпуска тепловой энергии.</w:t>
      </w:r>
    </w:p>
    <w:bookmarkEnd w:id="25"/>
    <w:p w:rsidR="00537FCF" w:rsidRPr="00FE3095" w:rsidRDefault="009731F4" w:rsidP="009731F4">
      <w:pPr>
        <w:ind w:firstLine="708"/>
        <w:jc w:val="both"/>
        <w:rPr>
          <w:rFonts w:ascii="Arial" w:hAnsi="Arial" w:cs="Arial"/>
          <w:b/>
          <w:i/>
          <w:color w:val="000000" w:themeColor="text1"/>
          <w:szCs w:val="24"/>
        </w:rPr>
      </w:pPr>
      <w:r w:rsidRPr="00FE3095">
        <w:rPr>
          <w:rFonts w:ascii="Arial" w:hAnsi="Arial" w:cs="Arial"/>
          <w:b/>
          <w:i/>
          <w:color w:val="000000" w:themeColor="text1"/>
          <w:szCs w:val="24"/>
        </w:rPr>
        <w:t>5.4</w:t>
      </w:r>
      <w:r w:rsidR="00537FCF" w:rsidRPr="00FE3095">
        <w:rPr>
          <w:rFonts w:ascii="Arial" w:hAnsi="Arial" w:cs="Arial"/>
          <w:b/>
          <w:i/>
          <w:color w:val="000000" w:themeColor="text1"/>
          <w:szCs w:val="24"/>
        </w:rPr>
        <w:t>. Программа инвестиционных проектов в электроснабжении</w:t>
      </w:r>
    </w:p>
    <w:p w:rsidR="00537FCF" w:rsidRPr="009731F4" w:rsidRDefault="00537FCF" w:rsidP="009731F4">
      <w:pPr>
        <w:ind w:firstLine="709"/>
        <w:jc w:val="both"/>
        <w:rPr>
          <w:rFonts w:ascii="Arial" w:hAnsi="Arial" w:cs="Arial"/>
          <w:color w:val="000000" w:themeColor="text1"/>
          <w:szCs w:val="24"/>
        </w:rPr>
      </w:pPr>
      <w:r w:rsidRPr="009731F4">
        <w:rPr>
          <w:rFonts w:ascii="Arial" w:hAnsi="Arial" w:cs="Arial"/>
          <w:color w:val="000000" w:themeColor="text1"/>
          <w:szCs w:val="24"/>
        </w:rPr>
        <w:t xml:space="preserve">Программа инвестиционных проектов в электроснабжении включает мероприятия по техническому перевооружению и модернизации силового оборудования трансформаторных подстанций, строительство сетей энергоснабжения. </w:t>
      </w:r>
    </w:p>
    <w:p w:rsidR="009731F4" w:rsidRDefault="00537FCF" w:rsidP="00FE3095">
      <w:pPr>
        <w:ind w:firstLine="709"/>
        <w:jc w:val="both"/>
        <w:rPr>
          <w:rFonts w:ascii="Arial" w:hAnsi="Arial" w:cs="Arial"/>
          <w:color w:val="000000" w:themeColor="text1"/>
          <w:szCs w:val="24"/>
        </w:rPr>
      </w:pPr>
      <w:r w:rsidRPr="009731F4">
        <w:rPr>
          <w:rFonts w:ascii="Arial" w:hAnsi="Arial" w:cs="Arial"/>
          <w:color w:val="000000" w:themeColor="text1"/>
          <w:szCs w:val="24"/>
        </w:rPr>
        <w:t>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 снизить затраты на ремонты энергетического оборудования и электрических сетей, создать возможность для дальнейшего раз</w:t>
      </w:r>
      <w:r w:rsidR="00FE3095">
        <w:rPr>
          <w:rFonts w:ascii="Arial" w:hAnsi="Arial" w:cs="Arial"/>
          <w:color w:val="000000" w:themeColor="text1"/>
          <w:szCs w:val="24"/>
        </w:rPr>
        <w:t>вития инфраструктуры поселения.</w:t>
      </w:r>
    </w:p>
    <w:p w:rsidR="00537FCF" w:rsidRPr="00FE3095" w:rsidRDefault="00537FCF" w:rsidP="009731F4">
      <w:pPr>
        <w:ind w:firstLine="709"/>
        <w:jc w:val="both"/>
        <w:rPr>
          <w:rFonts w:ascii="Arial" w:hAnsi="Arial" w:cs="Arial"/>
          <w:b/>
          <w:i/>
          <w:color w:val="000000" w:themeColor="text1"/>
          <w:szCs w:val="24"/>
        </w:rPr>
      </w:pPr>
      <w:r w:rsidRPr="00FE3095">
        <w:rPr>
          <w:rFonts w:ascii="Arial" w:hAnsi="Arial" w:cs="Arial"/>
          <w:b/>
          <w:i/>
          <w:color w:val="000000" w:themeColor="text1"/>
          <w:szCs w:val="24"/>
        </w:rPr>
        <w:t xml:space="preserve">5.5. Программа инвестиционных проектов в </w:t>
      </w:r>
      <w:r w:rsidR="009731F4" w:rsidRPr="00FE3095">
        <w:rPr>
          <w:rFonts w:ascii="Arial" w:hAnsi="Arial" w:cs="Arial"/>
          <w:b/>
          <w:i/>
          <w:color w:val="000000" w:themeColor="text1"/>
          <w:szCs w:val="24"/>
        </w:rPr>
        <w:t xml:space="preserve">области обращения с ТКО </w:t>
      </w:r>
    </w:p>
    <w:p w:rsidR="004A48A9" w:rsidRPr="004A48A9" w:rsidRDefault="009731F4" w:rsidP="004A48A9">
      <w:pPr>
        <w:shd w:val="clear" w:color="auto" w:fill="FFFFFF"/>
        <w:spacing w:line="290" w:lineRule="atLeast"/>
        <w:ind w:firstLine="540"/>
        <w:jc w:val="both"/>
        <w:rPr>
          <w:rFonts w:ascii="Arial" w:hAnsi="Arial" w:cs="Arial"/>
        </w:rPr>
      </w:pPr>
      <w:r>
        <w:rPr>
          <w:rStyle w:val="blk"/>
          <w:rFonts w:ascii="Arial" w:hAnsi="Arial" w:cs="Arial"/>
          <w:color w:val="333333"/>
        </w:rPr>
        <w:tab/>
      </w:r>
      <w:r w:rsidRPr="004A48A9">
        <w:rPr>
          <w:rStyle w:val="blk"/>
          <w:rFonts w:ascii="Arial" w:hAnsi="Arial" w:cs="Arial"/>
        </w:rPr>
        <w:t>В соответствии с действующим законодательством, инвестиционная программа в области обращения с ТКО по строительству, реконструкции объектов накопления, обработки, утилизации, обезвреживания, размещения твердых коммунальных отходов разрабатывается на основании территориальной схемы в области обращения с отходами.</w:t>
      </w:r>
      <w:bookmarkStart w:id="30" w:name="dst482"/>
      <w:bookmarkEnd w:id="30"/>
    </w:p>
    <w:p w:rsidR="009731F4" w:rsidRPr="004A48A9" w:rsidRDefault="009731F4" w:rsidP="004A48A9">
      <w:pPr>
        <w:shd w:val="clear" w:color="auto" w:fill="FFFFFF"/>
        <w:spacing w:line="290" w:lineRule="atLeast"/>
        <w:ind w:firstLine="540"/>
        <w:jc w:val="both"/>
        <w:rPr>
          <w:rFonts w:ascii="Arial" w:hAnsi="Arial" w:cs="Arial"/>
        </w:rPr>
      </w:pPr>
      <w:r w:rsidRPr="004A48A9">
        <w:rPr>
          <w:rStyle w:val="blk"/>
          <w:rFonts w:ascii="Arial" w:hAnsi="Arial" w:cs="Arial"/>
        </w:rPr>
        <w:t>Инвестиционная программа должна содержать:</w:t>
      </w:r>
    </w:p>
    <w:p w:rsidR="009731F4" w:rsidRPr="004A48A9" w:rsidRDefault="004A48A9" w:rsidP="009731F4">
      <w:pPr>
        <w:shd w:val="clear" w:color="auto" w:fill="FFFFFF"/>
        <w:spacing w:line="290" w:lineRule="atLeast"/>
        <w:ind w:firstLine="540"/>
        <w:jc w:val="both"/>
        <w:rPr>
          <w:rFonts w:ascii="Arial" w:hAnsi="Arial" w:cs="Arial"/>
        </w:rPr>
      </w:pPr>
      <w:bookmarkStart w:id="31" w:name="dst100275"/>
      <w:bookmarkEnd w:id="31"/>
      <w:r w:rsidRPr="004A48A9">
        <w:rPr>
          <w:rStyle w:val="blk"/>
          <w:rFonts w:ascii="Arial" w:hAnsi="Arial" w:cs="Arial"/>
        </w:rPr>
        <w:t xml:space="preserve">− </w:t>
      </w:r>
      <w:r w:rsidR="009731F4" w:rsidRPr="004A48A9">
        <w:rPr>
          <w:rStyle w:val="blk"/>
          <w:rFonts w:ascii="Arial" w:hAnsi="Arial" w:cs="Arial"/>
        </w:rPr>
        <w:t>плановые и фактические значения показателей эффективности объектов, используемых для обработки, обезвреживания и размещения твердых коммунальных отходов;</w:t>
      </w:r>
    </w:p>
    <w:p w:rsidR="009731F4" w:rsidRPr="004A48A9" w:rsidRDefault="004A48A9" w:rsidP="009731F4">
      <w:pPr>
        <w:shd w:val="clear" w:color="auto" w:fill="FFFFFF"/>
        <w:spacing w:line="290" w:lineRule="atLeast"/>
        <w:ind w:firstLine="540"/>
        <w:jc w:val="both"/>
        <w:rPr>
          <w:rFonts w:ascii="Arial" w:hAnsi="Arial" w:cs="Arial"/>
        </w:rPr>
      </w:pPr>
      <w:bookmarkStart w:id="32" w:name="dst606"/>
      <w:bookmarkEnd w:id="32"/>
      <w:r w:rsidRPr="004A48A9">
        <w:rPr>
          <w:rStyle w:val="blk"/>
          <w:rFonts w:ascii="Arial" w:hAnsi="Arial" w:cs="Arial"/>
        </w:rPr>
        <w:t xml:space="preserve">− </w:t>
      </w:r>
      <w:r w:rsidR="009731F4" w:rsidRPr="004A48A9">
        <w:rPr>
          <w:rStyle w:val="blk"/>
          <w:rFonts w:ascii="Arial" w:hAnsi="Arial" w:cs="Arial"/>
        </w:rPr>
        <w:t>перечень мероприятий по строительству новых, реконструкции существующих объектов обработки, обезвреживания, захоронения твердых коммунальных отходов;</w:t>
      </w:r>
    </w:p>
    <w:p w:rsidR="009731F4" w:rsidRPr="004A48A9" w:rsidRDefault="004A48A9" w:rsidP="009731F4">
      <w:pPr>
        <w:shd w:val="clear" w:color="auto" w:fill="FFFFFF"/>
        <w:spacing w:line="290" w:lineRule="atLeast"/>
        <w:ind w:firstLine="540"/>
        <w:jc w:val="both"/>
        <w:rPr>
          <w:rFonts w:ascii="Arial" w:hAnsi="Arial" w:cs="Arial"/>
        </w:rPr>
      </w:pPr>
      <w:bookmarkStart w:id="33" w:name="dst485"/>
      <w:bookmarkEnd w:id="33"/>
      <w:r w:rsidRPr="004A48A9">
        <w:rPr>
          <w:rStyle w:val="blk"/>
          <w:rFonts w:ascii="Arial" w:hAnsi="Arial" w:cs="Arial"/>
        </w:rPr>
        <w:t xml:space="preserve">− </w:t>
      </w:r>
      <w:r w:rsidR="009731F4" w:rsidRPr="004A48A9">
        <w:rPr>
          <w:rStyle w:val="blk"/>
          <w:rFonts w:ascii="Arial" w:hAnsi="Arial" w:cs="Arial"/>
        </w:rPr>
        <w:t>объем финансовых потребностей, необходимых для реализации инвестиционной программы, с указанием источников финансирования;</w:t>
      </w:r>
    </w:p>
    <w:p w:rsidR="009731F4" w:rsidRPr="004A48A9" w:rsidRDefault="004A48A9" w:rsidP="009731F4">
      <w:pPr>
        <w:shd w:val="clear" w:color="auto" w:fill="FFFFFF"/>
        <w:spacing w:line="290" w:lineRule="atLeast"/>
        <w:ind w:firstLine="540"/>
        <w:jc w:val="both"/>
        <w:rPr>
          <w:rFonts w:ascii="Arial" w:hAnsi="Arial" w:cs="Arial"/>
        </w:rPr>
      </w:pPr>
      <w:bookmarkStart w:id="34" w:name="dst486"/>
      <w:bookmarkEnd w:id="34"/>
      <w:r w:rsidRPr="004A48A9">
        <w:rPr>
          <w:rStyle w:val="blk"/>
          <w:rFonts w:ascii="Arial" w:hAnsi="Arial" w:cs="Arial"/>
        </w:rPr>
        <w:t xml:space="preserve">− </w:t>
      </w:r>
      <w:r w:rsidR="009731F4" w:rsidRPr="004A48A9">
        <w:rPr>
          <w:rStyle w:val="blk"/>
          <w:rFonts w:ascii="Arial" w:hAnsi="Arial" w:cs="Arial"/>
        </w:rPr>
        <w:t>график реализации мероприятий инвестиционной программы;</w:t>
      </w:r>
    </w:p>
    <w:p w:rsidR="009731F4" w:rsidRPr="004A48A9" w:rsidRDefault="004A48A9" w:rsidP="009731F4">
      <w:pPr>
        <w:shd w:val="clear" w:color="auto" w:fill="FFFFFF"/>
        <w:spacing w:line="290" w:lineRule="atLeast"/>
        <w:ind w:firstLine="540"/>
        <w:jc w:val="both"/>
        <w:rPr>
          <w:rFonts w:ascii="Arial" w:hAnsi="Arial" w:cs="Arial"/>
        </w:rPr>
      </w:pPr>
      <w:bookmarkStart w:id="35" w:name="dst487"/>
      <w:bookmarkEnd w:id="35"/>
      <w:r w:rsidRPr="004A48A9">
        <w:rPr>
          <w:rStyle w:val="blk"/>
          <w:rFonts w:ascii="Arial" w:hAnsi="Arial" w:cs="Arial"/>
        </w:rPr>
        <w:t xml:space="preserve">− </w:t>
      </w:r>
      <w:r w:rsidR="009731F4" w:rsidRPr="004A48A9">
        <w:rPr>
          <w:rStyle w:val="blk"/>
          <w:rFonts w:ascii="Arial" w:hAnsi="Arial" w:cs="Arial"/>
        </w:rPr>
        <w:t>предварительный расчет тарифов в области обращения с твердыми коммунальными отходами;</w:t>
      </w:r>
    </w:p>
    <w:p w:rsidR="004A48A9" w:rsidRDefault="004A48A9" w:rsidP="004A48A9">
      <w:pPr>
        <w:shd w:val="clear" w:color="auto" w:fill="FFFFFF"/>
        <w:spacing w:line="290" w:lineRule="atLeast"/>
        <w:ind w:firstLine="540"/>
        <w:jc w:val="both"/>
        <w:rPr>
          <w:rFonts w:ascii="Arial" w:hAnsi="Arial" w:cs="Arial"/>
        </w:rPr>
      </w:pPr>
      <w:bookmarkStart w:id="36" w:name="dst488"/>
      <w:bookmarkEnd w:id="36"/>
      <w:r w:rsidRPr="004A48A9">
        <w:rPr>
          <w:rStyle w:val="blk"/>
          <w:rFonts w:ascii="Arial" w:hAnsi="Arial" w:cs="Arial"/>
        </w:rPr>
        <w:t xml:space="preserve">− </w:t>
      </w:r>
      <w:r w:rsidR="009731F4" w:rsidRPr="004A48A9">
        <w:rPr>
          <w:rStyle w:val="blk"/>
          <w:rFonts w:ascii="Arial" w:hAnsi="Arial" w:cs="Arial"/>
        </w:rPr>
        <w:t>иные </w:t>
      </w:r>
      <w:hyperlink r:id="rId12" w:anchor="dst100018" w:history="1">
        <w:r w:rsidR="009731F4" w:rsidRPr="004A48A9">
          <w:rPr>
            <w:rStyle w:val="afb"/>
            <w:rFonts w:ascii="Arial" w:hAnsi="Arial" w:cs="Arial"/>
            <w:color w:val="auto"/>
            <w:u w:val="none"/>
          </w:rPr>
          <w:t>сведения</w:t>
        </w:r>
      </w:hyperlink>
      <w:r w:rsidR="009731F4" w:rsidRPr="004A48A9">
        <w:rPr>
          <w:rStyle w:val="blk"/>
          <w:rFonts w:ascii="Arial" w:hAnsi="Arial" w:cs="Arial"/>
        </w:rPr>
        <w:t>, определенные Правительством Российской Федерации.</w:t>
      </w:r>
      <w:bookmarkStart w:id="37" w:name="dst607"/>
      <w:bookmarkEnd w:id="37"/>
    </w:p>
    <w:p w:rsidR="00FE3095" w:rsidRDefault="009731F4" w:rsidP="00CE7CEC">
      <w:pPr>
        <w:shd w:val="clear" w:color="auto" w:fill="FFFFFF"/>
        <w:spacing w:line="290" w:lineRule="atLeast"/>
        <w:ind w:firstLine="540"/>
        <w:jc w:val="both"/>
        <w:rPr>
          <w:rStyle w:val="blk"/>
          <w:rFonts w:ascii="Arial" w:hAnsi="Arial" w:cs="Arial"/>
        </w:rPr>
      </w:pPr>
      <w:r w:rsidRPr="004A48A9">
        <w:rPr>
          <w:rStyle w:val="blk"/>
          <w:rFonts w:ascii="Arial" w:hAnsi="Arial" w:cs="Arial"/>
        </w:rPr>
        <w:t>Инвестиционная программа утверждается уполномоченным органом исполнительной власти субъекта Российской Федерации. Порядок</w:t>
      </w:r>
      <w:r w:rsidR="004A48A9">
        <w:rPr>
          <w:rStyle w:val="blk"/>
          <w:rFonts w:ascii="Arial" w:hAnsi="Arial" w:cs="Arial"/>
        </w:rPr>
        <w:t xml:space="preserve"> </w:t>
      </w:r>
      <w:r w:rsidRPr="004A48A9">
        <w:rPr>
          <w:rStyle w:val="blk"/>
          <w:rFonts w:ascii="Arial" w:hAnsi="Arial" w:cs="Arial"/>
        </w:rPr>
        <w:t xml:space="preserve">разработки, утверждения и корректировки инвестиционных и производственных программ в </w:t>
      </w:r>
      <w:r w:rsidRPr="004A48A9">
        <w:rPr>
          <w:rStyle w:val="blk"/>
          <w:rFonts w:ascii="Arial" w:hAnsi="Arial" w:cs="Arial"/>
        </w:rPr>
        <w:lastRenderedPageBreak/>
        <w:t>области обращения с твердыми коммунальными отходами, в том числе</w:t>
      </w:r>
      <w:r w:rsidR="004A48A9">
        <w:rPr>
          <w:rStyle w:val="blk"/>
          <w:rFonts w:ascii="Arial" w:hAnsi="Arial" w:cs="Arial"/>
        </w:rPr>
        <w:t>,</w:t>
      </w:r>
      <w:r w:rsidRPr="004A48A9">
        <w:rPr>
          <w:rStyle w:val="blk"/>
          <w:rFonts w:ascii="Arial" w:hAnsi="Arial" w:cs="Arial"/>
        </w:rPr>
        <w:t> </w:t>
      </w:r>
      <w:hyperlink r:id="rId13" w:anchor="dst100163" w:history="1">
        <w:r w:rsidRPr="004A48A9">
          <w:rPr>
            <w:rStyle w:val="afb"/>
            <w:rFonts w:ascii="Arial" w:hAnsi="Arial" w:cs="Arial"/>
            <w:color w:val="auto"/>
            <w:u w:val="none"/>
          </w:rPr>
          <w:t>порядок</w:t>
        </w:r>
      </w:hyperlink>
      <w:r w:rsidRPr="004A48A9">
        <w:rPr>
          <w:rStyle w:val="blk"/>
          <w:rFonts w:ascii="Arial" w:hAnsi="Arial" w:cs="Arial"/>
        </w:rPr>
        <w:t> определения плановых и фактических значений показателей эффективности объектов накопления, обработки, утилизации, обезвреживания, размещения твердых коммунальных отходов, а также осуществления контроля за реализацией инвестиционных и производственных программ, устанавливается Правительством Российской Федерации.</w:t>
      </w:r>
      <w:bookmarkStart w:id="38" w:name="_Toc355782311"/>
    </w:p>
    <w:p w:rsidR="00B24DD9" w:rsidRDefault="00B24DD9" w:rsidP="00FE3095">
      <w:pPr>
        <w:shd w:val="clear" w:color="auto" w:fill="FFFFFF"/>
        <w:spacing w:line="290" w:lineRule="atLeast"/>
        <w:ind w:firstLine="540"/>
        <w:jc w:val="center"/>
        <w:rPr>
          <w:rFonts w:ascii="Arial" w:hAnsi="Arial" w:cs="Arial"/>
          <w:b/>
          <w:color w:val="000000" w:themeColor="text1"/>
          <w:szCs w:val="24"/>
        </w:rPr>
      </w:pPr>
    </w:p>
    <w:p w:rsidR="00537FCF" w:rsidRPr="00FE3095" w:rsidRDefault="00537FCF" w:rsidP="00FE3095">
      <w:pPr>
        <w:shd w:val="clear" w:color="auto" w:fill="FFFFFF"/>
        <w:spacing w:line="290" w:lineRule="atLeast"/>
        <w:ind w:firstLine="540"/>
        <w:jc w:val="center"/>
        <w:rPr>
          <w:rFonts w:ascii="Arial" w:hAnsi="Arial" w:cs="Arial"/>
          <w:b/>
        </w:rPr>
      </w:pPr>
      <w:r w:rsidRPr="00FE3095">
        <w:rPr>
          <w:rFonts w:ascii="Arial" w:hAnsi="Arial" w:cs="Arial"/>
          <w:b/>
          <w:color w:val="000000" w:themeColor="text1"/>
          <w:szCs w:val="24"/>
        </w:rPr>
        <w:t xml:space="preserve">Раздел 6. </w:t>
      </w:r>
      <w:r w:rsidR="003219E4" w:rsidRPr="00FE3095">
        <w:rPr>
          <w:rFonts w:ascii="Arial" w:hAnsi="Arial" w:cs="Arial"/>
          <w:b/>
          <w:color w:val="000000" w:themeColor="text1"/>
          <w:szCs w:val="24"/>
        </w:rPr>
        <w:t xml:space="preserve">ИСТОЧНИКИ </w:t>
      </w:r>
      <w:r w:rsidR="00AF3EF9" w:rsidRPr="00FE3095">
        <w:rPr>
          <w:rFonts w:ascii="Arial" w:hAnsi="Arial" w:cs="Arial"/>
          <w:b/>
          <w:color w:val="000000" w:themeColor="text1"/>
          <w:szCs w:val="24"/>
        </w:rPr>
        <w:t xml:space="preserve">(ОБЪЕМ) </w:t>
      </w:r>
      <w:r w:rsidR="003219E4" w:rsidRPr="00FE3095">
        <w:rPr>
          <w:rFonts w:ascii="Arial" w:hAnsi="Arial" w:cs="Arial"/>
          <w:b/>
          <w:color w:val="000000" w:themeColor="text1"/>
          <w:szCs w:val="24"/>
        </w:rPr>
        <w:t>ИНВЕСТИЦИЙ, ТАРИФЫ И ДОСТУПНОСТЬ ПРОГРАММЫ ДЛЯ НАСЕЛЕНИЯ</w:t>
      </w:r>
      <w:bookmarkEnd w:id="38"/>
    </w:p>
    <w:p w:rsidR="00AF3EF9" w:rsidRPr="0053325E" w:rsidRDefault="00AF3EF9" w:rsidP="00BC0155">
      <w:pPr>
        <w:pStyle w:val="2"/>
        <w:keepLines w:val="0"/>
        <w:spacing w:before="0"/>
        <w:ind w:firstLine="709"/>
        <w:rPr>
          <w:rFonts w:ascii="Arial" w:eastAsiaTheme="minorHAnsi" w:hAnsi="Arial" w:cs="Arial"/>
          <w:b w:val="0"/>
          <w:bCs w:val="0"/>
          <w:color w:val="000000" w:themeColor="text1"/>
          <w:sz w:val="24"/>
          <w:szCs w:val="24"/>
        </w:rPr>
      </w:pPr>
    </w:p>
    <w:p w:rsidR="00EB7612" w:rsidRPr="00FE3095" w:rsidRDefault="00CE7CEC" w:rsidP="00FE3095">
      <w:pPr>
        <w:pStyle w:val="2"/>
        <w:keepLines w:val="0"/>
        <w:spacing w:before="0"/>
        <w:ind w:firstLine="709"/>
        <w:jc w:val="both"/>
        <w:rPr>
          <w:rFonts w:ascii="Arial" w:hAnsi="Arial" w:cs="Arial"/>
          <w:b w:val="0"/>
          <w:color w:val="auto"/>
          <w:sz w:val="24"/>
          <w:szCs w:val="24"/>
        </w:rPr>
      </w:pPr>
      <w:r>
        <w:rPr>
          <w:rFonts w:ascii="Arial" w:hAnsi="Arial" w:cs="Arial"/>
          <w:b w:val="0"/>
          <w:color w:val="auto"/>
          <w:sz w:val="24"/>
          <w:szCs w:val="24"/>
        </w:rPr>
        <w:t>Расчетная потребность в капитальных вложениях</w:t>
      </w:r>
      <w:r w:rsidR="00537FCF" w:rsidRPr="00FE3095">
        <w:rPr>
          <w:rFonts w:ascii="Arial" w:hAnsi="Arial" w:cs="Arial"/>
          <w:b w:val="0"/>
          <w:color w:val="auto"/>
          <w:sz w:val="24"/>
          <w:szCs w:val="24"/>
        </w:rPr>
        <w:t xml:space="preserve"> Программы составит – </w:t>
      </w:r>
      <w:r w:rsidR="000213BA" w:rsidRPr="00FE3095">
        <w:rPr>
          <w:rFonts w:ascii="Arial" w:hAnsi="Arial" w:cs="Arial"/>
          <w:b w:val="0"/>
          <w:color w:val="auto"/>
          <w:sz w:val="24"/>
          <w:szCs w:val="24"/>
        </w:rPr>
        <w:t>1</w:t>
      </w:r>
      <w:r w:rsidR="00CB538B" w:rsidRPr="00FE3095">
        <w:rPr>
          <w:rFonts w:ascii="Arial" w:hAnsi="Arial" w:cs="Arial"/>
          <w:b w:val="0"/>
          <w:color w:val="auto"/>
          <w:sz w:val="24"/>
          <w:szCs w:val="24"/>
        </w:rPr>
        <w:t> 166,356</w:t>
      </w:r>
      <w:r w:rsidR="009F75ED" w:rsidRPr="00FE3095">
        <w:rPr>
          <w:rFonts w:ascii="Arial" w:hAnsi="Arial" w:cs="Arial"/>
          <w:b w:val="0"/>
          <w:color w:val="auto"/>
          <w:sz w:val="24"/>
          <w:szCs w:val="24"/>
        </w:rPr>
        <w:t>млн.</w:t>
      </w:r>
      <w:r w:rsidR="00537FCF" w:rsidRPr="00FE3095">
        <w:rPr>
          <w:rFonts w:ascii="Arial" w:hAnsi="Arial" w:cs="Arial"/>
          <w:b w:val="0"/>
          <w:color w:val="auto"/>
          <w:sz w:val="24"/>
          <w:szCs w:val="24"/>
        </w:rPr>
        <w:t>руб.</w:t>
      </w:r>
      <w:bookmarkStart w:id="39" w:name="_Toc503973184"/>
      <w:r w:rsidR="00FE3095">
        <w:rPr>
          <w:rFonts w:ascii="Arial" w:hAnsi="Arial" w:cs="Arial"/>
          <w:b w:val="0"/>
          <w:color w:val="auto"/>
          <w:sz w:val="24"/>
          <w:szCs w:val="24"/>
        </w:rPr>
        <w:t xml:space="preserve"> </w:t>
      </w:r>
    </w:p>
    <w:p w:rsidR="00AF3EF9" w:rsidRPr="00FE3095" w:rsidRDefault="00AF3EF9" w:rsidP="00BC0155">
      <w:pPr>
        <w:pStyle w:val="2"/>
        <w:keepLines w:val="0"/>
        <w:spacing w:before="0"/>
        <w:ind w:firstLine="709"/>
        <w:jc w:val="both"/>
        <w:rPr>
          <w:rFonts w:ascii="Arial" w:hAnsi="Arial" w:cs="Arial"/>
          <w:i/>
          <w:color w:val="auto"/>
          <w:sz w:val="24"/>
          <w:szCs w:val="24"/>
        </w:rPr>
      </w:pPr>
      <w:r w:rsidRPr="00FE3095">
        <w:rPr>
          <w:rFonts w:ascii="Arial" w:hAnsi="Arial" w:cs="Arial"/>
          <w:i/>
          <w:color w:val="auto"/>
          <w:sz w:val="24"/>
          <w:szCs w:val="24"/>
        </w:rPr>
        <w:t>6.1. Оценка объёмов капитальных вложений в строительство, реконструкцию и модернизацию объектов централизованных систем водоснабжения</w:t>
      </w:r>
      <w:bookmarkEnd w:id="39"/>
    </w:p>
    <w:p w:rsidR="00AF3EF9" w:rsidRPr="0053325E" w:rsidRDefault="00AF3EF9" w:rsidP="005E0346">
      <w:pPr>
        <w:pStyle w:val="2"/>
        <w:keepLines w:val="0"/>
        <w:spacing w:before="0"/>
        <w:ind w:firstLine="709"/>
        <w:jc w:val="both"/>
        <w:rPr>
          <w:rFonts w:ascii="Arial" w:hAnsi="Arial" w:cs="Arial"/>
          <w:b w:val="0"/>
          <w:color w:val="auto"/>
          <w:sz w:val="24"/>
          <w:szCs w:val="24"/>
        </w:rPr>
      </w:pPr>
      <w:r w:rsidRPr="0053325E">
        <w:rPr>
          <w:rFonts w:ascii="Arial" w:hAnsi="Arial" w:cs="Arial"/>
          <w:b w:val="0"/>
          <w:color w:val="auto"/>
          <w:sz w:val="24"/>
          <w:szCs w:val="24"/>
        </w:rPr>
        <w:t>Оценка объёмов капитальных вложений осуществлялась по укрупнённым показателям базисных стоимостей по видам строительства и на основе анализа проектов</w:t>
      </w:r>
      <w:r w:rsidR="00EB7612">
        <w:rPr>
          <w:rFonts w:ascii="Arial" w:hAnsi="Arial" w:cs="Arial"/>
          <w:b w:val="0"/>
          <w:color w:val="auto"/>
          <w:sz w:val="24"/>
          <w:szCs w:val="24"/>
        </w:rPr>
        <w:t>-аналогов (удельных стоимостей).</w:t>
      </w:r>
      <w:r w:rsidRPr="0053325E">
        <w:rPr>
          <w:rFonts w:ascii="Arial" w:hAnsi="Arial" w:cs="Arial"/>
          <w:b w:val="0"/>
          <w:color w:val="auto"/>
          <w:sz w:val="24"/>
          <w:szCs w:val="24"/>
        </w:rPr>
        <w:t xml:space="preserve"> Точные суммы требуемых инвестиций необходимо определить при разработке проектно-сметных документаций.</w:t>
      </w:r>
    </w:p>
    <w:p w:rsidR="00AF3EF9" w:rsidRPr="005472ED" w:rsidRDefault="00AF3EF9" w:rsidP="005E0346">
      <w:pPr>
        <w:autoSpaceDE w:val="0"/>
        <w:autoSpaceDN w:val="0"/>
        <w:adjustRightInd w:val="0"/>
        <w:ind w:firstLine="709"/>
        <w:jc w:val="both"/>
        <w:rPr>
          <w:rFonts w:ascii="Arial" w:hAnsi="Arial" w:cs="Arial"/>
          <w:b/>
          <w:i/>
          <w:color w:val="0070C0"/>
          <w:szCs w:val="24"/>
        </w:rPr>
      </w:pPr>
      <w:r w:rsidRPr="005472ED">
        <w:rPr>
          <w:rFonts w:ascii="Arial" w:hAnsi="Arial" w:cs="Arial"/>
          <w:szCs w:val="24"/>
        </w:rPr>
        <w:t xml:space="preserve">Общая потребность в финансировании предлагаемых </w:t>
      </w:r>
      <w:r w:rsidR="00EB7612" w:rsidRPr="005472ED">
        <w:rPr>
          <w:rFonts w:ascii="Arial" w:hAnsi="Arial" w:cs="Arial"/>
          <w:szCs w:val="24"/>
        </w:rPr>
        <w:t>«</w:t>
      </w:r>
      <w:r w:rsidRPr="005472ED">
        <w:rPr>
          <w:rFonts w:ascii="Arial" w:hAnsi="Arial" w:cs="Arial"/>
          <w:szCs w:val="24"/>
        </w:rPr>
        <w:t>Схемой водоснабжения</w:t>
      </w:r>
      <w:r w:rsidR="00EB7612" w:rsidRPr="005472ED">
        <w:rPr>
          <w:rFonts w:ascii="Arial" w:hAnsi="Arial" w:cs="Arial"/>
          <w:szCs w:val="24"/>
        </w:rPr>
        <w:t>»</w:t>
      </w:r>
      <w:r w:rsidRPr="005472ED">
        <w:rPr>
          <w:rFonts w:ascii="Arial" w:hAnsi="Arial" w:cs="Arial"/>
          <w:szCs w:val="24"/>
        </w:rPr>
        <w:t xml:space="preserve"> мероприятий по развитию и реконструкции систем </w:t>
      </w:r>
      <w:r w:rsidR="00BF77AB">
        <w:rPr>
          <w:rFonts w:ascii="Arial" w:hAnsi="Arial" w:cs="Arial"/>
          <w:szCs w:val="24"/>
        </w:rPr>
        <w:t xml:space="preserve">холодного </w:t>
      </w:r>
      <w:r w:rsidRPr="005472ED">
        <w:rPr>
          <w:rFonts w:ascii="Arial" w:hAnsi="Arial" w:cs="Arial"/>
          <w:szCs w:val="24"/>
        </w:rPr>
        <w:t xml:space="preserve">водоснабжения Вихоревского городского поселения (в существующих ценах с учётом НДС) </w:t>
      </w:r>
      <w:r w:rsidRPr="00FC5D36">
        <w:rPr>
          <w:rFonts w:ascii="Arial" w:hAnsi="Arial" w:cs="Arial"/>
          <w:szCs w:val="24"/>
        </w:rPr>
        <w:t xml:space="preserve">составляет </w:t>
      </w:r>
      <w:r w:rsidR="000213BA" w:rsidRPr="00FC5D36">
        <w:rPr>
          <w:rFonts w:ascii="Arial" w:hAnsi="Arial" w:cs="Arial"/>
          <w:b/>
          <w:szCs w:val="24"/>
        </w:rPr>
        <w:t>231,3</w:t>
      </w:r>
      <w:r w:rsidR="005472ED" w:rsidRPr="00FC5D36">
        <w:rPr>
          <w:rFonts w:ascii="Arial" w:hAnsi="Arial" w:cs="Arial"/>
          <w:b/>
          <w:szCs w:val="24"/>
        </w:rPr>
        <w:t>68</w:t>
      </w:r>
      <w:r w:rsidRPr="00FC5D36">
        <w:rPr>
          <w:rFonts w:ascii="Arial" w:hAnsi="Arial" w:cs="Arial"/>
          <w:b/>
          <w:i/>
          <w:szCs w:val="24"/>
        </w:rPr>
        <w:t>млн.руб.</w:t>
      </w:r>
      <w:r w:rsidR="00BF77AB">
        <w:rPr>
          <w:rFonts w:ascii="Arial" w:hAnsi="Arial" w:cs="Arial"/>
          <w:szCs w:val="24"/>
        </w:rPr>
        <w:t xml:space="preserve"> </w:t>
      </w:r>
    </w:p>
    <w:p w:rsidR="00EB7612" w:rsidRDefault="00EB7612" w:rsidP="005E0346">
      <w:pPr>
        <w:pStyle w:val="a5"/>
        <w:spacing w:before="0" w:after="0"/>
        <w:ind w:firstLine="709"/>
        <w:rPr>
          <w:rFonts w:ascii="Arial" w:hAnsi="Arial" w:cs="Arial"/>
        </w:rPr>
      </w:pPr>
      <w:r>
        <w:rPr>
          <w:rFonts w:ascii="Arial" w:hAnsi="Arial" w:cs="Arial"/>
          <w:b/>
          <w:i/>
        </w:rPr>
        <w:t>Системы холодного водоснабжения</w:t>
      </w:r>
    </w:p>
    <w:p w:rsidR="00AF3EF9" w:rsidRPr="0053325E" w:rsidRDefault="00AF3EF9" w:rsidP="00BC0155">
      <w:pPr>
        <w:pStyle w:val="a5"/>
        <w:spacing w:before="0" w:after="0" w:line="288" w:lineRule="auto"/>
        <w:ind w:firstLine="709"/>
        <w:rPr>
          <w:rFonts w:ascii="Arial" w:hAnsi="Arial" w:cs="Arial"/>
          <w:b/>
        </w:rPr>
      </w:pPr>
      <w:r w:rsidRPr="0053325E">
        <w:rPr>
          <w:rFonts w:ascii="Arial" w:hAnsi="Arial" w:cs="Arial"/>
        </w:rPr>
        <w:t xml:space="preserve">Стоимость работ и предполагаемые сроки их проведения по каждому мероприятию для каждой рассматриваемой системы ХВС представлены </w:t>
      </w:r>
      <w:r w:rsidR="00B93B7A">
        <w:rPr>
          <w:rFonts w:ascii="Arial" w:hAnsi="Arial" w:cs="Arial"/>
        </w:rPr>
        <w:t>в таблицах 6.1.1-</w:t>
      </w:r>
      <w:r w:rsidR="00EB7612">
        <w:rPr>
          <w:rFonts w:ascii="Arial" w:hAnsi="Arial" w:cs="Arial"/>
        </w:rPr>
        <w:t>6.1.3.</w:t>
      </w:r>
      <w:r w:rsidRPr="0053325E">
        <w:rPr>
          <w:rFonts w:ascii="Arial" w:hAnsi="Arial" w:cs="Arial"/>
        </w:rPr>
        <w:t xml:space="preserve"> Сводные объёмы инвестиций по всем системам ХВС </w:t>
      </w:r>
      <w:r w:rsidRPr="00EB7612">
        <w:rPr>
          <w:rFonts w:ascii="Arial" w:hAnsi="Arial" w:cs="Arial"/>
        </w:rPr>
        <w:t xml:space="preserve">содержатся </w:t>
      </w:r>
      <w:r w:rsidR="00EB7612" w:rsidRPr="00EB7612">
        <w:rPr>
          <w:rFonts w:ascii="Arial" w:hAnsi="Arial" w:cs="Arial"/>
        </w:rPr>
        <w:t>в таблице 6.1.4.</w:t>
      </w:r>
      <w:r w:rsidRPr="00EB7612">
        <w:rPr>
          <w:rFonts w:ascii="Arial" w:hAnsi="Arial" w:cs="Arial"/>
        </w:rPr>
        <w:t xml:space="preserve"> Общая стоимость работ по всем системам ХВС составляет </w:t>
      </w:r>
      <w:r w:rsidR="000213BA">
        <w:rPr>
          <w:rFonts w:ascii="Arial" w:hAnsi="Arial" w:cs="Arial"/>
          <w:b/>
        </w:rPr>
        <w:t>231,3</w:t>
      </w:r>
      <w:r w:rsidR="00EB7612" w:rsidRPr="00EB7612">
        <w:rPr>
          <w:rFonts w:ascii="Arial" w:hAnsi="Arial" w:cs="Arial"/>
          <w:b/>
        </w:rPr>
        <w:t>68</w:t>
      </w:r>
      <w:r w:rsidRPr="00EB7612">
        <w:rPr>
          <w:rFonts w:ascii="Arial" w:hAnsi="Arial" w:cs="Arial"/>
        </w:rPr>
        <w:t xml:space="preserve"> </w:t>
      </w:r>
      <w:r w:rsidRPr="00EB7612">
        <w:rPr>
          <w:rFonts w:ascii="Arial" w:hAnsi="Arial" w:cs="Arial"/>
          <w:b/>
          <w:i/>
        </w:rPr>
        <w:t>млн. руб</w:t>
      </w:r>
      <w:r w:rsidRPr="00EB7612">
        <w:rPr>
          <w:rFonts w:ascii="Arial" w:hAnsi="Arial" w:cs="Arial"/>
        </w:rPr>
        <w:t>.</w:t>
      </w:r>
    </w:p>
    <w:p w:rsidR="006346CA" w:rsidRDefault="006346CA" w:rsidP="00BC0155">
      <w:pPr>
        <w:ind w:firstLine="709"/>
        <w:rPr>
          <w:rFonts w:ascii="Arial" w:hAnsi="Arial" w:cs="Arial"/>
          <w:b/>
          <w:bCs/>
          <w:szCs w:val="24"/>
        </w:rPr>
      </w:pPr>
      <w:r>
        <w:rPr>
          <w:rFonts w:ascii="Arial" w:hAnsi="Arial" w:cs="Arial"/>
          <w:szCs w:val="24"/>
        </w:rPr>
        <w:t>Таблица 6.1.1.</w:t>
      </w:r>
      <w:r w:rsidRPr="006346CA">
        <w:rPr>
          <w:rFonts w:ascii="Arial" w:hAnsi="Arial" w:cs="Arial"/>
          <w:b/>
          <w:bCs/>
          <w:szCs w:val="24"/>
        </w:rPr>
        <w:t xml:space="preserve"> </w:t>
      </w:r>
    </w:p>
    <w:p w:rsidR="00AF3EF9" w:rsidRPr="006346CA" w:rsidRDefault="006346CA" w:rsidP="00BC0155">
      <w:pPr>
        <w:ind w:firstLine="709"/>
        <w:jc w:val="both"/>
        <w:rPr>
          <w:rFonts w:ascii="Arial" w:hAnsi="Arial" w:cs="Arial"/>
          <w:i/>
          <w:szCs w:val="24"/>
        </w:rPr>
      </w:pPr>
      <w:r w:rsidRPr="006346CA">
        <w:rPr>
          <w:rFonts w:ascii="Arial" w:hAnsi="Arial" w:cs="Arial"/>
          <w:b/>
          <w:bCs/>
          <w:i/>
          <w:szCs w:val="24"/>
        </w:rPr>
        <w:t>Объемы инвестиций в централизованную систему ХВС «Подземный водозабор»</w:t>
      </w:r>
    </w:p>
    <w:tbl>
      <w:tblPr>
        <w:tblW w:w="9953" w:type="dxa"/>
        <w:tblInd w:w="78" w:type="dxa"/>
        <w:tblLayout w:type="fixed"/>
        <w:tblLook w:val="0020" w:firstRow="1" w:lastRow="0" w:firstColumn="0" w:lastColumn="0" w:noHBand="0" w:noVBand="0"/>
      </w:tblPr>
      <w:tblGrid>
        <w:gridCol w:w="739"/>
        <w:gridCol w:w="5387"/>
        <w:gridCol w:w="1559"/>
        <w:gridCol w:w="2268"/>
      </w:tblGrid>
      <w:tr w:rsidR="00AF3EF9" w:rsidRPr="00753441" w:rsidTr="00334B36">
        <w:trPr>
          <w:trHeight w:val="610"/>
          <w:tblHeader/>
        </w:trPr>
        <w:tc>
          <w:tcPr>
            <w:tcW w:w="739" w:type="dxa"/>
            <w:tcBorders>
              <w:top w:val="single" w:sz="6" w:space="0" w:color="auto"/>
              <w:left w:val="single" w:sz="6" w:space="0" w:color="auto"/>
              <w:bottom w:val="single" w:sz="6" w:space="0" w:color="auto"/>
              <w:right w:val="single" w:sz="6" w:space="0" w:color="auto"/>
            </w:tcBorders>
            <w:vAlign w:val="center"/>
          </w:tcPr>
          <w:p w:rsidR="00AF3EF9" w:rsidRPr="00B93B7A" w:rsidRDefault="00334B36" w:rsidP="00334B36">
            <w:pPr>
              <w:autoSpaceDE w:val="0"/>
              <w:autoSpaceDN w:val="0"/>
              <w:adjustRightInd w:val="0"/>
              <w:ind w:firstLine="709"/>
              <w:jc w:val="center"/>
              <w:rPr>
                <w:rFonts w:ascii="Courier New" w:hAnsi="Courier New" w:cs="Courier New"/>
              </w:rPr>
            </w:pPr>
            <w:r>
              <w:rPr>
                <w:rFonts w:ascii="Courier New" w:hAnsi="Courier New" w:cs="Courier New"/>
                <w:sz w:val="22"/>
              </w:rPr>
              <w:t>п</w:t>
            </w:r>
            <w:r w:rsidR="00AF3EF9" w:rsidRPr="00B93B7A">
              <w:rPr>
                <w:rFonts w:ascii="Courier New" w:hAnsi="Courier New" w:cs="Courier New"/>
                <w:sz w:val="22"/>
              </w:rPr>
              <w:t>п/п</w:t>
            </w:r>
          </w:p>
        </w:tc>
        <w:tc>
          <w:tcPr>
            <w:tcW w:w="5387"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334B36">
            <w:pPr>
              <w:autoSpaceDE w:val="0"/>
              <w:autoSpaceDN w:val="0"/>
              <w:adjustRightInd w:val="0"/>
              <w:ind w:firstLine="709"/>
              <w:jc w:val="center"/>
              <w:rPr>
                <w:rFonts w:ascii="Courier New" w:hAnsi="Courier New" w:cs="Courier New"/>
              </w:rPr>
            </w:pPr>
            <w:r w:rsidRPr="00B93B7A">
              <w:rPr>
                <w:rFonts w:ascii="Courier New" w:hAnsi="Courier New" w:cs="Courier New"/>
                <w:sz w:val="22"/>
              </w:rPr>
              <w:t>Мероприятие</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334B36">
            <w:pPr>
              <w:autoSpaceDE w:val="0"/>
              <w:autoSpaceDN w:val="0"/>
              <w:adjustRightInd w:val="0"/>
              <w:rPr>
                <w:rFonts w:ascii="Courier New" w:hAnsi="Courier New" w:cs="Courier New"/>
              </w:rPr>
            </w:pPr>
            <w:r w:rsidRPr="00B93B7A">
              <w:rPr>
                <w:rFonts w:ascii="Courier New" w:hAnsi="Courier New" w:cs="Courier New"/>
                <w:sz w:val="22"/>
              </w:rPr>
              <w:t>Год реализации</w:t>
            </w:r>
          </w:p>
        </w:tc>
        <w:tc>
          <w:tcPr>
            <w:tcW w:w="2268"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334B36">
            <w:pPr>
              <w:autoSpaceDE w:val="0"/>
              <w:autoSpaceDN w:val="0"/>
              <w:adjustRightInd w:val="0"/>
              <w:rPr>
                <w:rFonts w:ascii="Courier New" w:hAnsi="Courier New" w:cs="Courier New"/>
                <w:i/>
                <w:iCs/>
              </w:rPr>
            </w:pPr>
            <w:r w:rsidRPr="00B93B7A">
              <w:rPr>
                <w:rFonts w:ascii="Courier New" w:hAnsi="Courier New" w:cs="Courier New"/>
                <w:sz w:val="22"/>
              </w:rPr>
              <w:t xml:space="preserve">Инвестиции, </w:t>
            </w:r>
            <w:r w:rsidRPr="00B93B7A">
              <w:rPr>
                <w:rFonts w:ascii="Courier New" w:hAnsi="Courier New" w:cs="Courier New"/>
                <w:i/>
                <w:iCs/>
                <w:sz w:val="22"/>
              </w:rPr>
              <w:t>тыс.руб.</w:t>
            </w:r>
          </w:p>
        </w:tc>
      </w:tr>
      <w:tr w:rsidR="00AF3EF9" w:rsidRPr="00753441" w:rsidTr="00334B36">
        <w:trPr>
          <w:trHeight w:val="305"/>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BC0155">
            <w:pPr>
              <w:autoSpaceDE w:val="0"/>
              <w:autoSpaceDN w:val="0"/>
              <w:adjustRightInd w:val="0"/>
              <w:ind w:firstLine="709"/>
              <w:jc w:val="center"/>
              <w:rPr>
                <w:rFonts w:ascii="Courier New" w:hAnsi="Courier New" w:cs="Courier New"/>
                <w:b/>
                <w:bCs/>
              </w:rPr>
            </w:pPr>
            <w:r w:rsidRPr="00B93B7A">
              <w:rPr>
                <w:rFonts w:ascii="Courier New" w:hAnsi="Courier New" w:cs="Courier New"/>
                <w:b/>
                <w:bCs/>
                <w:sz w:val="22"/>
              </w:rPr>
              <w:t>1</w:t>
            </w:r>
          </w:p>
        </w:tc>
        <w:tc>
          <w:tcPr>
            <w:tcW w:w="5387" w:type="dxa"/>
            <w:tcBorders>
              <w:top w:val="single" w:sz="6" w:space="0" w:color="auto"/>
              <w:left w:val="single" w:sz="6" w:space="0" w:color="auto"/>
              <w:bottom w:val="single" w:sz="6" w:space="0" w:color="auto"/>
              <w:right w:val="single" w:sz="6" w:space="0" w:color="auto"/>
            </w:tcBorders>
          </w:tcPr>
          <w:p w:rsidR="00AF3EF9" w:rsidRPr="00B93B7A" w:rsidRDefault="00AF3EF9" w:rsidP="00BC0155">
            <w:pPr>
              <w:autoSpaceDE w:val="0"/>
              <w:autoSpaceDN w:val="0"/>
              <w:adjustRightInd w:val="0"/>
              <w:ind w:firstLine="709"/>
              <w:rPr>
                <w:rFonts w:ascii="Courier New" w:hAnsi="Courier New" w:cs="Courier New"/>
                <w:b/>
                <w:bCs/>
              </w:rPr>
            </w:pPr>
            <w:r w:rsidRPr="00B93B7A">
              <w:rPr>
                <w:rFonts w:ascii="Courier New" w:hAnsi="Courier New" w:cs="Courier New"/>
                <w:b/>
                <w:bCs/>
                <w:sz w:val="22"/>
              </w:rPr>
              <w:t>По водозабору:</w:t>
            </w:r>
          </w:p>
        </w:tc>
        <w:tc>
          <w:tcPr>
            <w:tcW w:w="1559" w:type="dxa"/>
            <w:tcBorders>
              <w:top w:val="single" w:sz="6" w:space="0" w:color="auto"/>
              <w:left w:val="single" w:sz="6" w:space="0" w:color="auto"/>
              <w:bottom w:val="single" w:sz="6" w:space="0" w:color="auto"/>
              <w:right w:val="single" w:sz="6" w:space="0" w:color="auto"/>
            </w:tcBorders>
          </w:tcPr>
          <w:p w:rsidR="00AF3EF9" w:rsidRPr="00B93B7A" w:rsidRDefault="00AF3EF9" w:rsidP="00BC0155">
            <w:pPr>
              <w:autoSpaceDE w:val="0"/>
              <w:autoSpaceDN w:val="0"/>
              <w:adjustRightInd w:val="0"/>
              <w:ind w:firstLine="709"/>
              <w:jc w:val="center"/>
              <w:rPr>
                <w:rFonts w:ascii="Courier New" w:hAnsi="Courier New" w:cs="Courier New"/>
                <w:b/>
                <w:bCs/>
              </w:rPr>
            </w:pPr>
          </w:p>
        </w:tc>
        <w:tc>
          <w:tcPr>
            <w:tcW w:w="2268" w:type="dxa"/>
            <w:tcBorders>
              <w:top w:val="single" w:sz="6" w:space="0" w:color="auto"/>
              <w:left w:val="single" w:sz="6" w:space="0" w:color="auto"/>
              <w:bottom w:val="single" w:sz="6" w:space="0" w:color="auto"/>
              <w:right w:val="single" w:sz="6" w:space="0" w:color="auto"/>
            </w:tcBorders>
          </w:tcPr>
          <w:p w:rsidR="00AF3EF9" w:rsidRPr="00B93B7A" w:rsidRDefault="003152F4" w:rsidP="00334B36">
            <w:pPr>
              <w:autoSpaceDE w:val="0"/>
              <w:autoSpaceDN w:val="0"/>
              <w:adjustRightInd w:val="0"/>
              <w:jc w:val="center"/>
              <w:rPr>
                <w:rFonts w:ascii="Courier New" w:hAnsi="Courier New" w:cs="Courier New"/>
                <w:b/>
                <w:bCs/>
              </w:rPr>
            </w:pPr>
            <w:r>
              <w:rPr>
                <w:rFonts w:ascii="Courier New" w:hAnsi="Courier New" w:cs="Courier New"/>
                <w:b/>
                <w:bCs/>
                <w:sz w:val="22"/>
              </w:rPr>
              <w:t>91 168</w:t>
            </w:r>
          </w:p>
        </w:tc>
      </w:tr>
      <w:tr w:rsidR="00AF3EF9" w:rsidRPr="00753441" w:rsidTr="00334B36">
        <w:trPr>
          <w:trHeight w:val="1043"/>
        </w:trPr>
        <w:tc>
          <w:tcPr>
            <w:tcW w:w="739" w:type="dxa"/>
            <w:tcBorders>
              <w:top w:val="single" w:sz="6" w:space="0" w:color="auto"/>
              <w:left w:val="single" w:sz="6" w:space="0" w:color="auto"/>
              <w:bottom w:val="single" w:sz="6" w:space="0" w:color="auto"/>
              <w:right w:val="single" w:sz="6" w:space="0" w:color="auto"/>
            </w:tcBorders>
            <w:vAlign w:val="center"/>
          </w:tcPr>
          <w:p w:rsidR="00AF3EF9" w:rsidRPr="00B93B7A" w:rsidRDefault="003152F4" w:rsidP="00334B36">
            <w:pPr>
              <w:autoSpaceDE w:val="0"/>
              <w:autoSpaceDN w:val="0"/>
              <w:adjustRightInd w:val="0"/>
              <w:ind w:firstLine="709"/>
              <w:jc w:val="center"/>
              <w:rPr>
                <w:rFonts w:ascii="Courier New" w:hAnsi="Courier New" w:cs="Courier New"/>
              </w:rPr>
            </w:pPr>
            <w:r>
              <w:rPr>
                <w:rFonts w:ascii="Courier New" w:hAnsi="Courier New" w:cs="Courier New"/>
                <w:sz w:val="22"/>
              </w:rPr>
              <w:t>1</w:t>
            </w:r>
            <w:r w:rsidR="00AF3EF9" w:rsidRPr="00B93B7A">
              <w:rPr>
                <w:rFonts w:ascii="Courier New" w:hAnsi="Courier New" w:cs="Courier New"/>
                <w:sz w:val="22"/>
              </w:rPr>
              <w:t>1</w:t>
            </w:r>
          </w:p>
        </w:tc>
        <w:tc>
          <w:tcPr>
            <w:tcW w:w="5387" w:type="dxa"/>
            <w:tcBorders>
              <w:top w:val="single" w:sz="6" w:space="0" w:color="auto"/>
              <w:left w:val="single" w:sz="6" w:space="0" w:color="auto"/>
              <w:bottom w:val="single" w:sz="6" w:space="0" w:color="auto"/>
              <w:right w:val="single" w:sz="6" w:space="0" w:color="auto"/>
            </w:tcBorders>
          </w:tcPr>
          <w:p w:rsidR="00AF3EF9" w:rsidRPr="00B93B7A" w:rsidRDefault="00AF3EF9" w:rsidP="003152F4">
            <w:pPr>
              <w:autoSpaceDE w:val="0"/>
              <w:autoSpaceDN w:val="0"/>
              <w:adjustRightInd w:val="0"/>
              <w:rPr>
                <w:rFonts w:ascii="Courier New" w:hAnsi="Courier New" w:cs="Courier New"/>
              </w:rPr>
            </w:pPr>
            <w:r w:rsidRPr="00B93B7A">
              <w:rPr>
                <w:rFonts w:ascii="Courier New" w:hAnsi="Courier New" w:cs="Courier New"/>
                <w:sz w:val="22"/>
              </w:rPr>
              <w:t>Замена существующих насосов в насосной станции на новые насосы (с щитами управления и защиты), соответствующие расчётным значениям потребности воды (3 насоса)</w:t>
            </w:r>
          </w:p>
        </w:tc>
        <w:tc>
          <w:tcPr>
            <w:tcW w:w="1559" w:type="dxa"/>
            <w:tcBorders>
              <w:top w:val="single" w:sz="6" w:space="0" w:color="auto"/>
              <w:left w:val="single" w:sz="6" w:space="0" w:color="auto"/>
              <w:bottom w:val="single" w:sz="6" w:space="0" w:color="auto"/>
              <w:right w:val="single" w:sz="6" w:space="0" w:color="auto"/>
            </w:tcBorders>
          </w:tcPr>
          <w:p w:rsidR="00AF3EF9" w:rsidRPr="00B93B7A" w:rsidRDefault="00ED4DAC" w:rsidP="003152F4">
            <w:pPr>
              <w:autoSpaceDE w:val="0"/>
              <w:autoSpaceDN w:val="0"/>
              <w:adjustRightInd w:val="0"/>
              <w:rPr>
                <w:rFonts w:ascii="Courier New" w:hAnsi="Courier New" w:cs="Courier New"/>
              </w:rPr>
            </w:pPr>
            <w:r w:rsidRPr="00B93B7A">
              <w:rPr>
                <w:rFonts w:ascii="Courier New" w:hAnsi="Courier New" w:cs="Courier New"/>
                <w:sz w:val="22"/>
              </w:rPr>
              <w:t>2019-2020</w:t>
            </w:r>
          </w:p>
        </w:tc>
        <w:tc>
          <w:tcPr>
            <w:tcW w:w="2268" w:type="dxa"/>
            <w:tcBorders>
              <w:top w:val="single" w:sz="6" w:space="0" w:color="auto"/>
              <w:left w:val="single" w:sz="6" w:space="0" w:color="auto"/>
              <w:bottom w:val="single" w:sz="6" w:space="0" w:color="auto"/>
              <w:right w:val="single" w:sz="6" w:space="0" w:color="auto"/>
            </w:tcBorders>
          </w:tcPr>
          <w:p w:rsidR="00AF3EF9" w:rsidRPr="00B93B7A" w:rsidRDefault="00AF3EF9" w:rsidP="00334B36">
            <w:pPr>
              <w:autoSpaceDE w:val="0"/>
              <w:autoSpaceDN w:val="0"/>
              <w:adjustRightInd w:val="0"/>
              <w:ind w:firstLine="709"/>
              <w:rPr>
                <w:rFonts w:ascii="Courier New" w:hAnsi="Courier New" w:cs="Courier New"/>
              </w:rPr>
            </w:pPr>
            <w:r w:rsidRPr="00B93B7A">
              <w:rPr>
                <w:rFonts w:ascii="Courier New" w:hAnsi="Courier New" w:cs="Courier New"/>
                <w:sz w:val="22"/>
              </w:rPr>
              <w:t>900</w:t>
            </w:r>
          </w:p>
        </w:tc>
      </w:tr>
      <w:tr w:rsidR="00AF3EF9" w:rsidRPr="00753441" w:rsidTr="00334B36">
        <w:trPr>
          <w:trHeight w:val="775"/>
        </w:trPr>
        <w:tc>
          <w:tcPr>
            <w:tcW w:w="739" w:type="dxa"/>
            <w:tcBorders>
              <w:top w:val="single" w:sz="6" w:space="0" w:color="auto"/>
              <w:left w:val="single" w:sz="6" w:space="0" w:color="auto"/>
              <w:bottom w:val="single" w:sz="6" w:space="0" w:color="auto"/>
              <w:right w:val="single" w:sz="6" w:space="0" w:color="auto"/>
            </w:tcBorders>
            <w:vAlign w:val="center"/>
          </w:tcPr>
          <w:p w:rsidR="00AF3EF9" w:rsidRPr="00B93B7A" w:rsidRDefault="003152F4" w:rsidP="00334B36">
            <w:pPr>
              <w:autoSpaceDE w:val="0"/>
              <w:autoSpaceDN w:val="0"/>
              <w:adjustRightInd w:val="0"/>
              <w:ind w:firstLine="709"/>
              <w:jc w:val="center"/>
              <w:rPr>
                <w:rFonts w:ascii="Courier New" w:hAnsi="Courier New" w:cs="Courier New"/>
              </w:rPr>
            </w:pPr>
            <w:r>
              <w:rPr>
                <w:rFonts w:ascii="Courier New" w:hAnsi="Courier New" w:cs="Courier New"/>
                <w:sz w:val="22"/>
              </w:rPr>
              <w:t>1</w:t>
            </w:r>
            <w:r w:rsidR="00AF3EF9" w:rsidRPr="00B93B7A">
              <w:rPr>
                <w:rFonts w:ascii="Courier New" w:hAnsi="Courier New" w:cs="Courier New"/>
                <w:sz w:val="22"/>
              </w:rPr>
              <w:t>2</w:t>
            </w:r>
          </w:p>
        </w:tc>
        <w:tc>
          <w:tcPr>
            <w:tcW w:w="5387" w:type="dxa"/>
            <w:tcBorders>
              <w:top w:val="single" w:sz="6" w:space="0" w:color="auto"/>
              <w:left w:val="single" w:sz="6" w:space="0" w:color="auto"/>
              <w:bottom w:val="single" w:sz="6" w:space="0" w:color="auto"/>
              <w:right w:val="single" w:sz="6" w:space="0" w:color="auto"/>
            </w:tcBorders>
          </w:tcPr>
          <w:p w:rsidR="00AF3EF9" w:rsidRPr="00B93B7A" w:rsidRDefault="00AF3EF9" w:rsidP="003152F4">
            <w:pPr>
              <w:autoSpaceDE w:val="0"/>
              <w:autoSpaceDN w:val="0"/>
              <w:adjustRightInd w:val="0"/>
              <w:rPr>
                <w:rFonts w:ascii="Courier New" w:hAnsi="Courier New" w:cs="Courier New"/>
              </w:rPr>
            </w:pPr>
            <w:r w:rsidRPr="00B93B7A">
              <w:rPr>
                <w:rFonts w:ascii="Courier New" w:hAnsi="Courier New" w:cs="Courier New"/>
                <w:sz w:val="22"/>
              </w:rPr>
              <w:t>Организация технического учёта добываемой и поставляемой потребителям воды (установка приборов учёта)</w:t>
            </w:r>
          </w:p>
        </w:tc>
        <w:tc>
          <w:tcPr>
            <w:tcW w:w="1559" w:type="dxa"/>
            <w:tcBorders>
              <w:top w:val="single" w:sz="6" w:space="0" w:color="auto"/>
              <w:left w:val="single" w:sz="6" w:space="0" w:color="auto"/>
              <w:bottom w:val="single" w:sz="6" w:space="0" w:color="auto"/>
              <w:right w:val="single" w:sz="6" w:space="0" w:color="auto"/>
            </w:tcBorders>
          </w:tcPr>
          <w:p w:rsidR="00AF3EF9" w:rsidRPr="00B93B7A" w:rsidRDefault="00ED4DAC" w:rsidP="003152F4">
            <w:pPr>
              <w:autoSpaceDE w:val="0"/>
              <w:autoSpaceDN w:val="0"/>
              <w:adjustRightInd w:val="0"/>
              <w:rPr>
                <w:rFonts w:ascii="Courier New" w:hAnsi="Courier New" w:cs="Courier New"/>
              </w:rPr>
            </w:pPr>
            <w:r w:rsidRPr="00B93B7A">
              <w:rPr>
                <w:rFonts w:ascii="Courier New" w:hAnsi="Courier New" w:cs="Courier New"/>
                <w:sz w:val="22"/>
              </w:rPr>
              <w:t>2019-2020</w:t>
            </w:r>
          </w:p>
        </w:tc>
        <w:tc>
          <w:tcPr>
            <w:tcW w:w="2268" w:type="dxa"/>
            <w:tcBorders>
              <w:top w:val="single" w:sz="6" w:space="0" w:color="auto"/>
              <w:left w:val="single" w:sz="6" w:space="0" w:color="auto"/>
              <w:bottom w:val="single" w:sz="6" w:space="0" w:color="auto"/>
              <w:right w:val="single" w:sz="6" w:space="0" w:color="auto"/>
            </w:tcBorders>
          </w:tcPr>
          <w:p w:rsidR="00AF3EF9" w:rsidRPr="00B93B7A" w:rsidRDefault="00AF3EF9" w:rsidP="00334B36">
            <w:pPr>
              <w:autoSpaceDE w:val="0"/>
              <w:autoSpaceDN w:val="0"/>
              <w:adjustRightInd w:val="0"/>
              <w:ind w:firstLine="709"/>
              <w:rPr>
                <w:rFonts w:ascii="Courier New" w:hAnsi="Courier New" w:cs="Courier New"/>
              </w:rPr>
            </w:pPr>
            <w:r w:rsidRPr="00B93B7A">
              <w:rPr>
                <w:rFonts w:ascii="Courier New" w:hAnsi="Courier New" w:cs="Courier New"/>
                <w:sz w:val="22"/>
              </w:rPr>
              <w:t>500</w:t>
            </w:r>
          </w:p>
        </w:tc>
      </w:tr>
      <w:tr w:rsidR="00AF3EF9" w:rsidRPr="00753441" w:rsidTr="00334B36">
        <w:trPr>
          <w:trHeight w:val="788"/>
        </w:trPr>
        <w:tc>
          <w:tcPr>
            <w:tcW w:w="739" w:type="dxa"/>
            <w:tcBorders>
              <w:top w:val="single" w:sz="6" w:space="0" w:color="auto"/>
              <w:left w:val="single" w:sz="6" w:space="0" w:color="auto"/>
              <w:bottom w:val="single" w:sz="6" w:space="0" w:color="auto"/>
              <w:right w:val="single" w:sz="6" w:space="0" w:color="auto"/>
            </w:tcBorders>
            <w:vAlign w:val="center"/>
          </w:tcPr>
          <w:p w:rsidR="00AF3EF9" w:rsidRPr="00B93B7A" w:rsidRDefault="003152F4" w:rsidP="00334B36">
            <w:pPr>
              <w:autoSpaceDE w:val="0"/>
              <w:autoSpaceDN w:val="0"/>
              <w:adjustRightInd w:val="0"/>
              <w:ind w:firstLine="709"/>
              <w:jc w:val="center"/>
              <w:rPr>
                <w:rFonts w:ascii="Courier New" w:hAnsi="Courier New" w:cs="Courier New"/>
              </w:rPr>
            </w:pPr>
            <w:r>
              <w:rPr>
                <w:rFonts w:ascii="Courier New" w:hAnsi="Courier New" w:cs="Courier New"/>
                <w:sz w:val="22"/>
              </w:rPr>
              <w:t>1</w:t>
            </w:r>
            <w:r w:rsidR="00AF3EF9" w:rsidRPr="00B93B7A">
              <w:rPr>
                <w:rFonts w:ascii="Courier New" w:hAnsi="Courier New" w:cs="Courier New"/>
                <w:sz w:val="22"/>
              </w:rPr>
              <w:t>3</w:t>
            </w:r>
          </w:p>
        </w:tc>
        <w:tc>
          <w:tcPr>
            <w:tcW w:w="5387" w:type="dxa"/>
            <w:tcBorders>
              <w:top w:val="single" w:sz="6" w:space="0" w:color="auto"/>
              <w:left w:val="single" w:sz="6" w:space="0" w:color="auto"/>
              <w:bottom w:val="single" w:sz="6" w:space="0" w:color="auto"/>
              <w:right w:val="single" w:sz="6" w:space="0" w:color="auto"/>
            </w:tcBorders>
          </w:tcPr>
          <w:p w:rsidR="00AF3EF9" w:rsidRPr="00B93B7A" w:rsidRDefault="00AF3EF9" w:rsidP="003152F4">
            <w:pPr>
              <w:autoSpaceDE w:val="0"/>
              <w:autoSpaceDN w:val="0"/>
              <w:adjustRightInd w:val="0"/>
              <w:rPr>
                <w:rFonts w:ascii="Courier New" w:hAnsi="Courier New" w:cs="Courier New"/>
              </w:rPr>
            </w:pPr>
            <w:r w:rsidRPr="00B93B7A">
              <w:rPr>
                <w:rFonts w:ascii="Courier New" w:hAnsi="Courier New" w:cs="Courier New"/>
                <w:sz w:val="22"/>
              </w:rPr>
              <w:t xml:space="preserve">Установка систем автоматического регулирования работы скважинных насосов и насосов в насосной станции </w:t>
            </w:r>
          </w:p>
        </w:tc>
        <w:tc>
          <w:tcPr>
            <w:tcW w:w="1559" w:type="dxa"/>
            <w:tcBorders>
              <w:top w:val="single" w:sz="6" w:space="0" w:color="auto"/>
              <w:left w:val="single" w:sz="6" w:space="0" w:color="auto"/>
              <w:bottom w:val="single" w:sz="6" w:space="0" w:color="auto"/>
              <w:right w:val="single" w:sz="6" w:space="0" w:color="auto"/>
            </w:tcBorders>
          </w:tcPr>
          <w:p w:rsidR="00AF3EF9" w:rsidRPr="00B93B7A" w:rsidRDefault="00ED4DAC" w:rsidP="003152F4">
            <w:pPr>
              <w:autoSpaceDE w:val="0"/>
              <w:autoSpaceDN w:val="0"/>
              <w:adjustRightInd w:val="0"/>
              <w:rPr>
                <w:rFonts w:ascii="Courier New" w:hAnsi="Courier New" w:cs="Courier New"/>
              </w:rPr>
            </w:pPr>
            <w:r w:rsidRPr="00B93B7A">
              <w:rPr>
                <w:rFonts w:ascii="Courier New" w:hAnsi="Courier New" w:cs="Courier New"/>
                <w:sz w:val="22"/>
              </w:rPr>
              <w:t>2019-2020</w:t>
            </w:r>
          </w:p>
        </w:tc>
        <w:tc>
          <w:tcPr>
            <w:tcW w:w="2268" w:type="dxa"/>
            <w:tcBorders>
              <w:top w:val="single" w:sz="6" w:space="0" w:color="auto"/>
              <w:left w:val="single" w:sz="6" w:space="0" w:color="auto"/>
              <w:bottom w:val="single" w:sz="6" w:space="0" w:color="auto"/>
              <w:right w:val="single" w:sz="6" w:space="0" w:color="auto"/>
            </w:tcBorders>
          </w:tcPr>
          <w:p w:rsidR="00AF3EF9" w:rsidRPr="00B93B7A" w:rsidRDefault="00AF3EF9" w:rsidP="00334B36">
            <w:pPr>
              <w:autoSpaceDE w:val="0"/>
              <w:autoSpaceDN w:val="0"/>
              <w:adjustRightInd w:val="0"/>
              <w:ind w:firstLine="709"/>
              <w:rPr>
                <w:rFonts w:ascii="Courier New" w:hAnsi="Courier New" w:cs="Courier New"/>
              </w:rPr>
            </w:pPr>
            <w:r w:rsidRPr="00B93B7A">
              <w:rPr>
                <w:rFonts w:ascii="Courier New" w:hAnsi="Courier New" w:cs="Courier New"/>
                <w:sz w:val="22"/>
              </w:rPr>
              <w:t>600</w:t>
            </w:r>
          </w:p>
        </w:tc>
      </w:tr>
      <w:tr w:rsidR="00AF3EF9" w:rsidRPr="00753441" w:rsidTr="00334B36">
        <w:trPr>
          <w:trHeight w:val="799"/>
        </w:trPr>
        <w:tc>
          <w:tcPr>
            <w:tcW w:w="739" w:type="dxa"/>
            <w:tcBorders>
              <w:top w:val="single" w:sz="6" w:space="0" w:color="auto"/>
              <w:left w:val="single" w:sz="6" w:space="0" w:color="auto"/>
              <w:bottom w:val="single" w:sz="6" w:space="0" w:color="auto"/>
              <w:right w:val="single" w:sz="6" w:space="0" w:color="auto"/>
            </w:tcBorders>
            <w:vAlign w:val="center"/>
          </w:tcPr>
          <w:p w:rsidR="00AF3EF9" w:rsidRPr="00B93B7A" w:rsidRDefault="003152F4" w:rsidP="00334B36">
            <w:pPr>
              <w:autoSpaceDE w:val="0"/>
              <w:autoSpaceDN w:val="0"/>
              <w:adjustRightInd w:val="0"/>
              <w:ind w:firstLine="709"/>
              <w:jc w:val="center"/>
              <w:rPr>
                <w:rFonts w:ascii="Courier New" w:hAnsi="Courier New" w:cs="Courier New"/>
              </w:rPr>
            </w:pPr>
            <w:r>
              <w:rPr>
                <w:rFonts w:ascii="Courier New" w:hAnsi="Courier New" w:cs="Courier New"/>
                <w:sz w:val="22"/>
              </w:rPr>
              <w:t>1</w:t>
            </w:r>
            <w:r w:rsidR="00AF3EF9" w:rsidRPr="00B93B7A">
              <w:rPr>
                <w:rFonts w:ascii="Courier New" w:hAnsi="Courier New" w:cs="Courier New"/>
                <w:sz w:val="22"/>
              </w:rPr>
              <w:t>4</w:t>
            </w:r>
          </w:p>
        </w:tc>
        <w:tc>
          <w:tcPr>
            <w:tcW w:w="5387" w:type="dxa"/>
            <w:tcBorders>
              <w:top w:val="single" w:sz="6" w:space="0" w:color="auto"/>
              <w:left w:val="single" w:sz="6" w:space="0" w:color="auto"/>
              <w:bottom w:val="single" w:sz="6" w:space="0" w:color="auto"/>
              <w:right w:val="single" w:sz="6" w:space="0" w:color="auto"/>
            </w:tcBorders>
          </w:tcPr>
          <w:p w:rsidR="00AF3EF9" w:rsidRPr="00B93B7A" w:rsidRDefault="00AF3EF9" w:rsidP="003152F4">
            <w:pPr>
              <w:autoSpaceDE w:val="0"/>
              <w:autoSpaceDN w:val="0"/>
              <w:adjustRightInd w:val="0"/>
              <w:rPr>
                <w:rFonts w:ascii="Courier New" w:hAnsi="Courier New" w:cs="Courier New"/>
              </w:rPr>
            </w:pPr>
            <w:r w:rsidRPr="00B93B7A">
              <w:rPr>
                <w:rFonts w:ascii="Courier New" w:hAnsi="Courier New" w:cs="Courier New"/>
                <w:sz w:val="22"/>
              </w:rPr>
              <w:t>Проведение ревизии технического состояния скважин хозпитьевого назначения (№5, №6 и №7) и подземных резервуаров станции II-го подъёма</w:t>
            </w:r>
          </w:p>
        </w:tc>
        <w:tc>
          <w:tcPr>
            <w:tcW w:w="1559" w:type="dxa"/>
            <w:tcBorders>
              <w:top w:val="single" w:sz="6" w:space="0" w:color="auto"/>
              <w:left w:val="single" w:sz="6" w:space="0" w:color="auto"/>
              <w:bottom w:val="single" w:sz="6" w:space="0" w:color="auto"/>
              <w:right w:val="single" w:sz="6" w:space="0" w:color="auto"/>
            </w:tcBorders>
          </w:tcPr>
          <w:p w:rsidR="00AF3EF9" w:rsidRPr="00B93B7A" w:rsidRDefault="00ED4DAC" w:rsidP="003152F4">
            <w:pPr>
              <w:autoSpaceDE w:val="0"/>
              <w:autoSpaceDN w:val="0"/>
              <w:adjustRightInd w:val="0"/>
              <w:rPr>
                <w:rFonts w:ascii="Courier New" w:hAnsi="Courier New" w:cs="Courier New"/>
              </w:rPr>
            </w:pPr>
            <w:r w:rsidRPr="00B93B7A">
              <w:rPr>
                <w:rFonts w:ascii="Courier New" w:hAnsi="Courier New" w:cs="Courier New"/>
                <w:sz w:val="22"/>
              </w:rPr>
              <w:t>2019-2020</w:t>
            </w:r>
          </w:p>
        </w:tc>
        <w:tc>
          <w:tcPr>
            <w:tcW w:w="2268" w:type="dxa"/>
            <w:tcBorders>
              <w:top w:val="single" w:sz="6" w:space="0" w:color="auto"/>
              <w:left w:val="single" w:sz="6" w:space="0" w:color="auto"/>
              <w:bottom w:val="single" w:sz="6" w:space="0" w:color="auto"/>
              <w:right w:val="single" w:sz="6" w:space="0" w:color="auto"/>
            </w:tcBorders>
          </w:tcPr>
          <w:p w:rsidR="00AF3EF9" w:rsidRPr="00B93B7A" w:rsidRDefault="00AF3EF9" w:rsidP="00334B36">
            <w:pPr>
              <w:autoSpaceDE w:val="0"/>
              <w:autoSpaceDN w:val="0"/>
              <w:adjustRightInd w:val="0"/>
              <w:ind w:firstLine="709"/>
              <w:rPr>
                <w:rFonts w:ascii="Courier New" w:hAnsi="Courier New" w:cs="Courier New"/>
              </w:rPr>
            </w:pPr>
            <w:r w:rsidRPr="00B93B7A">
              <w:rPr>
                <w:rFonts w:ascii="Courier New" w:hAnsi="Courier New" w:cs="Courier New"/>
                <w:sz w:val="22"/>
              </w:rPr>
              <w:t>500</w:t>
            </w:r>
          </w:p>
        </w:tc>
      </w:tr>
      <w:tr w:rsidR="00AF3EF9" w:rsidRPr="00753441" w:rsidTr="00334B36">
        <w:trPr>
          <w:trHeight w:val="610"/>
        </w:trPr>
        <w:tc>
          <w:tcPr>
            <w:tcW w:w="739" w:type="dxa"/>
            <w:tcBorders>
              <w:top w:val="single" w:sz="6" w:space="0" w:color="auto"/>
              <w:left w:val="single" w:sz="6" w:space="0" w:color="auto"/>
              <w:bottom w:val="single" w:sz="6" w:space="0" w:color="auto"/>
              <w:right w:val="single" w:sz="6" w:space="0" w:color="auto"/>
            </w:tcBorders>
            <w:vAlign w:val="center"/>
          </w:tcPr>
          <w:p w:rsidR="00AF3EF9" w:rsidRPr="00B93B7A" w:rsidRDefault="003152F4" w:rsidP="00334B36">
            <w:pPr>
              <w:autoSpaceDE w:val="0"/>
              <w:autoSpaceDN w:val="0"/>
              <w:adjustRightInd w:val="0"/>
              <w:ind w:firstLine="709"/>
              <w:jc w:val="center"/>
              <w:rPr>
                <w:rFonts w:ascii="Courier New" w:hAnsi="Courier New" w:cs="Courier New"/>
              </w:rPr>
            </w:pPr>
            <w:r>
              <w:rPr>
                <w:rFonts w:ascii="Courier New" w:hAnsi="Courier New" w:cs="Courier New"/>
                <w:sz w:val="22"/>
              </w:rPr>
              <w:lastRenderedPageBreak/>
              <w:t>1</w:t>
            </w:r>
            <w:r w:rsidR="00AF3EF9" w:rsidRPr="00B93B7A">
              <w:rPr>
                <w:rFonts w:ascii="Courier New" w:hAnsi="Courier New" w:cs="Courier New"/>
                <w:sz w:val="22"/>
              </w:rPr>
              <w:t>5</w:t>
            </w:r>
          </w:p>
        </w:tc>
        <w:tc>
          <w:tcPr>
            <w:tcW w:w="5387" w:type="dxa"/>
            <w:tcBorders>
              <w:top w:val="single" w:sz="6" w:space="0" w:color="auto"/>
              <w:left w:val="single" w:sz="6" w:space="0" w:color="auto"/>
              <w:bottom w:val="single" w:sz="6" w:space="0" w:color="auto"/>
              <w:right w:val="single" w:sz="6" w:space="0" w:color="auto"/>
            </w:tcBorders>
          </w:tcPr>
          <w:p w:rsidR="00ED4DAC" w:rsidRPr="00B93B7A" w:rsidRDefault="00ED4DAC" w:rsidP="003152F4">
            <w:pPr>
              <w:autoSpaceDE w:val="0"/>
              <w:autoSpaceDN w:val="0"/>
              <w:adjustRightInd w:val="0"/>
              <w:rPr>
                <w:rFonts w:ascii="Courier New" w:hAnsi="Courier New" w:cs="Courier New"/>
              </w:rPr>
            </w:pPr>
            <w:r w:rsidRPr="00B93B7A">
              <w:rPr>
                <w:rFonts w:ascii="Courier New" w:hAnsi="Courier New" w:cs="Courier New"/>
                <w:sz w:val="22"/>
              </w:rPr>
              <w:t xml:space="preserve">Организация системы умягчения воды на площадке станции II-го подъёма </w:t>
            </w:r>
          </w:p>
          <w:p w:rsidR="00AF3EF9" w:rsidRPr="00B93B7A" w:rsidRDefault="00ED4DAC" w:rsidP="00BC0155">
            <w:pPr>
              <w:autoSpaceDE w:val="0"/>
              <w:autoSpaceDN w:val="0"/>
              <w:adjustRightInd w:val="0"/>
              <w:ind w:firstLine="709"/>
              <w:rPr>
                <w:rFonts w:ascii="Courier New" w:hAnsi="Courier New" w:cs="Courier New"/>
              </w:rPr>
            </w:pPr>
            <w:r w:rsidRPr="00B93B7A">
              <w:rPr>
                <w:rFonts w:ascii="Courier New" w:hAnsi="Courier New" w:cs="Courier New"/>
                <w:sz w:val="22"/>
              </w:rPr>
              <w:t>- разработка ПСД на строительство объекта «Станция умягчения подземных вод на хозяйственно-питьевые нужды»</w:t>
            </w:r>
          </w:p>
          <w:p w:rsidR="00ED4DAC" w:rsidRPr="00B93B7A" w:rsidRDefault="00ED4DAC" w:rsidP="00BC0155">
            <w:pPr>
              <w:autoSpaceDE w:val="0"/>
              <w:autoSpaceDN w:val="0"/>
              <w:adjustRightInd w:val="0"/>
              <w:ind w:firstLine="709"/>
              <w:rPr>
                <w:rFonts w:ascii="Courier New" w:hAnsi="Courier New" w:cs="Courier New"/>
              </w:rPr>
            </w:pPr>
            <w:r w:rsidRPr="00B93B7A">
              <w:rPr>
                <w:rFonts w:ascii="Courier New" w:hAnsi="Courier New" w:cs="Courier New"/>
                <w:sz w:val="22"/>
              </w:rPr>
              <w:t>- строительство объекта «Станция умягчения подземных вод на хозяйственно-питьевые нужды»</w:t>
            </w:r>
          </w:p>
        </w:tc>
        <w:tc>
          <w:tcPr>
            <w:tcW w:w="1559" w:type="dxa"/>
            <w:tcBorders>
              <w:top w:val="single" w:sz="6" w:space="0" w:color="auto"/>
              <w:left w:val="single" w:sz="6" w:space="0" w:color="auto"/>
              <w:bottom w:val="single" w:sz="6" w:space="0" w:color="auto"/>
              <w:right w:val="single" w:sz="6" w:space="0" w:color="auto"/>
            </w:tcBorders>
          </w:tcPr>
          <w:p w:rsidR="00AF3EF9" w:rsidRPr="00B93B7A" w:rsidRDefault="00ED4DAC" w:rsidP="003152F4">
            <w:pPr>
              <w:autoSpaceDE w:val="0"/>
              <w:autoSpaceDN w:val="0"/>
              <w:adjustRightInd w:val="0"/>
              <w:rPr>
                <w:rFonts w:ascii="Courier New" w:hAnsi="Courier New" w:cs="Courier New"/>
              </w:rPr>
            </w:pPr>
            <w:r w:rsidRPr="00B93B7A">
              <w:rPr>
                <w:rFonts w:ascii="Courier New" w:hAnsi="Courier New" w:cs="Courier New"/>
                <w:sz w:val="22"/>
              </w:rPr>
              <w:t>2018-2021</w:t>
            </w:r>
          </w:p>
        </w:tc>
        <w:tc>
          <w:tcPr>
            <w:tcW w:w="2268" w:type="dxa"/>
            <w:tcBorders>
              <w:top w:val="single" w:sz="6" w:space="0" w:color="auto"/>
              <w:left w:val="single" w:sz="6" w:space="0" w:color="auto"/>
              <w:bottom w:val="single" w:sz="6" w:space="0" w:color="auto"/>
              <w:right w:val="single" w:sz="6" w:space="0" w:color="auto"/>
            </w:tcBorders>
          </w:tcPr>
          <w:p w:rsidR="00ED4DAC" w:rsidRPr="00B93B7A" w:rsidRDefault="00ED4DAC" w:rsidP="00334B36">
            <w:pPr>
              <w:autoSpaceDE w:val="0"/>
              <w:autoSpaceDN w:val="0"/>
              <w:adjustRightInd w:val="0"/>
              <w:ind w:firstLine="709"/>
              <w:rPr>
                <w:rFonts w:ascii="Courier New" w:hAnsi="Courier New" w:cs="Courier New"/>
              </w:rPr>
            </w:pPr>
          </w:p>
          <w:p w:rsidR="00ED4DAC" w:rsidRPr="00B93B7A" w:rsidRDefault="00ED4DAC" w:rsidP="00334B36">
            <w:pPr>
              <w:autoSpaceDE w:val="0"/>
              <w:autoSpaceDN w:val="0"/>
              <w:adjustRightInd w:val="0"/>
              <w:ind w:firstLine="709"/>
              <w:rPr>
                <w:rFonts w:ascii="Courier New" w:hAnsi="Courier New" w:cs="Courier New"/>
              </w:rPr>
            </w:pPr>
          </w:p>
          <w:p w:rsidR="00AF3EF9" w:rsidRPr="00B93B7A" w:rsidRDefault="00ED4DAC" w:rsidP="00334B36">
            <w:pPr>
              <w:autoSpaceDE w:val="0"/>
              <w:autoSpaceDN w:val="0"/>
              <w:adjustRightInd w:val="0"/>
              <w:ind w:firstLine="709"/>
              <w:rPr>
                <w:rFonts w:ascii="Courier New" w:hAnsi="Courier New" w:cs="Courier New"/>
              </w:rPr>
            </w:pPr>
            <w:r w:rsidRPr="00B93B7A">
              <w:rPr>
                <w:rFonts w:ascii="Courier New" w:hAnsi="Courier New" w:cs="Courier New"/>
                <w:sz w:val="22"/>
              </w:rPr>
              <w:t>3 292</w:t>
            </w:r>
          </w:p>
          <w:p w:rsidR="00ED4DAC" w:rsidRPr="00B93B7A" w:rsidRDefault="00ED4DAC" w:rsidP="00334B36">
            <w:pPr>
              <w:autoSpaceDE w:val="0"/>
              <w:autoSpaceDN w:val="0"/>
              <w:adjustRightInd w:val="0"/>
              <w:ind w:firstLine="709"/>
              <w:rPr>
                <w:rFonts w:ascii="Courier New" w:hAnsi="Courier New" w:cs="Courier New"/>
              </w:rPr>
            </w:pPr>
          </w:p>
          <w:p w:rsidR="00ED4DAC" w:rsidRPr="00B93B7A" w:rsidRDefault="00ED4DAC" w:rsidP="00334B36">
            <w:pPr>
              <w:autoSpaceDE w:val="0"/>
              <w:autoSpaceDN w:val="0"/>
              <w:adjustRightInd w:val="0"/>
              <w:ind w:firstLine="709"/>
              <w:rPr>
                <w:rFonts w:ascii="Courier New" w:hAnsi="Courier New" w:cs="Courier New"/>
              </w:rPr>
            </w:pPr>
          </w:p>
          <w:p w:rsidR="00ED4DAC" w:rsidRPr="00B93B7A" w:rsidRDefault="00ED4DAC" w:rsidP="00334B36">
            <w:pPr>
              <w:autoSpaceDE w:val="0"/>
              <w:autoSpaceDN w:val="0"/>
              <w:adjustRightInd w:val="0"/>
              <w:ind w:firstLine="709"/>
              <w:rPr>
                <w:rFonts w:ascii="Courier New" w:hAnsi="Courier New" w:cs="Courier New"/>
              </w:rPr>
            </w:pPr>
            <w:r w:rsidRPr="00B93B7A">
              <w:rPr>
                <w:rFonts w:ascii="Courier New" w:hAnsi="Courier New" w:cs="Courier New"/>
                <w:sz w:val="22"/>
              </w:rPr>
              <w:t>83 876</w:t>
            </w:r>
          </w:p>
          <w:p w:rsidR="00ED4DAC" w:rsidRPr="00B93B7A" w:rsidRDefault="00ED4DAC" w:rsidP="00334B36">
            <w:pPr>
              <w:autoSpaceDE w:val="0"/>
              <w:autoSpaceDN w:val="0"/>
              <w:adjustRightInd w:val="0"/>
              <w:ind w:firstLine="709"/>
              <w:rPr>
                <w:rFonts w:ascii="Courier New" w:hAnsi="Courier New" w:cs="Courier New"/>
              </w:rPr>
            </w:pPr>
          </w:p>
        </w:tc>
      </w:tr>
      <w:tr w:rsidR="003152F4" w:rsidRPr="00753441" w:rsidTr="00334B36">
        <w:trPr>
          <w:trHeight w:val="610"/>
        </w:trPr>
        <w:tc>
          <w:tcPr>
            <w:tcW w:w="739" w:type="dxa"/>
            <w:tcBorders>
              <w:top w:val="single" w:sz="6" w:space="0" w:color="auto"/>
              <w:left w:val="single" w:sz="6" w:space="0" w:color="auto"/>
              <w:bottom w:val="single" w:sz="6" w:space="0" w:color="auto"/>
              <w:right w:val="single" w:sz="6" w:space="0" w:color="auto"/>
            </w:tcBorders>
            <w:vAlign w:val="center"/>
          </w:tcPr>
          <w:p w:rsidR="003152F4" w:rsidRPr="003152F4" w:rsidRDefault="003152F4" w:rsidP="00334B36">
            <w:pPr>
              <w:jc w:val="center"/>
              <w:rPr>
                <w:rFonts w:ascii="Courier New" w:hAnsi="Courier New" w:cs="Courier New"/>
              </w:rPr>
            </w:pPr>
            <w:r>
              <w:rPr>
                <w:rFonts w:ascii="Courier New" w:hAnsi="Courier New" w:cs="Courier New"/>
                <w:sz w:val="22"/>
              </w:rPr>
              <w:t>6</w:t>
            </w:r>
          </w:p>
        </w:tc>
        <w:tc>
          <w:tcPr>
            <w:tcW w:w="5387" w:type="dxa"/>
            <w:tcBorders>
              <w:top w:val="single" w:sz="6" w:space="0" w:color="auto"/>
              <w:left w:val="single" w:sz="6" w:space="0" w:color="auto"/>
              <w:bottom w:val="single" w:sz="6" w:space="0" w:color="auto"/>
              <w:right w:val="single" w:sz="6" w:space="0" w:color="auto"/>
            </w:tcBorders>
          </w:tcPr>
          <w:p w:rsidR="003152F4" w:rsidRPr="00B93B7A" w:rsidRDefault="003152F4" w:rsidP="003152F4">
            <w:pPr>
              <w:autoSpaceDE w:val="0"/>
              <w:autoSpaceDN w:val="0"/>
              <w:adjustRightInd w:val="0"/>
              <w:rPr>
                <w:rFonts w:ascii="Courier New" w:hAnsi="Courier New" w:cs="Courier New"/>
              </w:rPr>
            </w:pPr>
            <w:r>
              <w:rPr>
                <w:rFonts w:ascii="Courier New" w:hAnsi="Courier New" w:cs="Courier New"/>
                <w:sz w:val="22"/>
              </w:rPr>
              <w:t>Восстановление работоспособности водонапорной башни на площадке ДОК</w:t>
            </w:r>
          </w:p>
        </w:tc>
        <w:tc>
          <w:tcPr>
            <w:tcW w:w="1559" w:type="dxa"/>
            <w:tcBorders>
              <w:top w:val="single" w:sz="6" w:space="0" w:color="auto"/>
              <w:left w:val="single" w:sz="6" w:space="0" w:color="auto"/>
              <w:bottom w:val="single" w:sz="6" w:space="0" w:color="auto"/>
              <w:right w:val="single" w:sz="6" w:space="0" w:color="auto"/>
            </w:tcBorders>
          </w:tcPr>
          <w:p w:rsidR="003152F4" w:rsidRPr="00B93B7A" w:rsidRDefault="003152F4" w:rsidP="003152F4">
            <w:pPr>
              <w:autoSpaceDE w:val="0"/>
              <w:autoSpaceDN w:val="0"/>
              <w:adjustRightInd w:val="0"/>
              <w:rPr>
                <w:rFonts w:ascii="Courier New" w:hAnsi="Courier New" w:cs="Courier New"/>
              </w:rPr>
            </w:pPr>
            <w:r>
              <w:rPr>
                <w:rFonts w:ascii="Courier New" w:hAnsi="Courier New" w:cs="Courier New"/>
                <w:sz w:val="22"/>
              </w:rPr>
              <w:t>2021-2022</w:t>
            </w:r>
          </w:p>
        </w:tc>
        <w:tc>
          <w:tcPr>
            <w:tcW w:w="2268" w:type="dxa"/>
            <w:tcBorders>
              <w:top w:val="single" w:sz="6" w:space="0" w:color="auto"/>
              <w:left w:val="single" w:sz="6" w:space="0" w:color="auto"/>
              <w:bottom w:val="single" w:sz="6" w:space="0" w:color="auto"/>
              <w:right w:val="single" w:sz="6" w:space="0" w:color="auto"/>
            </w:tcBorders>
          </w:tcPr>
          <w:p w:rsidR="003152F4" w:rsidRPr="00B93B7A" w:rsidRDefault="003152F4" w:rsidP="00334B36">
            <w:pPr>
              <w:autoSpaceDE w:val="0"/>
              <w:autoSpaceDN w:val="0"/>
              <w:adjustRightInd w:val="0"/>
              <w:ind w:firstLine="709"/>
              <w:rPr>
                <w:rFonts w:ascii="Courier New" w:hAnsi="Courier New" w:cs="Courier New"/>
              </w:rPr>
            </w:pPr>
            <w:r>
              <w:rPr>
                <w:rFonts w:ascii="Courier New" w:hAnsi="Courier New" w:cs="Courier New"/>
              </w:rPr>
              <w:t>1500</w:t>
            </w:r>
          </w:p>
        </w:tc>
      </w:tr>
      <w:tr w:rsidR="00AF3EF9" w:rsidRPr="00753441" w:rsidTr="00334B36">
        <w:trPr>
          <w:trHeight w:val="305"/>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BC0155">
            <w:pPr>
              <w:autoSpaceDE w:val="0"/>
              <w:autoSpaceDN w:val="0"/>
              <w:adjustRightInd w:val="0"/>
              <w:ind w:firstLine="709"/>
              <w:jc w:val="center"/>
              <w:rPr>
                <w:rFonts w:ascii="Courier New" w:hAnsi="Courier New" w:cs="Courier New"/>
                <w:b/>
                <w:bCs/>
              </w:rPr>
            </w:pPr>
            <w:r w:rsidRPr="00B93B7A">
              <w:rPr>
                <w:rFonts w:ascii="Courier New" w:hAnsi="Courier New" w:cs="Courier New"/>
                <w:b/>
                <w:bCs/>
                <w:sz w:val="22"/>
              </w:rPr>
              <w:t>2</w:t>
            </w:r>
          </w:p>
        </w:tc>
        <w:tc>
          <w:tcPr>
            <w:tcW w:w="5387" w:type="dxa"/>
            <w:tcBorders>
              <w:top w:val="single" w:sz="6" w:space="0" w:color="auto"/>
              <w:left w:val="single" w:sz="6" w:space="0" w:color="auto"/>
              <w:bottom w:val="single" w:sz="6" w:space="0" w:color="auto"/>
              <w:right w:val="single" w:sz="6" w:space="0" w:color="auto"/>
            </w:tcBorders>
          </w:tcPr>
          <w:p w:rsidR="00AF3EF9" w:rsidRPr="00B93B7A" w:rsidRDefault="00AF3EF9" w:rsidP="00BC0155">
            <w:pPr>
              <w:autoSpaceDE w:val="0"/>
              <w:autoSpaceDN w:val="0"/>
              <w:adjustRightInd w:val="0"/>
              <w:ind w:firstLine="709"/>
              <w:rPr>
                <w:rFonts w:ascii="Courier New" w:hAnsi="Courier New" w:cs="Courier New"/>
                <w:b/>
                <w:bCs/>
              </w:rPr>
            </w:pPr>
            <w:r w:rsidRPr="00B93B7A">
              <w:rPr>
                <w:rFonts w:ascii="Courier New" w:hAnsi="Courier New" w:cs="Courier New"/>
                <w:b/>
                <w:bCs/>
                <w:sz w:val="22"/>
              </w:rPr>
              <w:t>По сетям ХВС:</w:t>
            </w:r>
          </w:p>
        </w:tc>
        <w:tc>
          <w:tcPr>
            <w:tcW w:w="1559" w:type="dxa"/>
            <w:tcBorders>
              <w:top w:val="single" w:sz="6" w:space="0" w:color="auto"/>
              <w:left w:val="single" w:sz="6" w:space="0" w:color="auto"/>
              <w:bottom w:val="single" w:sz="6" w:space="0" w:color="auto"/>
              <w:right w:val="single" w:sz="6" w:space="0" w:color="auto"/>
            </w:tcBorders>
          </w:tcPr>
          <w:p w:rsidR="00AF3EF9" w:rsidRPr="00B93B7A" w:rsidRDefault="00AF3EF9" w:rsidP="00BC0155">
            <w:pPr>
              <w:autoSpaceDE w:val="0"/>
              <w:autoSpaceDN w:val="0"/>
              <w:adjustRightInd w:val="0"/>
              <w:ind w:firstLine="709"/>
              <w:jc w:val="center"/>
              <w:rPr>
                <w:rFonts w:ascii="Courier New" w:hAnsi="Courier New" w:cs="Courier New"/>
                <w:b/>
                <w:bCs/>
              </w:rPr>
            </w:pPr>
          </w:p>
        </w:tc>
        <w:tc>
          <w:tcPr>
            <w:tcW w:w="2268" w:type="dxa"/>
            <w:tcBorders>
              <w:top w:val="single" w:sz="6" w:space="0" w:color="auto"/>
              <w:left w:val="single" w:sz="6" w:space="0" w:color="auto"/>
              <w:bottom w:val="single" w:sz="6" w:space="0" w:color="auto"/>
              <w:right w:val="single" w:sz="6" w:space="0" w:color="auto"/>
            </w:tcBorders>
          </w:tcPr>
          <w:p w:rsidR="00AF3EF9" w:rsidRPr="00B93B7A" w:rsidRDefault="00AF3EF9" w:rsidP="00334B36">
            <w:pPr>
              <w:autoSpaceDE w:val="0"/>
              <w:autoSpaceDN w:val="0"/>
              <w:adjustRightInd w:val="0"/>
              <w:ind w:firstLine="709"/>
              <w:rPr>
                <w:rFonts w:ascii="Courier New" w:hAnsi="Courier New" w:cs="Courier New"/>
                <w:b/>
                <w:bCs/>
              </w:rPr>
            </w:pPr>
            <w:r w:rsidRPr="00B93B7A">
              <w:rPr>
                <w:rFonts w:ascii="Courier New" w:hAnsi="Courier New" w:cs="Courier New"/>
                <w:b/>
                <w:bCs/>
                <w:sz w:val="22"/>
              </w:rPr>
              <w:t>44 600</w:t>
            </w:r>
          </w:p>
        </w:tc>
      </w:tr>
      <w:tr w:rsidR="00AF3EF9" w:rsidRPr="00753441" w:rsidTr="00334B36">
        <w:trPr>
          <w:trHeight w:val="1123"/>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334B36" w:rsidP="00BC0155">
            <w:pPr>
              <w:autoSpaceDE w:val="0"/>
              <w:autoSpaceDN w:val="0"/>
              <w:adjustRightInd w:val="0"/>
              <w:ind w:firstLine="709"/>
              <w:jc w:val="center"/>
              <w:rPr>
                <w:rFonts w:ascii="Courier New" w:hAnsi="Courier New" w:cs="Courier New"/>
              </w:rPr>
            </w:pPr>
            <w:r>
              <w:rPr>
                <w:rFonts w:ascii="Courier New" w:hAnsi="Courier New" w:cs="Courier New"/>
                <w:sz w:val="22"/>
              </w:rPr>
              <w:t>2</w:t>
            </w:r>
            <w:r w:rsidR="00AF3EF9" w:rsidRPr="00B93B7A">
              <w:rPr>
                <w:rFonts w:ascii="Courier New" w:hAnsi="Courier New" w:cs="Courier New"/>
                <w:sz w:val="22"/>
              </w:rPr>
              <w:t>1</w:t>
            </w:r>
          </w:p>
        </w:tc>
        <w:tc>
          <w:tcPr>
            <w:tcW w:w="5387" w:type="dxa"/>
            <w:tcBorders>
              <w:top w:val="single" w:sz="6" w:space="0" w:color="auto"/>
              <w:left w:val="single" w:sz="6" w:space="0" w:color="auto"/>
              <w:bottom w:val="single" w:sz="6" w:space="0" w:color="auto"/>
              <w:right w:val="single" w:sz="6" w:space="0" w:color="auto"/>
            </w:tcBorders>
          </w:tcPr>
          <w:p w:rsidR="00AF3EF9" w:rsidRPr="00B93B7A" w:rsidRDefault="00AF3EF9" w:rsidP="00334B36">
            <w:pPr>
              <w:autoSpaceDE w:val="0"/>
              <w:autoSpaceDN w:val="0"/>
              <w:adjustRightInd w:val="0"/>
              <w:rPr>
                <w:rFonts w:ascii="Courier New" w:hAnsi="Courier New" w:cs="Courier New"/>
              </w:rPr>
            </w:pPr>
            <w:r w:rsidRPr="00B93B7A">
              <w:rPr>
                <w:rFonts w:ascii="Courier New" w:hAnsi="Courier New" w:cs="Courier New"/>
                <w:sz w:val="22"/>
              </w:rPr>
              <w:t>Перекладка участков сетей со сверхнормативным сроком эксплуатации общей протяжённостью 16 374 м (по 3 275м – в 2018, 2019, 2020, 2021 и 2022гг.)</w:t>
            </w:r>
          </w:p>
        </w:tc>
        <w:tc>
          <w:tcPr>
            <w:tcW w:w="1559" w:type="dxa"/>
            <w:tcBorders>
              <w:top w:val="single" w:sz="6" w:space="0" w:color="auto"/>
              <w:left w:val="single" w:sz="6" w:space="0" w:color="auto"/>
              <w:bottom w:val="single" w:sz="6" w:space="0" w:color="auto"/>
              <w:right w:val="single" w:sz="6" w:space="0" w:color="auto"/>
            </w:tcBorders>
          </w:tcPr>
          <w:p w:rsidR="00AF3EF9" w:rsidRPr="00B93B7A" w:rsidRDefault="0031316F" w:rsidP="00334B36">
            <w:pPr>
              <w:autoSpaceDE w:val="0"/>
              <w:autoSpaceDN w:val="0"/>
              <w:adjustRightInd w:val="0"/>
              <w:rPr>
                <w:rFonts w:ascii="Courier New" w:hAnsi="Courier New" w:cs="Courier New"/>
              </w:rPr>
            </w:pPr>
            <w:r>
              <w:rPr>
                <w:rFonts w:ascii="Courier New" w:hAnsi="Courier New" w:cs="Courier New"/>
                <w:sz w:val="22"/>
              </w:rPr>
              <w:t>2019</w:t>
            </w:r>
            <w:r w:rsidR="00AF3EF9" w:rsidRPr="00B93B7A">
              <w:rPr>
                <w:rFonts w:ascii="Courier New" w:hAnsi="Courier New" w:cs="Courier New"/>
                <w:sz w:val="22"/>
              </w:rPr>
              <w:t>-2022</w:t>
            </w:r>
          </w:p>
          <w:p w:rsidR="00AF3EF9" w:rsidRPr="00B93B7A" w:rsidRDefault="00AF3EF9" w:rsidP="00BC0155">
            <w:pPr>
              <w:autoSpaceDE w:val="0"/>
              <w:autoSpaceDN w:val="0"/>
              <w:adjustRightInd w:val="0"/>
              <w:ind w:firstLine="709"/>
              <w:jc w:val="center"/>
              <w:rPr>
                <w:rFonts w:ascii="Courier New" w:hAnsi="Courier New" w:cs="Courier New"/>
              </w:rPr>
            </w:pPr>
          </w:p>
        </w:tc>
        <w:tc>
          <w:tcPr>
            <w:tcW w:w="2268" w:type="dxa"/>
            <w:tcBorders>
              <w:top w:val="single" w:sz="6" w:space="0" w:color="auto"/>
              <w:left w:val="single" w:sz="6" w:space="0" w:color="auto"/>
              <w:bottom w:val="single" w:sz="6" w:space="0" w:color="auto"/>
              <w:right w:val="single" w:sz="6" w:space="0" w:color="auto"/>
            </w:tcBorders>
          </w:tcPr>
          <w:p w:rsidR="00AF3EF9" w:rsidRPr="00B93B7A" w:rsidRDefault="00AF3EF9" w:rsidP="00334B36">
            <w:pPr>
              <w:autoSpaceDE w:val="0"/>
              <w:autoSpaceDN w:val="0"/>
              <w:adjustRightInd w:val="0"/>
              <w:jc w:val="center"/>
              <w:rPr>
                <w:rFonts w:ascii="Courier New" w:hAnsi="Courier New" w:cs="Courier New"/>
              </w:rPr>
            </w:pPr>
            <w:r w:rsidRPr="00B93B7A">
              <w:rPr>
                <w:rFonts w:ascii="Courier New" w:hAnsi="Courier New" w:cs="Courier New"/>
                <w:sz w:val="22"/>
              </w:rPr>
              <w:t>37 100</w:t>
            </w:r>
          </w:p>
          <w:p w:rsidR="00AF3EF9" w:rsidRPr="00B93B7A" w:rsidRDefault="00334B36" w:rsidP="0031316F">
            <w:pPr>
              <w:autoSpaceDE w:val="0"/>
              <w:autoSpaceDN w:val="0"/>
              <w:adjustRightInd w:val="0"/>
              <w:jc w:val="center"/>
              <w:rPr>
                <w:rFonts w:ascii="Courier New" w:hAnsi="Courier New" w:cs="Courier New"/>
              </w:rPr>
            </w:pPr>
            <w:r>
              <w:rPr>
                <w:rFonts w:ascii="Courier New" w:hAnsi="Courier New" w:cs="Courier New"/>
                <w:sz w:val="22"/>
              </w:rPr>
              <w:t>(</w:t>
            </w:r>
            <w:r w:rsidR="00AF3EF9" w:rsidRPr="00B93B7A">
              <w:rPr>
                <w:rFonts w:ascii="Courier New" w:hAnsi="Courier New" w:cs="Courier New"/>
                <w:sz w:val="22"/>
              </w:rPr>
              <w:t>по 7 420 - в 2018, 2019, 2020, 2021 и 2022гг.)</w:t>
            </w:r>
          </w:p>
        </w:tc>
      </w:tr>
      <w:tr w:rsidR="00AF3EF9" w:rsidRPr="00753441" w:rsidTr="00334B36">
        <w:trPr>
          <w:trHeight w:val="1002"/>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334B36" w:rsidP="00BC0155">
            <w:pPr>
              <w:autoSpaceDE w:val="0"/>
              <w:autoSpaceDN w:val="0"/>
              <w:adjustRightInd w:val="0"/>
              <w:ind w:firstLine="709"/>
              <w:jc w:val="center"/>
              <w:rPr>
                <w:rFonts w:ascii="Courier New" w:hAnsi="Courier New" w:cs="Courier New"/>
              </w:rPr>
            </w:pPr>
            <w:r>
              <w:rPr>
                <w:rFonts w:ascii="Courier New" w:hAnsi="Courier New" w:cs="Courier New"/>
                <w:sz w:val="22"/>
              </w:rPr>
              <w:t>2</w:t>
            </w:r>
            <w:r w:rsidR="00AF3EF9" w:rsidRPr="00B93B7A">
              <w:rPr>
                <w:rFonts w:ascii="Courier New" w:hAnsi="Courier New" w:cs="Courier New"/>
                <w:sz w:val="22"/>
              </w:rPr>
              <w:t>2</w:t>
            </w:r>
          </w:p>
        </w:tc>
        <w:tc>
          <w:tcPr>
            <w:tcW w:w="5387" w:type="dxa"/>
            <w:tcBorders>
              <w:top w:val="single" w:sz="6" w:space="0" w:color="auto"/>
              <w:left w:val="single" w:sz="6" w:space="0" w:color="auto"/>
              <w:bottom w:val="single" w:sz="6" w:space="0" w:color="auto"/>
              <w:right w:val="single" w:sz="6" w:space="0" w:color="auto"/>
            </w:tcBorders>
          </w:tcPr>
          <w:p w:rsidR="00AF3EF9" w:rsidRPr="00B93B7A" w:rsidRDefault="00AF3EF9" w:rsidP="00334B36">
            <w:pPr>
              <w:autoSpaceDE w:val="0"/>
              <w:autoSpaceDN w:val="0"/>
              <w:adjustRightInd w:val="0"/>
              <w:rPr>
                <w:rFonts w:ascii="Courier New" w:hAnsi="Courier New" w:cs="Courier New"/>
              </w:rPr>
            </w:pPr>
            <w:r w:rsidRPr="00B93B7A">
              <w:rPr>
                <w:rFonts w:ascii="Courier New" w:hAnsi="Courier New" w:cs="Courier New"/>
                <w:sz w:val="22"/>
              </w:rPr>
              <w:t>Строительство новых участков водопроводной сети для подключения перспективных потребителей, общей протяжённостью не менее 262 м</w:t>
            </w:r>
          </w:p>
        </w:tc>
        <w:tc>
          <w:tcPr>
            <w:tcW w:w="1559" w:type="dxa"/>
            <w:tcBorders>
              <w:top w:val="single" w:sz="6" w:space="0" w:color="auto"/>
              <w:left w:val="single" w:sz="6" w:space="0" w:color="auto"/>
              <w:bottom w:val="single" w:sz="6" w:space="0" w:color="auto"/>
              <w:right w:val="single" w:sz="6" w:space="0" w:color="auto"/>
            </w:tcBorders>
          </w:tcPr>
          <w:p w:rsidR="00AF3EF9" w:rsidRPr="00B93B7A" w:rsidRDefault="00AF3EF9" w:rsidP="00334B36">
            <w:pPr>
              <w:autoSpaceDE w:val="0"/>
              <w:autoSpaceDN w:val="0"/>
              <w:adjustRightInd w:val="0"/>
              <w:jc w:val="center"/>
              <w:rPr>
                <w:rFonts w:ascii="Courier New" w:hAnsi="Courier New" w:cs="Courier New"/>
              </w:rPr>
            </w:pPr>
            <w:r w:rsidRPr="00B93B7A">
              <w:rPr>
                <w:rFonts w:ascii="Courier New" w:hAnsi="Courier New" w:cs="Courier New"/>
                <w:sz w:val="22"/>
              </w:rPr>
              <w:t>2020</w:t>
            </w:r>
          </w:p>
        </w:tc>
        <w:tc>
          <w:tcPr>
            <w:tcW w:w="2268" w:type="dxa"/>
            <w:tcBorders>
              <w:top w:val="single" w:sz="6" w:space="0" w:color="auto"/>
              <w:left w:val="single" w:sz="6" w:space="0" w:color="auto"/>
              <w:bottom w:val="single" w:sz="6" w:space="0" w:color="auto"/>
              <w:right w:val="single" w:sz="6" w:space="0" w:color="auto"/>
            </w:tcBorders>
          </w:tcPr>
          <w:p w:rsidR="00AF3EF9" w:rsidRPr="00B93B7A" w:rsidRDefault="00AF3EF9" w:rsidP="00334B36">
            <w:pPr>
              <w:autoSpaceDE w:val="0"/>
              <w:autoSpaceDN w:val="0"/>
              <w:adjustRightInd w:val="0"/>
              <w:jc w:val="center"/>
              <w:rPr>
                <w:rFonts w:ascii="Courier New" w:hAnsi="Courier New" w:cs="Courier New"/>
              </w:rPr>
            </w:pPr>
            <w:r w:rsidRPr="00B93B7A">
              <w:rPr>
                <w:rFonts w:ascii="Courier New" w:hAnsi="Courier New" w:cs="Courier New"/>
                <w:sz w:val="22"/>
              </w:rPr>
              <w:t>600</w:t>
            </w:r>
          </w:p>
        </w:tc>
      </w:tr>
      <w:tr w:rsidR="00AF3EF9" w:rsidRPr="00753441" w:rsidTr="00334B36">
        <w:trPr>
          <w:trHeight w:val="914"/>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334B36" w:rsidP="00BC0155">
            <w:pPr>
              <w:autoSpaceDE w:val="0"/>
              <w:autoSpaceDN w:val="0"/>
              <w:adjustRightInd w:val="0"/>
              <w:ind w:firstLine="709"/>
              <w:jc w:val="center"/>
              <w:rPr>
                <w:rFonts w:ascii="Courier New" w:hAnsi="Courier New" w:cs="Courier New"/>
              </w:rPr>
            </w:pPr>
            <w:r>
              <w:rPr>
                <w:rFonts w:ascii="Courier New" w:hAnsi="Courier New" w:cs="Courier New"/>
                <w:sz w:val="22"/>
              </w:rPr>
              <w:t>2</w:t>
            </w:r>
            <w:r w:rsidR="00AF3EF9" w:rsidRPr="00B93B7A">
              <w:rPr>
                <w:rFonts w:ascii="Courier New" w:hAnsi="Courier New" w:cs="Courier New"/>
                <w:sz w:val="22"/>
              </w:rPr>
              <w:t>3</w:t>
            </w:r>
          </w:p>
        </w:tc>
        <w:tc>
          <w:tcPr>
            <w:tcW w:w="5387" w:type="dxa"/>
            <w:tcBorders>
              <w:top w:val="single" w:sz="6" w:space="0" w:color="auto"/>
              <w:left w:val="single" w:sz="6" w:space="0" w:color="auto"/>
              <w:bottom w:val="single" w:sz="6" w:space="0" w:color="auto"/>
              <w:right w:val="single" w:sz="6" w:space="0" w:color="auto"/>
            </w:tcBorders>
          </w:tcPr>
          <w:p w:rsidR="00AF3EF9" w:rsidRPr="00B93B7A" w:rsidRDefault="00AF3EF9" w:rsidP="00334B36">
            <w:pPr>
              <w:autoSpaceDE w:val="0"/>
              <w:autoSpaceDN w:val="0"/>
              <w:adjustRightInd w:val="0"/>
              <w:rPr>
                <w:rFonts w:ascii="Courier New" w:hAnsi="Courier New" w:cs="Courier New"/>
              </w:rPr>
            </w:pPr>
            <w:r w:rsidRPr="00B93B7A">
              <w:rPr>
                <w:rFonts w:ascii="Courier New" w:hAnsi="Courier New" w:cs="Courier New"/>
                <w:sz w:val="22"/>
              </w:rPr>
              <w:t>Замена запорно-регулирующей арматуры на водопроводных сетях, особенно на трубопроводах больших диаметров</w:t>
            </w:r>
          </w:p>
        </w:tc>
        <w:tc>
          <w:tcPr>
            <w:tcW w:w="1559" w:type="dxa"/>
            <w:tcBorders>
              <w:top w:val="single" w:sz="6" w:space="0" w:color="auto"/>
              <w:left w:val="single" w:sz="6" w:space="0" w:color="auto"/>
              <w:bottom w:val="single" w:sz="6" w:space="0" w:color="auto"/>
              <w:right w:val="single" w:sz="6" w:space="0" w:color="auto"/>
            </w:tcBorders>
          </w:tcPr>
          <w:p w:rsidR="00AF3EF9" w:rsidRPr="00B93B7A" w:rsidRDefault="00ED4DAC" w:rsidP="00334B36">
            <w:pPr>
              <w:autoSpaceDE w:val="0"/>
              <w:autoSpaceDN w:val="0"/>
              <w:adjustRightInd w:val="0"/>
              <w:jc w:val="center"/>
              <w:rPr>
                <w:rFonts w:ascii="Courier New" w:hAnsi="Courier New" w:cs="Courier New"/>
              </w:rPr>
            </w:pPr>
            <w:r w:rsidRPr="00B93B7A">
              <w:rPr>
                <w:rFonts w:ascii="Courier New" w:hAnsi="Courier New" w:cs="Courier New"/>
                <w:sz w:val="22"/>
              </w:rPr>
              <w:t>2019-2021</w:t>
            </w:r>
          </w:p>
        </w:tc>
        <w:tc>
          <w:tcPr>
            <w:tcW w:w="2268" w:type="dxa"/>
            <w:tcBorders>
              <w:top w:val="single" w:sz="6" w:space="0" w:color="auto"/>
              <w:left w:val="single" w:sz="6" w:space="0" w:color="auto"/>
              <w:bottom w:val="single" w:sz="6" w:space="0" w:color="auto"/>
              <w:right w:val="single" w:sz="6" w:space="0" w:color="auto"/>
            </w:tcBorders>
          </w:tcPr>
          <w:p w:rsidR="00AF3EF9" w:rsidRPr="00B93B7A" w:rsidRDefault="00AF3EF9" w:rsidP="00334B36">
            <w:pPr>
              <w:autoSpaceDE w:val="0"/>
              <w:autoSpaceDN w:val="0"/>
              <w:adjustRightInd w:val="0"/>
              <w:jc w:val="center"/>
              <w:rPr>
                <w:rFonts w:ascii="Courier New" w:hAnsi="Courier New" w:cs="Courier New"/>
              </w:rPr>
            </w:pPr>
            <w:r w:rsidRPr="00B93B7A">
              <w:rPr>
                <w:rFonts w:ascii="Courier New" w:hAnsi="Courier New" w:cs="Courier New"/>
                <w:sz w:val="22"/>
              </w:rPr>
              <w:t>950</w:t>
            </w:r>
          </w:p>
          <w:p w:rsidR="00AF3EF9" w:rsidRPr="00B93B7A" w:rsidRDefault="00ED4DAC" w:rsidP="00334B36">
            <w:pPr>
              <w:autoSpaceDE w:val="0"/>
              <w:autoSpaceDN w:val="0"/>
              <w:adjustRightInd w:val="0"/>
              <w:jc w:val="center"/>
              <w:rPr>
                <w:rFonts w:ascii="Courier New" w:hAnsi="Courier New" w:cs="Courier New"/>
              </w:rPr>
            </w:pPr>
            <w:r w:rsidRPr="00B93B7A">
              <w:rPr>
                <w:rFonts w:ascii="Courier New" w:hAnsi="Courier New" w:cs="Courier New"/>
                <w:sz w:val="22"/>
              </w:rPr>
              <w:t>(350 в 2019г., по 300 в 2020 и 2021</w:t>
            </w:r>
            <w:r w:rsidR="00AF3EF9" w:rsidRPr="00B93B7A">
              <w:rPr>
                <w:rFonts w:ascii="Courier New" w:hAnsi="Courier New" w:cs="Courier New"/>
                <w:sz w:val="22"/>
              </w:rPr>
              <w:t xml:space="preserve"> гг.)</w:t>
            </w:r>
          </w:p>
        </w:tc>
      </w:tr>
      <w:tr w:rsidR="00AF3EF9" w:rsidRPr="00753441" w:rsidTr="00334B36">
        <w:trPr>
          <w:trHeight w:val="914"/>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334B36" w:rsidP="00BC0155">
            <w:pPr>
              <w:autoSpaceDE w:val="0"/>
              <w:autoSpaceDN w:val="0"/>
              <w:adjustRightInd w:val="0"/>
              <w:ind w:firstLine="709"/>
              <w:jc w:val="center"/>
              <w:rPr>
                <w:rFonts w:ascii="Courier New" w:hAnsi="Courier New" w:cs="Courier New"/>
              </w:rPr>
            </w:pPr>
            <w:r>
              <w:rPr>
                <w:rFonts w:ascii="Courier New" w:hAnsi="Courier New" w:cs="Courier New"/>
                <w:sz w:val="22"/>
              </w:rPr>
              <w:t>2</w:t>
            </w:r>
            <w:r w:rsidR="00AF3EF9" w:rsidRPr="00B93B7A">
              <w:rPr>
                <w:rFonts w:ascii="Courier New" w:hAnsi="Courier New" w:cs="Courier New"/>
                <w:sz w:val="22"/>
              </w:rPr>
              <w:t>4</w:t>
            </w:r>
          </w:p>
        </w:tc>
        <w:tc>
          <w:tcPr>
            <w:tcW w:w="5387" w:type="dxa"/>
            <w:tcBorders>
              <w:top w:val="single" w:sz="6" w:space="0" w:color="auto"/>
              <w:left w:val="single" w:sz="6" w:space="0" w:color="auto"/>
              <w:bottom w:val="single" w:sz="6" w:space="0" w:color="auto"/>
              <w:right w:val="single" w:sz="6" w:space="0" w:color="auto"/>
            </w:tcBorders>
          </w:tcPr>
          <w:p w:rsidR="00AF3EF9" w:rsidRPr="00B93B7A" w:rsidRDefault="00AF3EF9" w:rsidP="00334B36">
            <w:pPr>
              <w:autoSpaceDE w:val="0"/>
              <w:autoSpaceDN w:val="0"/>
              <w:adjustRightInd w:val="0"/>
              <w:rPr>
                <w:rFonts w:ascii="Courier New" w:hAnsi="Courier New" w:cs="Courier New"/>
              </w:rPr>
            </w:pPr>
            <w:r w:rsidRPr="00B93B7A">
              <w:rPr>
                <w:rFonts w:ascii="Courier New" w:hAnsi="Courier New" w:cs="Courier New"/>
                <w:sz w:val="22"/>
              </w:rPr>
              <w:t>Установка промежуточных накопительных емкостей воды для летних водопроводов</w:t>
            </w:r>
          </w:p>
        </w:tc>
        <w:tc>
          <w:tcPr>
            <w:tcW w:w="1559" w:type="dxa"/>
            <w:tcBorders>
              <w:top w:val="single" w:sz="6" w:space="0" w:color="auto"/>
              <w:left w:val="single" w:sz="6" w:space="0" w:color="auto"/>
              <w:bottom w:val="single" w:sz="6" w:space="0" w:color="auto"/>
              <w:right w:val="single" w:sz="6" w:space="0" w:color="auto"/>
            </w:tcBorders>
          </w:tcPr>
          <w:p w:rsidR="00AF3EF9" w:rsidRPr="00B93B7A" w:rsidRDefault="00ED4DAC" w:rsidP="00334B36">
            <w:pPr>
              <w:autoSpaceDE w:val="0"/>
              <w:autoSpaceDN w:val="0"/>
              <w:adjustRightInd w:val="0"/>
              <w:jc w:val="center"/>
              <w:rPr>
                <w:rFonts w:ascii="Courier New" w:hAnsi="Courier New" w:cs="Courier New"/>
              </w:rPr>
            </w:pPr>
            <w:r w:rsidRPr="00B93B7A">
              <w:rPr>
                <w:rFonts w:ascii="Courier New" w:hAnsi="Courier New" w:cs="Courier New"/>
                <w:sz w:val="22"/>
              </w:rPr>
              <w:t>2019</w:t>
            </w:r>
            <w:r w:rsidR="00E2298F" w:rsidRPr="00B93B7A">
              <w:rPr>
                <w:rFonts w:ascii="Courier New" w:hAnsi="Courier New" w:cs="Courier New"/>
                <w:sz w:val="22"/>
              </w:rPr>
              <w:t>-2021</w:t>
            </w:r>
          </w:p>
        </w:tc>
        <w:tc>
          <w:tcPr>
            <w:tcW w:w="2268" w:type="dxa"/>
            <w:tcBorders>
              <w:top w:val="single" w:sz="6" w:space="0" w:color="auto"/>
              <w:left w:val="single" w:sz="6" w:space="0" w:color="auto"/>
              <w:bottom w:val="single" w:sz="6" w:space="0" w:color="auto"/>
              <w:right w:val="single" w:sz="6" w:space="0" w:color="auto"/>
            </w:tcBorders>
          </w:tcPr>
          <w:p w:rsidR="00AF3EF9" w:rsidRPr="00B93B7A" w:rsidRDefault="00AF3EF9" w:rsidP="00334B36">
            <w:pPr>
              <w:autoSpaceDE w:val="0"/>
              <w:autoSpaceDN w:val="0"/>
              <w:adjustRightInd w:val="0"/>
              <w:jc w:val="center"/>
              <w:rPr>
                <w:rFonts w:ascii="Courier New" w:hAnsi="Courier New" w:cs="Courier New"/>
              </w:rPr>
            </w:pPr>
            <w:r w:rsidRPr="00B93B7A">
              <w:rPr>
                <w:rFonts w:ascii="Courier New" w:hAnsi="Courier New" w:cs="Courier New"/>
                <w:sz w:val="22"/>
              </w:rPr>
              <w:t>1 600</w:t>
            </w:r>
          </w:p>
          <w:p w:rsidR="00AF3EF9" w:rsidRPr="00B93B7A" w:rsidRDefault="00AF3EF9" w:rsidP="00334B36">
            <w:pPr>
              <w:autoSpaceDE w:val="0"/>
              <w:autoSpaceDN w:val="0"/>
              <w:adjustRightInd w:val="0"/>
              <w:jc w:val="center"/>
              <w:rPr>
                <w:rFonts w:ascii="Courier New" w:hAnsi="Courier New" w:cs="Courier New"/>
              </w:rPr>
            </w:pPr>
            <w:r w:rsidRPr="00B93B7A">
              <w:rPr>
                <w:rFonts w:ascii="Courier New" w:hAnsi="Courier New" w:cs="Courier New"/>
                <w:sz w:val="22"/>
              </w:rPr>
              <w:t>(по 600</w:t>
            </w:r>
            <w:r w:rsidR="00ED4DAC" w:rsidRPr="00B93B7A">
              <w:rPr>
                <w:rFonts w:ascii="Courier New" w:hAnsi="Courier New" w:cs="Courier New"/>
                <w:sz w:val="22"/>
              </w:rPr>
              <w:t xml:space="preserve"> в 2019</w:t>
            </w:r>
            <w:r w:rsidR="00E2298F" w:rsidRPr="00B93B7A">
              <w:rPr>
                <w:rFonts w:ascii="Courier New" w:hAnsi="Courier New" w:cs="Courier New"/>
                <w:sz w:val="22"/>
              </w:rPr>
              <w:t>, по 500 - в 2020 и 2021</w:t>
            </w:r>
            <w:r w:rsidRPr="00B93B7A">
              <w:rPr>
                <w:rFonts w:ascii="Courier New" w:hAnsi="Courier New" w:cs="Courier New"/>
                <w:sz w:val="22"/>
              </w:rPr>
              <w:t>гг.)</w:t>
            </w:r>
          </w:p>
        </w:tc>
      </w:tr>
      <w:tr w:rsidR="00AF3EF9" w:rsidRPr="00753441" w:rsidTr="00334B36">
        <w:trPr>
          <w:trHeight w:val="1282"/>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334B36" w:rsidP="00BC0155">
            <w:pPr>
              <w:autoSpaceDE w:val="0"/>
              <w:autoSpaceDN w:val="0"/>
              <w:adjustRightInd w:val="0"/>
              <w:ind w:firstLine="709"/>
              <w:jc w:val="center"/>
              <w:rPr>
                <w:rFonts w:ascii="Courier New" w:hAnsi="Courier New" w:cs="Courier New"/>
              </w:rPr>
            </w:pPr>
            <w:r>
              <w:rPr>
                <w:rFonts w:ascii="Courier New" w:hAnsi="Courier New" w:cs="Courier New"/>
                <w:sz w:val="22"/>
              </w:rPr>
              <w:t>2</w:t>
            </w:r>
            <w:r w:rsidR="00AF3EF9" w:rsidRPr="00B93B7A">
              <w:rPr>
                <w:rFonts w:ascii="Courier New" w:hAnsi="Courier New" w:cs="Courier New"/>
                <w:sz w:val="22"/>
              </w:rPr>
              <w:t>5</w:t>
            </w:r>
          </w:p>
        </w:tc>
        <w:tc>
          <w:tcPr>
            <w:tcW w:w="5387" w:type="dxa"/>
            <w:tcBorders>
              <w:top w:val="single" w:sz="6" w:space="0" w:color="auto"/>
              <w:left w:val="single" w:sz="6" w:space="0" w:color="auto"/>
              <w:bottom w:val="single" w:sz="6" w:space="0" w:color="auto"/>
              <w:right w:val="single" w:sz="6" w:space="0" w:color="auto"/>
            </w:tcBorders>
          </w:tcPr>
          <w:p w:rsidR="00AF3EF9" w:rsidRPr="00B93B7A" w:rsidRDefault="00AF3EF9" w:rsidP="00334B36">
            <w:pPr>
              <w:autoSpaceDE w:val="0"/>
              <w:autoSpaceDN w:val="0"/>
              <w:adjustRightInd w:val="0"/>
              <w:rPr>
                <w:rFonts w:ascii="Courier New" w:hAnsi="Courier New" w:cs="Courier New"/>
              </w:rPr>
            </w:pPr>
            <w:r w:rsidRPr="00B93B7A">
              <w:rPr>
                <w:rFonts w:ascii="Courier New" w:hAnsi="Courier New" w:cs="Courier New"/>
                <w:sz w:val="22"/>
              </w:rPr>
              <w:t>Организация дополнительных перемычек и подключение водоколонок согласно нормам проектирования, с целью исключения случаев перемерзания воды в трубах и водоколонках на этих участках</w:t>
            </w:r>
          </w:p>
        </w:tc>
        <w:tc>
          <w:tcPr>
            <w:tcW w:w="1559" w:type="dxa"/>
            <w:tcBorders>
              <w:top w:val="single" w:sz="6" w:space="0" w:color="auto"/>
              <w:left w:val="single" w:sz="6" w:space="0" w:color="auto"/>
              <w:bottom w:val="single" w:sz="6" w:space="0" w:color="auto"/>
              <w:right w:val="single" w:sz="6" w:space="0" w:color="auto"/>
            </w:tcBorders>
          </w:tcPr>
          <w:p w:rsidR="00AF3EF9" w:rsidRPr="00B93B7A" w:rsidRDefault="00E2298F" w:rsidP="00334B36">
            <w:pPr>
              <w:autoSpaceDE w:val="0"/>
              <w:autoSpaceDN w:val="0"/>
              <w:adjustRightInd w:val="0"/>
              <w:jc w:val="center"/>
              <w:rPr>
                <w:rFonts w:ascii="Courier New" w:hAnsi="Courier New" w:cs="Courier New"/>
              </w:rPr>
            </w:pPr>
            <w:r w:rsidRPr="00B93B7A">
              <w:rPr>
                <w:rFonts w:ascii="Courier New" w:hAnsi="Courier New" w:cs="Courier New"/>
                <w:sz w:val="22"/>
              </w:rPr>
              <w:t>2019-2021</w:t>
            </w:r>
          </w:p>
        </w:tc>
        <w:tc>
          <w:tcPr>
            <w:tcW w:w="2268" w:type="dxa"/>
            <w:tcBorders>
              <w:top w:val="single" w:sz="6" w:space="0" w:color="auto"/>
              <w:left w:val="single" w:sz="6" w:space="0" w:color="auto"/>
              <w:bottom w:val="single" w:sz="6" w:space="0" w:color="auto"/>
              <w:right w:val="single" w:sz="6" w:space="0" w:color="auto"/>
            </w:tcBorders>
          </w:tcPr>
          <w:p w:rsidR="00AF3EF9" w:rsidRPr="00B93B7A" w:rsidRDefault="00AF3EF9" w:rsidP="00334B36">
            <w:pPr>
              <w:autoSpaceDE w:val="0"/>
              <w:autoSpaceDN w:val="0"/>
              <w:adjustRightInd w:val="0"/>
              <w:jc w:val="center"/>
              <w:rPr>
                <w:rFonts w:ascii="Courier New" w:hAnsi="Courier New" w:cs="Courier New"/>
              </w:rPr>
            </w:pPr>
            <w:r w:rsidRPr="00B93B7A">
              <w:rPr>
                <w:rFonts w:ascii="Courier New" w:hAnsi="Courier New" w:cs="Courier New"/>
                <w:sz w:val="22"/>
              </w:rPr>
              <w:t>4 200</w:t>
            </w:r>
          </w:p>
          <w:p w:rsidR="00AF3EF9" w:rsidRPr="00B93B7A" w:rsidRDefault="00AF3EF9" w:rsidP="00334B36">
            <w:pPr>
              <w:autoSpaceDE w:val="0"/>
              <w:autoSpaceDN w:val="0"/>
              <w:adjustRightInd w:val="0"/>
              <w:jc w:val="center"/>
              <w:rPr>
                <w:rFonts w:ascii="Courier New" w:hAnsi="Courier New" w:cs="Courier New"/>
              </w:rPr>
            </w:pPr>
            <w:r w:rsidRPr="00B93B7A">
              <w:rPr>
                <w:rFonts w:ascii="Courier New" w:hAnsi="Courier New" w:cs="Courier New"/>
                <w:sz w:val="22"/>
              </w:rPr>
              <w:t xml:space="preserve">(по 1 </w:t>
            </w:r>
            <w:r w:rsidR="00E2298F" w:rsidRPr="00B93B7A">
              <w:rPr>
                <w:rFonts w:ascii="Courier New" w:hAnsi="Courier New" w:cs="Courier New"/>
                <w:sz w:val="22"/>
              </w:rPr>
              <w:t>400 - в 2019, 2020 и 2021</w:t>
            </w:r>
            <w:r w:rsidRPr="00B93B7A">
              <w:rPr>
                <w:rFonts w:ascii="Courier New" w:hAnsi="Courier New" w:cs="Courier New"/>
                <w:sz w:val="22"/>
              </w:rPr>
              <w:t xml:space="preserve"> гг.)</w:t>
            </w:r>
          </w:p>
        </w:tc>
      </w:tr>
      <w:tr w:rsidR="00E2298F" w:rsidRPr="00753441" w:rsidTr="00334B36">
        <w:trPr>
          <w:trHeight w:val="1282"/>
        </w:trPr>
        <w:tc>
          <w:tcPr>
            <w:tcW w:w="739" w:type="dxa"/>
            <w:tcBorders>
              <w:top w:val="single" w:sz="6" w:space="0" w:color="auto"/>
              <w:left w:val="single" w:sz="6" w:space="0" w:color="auto"/>
              <w:bottom w:val="single" w:sz="6" w:space="0" w:color="auto"/>
              <w:right w:val="single" w:sz="6" w:space="0" w:color="auto"/>
            </w:tcBorders>
          </w:tcPr>
          <w:p w:rsidR="00E2298F" w:rsidRPr="00B93B7A" w:rsidRDefault="00334B36" w:rsidP="00BC0155">
            <w:pPr>
              <w:autoSpaceDE w:val="0"/>
              <w:autoSpaceDN w:val="0"/>
              <w:adjustRightInd w:val="0"/>
              <w:ind w:firstLine="709"/>
              <w:jc w:val="center"/>
              <w:rPr>
                <w:rFonts w:ascii="Courier New" w:hAnsi="Courier New" w:cs="Courier New"/>
              </w:rPr>
            </w:pPr>
            <w:r>
              <w:rPr>
                <w:rFonts w:ascii="Courier New" w:hAnsi="Courier New" w:cs="Courier New"/>
                <w:sz w:val="22"/>
              </w:rPr>
              <w:t>2</w:t>
            </w:r>
            <w:r w:rsidR="00E2298F" w:rsidRPr="00B93B7A">
              <w:rPr>
                <w:rFonts w:ascii="Courier New" w:hAnsi="Courier New" w:cs="Courier New"/>
                <w:sz w:val="22"/>
              </w:rPr>
              <w:t>6</w:t>
            </w:r>
          </w:p>
        </w:tc>
        <w:tc>
          <w:tcPr>
            <w:tcW w:w="5387" w:type="dxa"/>
            <w:tcBorders>
              <w:top w:val="single" w:sz="6" w:space="0" w:color="auto"/>
              <w:left w:val="single" w:sz="6" w:space="0" w:color="auto"/>
              <w:bottom w:val="single" w:sz="6" w:space="0" w:color="auto"/>
              <w:right w:val="single" w:sz="6" w:space="0" w:color="auto"/>
            </w:tcBorders>
          </w:tcPr>
          <w:p w:rsidR="00E2298F" w:rsidRPr="00B93B7A" w:rsidRDefault="00E2298F" w:rsidP="00334B36">
            <w:pPr>
              <w:autoSpaceDE w:val="0"/>
              <w:autoSpaceDN w:val="0"/>
              <w:adjustRightInd w:val="0"/>
              <w:rPr>
                <w:rFonts w:ascii="Courier New" w:hAnsi="Courier New" w:cs="Courier New"/>
              </w:rPr>
            </w:pPr>
            <w:r w:rsidRPr="00B93B7A">
              <w:rPr>
                <w:rFonts w:ascii="Courier New" w:hAnsi="Courier New" w:cs="Courier New"/>
                <w:sz w:val="22"/>
              </w:rPr>
              <w:t>Составление исполнительных схем водопроводных сетей (уточнение трассировок, годов прокладок, материала и диаметров труб, наличия запорно-регулирующей арматуры, пожарных гидрантов и др.), проведение гидравлических расчётов и определение мероприятий по наладке водопроводных сетей</w:t>
            </w:r>
          </w:p>
        </w:tc>
        <w:tc>
          <w:tcPr>
            <w:tcW w:w="1559" w:type="dxa"/>
            <w:tcBorders>
              <w:top w:val="single" w:sz="6" w:space="0" w:color="auto"/>
              <w:left w:val="single" w:sz="6" w:space="0" w:color="auto"/>
              <w:bottom w:val="single" w:sz="6" w:space="0" w:color="auto"/>
              <w:right w:val="single" w:sz="6" w:space="0" w:color="auto"/>
            </w:tcBorders>
          </w:tcPr>
          <w:p w:rsidR="00E2298F" w:rsidRPr="00B93B7A" w:rsidRDefault="00E2298F" w:rsidP="00334B36">
            <w:pPr>
              <w:autoSpaceDE w:val="0"/>
              <w:autoSpaceDN w:val="0"/>
              <w:adjustRightInd w:val="0"/>
              <w:jc w:val="center"/>
              <w:rPr>
                <w:rFonts w:ascii="Courier New" w:hAnsi="Courier New" w:cs="Courier New"/>
              </w:rPr>
            </w:pPr>
            <w:r w:rsidRPr="00B93B7A">
              <w:rPr>
                <w:rFonts w:ascii="Courier New" w:hAnsi="Courier New" w:cs="Courier New"/>
                <w:sz w:val="22"/>
              </w:rPr>
              <w:t>2019-2021</w:t>
            </w:r>
          </w:p>
          <w:p w:rsidR="00E2298F" w:rsidRPr="00B93B7A" w:rsidRDefault="00E2298F" w:rsidP="00BC0155">
            <w:pPr>
              <w:autoSpaceDE w:val="0"/>
              <w:autoSpaceDN w:val="0"/>
              <w:adjustRightInd w:val="0"/>
              <w:ind w:firstLine="709"/>
              <w:jc w:val="center"/>
              <w:rPr>
                <w:rFonts w:ascii="Courier New" w:hAnsi="Courier New" w:cs="Courier New"/>
              </w:rPr>
            </w:pPr>
          </w:p>
        </w:tc>
        <w:tc>
          <w:tcPr>
            <w:tcW w:w="2268" w:type="dxa"/>
            <w:tcBorders>
              <w:top w:val="single" w:sz="6" w:space="0" w:color="auto"/>
              <w:left w:val="single" w:sz="6" w:space="0" w:color="auto"/>
              <w:bottom w:val="single" w:sz="6" w:space="0" w:color="auto"/>
              <w:right w:val="single" w:sz="6" w:space="0" w:color="auto"/>
            </w:tcBorders>
          </w:tcPr>
          <w:p w:rsidR="00E2298F" w:rsidRPr="00B93B7A" w:rsidRDefault="00E2298F" w:rsidP="00334B36">
            <w:pPr>
              <w:autoSpaceDE w:val="0"/>
              <w:autoSpaceDN w:val="0"/>
              <w:adjustRightInd w:val="0"/>
              <w:jc w:val="center"/>
              <w:rPr>
                <w:rFonts w:ascii="Courier New" w:hAnsi="Courier New" w:cs="Courier New"/>
              </w:rPr>
            </w:pPr>
            <w:r w:rsidRPr="00B93B7A">
              <w:rPr>
                <w:rFonts w:ascii="Courier New" w:hAnsi="Courier New" w:cs="Courier New"/>
                <w:sz w:val="22"/>
              </w:rPr>
              <w:t>150</w:t>
            </w:r>
          </w:p>
          <w:p w:rsidR="00E2298F" w:rsidRPr="00B93B7A" w:rsidRDefault="00E2298F" w:rsidP="00334B36">
            <w:pPr>
              <w:autoSpaceDE w:val="0"/>
              <w:autoSpaceDN w:val="0"/>
              <w:adjustRightInd w:val="0"/>
              <w:jc w:val="center"/>
              <w:rPr>
                <w:rFonts w:ascii="Courier New" w:hAnsi="Courier New" w:cs="Courier New"/>
              </w:rPr>
            </w:pPr>
            <w:r w:rsidRPr="00B93B7A">
              <w:rPr>
                <w:rFonts w:ascii="Courier New" w:hAnsi="Courier New" w:cs="Courier New"/>
                <w:sz w:val="22"/>
              </w:rPr>
              <w:t>(по 50 в 2019, 2020, 2021 гг.)</w:t>
            </w:r>
          </w:p>
          <w:p w:rsidR="00E2298F" w:rsidRPr="00B93B7A" w:rsidRDefault="00E2298F" w:rsidP="00BC0155">
            <w:pPr>
              <w:autoSpaceDE w:val="0"/>
              <w:autoSpaceDN w:val="0"/>
              <w:adjustRightInd w:val="0"/>
              <w:ind w:firstLine="709"/>
              <w:jc w:val="center"/>
              <w:rPr>
                <w:rFonts w:ascii="Courier New" w:hAnsi="Courier New" w:cs="Courier New"/>
              </w:rPr>
            </w:pPr>
          </w:p>
        </w:tc>
      </w:tr>
      <w:tr w:rsidR="00E2298F" w:rsidRPr="00753441" w:rsidTr="00334B36">
        <w:trPr>
          <w:trHeight w:val="305"/>
        </w:trPr>
        <w:tc>
          <w:tcPr>
            <w:tcW w:w="6126" w:type="dxa"/>
            <w:gridSpan w:val="2"/>
            <w:tcBorders>
              <w:top w:val="single" w:sz="6" w:space="0" w:color="auto"/>
              <w:left w:val="single" w:sz="6" w:space="0" w:color="auto"/>
              <w:bottom w:val="single" w:sz="6" w:space="0" w:color="auto"/>
              <w:right w:val="nil"/>
            </w:tcBorders>
          </w:tcPr>
          <w:p w:rsidR="00E2298F" w:rsidRPr="00B93B7A" w:rsidRDefault="00E2298F" w:rsidP="00BC0155">
            <w:pPr>
              <w:autoSpaceDE w:val="0"/>
              <w:autoSpaceDN w:val="0"/>
              <w:adjustRightInd w:val="0"/>
              <w:ind w:firstLine="709"/>
              <w:rPr>
                <w:rFonts w:ascii="Courier New" w:hAnsi="Courier New" w:cs="Courier New"/>
                <w:b/>
                <w:bCs/>
              </w:rPr>
            </w:pPr>
            <w:r w:rsidRPr="00B93B7A">
              <w:rPr>
                <w:rFonts w:ascii="Courier New" w:hAnsi="Courier New" w:cs="Courier New"/>
                <w:b/>
                <w:bCs/>
                <w:sz w:val="22"/>
              </w:rPr>
              <w:t>Всего:</w:t>
            </w:r>
          </w:p>
        </w:tc>
        <w:tc>
          <w:tcPr>
            <w:tcW w:w="1559" w:type="dxa"/>
            <w:tcBorders>
              <w:top w:val="single" w:sz="6" w:space="0" w:color="auto"/>
              <w:left w:val="nil"/>
              <w:bottom w:val="single" w:sz="6" w:space="0" w:color="auto"/>
              <w:right w:val="single" w:sz="6" w:space="0" w:color="auto"/>
            </w:tcBorders>
          </w:tcPr>
          <w:p w:rsidR="00E2298F" w:rsidRPr="00B93B7A" w:rsidRDefault="00E2298F" w:rsidP="00BC0155">
            <w:pPr>
              <w:autoSpaceDE w:val="0"/>
              <w:autoSpaceDN w:val="0"/>
              <w:adjustRightInd w:val="0"/>
              <w:ind w:firstLine="709"/>
              <w:rPr>
                <w:rFonts w:ascii="Courier New" w:hAnsi="Courier New" w:cs="Courier New"/>
                <w:b/>
                <w:bCs/>
              </w:rPr>
            </w:pPr>
          </w:p>
        </w:tc>
        <w:tc>
          <w:tcPr>
            <w:tcW w:w="2268" w:type="dxa"/>
            <w:tcBorders>
              <w:top w:val="single" w:sz="6" w:space="0" w:color="auto"/>
              <w:left w:val="single" w:sz="6" w:space="0" w:color="auto"/>
              <w:bottom w:val="single" w:sz="6" w:space="0" w:color="auto"/>
              <w:right w:val="single" w:sz="6" w:space="0" w:color="auto"/>
            </w:tcBorders>
          </w:tcPr>
          <w:p w:rsidR="00E2298F" w:rsidRPr="00B93B7A" w:rsidRDefault="00334B36" w:rsidP="00334B36">
            <w:pPr>
              <w:autoSpaceDE w:val="0"/>
              <w:autoSpaceDN w:val="0"/>
              <w:adjustRightInd w:val="0"/>
              <w:jc w:val="center"/>
              <w:rPr>
                <w:rFonts w:ascii="Courier New" w:hAnsi="Courier New" w:cs="Courier New"/>
                <w:b/>
                <w:bCs/>
              </w:rPr>
            </w:pPr>
            <w:r>
              <w:rPr>
                <w:rFonts w:ascii="Courier New" w:hAnsi="Courier New" w:cs="Courier New"/>
                <w:b/>
                <w:bCs/>
                <w:sz w:val="22"/>
              </w:rPr>
              <w:t>135 7</w:t>
            </w:r>
            <w:r w:rsidR="00E2298F" w:rsidRPr="00B93B7A">
              <w:rPr>
                <w:rFonts w:ascii="Courier New" w:hAnsi="Courier New" w:cs="Courier New"/>
                <w:b/>
                <w:bCs/>
                <w:sz w:val="22"/>
              </w:rPr>
              <w:t>68</w:t>
            </w:r>
          </w:p>
        </w:tc>
      </w:tr>
    </w:tbl>
    <w:p w:rsidR="00AF3EF9" w:rsidRDefault="00AF3EF9" w:rsidP="00BC0155">
      <w:pPr>
        <w:ind w:firstLine="709"/>
        <w:jc w:val="right"/>
        <w:rPr>
          <w:b/>
          <w:i/>
          <w:szCs w:val="28"/>
        </w:rPr>
      </w:pPr>
    </w:p>
    <w:p w:rsidR="00AF3EF9" w:rsidRDefault="00B93B7A" w:rsidP="00BC0155">
      <w:pPr>
        <w:ind w:firstLine="709"/>
        <w:rPr>
          <w:rFonts w:ascii="Arial" w:hAnsi="Arial" w:cs="Arial"/>
          <w:szCs w:val="28"/>
        </w:rPr>
      </w:pPr>
      <w:r w:rsidRPr="00B93B7A">
        <w:rPr>
          <w:rFonts w:ascii="Arial" w:hAnsi="Arial" w:cs="Arial"/>
          <w:szCs w:val="28"/>
        </w:rPr>
        <w:t>Таблица 6.1.2.</w:t>
      </w:r>
    </w:p>
    <w:p w:rsidR="00B93B7A" w:rsidRPr="00B93B7A" w:rsidRDefault="00B93B7A" w:rsidP="00BC0155">
      <w:pPr>
        <w:ind w:firstLine="709"/>
        <w:rPr>
          <w:rFonts w:ascii="Arial" w:hAnsi="Arial" w:cs="Arial"/>
          <w:i/>
          <w:szCs w:val="28"/>
        </w:rPr>
      </w:pPr>
      <w:r w:rsidRPr="00B93B7A">
        <w:rPr>
          <w:rFonts w:ascii="Arial" w:hAnsi="Arial" w:cs="Arial"/>
          <w:b/>
          <w:bCs/>
          <w:i/>
          <w:szCs w:val="28"/>
        </w:rPr>
        <w:t>Объёмы инвестиций в централизованную систему ХВС "р.Вихорева"</w:t>
      </w:r>
    </w:p>
    <w:tbl>
      <w:tblPr>
        <w:tblW w:w="9811" w:type="dxa"/>
        <w:tblInd w:w="78" w:type="dxa"/>
        <w:tblLayout w:type="fixed"/>
        <w:tblLook w:val="0020" w:firstRow="1" w:lastRow="0" w:firstColumn="0" w:lastColumn="0" w:noHBand="0" w:noVBand="0"/>
      </w:tblPr>
      <w:tblGrid>
        <w:gridCol w:w="739"/>
        <w:gridCol w:w="5103"/>
        <w:gridCol w:w="1559"/>
        <w:gridCol w:w="2410"/>
      </w:tblGrid>
      <w:tr w:rsidR="00AF3EF9" w:rsidRPr="00753441" w:rsidTr="00AE2652">
        <w:trPr>
          <w:trHeight w:val="610"/>
          <w:tblHeader/>
        </w:trPr>
        <w:tc>
          <w:tcPr>
            <w:tcW w:w="739"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31316F">
            <w:pPr>
              <w:autoSpaceDE w:val="0"/>
              <w:autoSpaceDN w:val="0"/>
              <w:adjustRightInd w:val="0"/>
              <w:ind w:firstLine="709"/>
              <w:jc w:val="center"/>
              <w:rPr>
                <w:rFonts w:ascii="Courier New" w:hAnsi="Courier New" w:cs="Courier New"/>
              </w:rPr>
            </w:pPr>
            <w:r w:rsidRPr="00B93B7A">
              <w:rPr>
                <w:rFonts w:ascii="Courier New" w:hAnsi="Courier New" w:cs="Courier New"/>
                <w:sz w:val="22"/>
              </w:rPr>
              <w:t>№ п/п</w:t>
            </w:r>
          </w:p>
        </w:tc>
        <w:tc>
          <w:tcPr>
            <w:tcW w:w="5103"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31316F">
            <w:pPr>
              <w:autoSpaceDE w:val="0"/>
              <w:autoSpaceDN w:val="0"/>
              <w:adjustRightInd w:val="0"/>
              <w:jc w:val="center"/>
              <w:rPr>
                <w:rFonts w:ascii="Courier New" w:hAnsi="Courier New" w:cs="Courier New"/>
              </w:rPr>
            </w:pPr>
            <w:r w:rsidRPr="00B93B7A">
              <w:rPr>
                <w:rFonts w:ascii="Courier New" w:hAnsi="Courier New" w:cs="Courier New"/>
                <w:sz w:val="22"/>
              </w:rPr>
              <w:t>Мероприятие</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31316F">
            <w:pPr>
              <w:autoSpaceDE w:val="0"/>
              <w:autoSpaceDN w:val="0"/>
              <w:adjustRightInd w:val="0"/>
              <w:jc w:val="center"/>
              <w:rPr>
                <w:rFonts w:ascii="Courier New" w:hAnsi="Courier New" w:cs="Courier New"/>
              </w:rPr>
            </w:pPr>
            <w:r w:rsidRPr="00B93B7A">
              <w:rPr>
                <w:rFonts w:ascii="Courier New" w:hAnsi="Courier New" w:cs="Courier New"/>
                <w:sz w:val="22"/>
              </w:rPr>
              <w:t>Год реализации</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31316F">
            <w:pPr>
              <w:autoSpaceDE w:val="0"/>
              <w:autoSpaceDN w:val="0"/>
              <w:adjustRightInd w:val="0"/>
              <w:jc w:val="center"/>
              <w:rPr>
                <w:rFonts w:ascii="Courier New" w:hAnsi="Courier New" w:cs="Courier New"/>
                <w:i/>
                <w:iCs/>
              </w:rPr>
            </w:pPr>
            <w:r w:rsidRPr="00B93B7A">
              <w:rPr>
                <w:rFonts w:ascii="Courier New" w:hAnsi="Courier New" w:cs="Courier New"/>
                <w:sz w:val="22"/>
              </w:rPr>
              <w:t xml:space="preserve">Инвестиции, </w:t>
            </w:r>
            <w:r w:rsidRPr="00B93B7A">
              <w:rPr>
                <w:rFonts w:ascii="Courier New" w:hAnsi="Courier New" w:cs="Courier New"/>
                <w:i/>
                <w:iCs/>
                <w:sz w:val="22"/>
              </w:rPr>
              <w:t>тыс.руб.</w:t>
            </w:r>
          </w:p>
        </w:tc>
      </w:tr>
      <w:tr w:rsidR="00AF3EF9" w:rsidRPr="00753441" w:rsidTr="00AE2652">
        <w:trPr>
          <w:trHeight w:val="305"/>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BC0155">
            <w:pPr>
              <w:autoSpaceDE w:val="0"/>
              <w:autoSpaceDN w:val="0"/>
              <w:adjustRightInd w:val="0"/>
              <w:ind w:firstLine="709"/>
              <w:jc w:val="center"/>
              <w:rPr>
                <w:rFonts w:ascii="Courier New" w:hAnsi="Courier New" w:cs="Courier New"/>
                <w:b/>
                <w:bCs/>
              </w:rPr>
            </w:pPr>
            <w:r w:rsidRPr="00B93B7A">
              <w:rPr>
                <w:rFonts w:ascii="Courier New" w:hAnsi="Courier New" w:cs="Courier New"/>
                <w:b/>
                <w:bCs/>
                <w:sz w:val="22"/>
              </w:rPr>
              <w:t>1</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b/>
                <w:bCs/>
              </w:rPr>
            </w:pPr>
            <w:r w:rsidRPr="00B93B7A">
              <w:rPr>
                <w:rFonts w:ascii="Courier New" w:hAnsi="Courier New" w:cs="Courier New"/>
                <w:b/>
                <w:bCs/>
                <w:sz w:val="22"/>
              </w:rPr>
              <w:t>По водозабору:</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ind w:firstLine="709"/>
              <w:jc w:val="center"/>
              <w:rPr>
                <w:rFonts w:ascii="Courier New" w:hAnsi="Courier New" w:cs="Courier New"/>
                <w:b/>
                <w:bCs/>
              </w:rPr>
            </w:pP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5374AC" w:rsidP="00AE2652">
            <w:pPr>
              <w:autoSpaceDE w:val="0"/>
              <w:autoSpaceDN w:val="0"/>
              <w:adjustRightInd w:val="0"/>
              <w:jc w:val="center"/>
              <w:rPr>
                <w:rFonts w:ascii="Courier New" w:hAnsi="Courier New" w:cs="Courier New"/>
                <w:b/>
                <w:bCs/>
              </w:rPr>
            </w:pPr>
            <w:r>
              <w:rPr>
                <w:rFonts w:ascii="Courier New" w:hAnsi="Courier New" w:cs="Courier New"/>
                <w:b/>
                <w:bCs/>
                <w:sz w:val="22"/>
              </w:rPr>
              <w:t>11 4</w:t>
            </w:r>
            <w:r w:rsidR="00AF3EF9" w:rsidRPr="00B93B7A">
              <w:rPr>
                <w:rFonts w:ascii="Courier New" w:hAnsi="Courier New" w:cs="Courier New"/>
                <w:b/>
                <w:bCs/>
                <w:sz w:val="22"/>
              </w:rPr>
              <w:t>00</w:t>
            </w:r>
          </w:p>
        </w:tc>
      </w:tr>
      <w:tr w:rsidR="00AF3EF9" w:rsidRPr="00753441" w:rsidTr="00AE2652">
        <w:trPr>
          <w:trHeight w:val="1017"/>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lastRenderedPageBreak/>
              <w:t>1</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Замена существующих насосов в насосных станциях на новые насосы (с щитами управления и защиты), соответствующие расчётным значениям потребности воды (5 насосов)</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F94294" w:rsidP="00AE2652">
            <w:pPr>
              <w:autoSpaceDE w:val="0"/>
              <w:autoSpaceDN w:val="0"/>
              <w:adjustRightInd w:val="0"/>
              <w:jc w:val="center"/>
              <w:rPr>
                <w:rFonts w:ascii="Courier New" w:hAnsi="Courier New" w:cs="Courier New"/>
              </w:rPr>
            </w:pPr>
            <w:r w:rsidRPr="00B93B7A">
              <w:rPr>
                <w:rFonts w:ascii="Courier New" w:hAnsi="Courier New" w:cs="Courier New"/>
                <w:sz w:val="22"/>
              </w:rPr>
              <w:t>201</w:t>
            </w:r>
            <w:r w:rsidR="00017CA3" w:rsidRPr="00B93B7A">
              <w:rPr>
                <w:rFonts w:ascii="Courier New" w:hAnsi="Courier New" w:cs="Courier New"/>
                <w:sz w:val="22"/>
              </w:rPr>
              <w:t>9-2021</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1 500</w:t>
            </w:r>
          </w:p>
        </w:tc>
      </w:tr>
      <w:tr w:rsidR="00AF3EF9" w:rsidRPr="00753441" w:rsidTr="00AE2652">
        <w:trPr>
          <w:trHeight w:val="749"/>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2</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Организация технического учёта добываемой и поставляемой потребителям воды (установка приборов учёта)</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017CA3" w:rsidP="00AE2652">
            <w:pPr>
              <w:autoSpaceDE w:val="0"/>
              <w:autoSpaceDN w:val="0"/>
              <w:adjustRightInd w:val="0"/>
              <w:jc w:val="center"/>
              <w:rPr>
                <w:rFonts w:ascii="Courier New" w:hAnsi="Courier New" w:cs="Courier New"/>
              </w:rPr>
            </w:pPr>
            <w:r w:rsidRPr="00B93B7A">
              <w:rPr>
                <w:rFonts w:ascii="Courier New" w:hAnsi="Courier New" w:cs="Courier New"/>
                <w:sz w:val="22"/>
              </w:rPr>
              <w:t>2019-2021</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500</w:t>
            </w:r>
          </w:p>
        </w:tc>
      </w:tr>
      <w:tr w:rsidR="00AF3EF9" w:rsidRPr="00753441" w:rsidTr="00AE2652">
        <w:trPr>
          <w:trHeight w:val="890"/>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3</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 xml:space="preserve">Установка систем автоматического регулирования работы скважинного насоса (в скважине № 3) и насосов в насосных станциях </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017CA3" w:rsidP="00AE2652">
            <w:pPr>
              <w:autoSpaceDE w:val="0"/>
              <w:autoSpaceDN w:val="0"/>
              <w:adjustRightInd w:val="0"/>
              <w:jc w:val="center"/>
              <w:rPr>
                <w:rFonts w:ascii="Courier New" w:hAnsi="Courier New" w:cs="Courier New"/>
              </w:rPr>
            </w:pPr>
            <w:r w:rsidRPr="00B93B7A">
              <w:rPr>
                <w:rFonts w:ascii="Courier New" w:hAnsi="Courier New" w:cs="Courier New"/>
                <w:sz w:val="22"/>
              </w:rPr>
              <w:t>2019-2021</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700</w:t>
            </w:r>
          </w:p>
        </w:tc>
      </w:tr>
      <w:tr w:rsidR="00AF3EF9" w:rsidRPr="00753441" w:rsidTr="00AE2652">
        <w:trPr>
          <w:trHeight w:val="610"/>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4</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Восстановление проектной комплексной схемы очистки воды</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017CA3" w:rsidP="00AE2652">
            <w:pPr>
              <w:autoSpaceDE w:val="0"/>
              <w:autoSpaceDN w:val="0"/>
              <w:adjustRightInd w:val="0"/>
              <w:jc w:val="center"/>
              <w:rPr>
                <w:rFonts w:ascii="Courier New" w:hAnsi="Courier New" w:cs="Courier New"/>
              </w:rPr>
            </w:pPr>
            <w:r w:rsidRPr="00B93B7A">
              <w:rPr>
                <w:rFonts w:ascii="Courier New" w:hAnsi="Courier New" w:cs="Courier New"/>
                <w:sz w:val="22"/>
              </w:rPr>
              <w:t>2019-2021</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597C05" w:rsidP="00AE2652">
            <w:pPr>
              <w:autoSpaceDE w:val="0"/>
              <w:autoSpaceDN w:val="0"/>
              <w:adjustRightInd w:val="0"/>
              <w:jc w:val="center"/>
              <w:rPr>
                <w:rFonts w:ascii="Courier New" w:hAnsi="Courier New" w:cs="Courier New"/>
              </w:rPr>
            </w:pPr>
            <w:r w:rsidRPr="00B93B7A">
              <w:rPr>
                <w:rFonts w:ascii="Courier New" w:hAnsi="Courier New" w:cs="Courier New"/>
                <w:sz w:val="22"/>
              </w:rPr>
              <w:t>3</w:t>
            </w:r>
            <w:r w:rsidR="00AF3EF9" w:rsidRPr="00B93B7A">
              <w:rPr>
                <w:rFonts w:ascii="Courier New" w:hAnsi="Courier New" w:cs="Courier New"/>
                <w:sz w:val="22"/>
              </w:rPr>
              <w:t xml:space="preserve"> 300</w:t>
            </w:r>
          </w:p>
        </w:tc>
      </w:tr>
      <w:tr w:rsidR="00AF3EF9" w:rsidRPr="00753441" w:rsidTr="00AE2652">
        <w:trPr>
          <w:trHeight w:val="1067"/>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5</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Реконструкция внутренней системы отопления (установка калориферных установок) в помещениях водоочистной станции в главном корпусе водозабора</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E2298F" w:rsidP="00AE2652">
            <w:pPr>
              <w:autoSpaceDE w:val="0"/>
              <w:autoSpaceDN w:val="0"/>
              <w:adjustRightInd w:val="0"/>
              <w:jc w:val="center"/>
              <w:rPr>
                <w:rFonts w:ascii="Courier New" w:hAnsi="Courier New" w:cs="Courier New"/>
              </w:rPr>
            </w:pPr>
            <w:r w:rsidRPr="00B93B7A">
              <w:rPr>
                <w:rFonts w:ascii="Courier New" w:hAnsi="Courier New" w:cs="Courier New"/>
                <w:sz w:val="22"/>
              </w:rPr>
              <w:t>2019</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800</w:t>
            </w:r>
          </w:p>
        </w:tc>
      </w:tr>
      <w:tr w:rsidR="00AF3EF9" w:rsidRPr="00753441" w:rsidTr="00AE2652">
        <w:trPr>
          <w:trHeight w:val="914"/>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6</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Модернизация технологических схем добычи и подачи воды с целью повышения эффективности их работы</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017CA3" w:rsidP="00AE2652">
            <w:pPr>
              <w:autoSpaceDE w:val="0"/>
              <w:autoSpaceDN w:val="0"/>
              <w:adjustRightInd w:val="0"/>
              <w:jc w:val="center"/>
              <w:rPr>
                <w:rFonts w:ascii="Courier New" w:hAnsi="Courier New" w:cs="Courier New"/>
              </w:rPr>
            </w:pPr>
            <w:r w:rsidRPr="00B93B7A">
              <w:rPr>
                <w:rFonts w:ascii="Courier New" w:hAnsi="Courier New" w:cs="Courier New"/>
                <w:sz w:val="22"/>
              </w:rPr>
              <w:t>2019-2021</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900</w:t>
            </w:r>
          </w:p>
        </w:tc>
      </w:tr>
      <w:tr w:rsidR="00AF3EF9" w:rsidRPr="00753441" w:rsidTr="00AE2652">
        <w:trPr>
          <w:trHeight w:val="610"/>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7</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Углубление и чистка русла реки в месте забора воды в береговой колодец</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E2298F" w:rsidP="00AE2652">
            <w:pPr>
              <w:autoSpaceDE w:val="0"/>
              <w:autoSpaceDN w:val="0"/>
              <w:adjustRightInd w:val="0"/>
              <w:jc w:val="center"/>
              <w:rPr>
                <w:rFonts w:ascii="Courier New" w:hAnsi="Courier New" w:cs="Courier New"/>
              </w:rPr>
            </w:pPr>
            <w:r w:rsidRPr="00B93B7A">
              <w:rPr>
                <w:rFonts w:ascii="Courier New" w:hAnsi="Courier New" w:cs="Courier New"/>
                <w:sz w:val="22"/>
              </w:rPr>
              <w:t>2019</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600</w:t>
            </w:r>
          </w:p>
        </w:tc>
      </w:tr>
      <w:tr w:rsidR="00AF3EF9" w:rsidRPr="00753441" w:rsidTr="00AE2652">
        <w:trPr>
          <w:trHeight w:val="546"/>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8</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Проведение ревизии состояния и капитальный ремонт берегового колодца (оба резервуара)</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2019</w:t>
            </w:r>
            <w:r w:rsidR="00017CA3" w:rsidRPr="00B93B7A">
              <w:rPr>
                <w:rFonts w:ascii="Courier New" w:hAnsi="Courier New" w:cs="Courier New"/>
                <w:sz w:val="22"/>
              </w:rPr>
              <w:t>-2021</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1 400</w:t>
            </w:r>
          </w:p>
          <w:p w:rsidR="00AF3EF9" w:rsidRPr="00B93B7A" w:rsidRDefault="00AF3EF9" w:rsidP="00AE2652">
            <w:pPr>
              <w:autoSpaceDE w:val="0"/>
              <w:autoSpaceDN w:val="0"/>
              <w:adjustRightInd w:val="0"/>
              <w:ind w:firstLine="709"/>
              <w:jc w:val="center"/>
              <w:rPr>
                <w:rFonts w:ascii="Courier New" w:hAnsi="Courier New" w:cs="Courier New"/>
              </w:rPr>
            </w:pPr>
          </w:p>
        </w:tc>
      </w:tr>
      <w:tr w:rsidR="00AF3EF9" w:rsidRPr="00753441" w:rsidTr="00AE2652">
        <w:trPr>
          <w:trHeight w:val="610"/>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9</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Восстановление работоспособности водонапорной башни по ул. Монтажников</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2019</w:t>
            </w:r>
            <w:r w:rsidR="00017CA3" w:rsidRPr="00B93B7A">
              <w:rPr>
                <w:rFonts w:ascii="Courier New" w:hAnsi="Courier New" w:cs="Courier New"/>
                <w:sz w:val="22"/>
              </w:rPr>
              <w:t>-2021</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1 700</w:t>
            </w:r>
          </w:p>
        </w:tc>
      </w:tr>
      <w:tr w:rsidR="00AF3EF9" w:rsidRPr="00753441" w:rsidTr="00AE2652">
        <w:trPr>
          <w:trHeight w:val="305"/>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BC0155">
            <w:pPr>
              <w:autoSpaceDE w:val="0"/>
              <w:autoSpaceDN w:val="0"/>
              <w:adjustRightInd w:val="0"/>
              <w:ind w:firstLine="709"/>
              <w:jc w:val="center"/>
              <w:rPr>
                <w:rFonts w:ascii="Courier New" w:hAnsi="Courier New" w:cs="Courier New"/>
                <w:b/>
                <w:bCs/>
              </w:rPr>
            </w:pPr>
            <w:r w:rsidRPr="00B93B7A">
              <w:rPr>
                <w:rFonts w:ascii="Courier New" w:hAnsi="Courier New" w:cs="Courier New"/>
                <w:b/>
                <w:bCs/>
                <w:sz w:val="22"/>
              </w:rPr>
              <w:t>2</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b/>
                <w:bCs/>
              </w:rPr>
            </w:pPr>
            <w:r w:rsidRPr="00B93B7A">
              <w:rPr>
                <w:rFonts w:ascii="Courier New" w:hAnsi="Courier New" w:cs="Courier New"/>
                <w:b/>
                <w:bCs/>
                <w:sz w:val="22"/>
              </w:rPr>
              <w:t>По сетям ХВС:</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ind w:firstLine="709"/>
              <w:jc w:val="center"/>
              <w:rPr>
                <w:rFonts w:ascii="Courier New" w:hAnsi="Courier New" w:cs="Courier New"/>
                <w:b/>
                <w:bCs/>
              </w:rPr>
            </w:pP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b/>
                <w:bCs/>
              </w:rPr>
            </w:pPr>
            <w:r w:rsidRPr="00B93B7A">
              <w:rPr>
                <w:rFonts w:ascii="Courier New" w:hAnsi="Courier New" w:cs="Courier New"/>
                <w:b/>
                <w:bCs/>
                <w:sz w:val="22"/>
              </w:rPr>
              <w:t>77 800</w:t>
            </w:r>
          </w:p>
        </w:tc>
      </w:tr>
      <w:tr w:rsidR="00AF3EF9" w:rsidRPr="00753441" w:rsidTr="00AE2652">
        <w:trPr>
          <w:trHeight w:val="1025"/>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1</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E63B08">
            <w:pPr>
              <w:autoSpaceDE w:val="0"/>
              <w:autoSpaceDN w:val="0"/>
              <w:adjustRightInd w:val="0"/>
              <w:rPr>
                <w:rFonts w:ascii="Courier New" w:hAnsi="Courier New" w:cs="Courier New"/>
              </w:rPr>
            </w:pPr>
            <w:r w:rsidRPr="00B93B7A">
              <w:rPr>
                <w:rFonts w:ascii="Courier New" w:hAnsi="Courier New" w:cs="Courier New"/>
                <w:sz w:val="22"/>
              </w:rPr>
              <w:t>Перекладка участков сетей со сверхнормативным сроком эксплуатации общей протяжённостью 28 215 м (8 215 м в 2018 г., по 5 000 м – в 2019, 2020, 2021 и 2022 гг.)</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E2298F" w:rsidP="00AE2652">
            <w:pPr>
              <w:autoSpaceDE w:val="0"/>
              <w:autoSpaceDN w:val="0"/>
              <w:adjustRightInd w:val="0"/>
              <w:jc w:val="center"/>
              <w:rPr>
                <w:rFonts w:ascii="Courier New" w:hAnsi="Courier New" w:cs="Courier New"/>
              </w:rPr>
            </w:pPr>
            <w:r w:rsidRPr="00B93B7A">
              <w:rPr>
                <w:rFonts w:ascii="Courier New" w:hAnsi="Courier New" w:cs="Courier New"/>
                <w:sz w:val="22"/>
              </w:rPr>
              <w:t>2019-2023</w:t>
            </w:r>
          </w:p>
          <w:p w:rsidR="00AF3EF9" w:rsidRPr="00B93B7A" w:rsidRDefault="00AF3EF9" w:rsidP="00AE2652">
            <w:pPr>
              <w:autoSpaceDE w:val="0"/>
              <w:autoSpaceDN w:val="0"/>
              <w:adjustRightInd w:val="0"/>
              <w:ind w:firstLine="709"/>
              <w:jc w:val="center"/>
              <w:rPr>
                <w:rFonts w:ascii="Courier New" w:hAnsi="Courier New" w:cs="Courier New"/>
              </w:rPr>
            </w:pP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64 100</w:t>
            </w:r>
          </w:p>
          <w:p w:rsidR="00AF3EF9" w:rsidRPr="00B93B7A" w:rsidRDefault="00E2298F" w:rsidP="00AE2652">
            <w:pPr>
              <w:autoSpaceDE w:val="0"/>
              <w:autoSpaceDN w:val="0"/>
              <w:adjustRightInd w:val="0"/>
              <w:jc w:val="center"/>
              <w:rPr>
                <w:rFonts w:ascii="Courier New" w:hAnsi="Courier New" w:cs="Courier New"/>
              </w:rPr>
            </w:pPr>
            <w:r w:rsidRPr="00B93B7A">
              <w:rPr>
                <w:rFonts w:ascii="Courier New" w:hAnsi="Courier New" w:cs="Courier New"/>
                <w:sz w:val="22"/>
              </w:rPr>
              <w:t>(18 700 в 2019 г., по 11350 - в 2020, 2021, 2022 и 2023</w:t>
            </w:r>
            <w:r w:rsidR="00AF3EF9" w:rsidRPr="00B93B7A">
              <w:rPr>
                <w:rFonts w:ascii="Courier New" w:hAnsi="Courier New" w:cs="Courier New"/>
                <w:sz w:val="22"/>
              </w:rPr>
              <w:t xml:space="preserve"> гг.)</w:t>
            </w:r>
          </w:p>
        </w:tc>
      </w:tr>
      <w:tr w:rsidR="00AF3EF9" w:rsidRPr="00753441" w:rsidTr="00AE2652">
        <w:trPr>
          <w:trHeight w:val="1045"/>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31316F">
            <w:pPr>
              <w:autoSpaceDE w:val="0"/>
              <w:autoSpaceDN w:val="0"/>
              <w:adjustRightInd w:val="0"/>
              <w:rPr>
                <w:rFonts w:ascii="Courier New" w:hAnsi="Courier New" w:cs="Courier New"/>
              </w:rPr>
            </w:pPr>
            <w:r w:rsidRPr="00B93B7A">
              <w:rPr>
                <w:rFonts w:ascii="Courier New" w:hAnsi="Courier New" w:cs="Courier New"/>
                <w:sz w:val="22"/>
              </w:rPr>
              <w:t>2</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31316F">
            <w:pPr>
              <w:autoSpaceDE w:val="0"/>
              <w:autoSpaceDN w:val="0"/>
              <w:adjustRightInd w:val="0"/>
              <w:rPr>
                <w:rFonts w:ascii="Courier New" w:hAnsi="Courier New" w:cs="Courier New"/>
              </w:rPr>
            </w:pPr>
            <w:r w:rsidRPr="00B93B7A">
              <w:rPr>
                <w:rFonts w:ascii="Courier New" w:hAnsi="Courier New" w:cs="Courier New"/>
                <w:sz w:val="22"/>
              </w:rPr>
              <w:t>Строительство новых участков водопроводной сети для подключения перспективных потребителей, общей протяжённостью не менее 638 м</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2020</w:t>
            </w:r>
            <w:r w:rsidR="00E2298F" w:rsidRPr="00B93B7A">
              <w:rPr>
                <w:rFonts w:ascii="Courier New" w:hAnsi="Courier New" w:cs="Courier New"/>
                <w:sz w:val="22"/>
              </w:rPr>
              <w:t>-2023</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1 500</w:t>
            </w:r>
          </w:p>
        </w:tc>
      </w:tr>
      <w:tr w:rsidR="00AF3EF9" w:rsidRPr="00753441" w:rsidTr="00AE2652">
        <w:trPr>
          <w:trHeight w:val="808"/>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31316F">
            <w:pPr>
              <w:autoSpaceDE w:val="0"/>
              <w:autoSpaceDN w:val="0"/>
              <w:adjustRightInd w:val="0"/>
              <w:rPr>
                <w:rFonts w:ascii="Courier New" w:hAnsi="Courier New" w:cs="Courier New"/>
              </w:rPr>
            </w:pPr>
            <w:r w:rsidRPr="00B93B7A">
              <w:rPr>
                <w:rFonts w:ascii="Courier New" w:hAnsi="Courier New" w:cs="Courier New"/>
                <w:sz w:val="22"/>
              </w:rPr>
              <w:t>3</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31316F">
            <w:pPr>
              <w:autoSpaceDE w:val="0"/>
              <w:autoSpaceDN w:val="0"/>
              <w:adjustRightInd w:val="0"/>
              <w:rPr>
                <w:rFonts w:ascii="Courier New" w:hAnsi="Courier New" w:cs="Courier New"/>
              </w:rPr>
            </w:pPr>
            <w:r w:rsidRPr="00B93B7A">
              <w:rPr>
                <w:rFonts w:ascii="Courier New" w:hAnsi="Courier New" w:cs="Courier New"/>
                <w:sz w:val="22"/>
              </w:rPr>
              <w:t>Замена запорно-регулирующей арматуры на водопроводных сетях, особенно на трубопроводах больших диаметров</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E2298F" w:rsidP="00AE2652">
            <w:pPr>
              <w:autoSpaceDE w:val="0"/>
              <w:autoSpaceDN w:val="0"/>
              <w:adjustRightInd w:val="0"/>
              <w:jc w:val="center"/>
              <w:rPr>
                <w:rFonts w:ascii="Courier New" w:hAnsi="Courier New" w:cs="Courier New"/>
              </w:rPr>
            </w:pPr>
            <w:r w:rsidRPr="00B93B7A">
              <w:rPr>
                <w:rFonts w:ascii="Courier New" w:hAnsi="Courier New" w:cs="Courier New"/>
                <w:sz w:val="22"/>
              </w:rPr>
              <w:t>2019-2021</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1 200</w:t>
            </w:r>
          </w:p>
          <w:p w:rsidR="00AF3EF9" w:rsidRPr="00B93B7A" w:rsidRDefault="00E2298F" w:rsidP="00AE2652">
            <w:pPr>
              <w:autoSpaceDE w:val="0"/>
              <w:autoSpaceDN w:val="0"/>
              <w:adjustRightInd w:val="0"/>
              <w:jc w:val="center"/>
              <w:rPr>
                <w:rFonts w:ascii="Courier New" w:hAnsi="Courier New" w:cs="Courier New"/>
              </w:rPr>
            </w:pPr>
            <w:r w:rsidRPr="00B93B7A">
              <w:rPr>
                <w:rFonts w:ascii="Courier New" w:hAnsi="Courier New" w:cs="Courier New"/>
                <w:sz w:val="22"/>
              </w:rPr>
              <w:t xml:space="preserve">(по 400 в 2019, 2020 и 2021 </w:t>
            </w:r>
            <w:r w:rsidR="00AF3EF9" w:rsidRPr="00B93B7A">
              <w:rPr>
                <w:rFonts w:ascii="Courier New" w:hAnsi="Courier New" w:cs="Courier New"/>
                <w:sz w:val="22"/>
              </w:rPr>
              <w:t>гг.)</w:t>
            </w:r>
          </w:p>
        </w:tc>
      </w:tr>
      <w:tr w:rsidR="00AF3EF9" w:rsidRPr="00753441" w:rsidTr="00AE2652">
        <w:trPr>
          <w:trHeight w:val="914"/>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31316F">
            <w:pPr>
              <w:autoSpaceDE w:val="0"/>
              <w:autoSpaceDN w:val="0"/>
              <w:adjustRightInd w:val="0"/>
              <w:rPr>
                <w:rFonts w:ascii="Courier New" w:hAnsi="Courier New" w:cs="Courier New"/>
              </w:rPr>
            </w:pPr>
            <w:r w:rsidRPr="00B93B7A">
              <w:rPr>
                <w:rFonts w:ascii="Courier New" w:hAnsi="Courier New" w:cs="Courier New"/>
                <w:sz w:val="22"/>
              </w:rPr>
              <w:t>4</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31316F">
            <w:pPr>
              <w:autoSpaceDE w:val="0"/>
              <w:autoSpaceDN w:val="0"/>
              <w:adjustRightInd w:val="0"/>
              <w:rPr>
                <w:rFonts w:ascii="Courier New" w:hAnsi="Courier New" w:cs="Courier New"/>
              </w:rPr>
            </w:pPr>
            <w:r w:rsidRPr="00B93B7A">
              <w:rPr>
                <w:rFonts w:ascii="Courier New" w:hAnsi="Courier New" w:cs="Courier New"/>
                <w:sz w:val="22"/>
              </w:rPr>
              <w:t>Установка промежуточных накопительных емкостей воды для летних водопроводов</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E2298F" w:rsidP="00AE2652">
            <w:pPr>
              <w:autoSpaceDE w:val="0"/>
              <w:autoSpaceDN w:val="0"/>
              <w:adjustRightInd w:val="0"/>
              <w:jc w:val="center"/>
              <w:rPr>
                <w:rFonts w:ascii="Courier New" w:hAnsi="Courier New" w:cs="Courier New"/>
              </w:rPr>
            </w:pPr>
            <w:r w:rsidRPr="00B93B7A">
              <w:rPr>
                <w:rFonts w:ascii="Courier New" w:hAnsi="Courier New" w:cs="Courier New"/>
                <w:sz w:val="22"/>
              </w:rPr>
              <w:t>2019-2021</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3 000</w:t>
            </w:r>
          </w:p>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(по 1 0</w:t>
            </w:r>
            <w:r w:rsidR="00E2298F" w:rsidRPr="00B93B7A">
              <w:rPr>
                <w:rFonts w:ascii="Courier New" w:hAnsi="Courier New" w:cs="Courier New"/>
                <w:sz w:val="22"/>
              </w:rPr>
              <w:t>00 в 2019, 2020 и 2021</w:t>
            </w:r>
            <w:r w:rsidRPr="00B93B7A">
              <w:rPr>
                <w:rFonts w:ascii="Courier New" w:hAnsi="Courier New" w:cs="Courier New"/>
                <w:sz w:val="22"/>
              </w:rPr>
              <w:t xml:space="preserve"> гг.)</w:t>
            </w:r>
          </w:p>
        </w:tc>
      </w:tr>
      <w:tr w:rsidR="00AF3EF9" w:rsidRPr="00753441" w:rsidTr="00AE2652">
        <w:trPr>
          <w:trHeight w:val="1329"/>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31316F">
            <w:pPr>
              <w:autoSpaceDE w:val="0"/>
              <w:autoSpaceDN w:val="0"/>
              <w:adjustRightInd w:val="0"/>
              <w:rPr>
                <w:rFonts w:ascii="Courier New" w:hAnsi="Courier New" w:cs="Courier New"/>
              </w:rPr>
            </w:pPr>
            <w:r w:rsidRPr="00B93B7A">
              <w:rPr>
                <w:rFonts w:ascii="Courier New" w:hAnsi="Courier New" w:cs="Courier New"/>
                <w:sz w:val="22"/>
              </w:rPr>
              <w:lastRenderedPageBreak/>
              <w:t>5</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31316F">
            <w:pPr>
              <w:autoSpaceDE w:val="0"/>
              <w:autoSpaceDN w:val="0"/>
              <w:adjustRightInd w:val="0"/>
              <w:rPr>
                <w:rFonts w:ascii="Courier New" w:hAnsi="Courier New" w:cs="Courier New"/>
              </w:rPr>
            </w:pPr>
            <w:r w:rsidRPr="00B93B7A">
              <w:rPr>
                <w:rFonts w:ascii="Courier New" w:hAnsi="Courier New" w:cs="Courier New"/>
                <w:sz w:val="22"/>
              </w:rPr>
              <w:t>Организация дополнительных перемычек и подключение водоколонок согласно нормам проектирования, с целью исключения случаев перемерзания воды в трубах и водоколонках на этих участках</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E2298F" w:rsidP="00AE2652">
            <w:pPr>
              <w:autoSpaceDE w:val="0"/>
              <w:autoSpaceDN w:val="0"/>
              <w:adjustRightInd w:val="0"/>
              <w:jc w:val="center"/>
              <w:rPr>
                <w:rFonts w:ascii="Courier New" w:hAnsi="Courier New" w:cs="Courier New"/>
              </w:rPr>
            </w:pPr>
            <w:r w:rsidRPr="00B93B7A">
              <w:rPr>
                <w:rFonts w:ascii="Courier New" w:hAnsi="Courier New" w:cs="Courier New"/>
                <w:sz w:val="22"/>
              </w:rPr>
              <w:t>2019-2021</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6 300</w:t>
            </w:r>
          </w:p>
          <w:p w:rsidR="00AF3EF9" w:rsidRPr="00B93B7A" w:rsidRDefault="00E2298F" w:rsidP="00AE2652">
            <w:pPr>
              <w:autoSpaceDE w:val="0"/>
              <w:autoSpaceDN w:val="0"/>
              <w:adjustRightInd w:val="0"/>
              <w:jc w:val="center"/>
              <w:rPr>
                <w:rFonts w:ascii="Courier New" w:hAnsi="Courier New" w:cs="Courier New"/>
              </w:rPr>
            </w:pPr>
            <w:r w:rsidRPr="00B93B7A">
              <w:rPr>
                <w:rFonts w:ascii="Courier New" w:hAnsi="Courier New" w:cs="Courier New"/>
                <w:sz w:val="22"/>
              </w:rPr>
              <w:t>(по 2 100 в 2019, 2020</w:t>
            </w:r>
            <w:r w:rsidR="00AF3EF9" w:rsidRPr="00B93B7A">
              <w:rPr>
                <w:rFonts w:ascii="Courier New" w:hAnsi="Courier New" w:cs="Courier New"/>
                <w:sz w:val="22"/>
              </w:rPr>
              <w:t xml:space="preserve"> и 2</w:t>
            </w:r>
            <w:r w:rsidRPr="00B93B7A">
              <w:rPr>
                <w:rFonts w:ascii="Courier New" w:hAnsi="Courier New" w:cs="Courier New"/>
                <w:sz w:val="22"/>
              </w:rPr>
              <w:t>021</w:t>
            </w:r>
            <w:r w:rsidR="00AF3EF9" w:rsidRPr="00B93B7A">
              <w:rPr>
                <w:rFonts w:ascii="Courier New" w:hAnsi="Courier New" w:cs="Courier New"/>
                <w:sz w:val="22"/>
              </w:rPr>
              <w:t xml:space="preserve"> гг.)</w:t>
            </w:r>
          </w:p>
        </w:tc>
      </w:tr>
      <w:tr w:rsidR="00AF3EF9" w:rsidRPr="00753441" w:rsidTr="00AE2652">
        <w:trPr>
          <w:trHeight w:val="1929"/>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31316F">
            <w:pPr>
              <w:autoSpaceDE w:val="0"/>
              <w:autoSpaceDN w:val="0"/>
              <w:adjustRightInd w:val="0"/>
              <w:rPr>
                <w:rFonts w:ascii="Courier New" w:hAnsi="Courier New" w:cs="Courier New"/>
              </w:rPr>
            </w:pPr>
            <w:r w:rsidRPr="00B93B7A">
              <w:rPr>
                <w:rFonts w:ascii="Courier New" w:hAnsi="Courier New" w:cs="Courier New"/>
                <w:sz w:val="22"/>
              </w:rPr>
              <w:t>6</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31316F">
            <w:pPr>
              <w:autoSpaceDE w:val="0"/>
              <w:autoSpaceDN w:val="0"/>
              <w:adjustRightInd w:val="0"/>
              <w:rPr>
                <w:rFonts w:ascii="Courier New" w:hAnsi="Courier New" w:cs="Courier New"/>
              </w:rPr>
            </w:pPr>
            <w:r w:rsidRPr="00B93B7A">
              <w:rPr>
                <w:rFonts w:ascii="Courier New" w:hAnsi="Courier New" w:cs="Courier New"/>
                <w:sz w:val="22"/>
              </w:rPr>
              <w:t>Составление исполнительных схем водопроводных сетей (уточнение трассировок, годов прокладок, материала и диаметров труб, наличия запорно-регулирующей арматуры, пожарных гидрантов и др.), проведение гидравлических расчётов и определение мероприятий по наладке водопроводных сетей</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E2298F" w:rsidP="00AE2652">
            <w:pPr>
              <w:autoSpaceDE w:val="0"/>
              <w:autoSpaceDN w:val="0"/>
              <w:adjustRightInd w:val="0"/>
              <w:jc w:val="center"/>
              <w:rPr>
                <w:rFonts w:ascii="Courier New" w:hAnsi="Courier New" w:cs="Courier New"/>
              </w:rPr>
            </w:pPr>
            <w:r w:rsidRPr="00B93B7A">
              <w:rPr>
                <w:rFonts w:ascii="Courier New" w:hAnsi="Courier New" w:cs="Courier New"/>
                <w:sz w:val="22"/>
              </w:rPr>
              <w:t>2020</w:t>
            </w:r>
            <w:r w:rsidR="00AF3EF9" w:rsidRPr="00B93B7A">
              <w:rPr>
                <w:rFonts w:ascii="Courier New" w:hAnsi="Courier New" w:cs="Courier New"/>
                <w:sz w:val="22"/>
              </w:rPr>
              <w:t>,</w:t>
            </w:r>
          </w:p>
          <w:p w:rsidR="00AE2652" w:rsidRDefault="00E2298F" w:rsidP="00AE2652">
            <w:pPr>
              <w:autoSpaceDE w:val="0"/>
              <w:autoSpaceDN w:val="0"/>
              <w:adjustRightInd w:val="0"/>
              <w:jc w:val="center"/>
              <w:rPr>
                <w:rFonts w:ascii="Courier New" w:hAnsi="Courier New" w:cs="Courier New"/>
              </w:rPr>
            </w:pPr>
            <w:r w:rsidRPr="00B93B7A">
              <w:rPr>
                <w:rFonts w:ascii="Courier New" w:hAnsi="Courier New" w:cs="Courier New"/>
                <w:sz w:val="22"/>
              </w:rPr>
              <w:t>2022</w:t>
            </w:r>
            <w:r w:rsidR="00AF3EF9" w:rsidRPr="00B93B7A">
              <w:rPr>
                <w:rFonts w:ascii="Courier New" w:hAnsi="Courier New" w:cs="Courier New"/>
                <w:sz w:val="22"/>
              </w:rPr>
              <w:t>,</w:t>
            </w:r>
          </w:p>
          <w:p w:rsidR="00AF3EF9" w:rsidRPr="00B93B7A" w:rsidRDefault="00E2298F" w:rsidP="00AE2652">
            <w:pPr>
              <w:autoSpaceDE w:val="0"/>
              <w:autoSpaceDN w:val="0"/>
              <w:adjustRightInd w:val="0"/>
              <w:jc w:val="center"/>
              <w:rPr>
                <w:rFonts w:ascii="Courier New" w:hAnsi="Courier New" w:cs="Courier New"/>
              </w:rPr>
            </w:pPr>
            <w:r w:rsidRPr="00B93B7A">
              <w:rPr>
                <w:rFonts w:ascii="Courier New" w:hAnsi="Courier New" w:cs="Courier New"/>
                <w:sz w:val="22"/>
              </w:rPr>
              <w:t>2024</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300</w:t>
            </w:r>
          </w:p>
          <w:p w:rsidR="00AF3EF9" w:rsidRPr="00B93B7A" w:rsidRDefault="00E2298F" w:rsidP="00AE2652">
            <w:pPr>
              <w:autoSpaceDE w:val="0"/>
              <w:autoSpaceDN w:val="0"/>
              <w:adjustRightInd w:val="0"/>
              <w:jc w:val="center"/>
              <w:rPr>
                <w:rFonts w:ascii="Courier New" w:hAnsi="Courier New" w:cs="Courier New"/>
              </w:rPr>
            </w:pPr>
            <w:r w:rsidRPr="00B93B7A">
              <w:rPr>
                <w:rFonts w:ascii="Courier New" w:hAnsi="Courier New" w:cs="Courier New"/>
                <w:sz w:val="22"/>
              </w:rPr>
              <w:t>(по 100 в 2020, 2022, 2024</w:t>
            </w:r>
            <w:r w:rsidR="00AF3EF9" w:rsidRPr="00B93B7A">
              <w:rPr>
                <w:rFonts w:ascii="Courier New" w:hAnsi="Courier New" w:cs="Courier New"/>
                <w:sz w:val="22"/>
              </w:rPr>
              <w:t xml:space="preserve"> гг.)</w:t>
            </w:r>
          </w:p>
          <w:p w:rsidR="00AF3EF9" w:rsidRPr="00B93B7A" w:rsidRDefault="00AF3EF9" w:rsidP="00AE2652">
            <w:pPr>
              <w:autoSpaceDE w:val="0"/>
              <w:autoSpaceDN w:val="0"/>
              <w:adjustRightInd w:val="0"/>
              <w:ind w:firstLine="709"/>
              <w:jc w:val="center"/>
              <w:rPr>
                <w:rFonts w:ascii="Courier New" w:hAnsi="Courier New" w:cs="Courier New"/>
              </w:rPr>
            </w:pPr>
          </w:p>
        </w:tc>
      </w:tr>
      <w:tr w:rsidR="00AF3EF9" w:rsidRPr="00753441" w:rsidTr="00AE2652">
        <w:trPr>
          <w:trHeight w:val="914"/>
        </w:trPr>
        <w:tc>
          <w:tcPr>
            <w:tcW w:w="739" w:type="dxa"/>
            <w:tcBorders>
              <w:top w:val="single" w:sz="6" w:space="0" w:color="auto"/>
              <w:left w:val="single" w:sz="6" w:space="0" w:color="auto"/>
              <w:bottom w:val="single" w:sz="6" w:space="0" w:color="auto"/>
              <w:right w:val="single" w:sz="6" w:space="0" w:color="auto"/>
            </w:tcBorders>
          </w:tcPr>
          <w:p w:rsidR="00AF3EF9" w:rsidRPr="00B93B7A" w:rsidRDefault="00AF3EF9" w:rsidP="0031316F">
            <w:pPr>
              <w:autoSpaceDE w:val="0"/>
              <w:autoSpaceDN w:val="0"/>
              <w:adjustRightInd w:val="0"/>
              <w:rPr>
                <w:rFonts w:ascii="Courier New" w:hAnsi="Courier New" w:cs="Courier New"/>
              </w:rPr>
            </w:pPr>
            <w:r w:rsidRPr="00B93B7A">
              <w:rPr>
                <w:rFonts w:ascii="Courier New" w:hAnsi="Courier New" w:cs="Courier New"/>
                <w:sz w:val="22"/>
              </w:rPr>
              <w:t>7</w:t>
            </w:r>
          </w:p>
        </w:tc>
        <w:tc>
          <w:tcPr>
            <w:tcW w:w="5103" w:type="dxa"/>
            <w:tcBorders>
              <w:top w:val="single" w:sz="6" w:space="0" w:color="auto"/>
              <w:left w:val="single" w:sz="6" w:space="0" w:color="auto"/>
              <w:bottom w:val="single" w:sz="6" w:space="0" w:color="auto"/>
              <w:right w:val="single" w:sz="6" w:space="0" w:color="auto"/>
            </w:tcBorders>
          </w:tcPr>
          <w:p w:rsidR="00AF3EF9" w:rsidRPr="00B93B7A" w:rsidRDefault="00AF3EF9" w:rsidP="0031316F">
            <w:pPr>
              <w:autoSpaceDE w:val="0"/>
              <w:autoSpaceDN w:val="0"/>
              <w:adjustRightInd w:val="0"/>
              <w:rPr>
                <w:rFonts w:ascii="Courier New" w:hAnsi="Courier New" w:cs="Courier New"/>
              </w:rPr>
            </w:pPr>
            <w:r w:rsidRPr="00B93B7A">
              <w:rPr>
                <w:rFonts w:ascii="Courier New" w:hAnsi="Courier New" w:cs="Courier New"/>
                <w:sz w:val="22"/>
              </w:rPr>
              <w:t>Разработка и реализация мероприятий по обеспечению расчётных  гидравлических режимов в зимний и летний периоды</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B93B7A" w:rsidRDefault="00E2298F" w:rsidP="00AE2652">
            <w:pPr>
              <w:autoSpaceDE w:val="0"/>
              <w:autoSpaceDN w:val="0"/>
              <w:adjustRightInd w:val="0"/>
              <w:jc w:val="center"/>
              <w:rPr>
                <w:rFonts w:ascii="Courier New" w:hAnsi="Courier New" w:cs="Courier New"/>
              </w:rPr>
            </w:pPr>
            <w:r w:rsidRPr="00B93B7A">
              <w:rPr>
                <w:rFonts w:ascii="Courier New" w:hAnsi="Courier New" w:cs="Courier New"/>
                <w:sz w:val="22"/>
              </w:rPr>
              <w:t>2019-2020</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AF3EF9" w:rsidP="00AE2652">
            <w:pPr>
              <w:autoSpaceDE w:val="0"/>
              <w:autoSpaceDN w:val="0"/>
              <w:adjustRightInd w:val="0"/>
              <w:jc w:val="center"/>
              <w:rPr>
                <w:rFonts w:ascii="Courier New" w:hAnsi="Courier New" w:cs="Courier New"/>
              </w:rPr>
            </w:pPr>
            <w:r w:rsidRPr="00B93B7A">
              <w:rPr>
                <w:rFonts w:ascii="Courier New" w:hAnsi="Courier New" w:cs="Courier New"/>
                <w:sz w:val="22"/>
              </w:rPr>
              <w:t>1400</w:t>
            </w:r>
          </w:p>
          <w:p w:rsidR="00AF3EF9" w:rsidRPr="00B93B7A" w:rsidRDefault="00E2298F" w:rsidP="00AE2652">
            <w:pPr>
              <w:autoSpaceDE w:val="0"/>
              <w:autoSpaceDN w:val="0"/>
              <w:adjustRightInd w:val="0"/>
              <w:jc w:val="center"/>
              <w:rPr>
                <w:rFonts w:ascii="Courier New" w:hAnsi="Courier New" w:cs="Courier New"/>
              </w:rPr>
            </w:pPr>
            <w:r w:rsidRPr="00B93B7A">
              <w:rPr>
                <w:rFonts w:ascii="Courier New" w:hAnsi="Courier New" w:cs="Courier New"/>
                <w:sz w:val="22"/>
              </w:rPr>
              <w:t>(500 - в 2019 г., 900 - в 2020</w:t>
            </w:r>
            <w:r w:rsidR="00AF3EF9" w:rsidRPr="00B93B7A">
              <w:rPr>
                <w:rFonts w:ascii="Courier New" w:hAnsi="Courier New" w:cs="Courier New"/>
                <w:sz w:val="22"/>
              </w:rPr>
              <w:t xml:space="preserve"> г.)</w:t>
            </w:r>
          </w:p>
        </w:tc>
      </w:tr>
      <w:tr w:rsidR="00AF3EF9" w:rsidRPr="00753441" w:rsidTr="00AE2652">
        <w:trPr>
          <w:trHeight w:val="305"/>
        </w:trPr>
        <w:tc>
          <w:tcPr>
            <w:tcW w:w="5842" w:type="dxa"/>
            <w:gridSpan w:val="2"/>
            <w:tcBorders>
              <w:top w:val="single" w:sz="6" w:space="0" w:color="auto"/>
              <w:left w:val="single" w:sz="6" w:space="0" w:color="auto"/>
              <w:bottom w:val="single" w:sz="6" w:space="0" w:color="auto"/>
              <w:right w:val="nil"/>
            </w:tcBorders>
          </w:tcPr>
          <w:p w:rsidR="00AF3EF9" w:rsidRPr="00B93B7A" w:rsidRDefault="00AF3EF9" w:rsidP="00BC0155">
            <w:pPr>
              <w:autoSpaceDE w:val="0"/>
              <w:autoSpaceDN w:val="0"/>
              <w:adjustRightInd w:val="0"/>
              <w:ind w:firstLine="709"/>
              <w:rPr>
                <w:rFonts w:ascii="Courier New" w:hAnsi="Courier New" w:cs="Courier New"/>
                <w:b/>
                <w:bCs/>
              </w:rPr>
            </w:pPr>
            <w:r w:rsidRPr="00B93B7A">
              <w:rPr>
                <w:rFonts w:ascii="Courier New" w:hAnsi="Courier New" w:cs="Courier New"/>
                <w:b/>
                <w:bCs/>
                <w:sz w:val="22"/>
              </w:rPr>
              <w:t>Всего:</w:t>
            </w:r>
          </w:p>
        </w:tc>
        <w:tc>
          <w:tcPr>
            <w:tcW w:w="1559" w:type="dxa"/>
            <w:tcBorders>
              <w:top w:val="single" w:sz="6" w:space="0" w:color="auto"/>
              <w:left w:val="nil"/>
              <w:bottom w:val="single" w:sz="6" w:space="0" w:color="auto"/>
              <w:right w:val="single" w:sz="6" w:space="0" w:color="auto"/>
            </w:tcBorders>
          </w:tcPr>
          <w:p w:rsidR="00AF3EF9" w:rsidRPr="00B93B7A" w:rsidRDefault="00AF3EF9" w:rsidP="00BC0155">
            <w:pPr>
              <w:autoSpaceDE w:val="0"/>
              <w:autoSpaceDN w:val="0"/>
              <w:adjustRightInd w:val="0"/>
              <w:ind w:firstLine="709"/>
              <w:rPr>
                <w:rFonts w:ascii="Courier New" w:hAnsi="Courier New" w:cs="Courier New"/>
                <w:b/>
                <w:bCs/>
              </w:rPr>
            </w:pP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B93B7A" w:rsidRDefault="005374AC" w:rsidP="00AE2652">
            <w:pPr>
              <w:autoSpaceDE w:val="0"/>
              <w:autoSpaceDN w:val="0"/>
              <w:adjustRightInd w:val="0"/>
              <w:jc w:val="center"/>
              <w:rPr>
                <w:rFonts w:ascii="Courier New" w:hAnsi="Courier New" w:cs="Courier New"/>
                <w:b/>
                <w:bCs/>
              </w:rPr>
            </w:pPr>
            <w:r>
              <w:rPr>
                <w:rFonts w:ascii="Courier New" w:hAnsi="Courier New" w:cs="Courier New"/>
                <w:b/>
                <w:bCs/>
                <w:sz w:val="22"/>
              </w:rPr>
              <w:t>89 2</w:t>
            </w:r>
            <w:r w:rsidR="00AF3EF9" w:rsidRPr="00B93B7A">
              <w:rPr>
                <w:rFonts w:ascii="Courier New" w:hAnsi="Courier New" w:cs="Courier New"/>
                <w:b/>
                <w:bCs/>
                <w:sz w:val="22"/>
              </w:rPr>
              <w:t>00</w:t>
            </w:r>
          </w:p>
        </w:tc>
      </w:tr>
    </w:tbl>
    <w:p w:rsidR="00AF3EF9" w:rsidRPr="00FE3095" w:rsidRDefault="00EB7612" w:rsidP="00FE3095">
      <w:pPr>
        <w:ind w:firstLine="709"/>
        <w:jc w:val="both"/>
        <w:rPr>
          <w:rFonts w:ascii="Arial" w:hAnsi="Arial" w:cs="Arial"/>
          <w:szCs w:val="28"/>
        </w:rPr>
      </w:pPr>
      <w:bookmarkStart w:id="40" w:name="_Ref504401791"/>
      <w:r w:rsidRPr="00EB7612">
        <w:rPr>
          <w:rFonts w:ascii="Arial" w:hAnsi="Arial" w:cs="Arial"/>
          <w:b/>
          <w:i/>
          <w:szCs w:val="28"/>
        </w:rPr>
        <w:t xml:space="preserve">Примечание: </w:t>
      </w:r>
      <w:r w:rsidR="00597C05" w:rsidRPr="00EB7612">
        <w:rPr>
          <w:rFonts w:ascii="Arial" w:hAnsi="Arial" w:cs="Arial"/>
          <w:szCs w:val="28"/>
        </w:rPr>
        <w:t xml:space="preserve">В объемах инвестиций, </w:t>
      </w:r>
      <w:r>
        <w:rPr>
          <w:rFonts w:ascii="Arial" w:hAnsi="Arial" w:cs="Arial"/>
          <w:szCs w:val="28"/>
        </w:rPr>
        <w:t>представленных выше в табл. 6.1.2</w:t>
      </w:r>
      <w:r w:rsidR="00597C05" w:rsidRPr="00EB7612">
        <w:rPr>
          <w:rFonts w:ascii="Arial" w:hAnsi="Arial" w:cs="Arial"/>
          <w:szCs w:val="28"/>
        </w:rPr>
        <w:t xml:space="preserve"> включены затраты по установке обработки воды ультрафиолетом. В случае принятия решения об организации на водозаборе технологии обратного осмоса объемы инвестиций возрасту</w:t>
      </w:r>
      <w:r w:rsidR="00017CA3" w:rsidRPr="00EB7612">
        <w:rPr>
          <w:rFonts w:ascii="Arial" w:hAnsi="Arial" w:cs="Arial"/>
          <w:szCs w:val="28"/>
        </w:rPr>
        <w:t>т на сумму не мене 33,5млн.руб</w:t>
      </w:r>
      <w:bookmarkEnd w:id="40"/>
    </w:p>
    <w:p w:rsidR="00EB7612" w:rsidRDefault="00EB7612" w:rsidP="00BC0155">
      <w:pPr>
        <w:ind w:firstLine="709"/>
        <w:jc w:val="both"/>
        <w:rPr>
          <w:rFonts w:ascii="Arial" w:hAnsi="Arial" w:cs="Arial"/>
          <w:szCs w:val="28"/>
        </w:rPr>
      </w:pPr>
      <w:r w:rsidRPr="00EB7612">
        <w:rPr>
          <w:rFonts w:ascii="Arial" w:hAnsi="Arial" w:cs="Arial"/>
          <w:szCs w:val="28"/>
        </w:rPr>
        <w:t>Таблица 6.1.3.</w:t>
      </w:r>
    </w:p>
    <w:p w:rsidR="00EB7612" w:rsidRPr="00EB7612" w:rsidRDefault="00EB7612" w:rsidP="00BC0155">
      <w:pPr>
        <w:ind w:firstLine="709"/>
        <w:jc w:val="both"/>
        <w:rPr>
          <w:rFonts w:ascii="Arial" w:hAnsi="Arial" w:cs="Arial"/>
          <w:b/>
          <w:i/>
          <w:szCs w:val="28"/>
        </w:rPr>
      </w:pPr>
      <w:r w:rsidRPr="00EB7612">
        <w:rPr>
          <w:rFonts w:ascii="Arial" w:hAnsi="Arial" w:cs="Arial"/>
          <w:b/>
          <w:bCs/>
          <w:i/>
          <w:szCs w:val="28"/>
        </w:rPr>
        <w:t>Объёмы инвестиций в централизованную систему ХВС котельной "Водогрейная"</w:t>
      </w:r>
    </w:p>
    <w:tbl>
      <w:tblPr>
        <w:tblW w:w="9953" w:type="dxa"/>
        <w:tblInd w:w="78" w:type="dxa"/>
        <w:tblLayout w:type="fixed"/>
        <w:tblLook w:val="0000" w:firstRow="0" w:lastRow="0" w:firstColumn="0" w:lastColumn="0" w:noHBand="0" w:noVBand="0"/>
      </w:tblPr>
      <w:tblGrid>
        <w:gridCol w:w="739"/>
        <w:gridCol w:w="5245"/>
        <w:gridCol w:w="1559"/>
        <w:gridCol w:w="2410"/>
      </w:tblGrid>
      <w:tr w:rsidR="00AF3EF9" w:rsidRPr="00753441" w:rsidTr="00AE2652">
        <w:trPr>
          <w:trHeight w:val="610"/>
        </w:trPr>
        <w:tc>
          <w:tcPr>
            <w:tcW w:w="739"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31316F">
            <w:pPr>
              <w:autoSpaceDE w:val="0"/>
              <w:autoSpaceDN w:val="0"/>
              <w:adjustRightInd w:val="0"/>
              <w:ind w:firstLine="709"/>
              <w:jc w:val="center"/>
              <w:rPr>
                <w:rFonts w:ascii="Courier New" w:hAnsi="Courier New" w:cs="Courier New"/>
              </w:rPr>
            </w:pPr>
            <w:r w:rsidRPr="00EB7612">
              <w:rPr>
                <w:rFonts w:ascii="Courier New" w:hAnsi="Courier New" w:cs="Courier New"/>
                <w:sz w:val="22"/>
              </w:rPr>
              <w:t>№ п/п</w:t>
            </w:r>
          </w:p>
        </w:tc>
        <w:tc>
          <w:tcPr>
            <w:tcW w:w="5245"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31316F">
            <w:pPr>
              <w:autoSpaceDE w:val="0"/>
              <w:autoSpaceDN w:val="0"/>
              <w:adjustRightInd w:val="0"/>
              <w:ind w:firstLine="709"/>
              <w:jc w:val="center"/>
              <w:rPr>
                <w:rFonts w:ascii="Courier New" w:hAnsi="Courier New" w:cs="Courier New"/>
              </w:rPr>
            </w:pPr>
            <w:r w:rsidRPr="00EB7612">
              <w:rPr>
                <w:rFonts w:ascii="Courier New" w:hAnsi="Courier New" w:cs="Courier New"/>
                <w:sz w:val="22"/>
              </w:rPr>
              <w:t>Мероприятие</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31316F">
            <w:pPr>
              <w:autoSpaceDE w:val="0"/>
              <w:autoSpaceDN w:val="0"/>
              <w:adjustRightInd w:val="0"/>
              <w:ind w:firstLine="709"/>
              <w:jc w:val="center"/>
              <w:rPr>
                <w:rFonts w:ascii="Courier New" w:hAnsi="Courier New" w:cs="Courier New"/>
              </w:rPr>
            </w:pPr>
            <w:r w:rsidRPr="00EB7612">
              <w:rPr>
                <w:rFonts w:ascii="Courier New" w:hAnsi="Courier New" w:cs="Courier New"/>
                <w:sz w:val="22"/>
              </w:rPr>
              <w:t>Год реализации</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31316F">
            <w:pPr>
              <w:autoSpaceDE w:val="0"/>
              <w:autoSpaceDN w:val="0"/>
              <w:adjustRightInd w:val="0"/>
              <w:ind w:firstLine="709"/>
              <w:jc w:val="center"/>
              <w:rPr>
                <w:rFonts w:ascii="Courier New" w:hAnsi="Courier New" w:cs="Courier New"/>
                <w:i/>
                <w:iCs/>
              </w:rPr>
            </w:pPr>
            <w:r w:rsidRPr="00EB7612">
              <w:rPr>
                <w:rFonts w:ascii="Courier New" w:hAnsi="Courier New" w:cs="Courier New"/>
                <w:sz w:val="22"/>
              </w:rPr>
              <w:t xml:space="preserve">Инвестиции, </w:t>
            </w:r>
            <w:r w:rsidRPr="00EB7612">
              <w:rPr>
                <w:rFonts w:ascii="Courier New" w:hAnsi="Courier New" w:cs="Courier New"/>
                <w:i/>
                <w:iCs/>
                <w:sz w:val="22"/>
              </w:rPr>
              <w:t>тыс.руб.</w:t>
            </w:r>
          </w:p>
        </w:tc>
      </w:tr>
      <w:tr w:rsidR="00AF3EF9" w:rsidRPr="00753441" w:rsidTr="00AE2652">
        <w:trPr>
          <w:trHeight w:val="305"/>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BC0155">
            <w:pPr>
              <w:autoSpaceDE w:val="0"/>
              <w:autoSpaceDN w:val="0"/>
              <w:adjustRightInd w:val="0"/>
              <w:ind w:firstLine="709"/>
              <w:jc w:val="center"/>
              <w:rPr>
                <w:rFonts w:ascii="Courier New" w:hAnsi="Courier New" w:cs="Courier New"/>
                <w:b/>
                <w:bCs/>
              </w:rPr>
            </w:pPr>
            <w:r w:rsidRPr="00EB7612">
              <w:rPr>
                <w:rFonts w:ascii="Courier New" w:hAnsi="Courier New" w:cs="Courier New"/>
                <w:b/>
                <w:bCs/>
                <w:sz w:val="22"/>
              </w:rPr>
              <w:t>1</w:t>
            </w:r>
          </w:p>
        </w:tc>
        <w:tc>
          <w:tcPr>
            <w:tcW w:w="5245" w:type="dxa"/>
            <w:tcBorders>
              <w:top w:val="single" w:sz="6" w:space="0" w:color="auto"/>
              <w:left w:val="single" w:sz="6" w:space="0" w:color="auto"/>
              <w:bottom w:val="single" w:sz="6" w:space="0" w:color="auto"/>
              <w:right w:val="single" w:sz="6" w:space="0" w:color="auto"/>
            </w:tcBorders>
          </w:tcPr>
          <w:p w:rsidR="00AF3EF9" w:rsidRPr="00EB7612" w:rsidRDefault="00AF3EF9" w:rsidP="0031316F">
            <w:pPr>
              <w:autoSpaceDE w:val="0"/>
              <w:autoSpaceDN w:val="0"/>
              <w:adjustRightInd w:val="0"/>
              <w:rPr>
                <w:rFonts w:ascii="Courier New" w:hAnsi="Courier New" w:cs="Courier New"/>
                <w:b/>
                <w:bCs/>
              </w:rPr>
            </w:pPr>
            <w:r w:rsidRPr="00EB7612">
              <w:rPr>
                <w:rFonts w:ascii="Courier New" w:hAnsi="Courier New" w:cs="Courier New"/>
                <w:b/>
                <w:bCs/>
                <w:sz w:val="22"/>
              </w:rPr>
              <w:t>По водозабору:</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ind w:firstLine="709"/>
              <w:jc w:val="center"/>
              <w:rPr>
                <w:rFonts w:ascii="Courier New" w:hAnsi="Courier New" w:cs="Courier New"/>
                <w:b/>
                <w:bCs/>
              </w:rPr>
            </w:pP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b/>
                <w:bCs/>
              </w:rPr>
            </w:pPr>
            <w:r w:rsidRPr="00EB7612">
              <w:rPr>
                <w:rFonts w:ascii="Courier New" w:hAnsi="Courier New" w:cs="Courier New"/>
                <w:b/>
                <w:bCs/>
                <w:sz w:val="22"/>
              </w:rPr>
              <w:t>1 400</w:t>
            </w:r>
          </w:p>
        </w:tc>
      </w:tr>
      <w:tr w:rsidR="00AF3EF9" w:rsidRPr="00753441" w:rsidTr="00AE2652">
        <w:trPr>
          <w:trHeight w:val="1099"/>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31316F">
            <w:pPr>
              <w:autoSpaceDE w:val="0"/>
              <w:autoSpaceDN w:val="0"/>
              <w:adjustRightInd w:val="0"/>
              <w:rPr>
                <w:rFonts w:ascii="Courier New" w:hAnsi="Courier New" w:cs="Courier New"/>
              </w:rPr>
            </w:pPr>
            <w:r w:rsidRPr="00EB7612">
              <w:rPr>
                <w:rFonts w:ascii="Courier New" w:hAnsi="Courier New" w:cs="Courier New"/>
                <w:sz w:val="22"/>
              </w:rPr>
              <w:t>1</w:t>
            </w:r>
          </w:p>
        </w:tc>
        <w:tc>
          <w:tcPr>
            <w:tcW w:w="5245" w:type="dxa"/>
            <w:tcBorders>
              <w:top w:val="single" w:sz="6" w:space="0" w:color="auto"/>
              <w:left w:val="single" w:sz="6" w:space="0" w:color="auto"/>
              <w:bottom w:val="single" w:sz="6" w:space="0" w:color="auto"/>
              <w:right w:val="single" w:sz="6" w:space="0" w:color="auto"/>
            </w:tcBorders>
          </w:tcPr>
          <w:p w:rsidR="00AF3EF9" w:rsidRPr="00EB7612" w:rsidRDefault="00AF3EF9" w:rsidP="0031316F">
            <w:pPr>
              <w:autoSpaceDE w:val="0"/>
              <w:autoSpaceDN w:val="0"/>
              <w:adjustRightInd w:val="0"/>
              <w:rPr>
                <w:rFonts w:ascii="Courier New" w:hAnsi="Courier New" w:cs="Courier New"/>
              </w:rPr>
            </w:pPr>
            <w:r w:rsidRPr="00EB7612">
              <w:rPr>
                <w:rFonts w:ascii="Courier New" w:hAnsi="Courier New" w:cs="Courier New"/>
                <w:sz w:val="22"/>
              </w:rPr>
              <w:t>Замена существующих насосов в насосной станции на новые насосы (с щитами управления и защиты), соответствующие расчётным значениям потребности воды (2 насоса)</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EB7612" w:rsidRDefault="00017CA3" w:rsidP="00AE2652">
            <w:pPr>
              <w:autoSpaceDE w:val="0"/>
              <w:autoSpaceDN w:val="0"/>
              <w:adjustRightInd w:val="0"/>
              <w:jc w:val="center"/>
              <w:rPr>
                <w:rFonts w:ascii="Courier New" w:hAnsi="Courier New" w:cs="Courier New"/>
              </w:rPr>
            </w:pPr>
            <w:r w:rsidRPr="00EB7612">
              <w:rPr>
                <w:rFonts w:ascii="Courier New" w:hAnsi="Courier New" w:cs="Courier New"/>
                <w:sz w:val="22"/>
              </w:rPr>
              <w:t>2019-2021</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rPr>
            </w:pPr>
            <w:r w:rsidRPr="00EB7612">
              <w:rPr>
                <w:rFonts w:ascii="Courier New" w:hAnsi="Courier New" w:cs="Courier New"/>
                <w:sz w:val="22"/>
              </w:rPr>
              <w:t>600</w:t>
            </w:r>
          </w:p>
        </w:tc>
      </w:tr>
      <w:tr w:rsidR="00AF3EF9" w:rsidRPr="00753441" w:rsidTr="00AE2652">
        <w:trPr>
          <w:trHeight w:val="960"/>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31316F">
            <w:pPr>
              <w:autoSpaceDE w:val="0"/>
              <w:autoSpaceDN w:val="0"/>
              <w:adjustRightInd w:val="0"/>
              <w:rPr>
                <w:rFonts w:ascii="Courier New" w:hAnsi="Courier New" w:cs="Courier New"/>
              </w:rPr>
            </w:pPr>
            <w:r w:rsidRPr="00EB7612">
              <w:rPr>
                <w:rFonts w:ascii="Courier New" w:hAnsi="Courier New" w:cs="Courier New"/>
                <w:sz w:val="22"/>
              </w:rPr>
              <w:t>2</w:t>
            </w:r>
          </w:p>
        </w:tc>
        <w:tc>
          <w:tcPr>
            <w:tcW w:w="5245" w:type="dxa"/>
            <w:tcBorders>
              <w:top w:val="single" w:sz="6" w:space="0" w:color="auto"/>
              <w:left w:val="single" w:sz="6" w:space="0" w:color="auto"/>
              <w:bottom w:val="single" w:sz="6" w:space="0" w:color="auto"/>
              <w:right w:val="single" w:sz="6" w:space="0" w:color="auto"/>
            </w:tcBorders>
          </w:tcPr>
          <w:p w:rsidR="00AF3EF9" w:rsidRPr="00EB7612" w:rsidRDefault="00AF3EF9" w:rsidP="0031316F">
            <w:pPr>
              <w:autoSpaceDE w:val="0"/>
              <w:autoSpaceDN w:val="0"/>
              <w:adjustRightInd w:val="0"/>
              <w:rPr>
                <w:rFonts w:ascii="Courier New" w:hAnsi="Courier New" w:cs="Courier New"/>
              </w:rPr>
            </w:pPr>
            <w:r w:rsidRPr="00EB7612">
              <w:rPr>
                <w:rFonts w:ascii="Courier New" w:hAnsi="Courier New" w:cs="Courier New"/>
                <w:sz w:val="22"/>
              </w:rPr>
              <w:t>Организация технического учёта добываемой и поставляемой потребителям воды (установка приборов учёта)</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EB7612" w:rsidRDefault="00017CA3" w:rsidP="00AE2652">
            <w:pPr>
              <w:autoSpaceDE w:val="0"/>
              <w:autoSpaceDN w:val="0"/>
              <w:adjustRightInd w:val="0"/>
              <w:jc w:val="center"/>
              <w:rPr>
                <w:rFonts w:ascii="Courier New" w:hAnsi="Courier New" w:cs="Courier New"/>
              </w:rPr>
            </w:pPr>
            <w:r w:rsidRPr="00EB7612">
              <w:rPr>
                <w:rFonts w:ascii="Courier New" w:hAnsi="Courier New" w:cs="Courier New"/>
                <w:sz w:val="22"/>
              </w:rPr>
              <w:t>2019-2021</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rPr>
            </w:pPr>
            <w:r w:rsidRPr="00EB7612">
              <w:rPr>
                <w:rFonts w:ascii="Courier New" w:hAnsi="Courier New" w:cs="Courier New"/>
                <w:sz w:val="22"/>
              </w:rPr>
              <w:t>200</w:t>
            </w:r>
          </w:p>
        </w:tc>
      </w:tr>
      <w:tr w:rsidR="00AF3EF9" w:rsidRPr="00753441" w:rsidTr="00AE2652">
        <w:trPr>
          <w:trHeight w:val="914"/>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31316F">
            <w:pPr>
              <w:autoSpaceDE w:val="0"/>
              <w:autoSpaceDN w:val="0"/>
              <w:adjustRightInd w:val="0"/>
              <w:rPr>
                <w:rFonts w:ascii="Courier New" w:hAnsi="Courier New" w:cs="Courier New"/>
              </w:rPr>
            </w:pPr>
            <w:r w:rsidRPr="00EB7612">
              <w:rPr>
                <w:rFonts w:ascii="Courier New" w:hAnsi="Courier New" w:cs="Courier New"/>
                <w:sz w:val="22"/>
              </w:rPr>
              <w:t>3</w:t>
            </w:r>
          </w:p>
        </w:tc>
        <w:tc>
          <w:tcPr>
            <w:tcW w:w="5245" w:type="dxa"/>
            <w:tcBorders>
              <w:top w:val="single" w:sz="6" w:space="0" w:color="auto"/>
              <w:left w:val="single" w:sz="6" w:space="0" w:color="auto"/>
              <w:bottom w:val="single" w:sz="6" w:space="0" w:color="auto"/>
              <w:right w:val="single" w:sz="6" w:space="0" w:color="auto"/>
            </w:tcBorders>
          </w:tcPr>
          <w:p w:rsidR="00AF3EF9" w:rsidRPr="00EB7612" w:rsidRDefault="00AF3EF9" w:rsidP="0031316F">
            <w:pPr>
              <w:autoSpaceDE w:val="0"/>
              <w:autoSpaceDN w:val="0"/>
              <w:adjustRightInd w:val="0"/>
              <w:rPr>
                <w:rFonts w:ascii="Courier New" w:hAnsi="Courier New" w:cs="Courier New"/>
              </w:rPr>
            </w:pPr>
            <w:r w:rsidRPr="00EB7612">
              <w:rPr>
                <w:rFonts w:ascii="Courier New" w:hAnsi="Courier New" w:cs="Courier New"/>
                <w:sz w:val="22"/>
              </w:rPr>
              <w:t>Установка систем автоматического регулирования работы скважинных насосов и насосов в насосной станции</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EB7612" w:rsidRDefault="000F4801" w:rsidP="00AE2652">
            <w:pPr>
              <w:autoSpaceDE w:val="0"/>
              <w:autoSpaceDN w:val="0"/>
              <w:adjustRightInd w:val="0"/>
              <w:jc w:val="center"/>
              <w:rPr>
                <w:rFonts w:ascii="Courier New" w:hAnsi="Courier New" w:cs="Courier New"/>
              </w:rPr>
            </w:pPr>
            <w:r w:rsidRPr="00EB7612">
              <w:rPr>
                <w:rFonts w:ascii="Courier New" w:hAnsi="Courier New" w:cs="Courier New"/>
                <w:sz w:val="22"/>
              </w:rPr>
              <w:t>2019</w:t>
            </w:r>
            <w:r w:rsidR="00017CA3" w:rsidRPr="00EB7612">
              <w:rPr>
                <w:rFonts w:ascii="Courier New" w:hAnsi="Courier New" w:cs="Courier New"/>
                <w:sz w:val="22"/>
              </w:rPr>
              <w:t>-2021</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rPr>
            </w:pPr>
            <w:r w:rsidRPr="00EB7612">
              <w:rPr>
                <w:rFonts w:ascii="Courier New" w:hAnsi="Courier New" w:cs="Courier New"/>
                <w:sz w:val="22"/>
              </w:rPr>
              <w:t>400</w:t>
            </w:r>
          </w:p>
        </w:tc>
      </w:tr>
      <w:tr w:rsidR="00AF3EF9" w:rsidRPr="00753441" w:rsidTr="00AE2652">
        <w:trPr>
          <w:trHeight w:val="921"/>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31316F">
            <w:pPr>
              <w:autoSpaceDE w:val="0"/>
              <w:autoSpaceDN w:val="0"/>
              <w:adjustRightInd w:val="0"/>
              <w:rPr>
                <w:rFonts w:ascii="Courier New" w:hAnsi="Courier New" w:cs="Courier New"/>
              </w:rPr>
            </w:pPr>
            <w:r w:rsidRPr="00EB7612">
              <w:rPr>
                <w:rFonts w:ascii="Courier New" w:hAnsi="Courier New" w:cs="Courier New"/>
                <w:sz w:val="22"/>
              </w:rPr>
              <w:t>4</w:t>
            </w:r>
          </w:p>
        </w:tc>
        <w:tc>
          <w:tcPr>
            <w:tcW w:w="5245" w:type="dxa"/>
            <w:tcBorders>
              <w:top w:val="single" w:sz="6" w:space="0" w:color="auto"/>
              <w:left w:val="single" w:sz="6" w:space="0" w:color="auto"/>
              <w:bottom w:val="single" w:sz="6" w:space="0" w:color="auto"/>
              <w:right w:val="single" w:sz="6" w:space="0" w:color="auto"/>
            </w:tcBorders>
          </w:tcPr>
          <w:p w:rsidR="00AF3EF9" w:rsidRPr="00EB7612" w:rsidRDefault="00AF3EF9" w:rsidP="0031316F">
            <w:pPr>
              <w:autoSpaceDE w:val="0"/>
              <w:autoSpaceDN w:val="0"/>
              <w:adjustRightInd w:val="0"/>
              <w:rPr>
                <w:rFonts w:ascii="Courier New" w:hAnsi="Courier New" w:cs="Courier New"/>
              </w:rPr>
            </w:pPr>
            <w:r w:rsidRPr="00EB7612">
              <w:rPr>
                <w:rFonts w:ascii="Courier New" w:hAnsi="Courier New" w:cs="Courier New"/>
                <w:sz w:val="22"/>
              </w:rPr>
              <w:t>Проведение ревизии технического состояния оборудования обоих водозаборов, используемых для нужд котельной, вкл. насосы, магистральные водоводы, скважины, емкости, задвижки</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EB7612" w:rsidRDefault="000F4801" w:rsidP="00AE2652">
            <w:pPr>
              <w:autoSpaceDE w:val="0"/>
              <w:autoSpaceDN w:val="0"/>
              <w:adjustRightInd w:val="0"/>
              <w:jc w:val="center"/>
              <w:rPr>
                <w:rFonts w:ascii="Courier New" w:hAnsi="Courier New" w:cs="Courier New"/>
              </w:rPr>
            </w:pPr>
            <w:r w:rsidRPr="00EB7612">
              <w:rPr>
                <w:rFonts w:ascii="Courier New" w:hAnsi="Courier New" w:cs="Courier New"/>
                <w:sz w:val="22"/>
              </w:rPr>
              <w:t>2019</w:t>
            </w:r>
            <w:r w:rsidR="00017CA3" w:rsidRPr="00EB7612">
              <w:rPr>
                <w:rFonts w:ascii="Courier New" w:hAnsi="Courier New" w:cs="Courier New"/>
                <w:sz w:val="22"/>
              </w:rPr>
              <w:t>-2021</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rPr>
            </w:pPr>
            <w:r w:rsidRPr="00EB7612">
              <w:rPr>
                <w:rFonts w:ascii="Courier New" w:hAnsi="Courier New" w:cs="Courier New"/>
                <w:sz w:val="22"/>
              </w:rPr>
              <w:t>200</w:t>
            </w:r>
          </w:p>
        </w:tc>
      </w:tr>
      <w:tr w:rsidR="00AF3EF9" w:rsidRPr="00753441" w:rsidTr="00AE2652">
        <w:trPr>
          <w:trHeight w:val="305"/>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BC0155">
            <w:pPr>
              <w:autoSpaceDE w:val="0"/>
              <w:autoSpaceDN w:val="0"/>
              <w:adjustRightInd w:val="0"/>
              <w:ind w:firstLine="709"/>
              <w:jc w:val="center"/>
              <w:rPr>
                <w:rFonts w:ascii="Courier New" w:hAnsi="Courier New" w:cs="Courier New"/>
                <w:b/>
                <w:bCs/>
              </w:rPr>
            </w:pPr>
            <w:r w:rsidRPr="00EB7612">
              <w:rPr>
                <w:rFonts w:ascii="Courier New" w:hAnsi="Courier New" w:cs="Courier New"/>
                <w:b/>
                <w:bCs/>
                <w:sz w:val="22"/>
              </w:rPr>
              <w:t>2</w:t>
            </w:r>
          </w:p>
        </w:tc>
        <w:tc>
          <w:tcPr>
            <w:tcW w:w="5245" w:type="dxa"/>
            <w:tcBorders>
              <w:top w:val="single" w:sz="6" w:space="0" w:color="auto"/>
              <w:left w:val="single" w:sz="6" w:space="0" w:color="auto"/>
              <w:bottom w:val="single" w:sz="6" w:space="0" w:color="auto"/>
              <w:right w:val="single" w:sz="6" w:space="0" w:color="auto"/>
            </w:tcBorders>
          </w:tcPr>
          <w:p w:rsidR="00AF3EF9" w:rsidRPr="00EB7612" w:rsidRDefault="00AF3EF9" w:rsidP="0031316F">
            <w:pPr>
              <w:autoSpaceDE w:val="0"/>
              <w:autoSpaceDN w:val="0"/>
              <w:adjustRightInd w:val="0"/>
              <w:rPr>
                <w:rFonts w:ascii="Courier New" w:hAnsi="Courier New" w:cs="Courier New"/>
                <w:b/>
                <w:bCs/>
              </w:rPr>
            </w:pPr>
            <w:r w:rsidRPr="00EB7612">
              <w:rPr>
                <w:rFonts w:ascii="Courier New" w:hAnsi="Courier New" w:cs="Courier New"/>
                <w:b/>
                <w:bCs/>
                <w:sz w:val="22"/>
              </w:rPr>
              <w:t>По сетям ХВС:</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ind w:firstLine="709"/>
              <w:jc w:val="center"/>
              <w:rPr>
                <w:rFonts w:ascii="Courier New" w:hAnsi="Courier New" w:cs="Courier New"/>
                <w:b/>
                <w:bCs/>
              </w:rPr>
            </w:pP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b/>
                <w:bCs/>
              </w:rPr>
            </w:pPr>
            <w:r w:rsidRPr="00EB7612">
              <w:rPr>
                <w:rFonts w:ascii="Courier New" w:hAnsi="Courier New" w:cs="Courier New"/>
                <w:b/>
                <w:bCs/>
                <w:sz w:val="22"/>
              </w:rPr>
              <w:t>5 000</w:t>
            </w:r>
          </w:p>
        </w:tc>
      </w:tr>
      <w:tr w:rsidR="00AF3EF9" w:rsidRPr="00753441" w:rsidTr="00AE2652">
        <w:trPr>
          <w:trHeight w:val="1177"/>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31316F">
            <w:pPr>
              <w:autoSpaceDE w:val="0"/>
              <w:autoSpaceDN w:val="0"/>
              <w:adjustRightInd w:val="0"/>
              <w:rPr>
                <w:rFonts w:ascii="Courier New" w:hAnsi="Courier New" w:cs="Courier New"/>
              </w:rPr>
            </w:pPr>
            <w:r w:rsidRPr="00EB7612">
              <w:rPr>
                <w:rFonts w:ascii="Courier New" w:hAnsi="Courier New" w:cs="Courier New"/>
                <w:sz w:val="22"/>
              </w:rPr>
              <w:lastRenderedPageBreak/>
              <w:t>1</w:t>
            </w:r>
          </w:p>
        </w:tc>
        <w:tc>
          <w:tcPr>
            <w:tcW w:w="5245" w:type="dxa"/>
            <w:tcBorders>
              <w:top w:val="single" w:sz="6" w:space="0" w:color="auto"/>
              <w:left w:val="single" w:sz="6" w:space="0" w:color="auto"/>
              <w:bottom w:val="single" w:sz="6" w:space="0" w:color="auto"/>
              <w:right w:val="single" w:sz="6" w:space="0" w:color="auto"/>
            </w:tcBorders>
          </w:tcPr>
          <w:p w:rsidR="00AF3EF9" w:rsidRPr="00EB7612" w:rsidRDefault="00AF3EF9" w:rsidP="0031316F">
            <w:pPr>
              <w:autoSpaceDE w:val="0"/>
              <w:autoSpaceDN w:val="0"/>
              <w:adjustRightInd w:val="0"/>
              <w:rPr>
                <w:rFonts w:ascii="Courier New" w:hAnsi="Courier New" w:cs="Courier New"/>
              </w:rPr>
            </w:pPr>
            <w:r w:rsidRPr="00EB7612">
              <w:rPr>
                <w:rFonts w:ascii="Courier New" w:hAnsi="Courier New" w:cs="Courier New"/>
                <w:sz w:val="22"/>
              </w:rPr>
              <w:t>Перекладка участков сетей со сверхнормативным сроком эксплуатации общей протяжённостью 2 039 м (1 234 м в 2019 г., 805 м – в 2020 г.)</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rPr>
            </w:pPr>
            <w:r w:rsidRPr="00EB7612">
              <w:rPr>
                <w:rFonts w:ascii="Courier New" w:hAnsi="Courier New" w:cs="Courier New"/>
                <w:sz w:val="22"/>
              </w:rPr>
              <w:t>2019-20</w:t>
            </w:r>
            <w:r w:rsidR="00017CA3" w:rsidRPr="00EB7612">
              <w:rPr>
                <w:rFonts w:ascii="Courier New" w:hAnsi="Courier New" w:cs="Courier New"/>
                <w:sz w:val="22"/>
              </w:rPr>
              <w:t>21</w:t>
            </w:r>
          </w:p>
        </w:tc>
        <w:tc>
          <w:tcPr>
            <w:tcW w:w="2410" w:type="dxa"/>
            <w:tcBorders>
              <w:top w:val="single" w:sz="6" w:space="0" w:color="auto"/>
              <w:left w:val="single" w:sz="6" w:space="0" w:color="auto"/>
              <w:bottom w:val="single" w:sz="6" w:space="0" w:color="auto"/>
              <w:right w:val="single" w:sz="6" w:space="0" w:color="auto"/>
            </w:tcBorders>
            <w:vAlign w:val="center"/>
          </w:tcPr>
          <w:p w:rsidR="0031316F" w:rsidRDefault="00AF3EF9" w:rsidP="00AE2652">
            <w:pPr>
              <w:autoSpaceDE w:val="0"/>
              <w:autoSpaceDN w:val="0"/>
              <w:adjustRightInd w:val="0"/>
              <w:jc w:val="center"/>
              <w:rPr>
                <w:rFonts w:ascii="Courier New" w:hAnsi="Courier New" w:cs="Courier New"/>
              </w:rPr>
            </w:pPr>
            <w:r w:rsidRPr="00EB7612">
              <w:rPr>
                <w:rFonts w:ascii="Courier New" w:hAnsi="Courier New" w:cs="Courier New"/>
                <w:sz w:val="22"/>
              </w:rPr>
              <w:t>4</w:t>
            </w:r>
            <w:r w:rsidR="0031316F">
              <w:rPr>
                <w:rFonts w:ascii="Courier New" w:hAnsi="Courier New" w:cs="Courier New"/>
                <w:sz w:val="22"/>
              </w:rPr>
              <w:t> </w:t>
            </w:r>
            <w:r w:rsidRPr="00EB7612">
              <w:rPr>
                <w:rFonts w:ascii="Courier New" w:hAnsi="Courier New" w:cs="Courier New"/>
                <w:sz w:val="22"/>
              </w:rPr>
              <w:t>600</w:t>
            </w:r>
          </w:p>
          <w:p w:rsidR="00017CA3" w:rsidRPr="00EB7612" w:rsidRDefault="00017CA3" w:rsidP="00AE2652">
            <w:pPr>
              <w:autoSpaceDE w:val="0"/>
              <w:autoSpaceDN w:val="0"/>
              <w:adjustRightInd w:val="0"/>
              <w:jc w:val="center"/>
              <w:rPr>
                <w:rFonts w:ascii="Courier New" w:hAnsi="Courier New" w:cs="Courier New"/>
              </w:rPr>
            </w:pPr>
            <w:r w:rsidRPr="00EB7612">
              <w:rPr>
                <w:rFonts w:ascii="Courier New" w:hAnsi="Courier New" w:cs="Courier New"/>
                <w:sz w:val="22"/>
              </w:rPr>
              <w:t>(1500 - в 2019</w:t>
            </w:r>
            <w:r w:rsidR="00AF3EF9" w:rsidRPr="00EB7612">
              <w:rPr>
                <w:rFonts w:ascii="Courier New" w:hAnsi="Courier New" w:cs="Courier New"/>
                <w:sz w:val="22"/>
              </w:rPr>
              <w:t>г.,</w:t>
            </w:r>
          </w:p>
          <w:p w:rsidR="00AF3EF9" w:rsidRPr="00EB7612" w:rsidRDefault="00017CA3" w:rsidP="00AE2652">
            <w:pPr>
              <w:autoSpaceDE w:val="0"/>
              <w:autoSpaceDN w:val="0"/>
              <w:adjustRightInd w:val="0"/>
              <w:jc w:val="center"/>
              <w:rPr>
                <w:rFonts w:ascii="Courier New" w:hAnsi="Courier New" w:cs="Courier New"/>
              </w:rPr>
            </w:pPr>
            <w:r w:rsidRPr="00EB7612">
              <w:rPr>
                <w:rFonts w:ascii="Courier New" w:hAnsi="Courier New" w:cs="Courier New"/>
                <w:sz w:val="22"/>
              </w:rPr>
              <w:t>3100</w:t>
            </w:r>
            <w:r w:rsidR="00AF3EF9" w:rsidRPr="00EB7612">
              <w:rPr>
                <w:rFonts w:ascii="Courier New" w:hAnsi="Courier New" w:cs="Courier New"/>
                <w:sz w:val="22"/>
              </w:rPr>
              <w:t xml:space="preserve"> - в 2020</w:t>
            </w:r>
            <w:r w:rsidRPr="00EB7612">
              <w:rPr>
                <w:rFonts w:ascii="Courier New" w:hAnsi="Courier New" w:cs="Courier New"/>
                <w:sz w:val="22"/>
              </w:rPr>
              <w:t>-2021</w:t>
            </w:r>
            <w:r w:rsidR="00AF3EF9" w:rsidRPr="00EB7612">
              <w:rPr>
                <w:rFonts w:ascii="Courier New" w:hAnsi="Courier New" w:cs="Courier New"/>
                <w:sz w:val="22"/>
              </w:rPr>
              <w:t>г.)</w:t>
            </w:r>
          </w:p>
        </w:tc>
      </w:tr>
      <w:tr w:rsidR="00AF3EF9" w:rsidRPr="00753441" w:rsidTr="00AE2652">
        <w:trPr>
          <w:trHeight w:val="914"/>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31316F">
            <w:pPr>
              <w:autoSpaceDE w:val="0"/>
              <w:autoSpaceDN w:val="0"/>
              <w:adjustRightInd w:val="0"/>
              <w:rPr>
                <w:rFonts w:ascii="Courier New" w:hAnsi="Courier New" w:cs="Courier New"/>
              </w:rPr>
            </w:pPr>
            <w:r w:rsidRPr="00EB7612">
              <w:rPr>
                <w:rFonts w:ascii="Courier New" w:hAnsi="Courier New" w:cs="Courier New"/>
                <w:sz w:val="22"/>
              </w:rPr>
              <w:t>2</w:t>
            </w:r>
          </w:p>
        </w:tc>
        <w:tc>
          <w:tcPr>
            <w:tcW w:w="5245" w:type="dxa"/>
            <w:tcBorders>
              <w:top w:val="single" w:sz="6" w:space="0" w:color="auto"/>
              <w:left w:val="single" w:sz="6" w:space="0" w:color="auto"/>
              <w:bottom w:val="single" w:sz="6" w:space="0" w:color="auto"/>
              <w:right w:val="single" w:sz="6" w:space="0" w:color="auto"/>
            </w:tcBorders>
          </w:tcPr>
          <w:p w:rsidR="00AF3EF9" w:rsidRPr="00EB7612" w:rsidRDefault="00AF3EF9" w:rsidP="0031316F">
            <w:pPr>
              <w:autoSpaceDE w:val="0"/>
              <w:autoSpaceDN w:val="0"/>
              <w:adjustRightInd w:val="0"/>
              <w:rPr>
                <w:rFonts w:ascii="Courier New" w:hAnsi="Courier New" w:cs="Courier New"/>
              </w:rPr>
            </w:pPr>
            <w:r w:rsidRPr="00EB7612">
              <w:rPr>
                <w:rFonts w:ascii="Courier New" w:hAnsi="Courier New" w:cs="Courier New"/>
                <w:sz w:val="22"/>
              </w:rPr>
              <w:t>Замена запорно-регулирующей арматуры на водопроводных сетях, особенно на трубопроводах больших диаметров</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rPr>
            </w:pPr>
            <w:r w:rsidRPr="00EB7612">
              <w:rPr>
                <w:rFonts w:ascii="Courier New" w:hAnsi="Courier New" w:cs="Courier New"/>
                <w:sz w:val="22"/>
              </w:rPr>
              <w:t>2019</w:t>
            </w:r>
            <w:r w:rsidR="00017CA3" w:rsidRPr="00EB7612">
              <w:rPr>
                <w:rFonts w:ascii="Courier New" w:hAnsi="Courier New" w:cs="Courier New"/>
                <w:sz w:val="22"/>
              </w:rPr>
              <w:t>-2021</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rPr>
            </w:pPr>
            <w:r w:rsidRPr="00EB7612">
              <w:rPr>
                <w:rFonts w:ascii="Courier New" w:hAnsi="Courier New" w:cs="Courier New"/>
                <w:sz w:val="22"/>
              </w:rPr>
              <w:t>350</w:t>
            </w:r>
          </w:p>
        </w:tc>
      </w:tr>
      <w:tr w:rsidR="00AF3EF9" w:rsidRPr="00753441" w:rsidTr="00AE2652">
        <w:trPr>
          <w:trHeight w:val="1985"/>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31316F">
            <w:pPr>
              <w:autoSpaceDE w:val="0"/>
              <w:autoSpaceDN w:val="0"/>
              <w:adjustRightInd w:val="0"/>
              <w:rPr>
                <w:rFonts w:ascii="Courier New" w:hAnsi="Courier New" w:cs="Courier New"/>
              </w:rPr>
            </w:pPr>
            <w:r w:rsidRPr="00EB7612">
              <w:rPr>
                <w:rFonts w:ascii="Courier New" w:hAnsi="Courier New" w:cs="Courier New"/>
                <w:sz w:val="22"/>
              </w:rPr>
              <w:t>3</w:t>
            </w:r>
          </w:p>
        </w:tc>
        <w:tc>
          <w:tcPr>
            <w:tcW w:w="5245" w:type="dxa"/>
            <w:tcBorders>
              <w:top w:val="single" w:sz="6" w:space="0" w:color="auto"/>
              <w:left w:val="single" w:sz="6" w:space="0" w:color="auto"/>
              <w:bottom w:val="single" w:sz="6" w:space="0" w:color="auto"/>
              <w:right w:val="single" w:sz="6" w:space="0" w:color="auto"/>
            </w:tcBorders>
          </w:tcPr>
          <w:p w:rsidR="00AF3EF9" w:rsidRPr="00EB7612" w:rsidRDefault="00AF3EF9" w:rsidP="0031316F">
            <w:pPr>
              <w:autoSpaceDE w:val="0"/>
              <w:autoSpaceDN w:val="0"/>
              <w:adjustRightInd w:val="0"/>
              <w:rPr>
                <w:rFonts w:ascii="Courier New" w:hAnsi="Courier New" w:cs="Courier New"/>
              </w:rPr>
            </w:pPr>
            <w:r w:rsidRPr="00EB7612">
              <w:rPr>
                <w:rFonts w:ascii="Courier New" w:hAnsi="Courier New" w:cs="Courier New"/>
                <w:sz w:val="22"/>
              </w:rPr>
              <w:t>Составление исполнительных схем водопроводных сетей (уточнение трассировок, годов прокладок, материала и диаметров труб, наличия запорно-регулирующей арматуры, пожарных гидрантов и др.), проведение гидравлических расчётов и определение мероприятий по наладке водопроводных сетей</w:t>
            </w:r>
          </w:p>
        </w:tc>
        <w:tc>
          <w:tcPr>
            <w:tcW w:w="1559" w:type="dxa"/>
            <w:tcBorders>
              <w:top w:val="single" w:sz="6" w:space="0" w:color="auto"/>
              <w:left w:val="single" w:sz="6" w:space="0" w:color="auto"/>
              <w:bottom w:val="single" w:sz="6" w:space="0" w:color="auto"/>
              <w:right w:val="single" w:sz="6" w:space="0" w:color="auto"/>
            </w:tcBorders>
            <w:vAlign w:val="center"/>
          </w:tcPr>
          <w:p w:rsidR="00AF3EF9" w:rsidRPr="00EB7612" w:rsidRDefault="000F4801" w:rsidP="00AE2652">
            <w:pPr>
              <w:autoSpaceDE w:val="0"/>
              <w:autoSpaceDN w:val="0"/>
              <w:adjustRightInd w:val="0"/>
              <w:jc w:val="center"/>
              <w:rPr>
                <w:rFonts w:ascii="Courier New" w:hAnsi="Courier New" w:cs="Courier New"/>
              </w:rPr>
            </w:pPr>
            <w:r w:rsidRPr="00EB7612">
              <w:rPr>
                <w:rFonts w:ascii="Courier New" w:hAnsi="Courier New" w:cs="Courier New"/>
                <w:sz w:val="22"/>
              </w:rPr>
              <w:t>2019</w:t>
            </w:r>
            <w:r w:rsidR="00017CA3" w:rsidRPr="00EB7612">
              <w:rPr>
                <w:rFonts w:ascii="Courier New" w:hAnsi="Courier New" w:cs="Courier New"/>
                <w:sz w:val="22"/>
              </w:rPr>
              <w:t>-2021</w:t>
            </w: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rPr>
            </w:pPr>
            <w:r w:rsidRPr="00EB7612">
              <w:rPr>
                <w:rFonts w:ascii="Courier New" w:hAnsi="Courier New" w:cs="Courier New"/>
                <w:sz w:val="22"/>
              </w:rPr>
              <w:t>50</w:t>
            </w:r>
          </w:p>
        </w:tc>
      </w:tr>
      <w:tr w:rsidR="00AF3EF9" w:rsidRPr="00753441" w:rsidTr="00AE2652">
        <w:trPr>
          <w:trHeight w:val="305"/>
        </w:trPr>
        <w:tc>
          <w:tcPr>
            <w:tcW w:w="5984" w:type="dxa"/>
            <w:gridSpan w:val="2"/>
            <w:tcBorders>
              <w:top w:val="single" w:sz="6" w:space="0" w:color="auto"/>
              <w:left w:val="single" w:sz="6" w:space="0" w:color="auto"/>
              <w:bottom w:val="single" w:sz="6" w:space="0" w:color="auto"/>
              <w:right w:val="nil"/>
            </w:tcBorders>
          </w:tcPr>
          <w:p w:rsidR="00AF3EF9" w:rsidRPr="00EB7612" w:rsidRDefault="00AF3EF9" w:rsidP="00BC0155">
            <w:pPr>
              <w:autoSpaceDE w:val="0"/>
              <w:autoSpaceDN w:val="0"/>
              <w:adjustRightInd w:val="0"/>
              <w:ind w:firstLine="709"/>
              <w:rPr>
                <w:rFonts w:ascii="Courier New" w:hAnsi="Courier New" w:cs="Courier New"/>
                <w:b/>
                <w:bCs/>
              </w:rPr>
            </w:pPr>
            <w:r w:rsidRPr="00EB7612">
              <w:rPr>
                <w:rFonts w:ascii="Courier New" w:hAnsi="Courier New" w:cs="Courier New"/>
                <w:b/>
                <w:bCs/>
                <w:sz w:val="22"/>
              </w:rPr>
              <w:t>Всего:</w:t>
            </w:r>
          </w:p>
        </w:tc>
        <w:tc>
          <w:tcPr>
            <w:tcW w:w="1559" w:type="dxa"/>
            <w:tcBorders>
              <w:top w:val="single" w:sz="6" w:space="0" w:color="auto"/>
              <w:left w:val="nil"/>
              <w:bottom w:val="single" w:sz="6" w:space="0" w:color="auto"/>
              <w:right w:val="single" w:sz="6" w:space="0" w:color="auto"/>
            </w:tcBorders>
          </w:tcPr>
          <w:p w:rsidR="00AF3EF9" w:rsidRPr="00EB7612" w:rsidRDefault="00AF3EF9" w:rsidP="00BC0155">
            <w:pPr>
              <w:autoSpaceDE w:val="0"/>
              <w:autoSpaceDN w:val="0"/>
              <w:adjustRightInd w:val="0"/>
              <w:ind w:firstLine="709"/>
              <w:rPr>
                <w:rFonts w:ascii="Courier New" w:hAnsi="Courier New" w:cs="Courier New"/>
                <w:b/>
                <w:bCs/>
              </w:rPr>
            </w:pPr>
          </w:p>
        </w:tc>
        <w:tc>
          <w:tcPr>
            <w:tcW w:w="2410"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b/>
                <w:bCs/>
              </w:rPr>
            </w:pPr>
            <w:r w:rsidRPr="00EB7612">
              <w:rPr>
                <w:rFonts w:ascii="Courier New" w:hAnsi="Courier New" w:cs="Courier New"/>
                <w:b/>
                <w:bCs/>
                <w:sz w:val="22"/>
              </w:rPr>
              <w:t>6 400</w:t>
            </w:r>
          </w:p>
        </w:tc>
      </w:tr>
    </w:tbl>
    <w:p w:rsidR="0045443B" w:rsidRDefault="0045443B" w:rsidP="001D73EA">
      <w:pPr>
        <w:rPr>
          <w:rFonts w:ascii="Arial" w:hAnsi="Arial" w:cs="Arial"/>
          <w:szCs w:val="28"/>
        </w:rPr>
      </w:pPr>
    </w:p>
    <w:p w:rsidR="00EB7612" w:rsidRDefault="0045443B" w:rsidP="00BC0155">
      <w:pPr>
        <w:ind w:firstLine="709"/>
        <w:rPr>
          <w:rFonts w:ascii="Arial" w:hAnsi="Arial" w:cs="Arial"/>
          <w:szCs w:val="28"/>
        </w:rPr>
      </w:pPr>
      <w:r>
        <w:rPr>
          <w:rFonts w:ascii="Arial" w:hAnsi="Arial" w:cs="Arial"/>
          <w:szCs w:val="28"/>
        </w:rPr>
        <w:t>Т</w:t>
      </w:r>
      <w:r w:rsidR="00EB7612">
        <w:rPr>
          <w:rFonts w:ascii="Arial" w:hAnsi="Arial" w:cs="Arial"/>
          <w:szCs w:val="28"/>
        </w:rPr>
        <w:t>аблица 6.1.4.</w:t>
      </w:r>
    </w:p>
    <w:p w:rsidR="00EB7612" w:rsidRPr="00EB7612" w:rsidRDefault="00EB7612" w:rsidP="00BC0155">
      <w:pPr>
        <w:ind w:firstLine="709"/>
        <w:jc w:val="both"/>
        <w:rPr>
          <w:rFonts w:ascii="Arial" w:hAnsi="Arial" w:cs="Arial"/>
          <w:i/>
          <w:szCs w:val="28"/>
        </w:rPr>
      </w:pPr>
      <w:r w:rsidRPr="00EB7612">
        <w:rPr>
          <w:rFonts w:ascii="Arial" w:hAnsi="Arial" w:cs="Arial"/>
          <w:b/>
          <w:bCs/>
          <w:i/>
          <w:szCs w:val="28"/>
        </w:rPr>
        <w:t>Сводные объёмы инвестиций по ц</w:t>
      </w:r>
      <w:r>
        <w:rPr>
          <w:rFonts w:ascii="Arial" w:hAnsi="Arial" w:cs="Arial"/>
          <w:b/>
          <w:bCs/>
          <w:i/>
          <w:szCs w:val="28"/>
        </w:rPr>
        <w:t>ентрализованным системам ХВС г.</w:t>
      </w:r>
      <w:r w:rsidRPr="00EB7612">
        <w:rPr>
          <w:rFonts w:ascii="Arial" w:hAnsi="Arial" w:cs="Arial"/>
          <w:b/>
          <w:bCs/>
          <w:i/>
          <w:szCs w:val="28"/>
        </w:rPr>
        <w:t>Вихоревка</w:t>
      </w:r>
    </w:p>
    <w:tbl>
      <w:tblPr>
        <w:tblW w:w="0" w:type="auto"/>
        <w:tblInd w:w="78" w:type="dxa"/>
        <w:tblLayout w:type="fixed"/>
        <w:tblLook w:val="0000" w:firstRow="0" w:lastRow="0" w:firstColumn="0" w:lastColumn="0" w:noHBand="0" w:noVBand="0"/>
      </w:tblPr>
      <w:tblGrid>
        <w:gridCol w:w="739"/>
        <w:gridCol w:w="5387"/>
        <w:gridCol w:w="1701"/>
        <w:gridCol w:w="2126"/>
      </w:tblGrid>
      <w:tr w:rsidR="00AF3EF9" w:rsidRPr="00753441" w:rsidTr="0031316F">
        <w:trPr>
          <w:trHeight w:val="610"/>
        </w:trPr>
        <w:tc>
          <w:tcPr>
            <w:tcW w:w="739" w:type="dxa"/>
            <w:tcBorders>
              <w:top w:val="single" w:sz="4" w:space="0" w:color="auto"/>
              <w:left w:val="single" w:sz="6" w:space="0" w:color="auto"/>
              <w:bottom w:val="single" w:sz="6" w:space="0" w:color="auto"/>
              <w:right w:val="single" w:sz="6" w:space="0" w:color="auto"/>
            </w:tcBorders>
            <w:vAlign w:val="center"/>
          </w:tcPr>
          <w:p w:rsidR="00AF3EF9" w:rsidRPr="00EB7612" w:rsidRDefault="00AF3EF9" w:rsidP="0031316F">
            <w:pPr>
              <w:autoSpaceDE w:val="0"/>
              <w:autoSpaceDN w:val="0"/>
              <w:adjustRightInd w:val="0"/>
              <w:jc w:val="center"/>
              <w:rPr>
                <w:rFonts w:ascii="Courier New" w:hAnsi="Courier New" w:cs="Courier New"/>
                <w:b/>
                <w:bCs/>
              </w:rPr>
            </w:pPr>
            <w:r w:rsidRPr="00EB7612">
              <w:rPr>
                <w:rFonts w:ascii="Courier New" w:hAnsi="Courier New" w:cs="Courier New"/>
                <w:b/>
                <w:bCs/>
                <w:sz w:val="22"/>
              </w:rPr>
              <w:t>п/п</w:t>
            </w:r>
          </w:p>
        </w:tc>
        <w:tc>
          <w:tcPr>
            <w:tcW w:w="5387" w:type="dxa"/>
            <w:tcBorders>
              <w:top w:val="single" w:sz="4" w:space="0" w:color="auto"/>
              <w:left w:val="single" w:sz="6" w:space="0" w:color="auto"/>
              <w:bottom w:val="single" w:sz="6" w:space="0" w:color="auto"/>
              <w:right w:val="single" w:sz="6" w:space="0" w:color="auto"/>
            </w:tcBorders>
            <w:vAlign w:val="center"/>
          </w:tcPr>
          <w:p w:rsidR="00AF3EF9" w:rsidRPr="00EB7612" w:rsidRDefault="00AF3EF9" w:rsidP="0031316F">
            <w:pPr>
              <w:autoSpaceDE w:val="0"/>
              <w:autoSpaceDN w:val="0"/>
              <w:adjustRightInd w:val="0"/>
              <w:jc w:val="center"/>
              <w:rPr>
                <w:rFonts w:ascii="Courier New" w:hAnsi="Courier New" w:cs="Courier New"/>
                <w:b/>
                <w:bCs/>
              </w:rPr>
            </w:pPr>
            <w:r w:rsidRPr="00EB7612">
              <w:rPr>
                <w:rFonts w:ascii="Courier New" w:hAnsi="Courier New" w:cs="Courier New"/>
                <w:b/>
                <w:bCs/>
                <w:sz w:val="22"/>
              </w:rPr>
              <w:t>Мероприятие</w:t>
            </w:r>
          </w:p>
        </w:tc>
        <w:tc>
          <w:tcPr>
            <w:tcW w:w="1701" w:type="dxa"/>
            <w:tcBorders>
              <w:top w:val="single" w:sz="4" w:space="0" w:color="auto"/>
              <w:left w:val="single" w:sz="6" w:space="0" w:color="auto"/>
              <w:bottom w:val="single" w:sz="6" w:space="0" w:color="auto"/>
              <w:right w:val="single" w:sz="6" w:space="0" w:color="auto"/>
            </w:tcBorders>
            <w:vAlign w:val="center"/>
          </w:tcPr>
          <w:p w:rsidR="00AF3EF9" w:rsidRPr="00EB7612" w:rsidRDefault="00AF3EF9" w:rsidP="0031316F">
            <w:pPr>
              <w:autoSpaceDE w:val="0"/>
              <w:autoSpaceDN w:val="0"/>
              <w:adjustRightInd w:val="0"/>
              <w:jc w:val="center"/>
              <w:rPr>
                <w:rFonts w:ascii="Courier New" w:hAnsi="Courier New" w:cs="Courier New"/>
                <w:b/>
                <w:bCs/>
              </w:rPr>
            </w:pPr>
            <w:r w:rsidRPr="00EB7612">
              <w:rPr>
                <w:rFonts w:ascii="Courier New" w:hAnsi="Courier New" w:cs="Courier New"/>
                <w:b/>
                <w:bCs/>
                <w:sz w:val="22"/>
              </w:rPr>
              <w:t>Год реализации</w:t>
            </w:r>
          </w:p>
        </w:tc>
        <w:tc>
          <w:tcPr>
            <w:tcW w:w="2126" w:type="dxa"/>
            <w:tcBorders>
              <w:top w:val="single" w:sz="4" w:space="0" w:color="auto"/>
              <w:left w:val="single" w:sz="6" w:space="0" w:color="auto"/>
              <w:bottom w:val="single" w:sz="6" w:space="0" w:color="auto"/>
              <w:right w:val="single" w:sz="6" w:space="0" w:color="auto"/>
            </w:tcBorders>
            <w:vAlign w:val="center"/>
          </w:tcPr>
          <w:p w:rsidR="00AF3EF9" w:rsidRPr="00EB7612" w:rsidRDefault="00AF3EF9" w:rsidP="0031316F">
            <w:pPr>
              <w:autoSpaceDE w:val="0"/>
              <w:autoSpaceDN w:val="0"/>
              <w:adjustRightInd w:val="0"/>
              <w:jc w:val="center"/>
              <w:rPr>
                <w:rFonts w:ascii="Courier New" w:hAnsi="Courier New" w:cs="Courier New"/>
                <w:b/>
                <w:bCs/>
                <w:i/>
                <w:iCs/>
              </w:rPr>
            </w:pPr>
            <w:r w:rsidRPr="00EB7612">
              <w:rPr>
                <w:rFonts w:ascii="Courier New" w:hAnsi="Courier New" w:cs="Courier New"/>
                <w:b/>
                <w:bCs/>
                <w:sz w:val="22"/>
              </w:rPr>
              <w:t xml:space="preserve">Инвестиции, </w:t>
            </w:r>
            <w:r w:rsidRPr="00EB7612">
              <w:rPr>
                <w:rFonts w:ascii="Courier New" w:hAnsi="Courier New" w:cs="Courier New"/>
                <w:b/>
                <w:bCs/>
                <w:i/>
                <w:iCs/>
                <w:sz w:val="22"/>
              </w:rPr>
              <w:t>тыс.руб.</w:t>
            </w:r>
          </w:p>
        </w:tc>
      </w:tr>
      <w:tr w:rsidR="00AF3EF9" w:rsidRPr="00753441" w:rsidTr="006C417B">
        <w:trPr>
          <w:trHeight w:val="390"/>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BC0155">
            <w:pPr>
              <w:autoSpaceDE w:val="0"/>
              <w:autoSpaceDN w:val="0"/>
              <w:adjustRightInd w:val="0"/>
              <w:ind w:firstLine="709"/>
              <w:jc w:val="center"/>
              <w:rPr>
                <w:rFonts w:ascii="Courier New" w:hAnsi="Courier New" w:cs="Courier New"/>
                <w:b/>
                <w:bCs/>
              </w:rPr>
            </w:pPr>
            <w:r w:rsidRPr="00EB7612">
              <w:rPr>
                <w:rFonts w:ascii="Courier New" w:hAnsi="Courier New" w:cs="Courier New"/>
                <w:b/>
                <w:bCs/>
                <w:sz w:val="22"/>
              </w:rPr>
              <w:t>1</w:t>
            </w:r>
          </w:p>
        </w:tc>
        <w:tc>
          <w:tcPr>
            <w:tcW w:w="5387"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b/>
                <w:bCs/>
              </w:rPr>
            </w:pPr>
            <w:r w:rsidRPr="00EB7612">
              <w:rPr>
                <w:rFonts w:ascii="Courier New" w:hAnsi="Courier New" w:cs="Courier New"/>
                <w:b/>
                <w:bCs/>
                <w:sz w:val="22"/>
              </w:rPr>
              <w:t>Система ХВС "Подземный водозабор":</w:t>
            </w:r>
          </w:p>
        </w:tc>
        <w:tc>
          <w:tcPr>
            <w:tcW w:w="1701" w:type="dxa"/>
            <w:tcBorders>
              <w:top w:val="single" w:sz="6" w:space="0" w:color="auto"/>
              <w:left w:val="single" w:sz="6" w:space="0" w:color="auto"/>
              <w:bottom w:val="single" w:sz="6" w:space="0" w:color="auto"/>
              <w:right w:val="single" w:sz="6" w:space="0" w:color="auto"/>
            </w:tcBorders>
          </w:tcPr>
          <w:p w:rsidR="00AF3EF9" w:rsidRPr="00EB7612" w:rsidRDefault="00AF3EF9" w:rsidP="00BC0155">
            <w:pPr>
              <w:autoSpaceDE w:val="0"/>
              <w:autoSpaceDN w:val="0"/>
              <w:adjustRightInd w:val="0"/>
              <w:ind w:firstLine="709"/>
              <w:jc w:val="center"/>
              <w:rPr>
                <w:rFonts w:ascii="Courier New" w:hAnsi="Courier New" w:cs="Courier New"/>
                <w:b/>
                <w:bCs/>
              </w:rPr>
            </w:pPr>
          </w:p>
        </w:tc>
        <w:tc>
          <w:tcPr>
            <w:tcW w:w="2126" w:type="dxa"/>
            <w:tcBorders>
              <w:top w:val="single" w:sz="6" w:space="0" w:color="auto"/>
              <w:left w:val="single" w:sz="6" w:space="0" w:color="auto"/>
              <w:bottom w:val="single" w:sz="6" w:space="0" w:color="auto"/>
              <w:right w:val="single" w:sz="6" w:space="0" w:color="auto"/>
            </w:tcBorders>
          </w:tcPr>
          <w:p w:rsidR="00AF3EF9" w:rsidRPr="00EB7612" w:rsidRDefault="00AF3EF9" w:rsidP="00BC0155">
            <w:pPr>
              <w:autoSpaceDE w:val="0"/>
              <w:autoSpaceDN w:val="0"/>
              <w:adjustRightInd w:val="0"/>
              <w:ind w:firstLine="709"/>
              <w:jc w:val="center"/>
              <w:rPr>
                <w:rFonts w:ascii="Courier New" w:hAnsi="Courier New" w:cs="Courier New"/>
                <w:b/>
                <w:bCs/>
              </w:rPr>
            </w:pPr>
          </w:p>
        </w:tc>
      </w:tr>
      <w:tr w:rsidR="00AF3EF9" w:rsidRPr="00753441" w:rsidTr="00AE2652">
        <w:trPr>
          <w:trHeight w:val="305"/>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rPr>
            </w:pPr>
            <w:r w:rsidRPr="00EB7612">
              <w:rPr>
                <w:rFonts w:ascii="Courier New" w:hAnsi="Courier New" w:cs="Courier New"/>
                <w:sz w:val="22"/>
              </w:rPr>
              <w:t>1</w:t>
            </w:r>
          </w:p>
        </w:tc>
        <w:tc>
          <w:tcPr>
            <w:tcW w:w="5387"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rPr>
            </w:pPr>
            <w:r w:rsidRPr="00EB7612">
              <w:rPr>
                <w:rFonts w:ascii="Courier New" w:hAnsi="Courier New" w:cs="Courier New"/>
                <w:sz w:val="22"/>
              </w:rPr>
              <w:t>- Водозаборные сооружения</w:t>
            </w:r>
          </w:p>
        </w:tc>
        <w:tc>
          <w:tcPr>
            <w:tcW w:w="1701" w:type="dxa"/>
            <w:tcBorders>
              <w:top w:val="single" w:sz="6" w:space="0" w:color="auto"/>
              <w:left w:val="single" w:sz="6" w:space="0" w:color="auto"/>
              <w:bottom w:val="single" w:sz="6" w:space="0" w:color="auto"/>
              <w:right w:val="single" w:sz="6" w:space="0" w:color="auto"/>
            </w:tcBorders>
            <w:vAlign w:val="center"/>
          </w:tcPr>
          <w:p w:rsidR="00AF3EF9" w:rsidRPr="00EB7612" w:rsidRDefault="0031316F" w:rsidP="00AE2652">
            <w:pPr>
              <w:autoSpaceDE w:val="0"/>
              <w:autoSpaceDN w:val="0"/>
              <w:adjustRightInd w:val="0"/>
              <w:jc w:val="center"/>
              <w:rPr>
                <w:rFonts w:ascii="Courier New" w:hAnsi="Courier New" w:cs="Courier New"/>
              </w:rPr>
            </w:pPr>
            <w:r>
              <w:rPr>
                <w:rFonts w:ascii="Courier New" w:hAnsi="Courier New" w:cs="Courier New"/>
                <w:sz w:val="22"/>
              </w:rPr>
              <w:t>2019-2022</w:t>
            </w:r>
          </w:p>
        </w:tc>
        <w:tc>
          <w:tcPr>
            <w:tcW w:w="2126" w:type="dxa"/>
            <w:tcBorders>
              <w:top w:val="single" w:sz="6" w:space="0" w:color="auto"/>
              <w:left w:val="single" w:sz="6" w:space="0" w:color="auto"/>
              <w:bottom w:val="single" w:sz="6" w:space="0" w:color="auto"/>
              <w:right w:val="single" w:sz="6" w:space="0" w:color="auto"/>
            </w:tcBorders>
            <w:vAlign w:val="center"/>
          </w:tcPr>
          <w:p w:rsidR="00AF3EF9" w:rsidRPr="00EB7612" w:rsidRDefault="00FC5D36" w:rsidP="00AE2652">
            <w:pPr>
              <w:autoSpaceDE w:val="0"/>
              <w:autoSpaceDN w:val="0"/>
              <w:adjustRightInd w:val="0"/>
              <w:jc w:val="center"/>
              <w:rPr>
                <w:rFonts w:ascii="Courier New" w:hAnsi="Courier New" w:cs="Courier New"/>
              </w:rPr>
            </w:pPr>
            <w:r>
              <w:rPr>
                <w:rFonts w:ascii="Courier New" w:hAnsi="Courier New" w:cs="Courier New"/>
                <w:sz w:val="22"/>
              </w:rPr>
              <w:t>91 168</w:t>
            </w:r>
          </w:p>
        </w:tc>
      </w:tr>
      <w:tr w:rsidR="00AF3EF9" w:rsidRPr="00753441" w:rsidTr="00AE2652">
        <w:trPr>
          <w:trHeight w:val="305"/>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rPr>
            </w:pPr>
            <w:r w:rsidRPr="00EB7612">
              <w:rPr>
                <w:rFonts w:ascii="Courier New" w:hAnsi="Courier New" w:cs="Courier New"/>
                <w:sz w:val="22"/>
              </w:rPr>
              <w:t>2</w:t>
            </w:r>
          </w:p>
        </w:tc>
        <w:tc>
          <w:tcPr>
            <w:tcW w:w="5387"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rPr>
            </w:pPr>
            <w:r w:rsidRPr="00EB7612">
              <w:rPr>
                <w:rFonts w:ascii="Courier New" w:hAnsi="Courier New" w:cs="Courier New"/>
                <w:sz w:val="22"/>
              </w:rPr>
              <w:t>- Водопроводные сети</w:t>
            </w:r>
          </w:p>
        </w:tc>
        <w:tc>
          <w:tcPr>
            <w:tcW w:w="1701" w:type="dxa"/>
            <w:tcBorders>
              <w:top w:val="single" w:sz="6" w:space="0" w:color="auto"/>
              <w:left w:val="single" w:sz="6" w:space="0" w:color="auto"/>
              <w:bottom w:val="single" w:sz="6" w:space="0" w:color="auto"/>
              <w:right w:val="single" w:sz="6" w:space="0" w:color="auto"/>
            </w:tcBorders>
            <w:vAlign w:val="center"/>
          </w:tcPr>
          <w:p w:rsidR="00AF3EF9" w:rsidRPr="00EB7612" w:rsidRDefault="0031316F" w:rsidP="00AE2652">
            <w:pPr>
              <w:autoSpaceDE w:val="0"/>
              <w:autoSpaceDN w:val="0"/>
              <w:adjustRightInd w:val="0"/>
              <w:jc w:val="center"/>
              <w:rPr>
                <w:rFonts w:ascii="Courier New" w:hAnsi="Courier New" w:cs="Courier New"/>
              </w:rPr>
            </w:pPr>
            <w:r>
              <w:rPr>
                <w:rFonts w:ascii="Courier New" w:hAnsi="Courier New" w:cs="Courier New"/>
                <w:sz w:val="22"/>
              </w:rPr>
              <w:t>2019</w:t>
            </w:r>
            <w:r w:rsidR="00AF3EF9" w:rsidRPr="00EB7612">
              <w:rPr>
                <w:rFonts w:ascii="Courier New" w:hAnsi="Courier New" w:cs="Courier New"/>
                <w:sz w:val="22"/>
              </w:rPr>
              <w:t>-2022</w:t>
            </w:r>
          </w:p>
        </w:tc>
        <w:tc>
          <w:tcPr>
            <w:tcW w:w="2126"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rPr>
            </w:pPr>
            <w:r w:rsidRPr="00EB7612">
              <w:rPr>
                <w:rFonts w:ascii="Courier New" w:hAnsi="Courier New" w:cs="Courier New"/>
                <w:sz w:val="22"/>
              </w:rPr>
              <w:t>44 600</w:t>
            </w:r>
          </w:p>
        </w:tc>
      </w:tr>
      <w:tr w:rsidR="00AF3EF9" w:rsidRPr="00753441" w:rsidTr="00AE2652">
        <w:trPr>
          <w:trHeight w:val="305"/>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BC0155">
            <w:pPr>
              <w:autoSpaceDE w:val="0"/>
              <w:autoSpaceDN w:val="0"/>
              <w:adjustRightInd w:val="0"/>
              <w:ind w:firstLine="709"/>
              <w:jc w:val="center"/>
              <w:rPr>
                <w:rFonts w:ascii="Courier New" w:hAnsi="Courier New" w:cs="Courier New"/>
              </w:rPr>
            </w:pPr>
          </w:p>
        </w:tc>
        <w:tc>
          <w:tcPr>
            <w:tcW w:w="5387"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rPr>
            </w:pPr>
            <w:r w:rsidRPr="00EB7612">
              <w:rPr>
                <w:rFonts w:ascii="Courier New" w:hAnsi="Courier New" w:cs="Courier New"/>
                <w:sz w:val="22"/>
              </w:rPr>
              <w:t>Всего по системе</w:t>
            </w:r>
          </w:p>
        </w:tc>
        <w:tc>
          <w:tcPr>
            <w:tcW w:w="1701"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rPr>
            </w:pPr>
          </w:p>
        </w:tc>
        <w:tc>
          <w:tcPr>
            <w:tcW w:w="2126" w:type="dxa"/>
            <w:tcBorders>
              <w:top w:val="single" w:sz="6" w:space="0" w:color="auto"/>
              <w:left w:val="single" w:sz="6" w:space="0" w:color="auto"/>
              <w:bottom w:val="single" w:sz="6" w:space="0" w:color="auto"/>
              <w:right w:val="single" w:sz="6" w:space="0" w:color="auto"/>
            </w:tcBorders>
            <w:vAlign w:val="center"/>
          </w:tcPr>
          <w:p w:rsidR="00AF3EF9" w:rsidRPr="00EB7612" w:rsidRDefault="00FC5D36" w:rsidP="00AE2652">
            <w:pPr>
              <w:autoSpaceDE w:val="0"/>
              <w:autoSpaceDN w:val="0"/>
              <w:adjustRightInd w:val="0"/>
              <w:jc w:val="center"/>
              <w:rPr>
                <w:rFonts w:ascii="Courier New" w:hAnsi="Courier New" w:cs="Courier New"/>
                <w:b/>
                <w:bCs/>
              </w:rPr>
            </w:pPr>
            <w:r>
              <w:rPr>
                <w:rFonts w:ascii="Courier New" w:hAnsi="Courier New" w:cs="Courier New"/>
                <w:b/>
                <w:bCs/>
                <w:sz w:val="22"/>
              </w:rPr>
              <w:t>135 7</w:t>
            </w:r>
            <w:r w:rsidR="000F4801" w:rsidRPr="00EB7612">
              <w:rPr>
                <w:rFonts w:ascii="Courier New" w:hAnsi="Courier New" w:cs="Courier New"/>
                <w:b/>
                <w:bCs/>
                <w:sz w:val="22"/>
              </w:rPr>
              <w:t>68</w:t>
            </w:r>
          </w:p>
        </w:tc>
      </w:tr>
      <w:tr w:rsidR="00AF3EF9" w:rsidRPr="00753441" w:rsidTr="00AE2652">
        <w:trPr>
          <w:trHeight w:val="305"/>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BC0155">
            <w:pPr>
              <w:autoSpaceDE w:val="0"/>
              <w:autoSpaceDN w:val="0"/>
              <w:adjustRightInd w:val="0"/>
              <w:ind w:firstLine="709"/>
              <w:jc w:val="center"/>
              <w:rPr>
                <w:rFonts w:ascii="Courier New" w:hAnsi="Courier New" w:cs="Courier New"/>
                <w:b/>
                <w:bCs/>
              </w:rPr>
            </w:pPr>
            <w:r w:rsidRPr="00EB7612">
              <w:rPr>
                <w:rFonts w:ascii="Courier New" w:hAnsi="Courier New" w:cs="Courier New"/>
                <w:b/>
                <w:bCs/>
                <w:sz w:val="22"/>
              </w:rPr>
              <w:t>2</w:t>
            </w:r>
          </w:p>
        </w:tc>
        <w:tc>
          <w:tcPr>
            <w:tcW w:w="5387"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b/>
                <w:bCs/>
              </w:rPr>
            </w:pPr>
            <w:r w:rsidRPr="00EB7612">
              <w:rPr>
                <w:rFonts w:ascii="Courier New" w:hAnsi="Courier New" w:cs="Courier New"/>
                <w:b/>
                <w:bCs/>
                <w:sz w:val="22"/>
              </w:rPr>
              <w:t>Система ХВС "р.Вихорева":</w:t>
            </w:r>
          </w:p>
        </w:tc>
        <w:tc>
          <w:tcPr>
            <w:tcW w:w="1701"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ind w:firstLine="709"/>
              <w:jc w:val="center"/>
              <w:rPr>
                <w:rFonts w:ascii="Courier New" w:hAnsi="Courier New" w:cs="Courier New"/>
                <w:b/>
                <w:bCs/>
              </w:rPr>
            </w:pPr>
          </w:p>
        </w:tc>
        <w:tc>
          <w:tcPr>
            <w:tcW w:w="2126"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ind w:firstLine="709"/>
              <w:jc w:val="center"/>
              <w:rPr>
                <w:rFonts w:ascii="Courier New" w:hAnsi="Courier New" w:cs="Courier New"/>
                <w:b/>
                <w:bCs/>
              </w:rPr>
            </w:pPr>
          </w:p>
        </w:tc>
      </w:tr>
      <w:tr w:rsidR="00AF3EF9" w:rsidRPr="00753441" w:rsidTr="00AE2652">
        <w:trPr>
          <w:trHeight w:val="305"/>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rPr>
            </w:pPr>
            <w:r w:rsidRPr="00EB7612">
              <w:rPr>
                <w:rFonts w:ascii="Courier New" w:hAnsi="Courier New" w:cs="Courier New"/>
                <w:sz w:val="22"/>
              </w:rPr>
              <w:t>1</w:t>
            </w:r>
          </w:p>
        </w:tc>
        <w:tc>
          <w:tcPr>
            <w:tcW w:w="5387"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rPr>
            </w:pPr>
            <w:r w:rsidRPr="00EB7612">
              <w:rPr>
                <w:rFonts w:ascii="Courier New" w:hAnsi="Courier New" w:cs="Courier New"/>
                <w:sz w:val="22"/>
              </w:rPr>
              <w:t>- Водозаборные сооружения</w:t>
            </w:r>
          </w:p>
        </w:tc>
        <w:tc>
          <w:tcPr>
            <w:tcW w:w="1701" w:type="dxa"/>
            <w:tcBorders>
              <w:top w:val="single" w:sz="6" w:space="0" w:color="auto"/>
              <w:left w:val="single" w:sz="6" w:space="0" w:color="auto"/>
              <w:bottom w:val="single" w:sz="6" w:space="0" w:color="auto"/>
              <w:right w:val="single" w:sz="6" w:space="0" w:color="auto"/>
            </w:tcBorders>
            <w:vAlign w:val="center"/>
          </w:tcPr>
          <w:p w:rsidR="00AF3EF9" w:rsidRPr="00EB7612" w:rsidRDefault="0031316F" w:rsidP="00AE2652">
            <w:pPr>
              <w:autoSpaceDE w:val="0"/>
              <w:autoSpaceDN w:val="0"/>
              <w:adjustRightInd w:val="0"/>
              <w:jc w:val="center"/>
              <w:rPr>
                <w:rFonts w:ascii="Courier New" w:hAnsi="Courier New" w:cs="Courier New"/>
              </w:rPr>
            </w:pPr>
            <w:r>
              <w:rPr>
                <w:rFonts w:ascii="Courier New" w:hAnsi="Courier New" w:cs="Courier New"/>
                <w:sz w:val="22"/>
              </w:rPr>
              <w:t>2019-2021</w:t>
            </w:r>
          </w:p>
        </w:tc>
        <w:tc>
          <w:tcPr>
            <w:tcW w:w="2126" w:type="dxa"/>
            <w:tcBorders>
              <w:top w:val="single" w:sz="6" w:space="0" w:color="auto"/>
              <w:left w:val="single" w:sz="6" w:space="0" w:color="auto"/>
              <w:bottom w:val="single" w:sz="6" w:space="0" w:color="auto"/>
              <w:right w:val="single" w:sz="6" w:space="0" w:color="auto"/>
            </w:tcBorders>
            <w:vAlign w:val="center"/>
          </w:tcPr>
          <w:p w:rsidR="00AF3EF9" w:rsidRPr="00EB7612" w:rsidRDefault="00EB7612" w:rsidP="00AE2652">
            <w:pPr>
              <w:autoSpaceDE w:val="0"/>
              <w:autoSpaceDN w:val="0"/>
              <w:adjustRightInd w:val="0"/>
              <w:jc w:val="center"/>
              <w:rPr>
                <w:rFonts w:ascii="Courier New" w:hAnsi="Courier New" w:cs="Courier New"/>
              </w:rPr>
            </w:pPr>
            <w:r>
              <w:rPr>
                <w:rFonts w:ascii="Courier New" w:hAnsi="Courier New" w:cs="Courier New"/>
                <w:sz w:val="22"/>
              </w:rPr>
              <w:t>11 400</w:t>
            </w:r>
          </w:p>
        </w:tc>
      </w:tr>
      <w:tr w:rsidR="00AF3EF9" w:rsidRPr="00753441" w:rsidTr="00AE2652">
        <w:trPr>
          <w:trHeight w:val="305"/>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rPr>
            </w:pPr>
            <w:r w:rsidRPr="00EB7612">
              <w:rPr>
                <w:rFonts w:ascii="Courier New" w:hAnsi="Courier New" w:cs="Courier New"/>
                <w:sz w:val="22"/>
              </w:rPr>
              <w:t>2</w:t>
            </w:r>
          </w:p>
        </w:tc>
        <w:tc>
          <w:tcPr>
            <w:tcW w:w="5387"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rPr>
            </w:pPr>
            <w:r w:rsidRPr="00EB7612">
              <w:rPr>
                <w:rFonts w:ascii="Courier New" w:hAnsi="Courier New" w:cs="Courier New"/>
                <w:sz w:val="22"/>
              </w:rPr>
              <w:t>- Водопроводные сети</w:t>
            </w:r>
          </w:p>
        </w:tc>
        <w:tc>
          <w:tcPr>
            <w:tcW w:w="1701" w:type="dxa"/>
            <w:tcBorders>
              <w:top w:val="single" w:sz="6" w:space="0" w:color="auto"/>
              <w:left w:val="single" w:sz="6" w:space="0" w:color="auto"/>
              <w:bottom w:val="single" w:sz="6" w:space="0" w:color="auto"/>
              <w:right w:val="single" w:sz="6" w:space="0" w:color="auto"/>
            </w:tcBorders>
            <w:vAlign w:val="center"/>
          </w:tcPr>
          <w:p w:rsidR="00AF3EF9" w:rsidRPr="00EB7612" w:rsidRDefault="0031316F" w:rsidP="00AE2652">
            <w:pPr>
              <w:autoSpaceDE w:val="0"/>
              <w:autoSpaceDN w:val="0"/>
              <w:adjustRightInd w:val="0"/>
              <w:jc w:val="center"/>
              <w:rPr>
                <w:rFonts w:ascii="Courier New" w:hAnsi="Courier New" w:cs="Courier New"/>
              </w:rPr>
            </w:pPr>
            <w:r>
              <w:rPr>
                <w:rFonts w:ascii="Courier New" w:hAnsi="Courier New" w:cs="Courier New"/>
                <w:sz w:val="22"/>
              </w:rPr>
              <w:t>2019</w:t>
            </w:r>
            <w:r w:rsidR="000F4801" w:rsidRPr="00EB7612">
              <w:rPr>
                <w:rFonts w:ascii="Courier New" w:hAnsi="Courier New" w:cs="Courier New"/>
                <w:sz w:val="22"/>
              </w:rPr>
              <w:t>-2024</w:t>
            </w:r>
          </w:p>
        </w:tc>
        <w:tc>
          <w:tcPr>
            <w:tcW w:w="2126"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rPr>
            </w:pPr>
            <w:r w:rsidRPr="00EB7612">
              <w:rPr>
                <w:rFonts w:ascii="Courier New" w:hAnsi="Courier New" w:cs="Courier New"/>
                <w:sz w:val="22"/>
              </w:rPr>
              <w:t>77 800</w:t>
            </w:r>
          </w:p>
        </w:tc>
      </w:tr>
      <w:tr w:rsidR="00AF3EF9" w:rsidRPr="00753441" w:rsidTr="00AE2652">
        <w:trPr>
          <w:trHeight w:val="305"/>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BC0155">
            <w:pPr>
              <w:autoSpaceDE w:val="0"/>
              <w:autoSpaceDN w:val="0"/>
              <w:adjustRightInd w:val="0"/>
              <w:ind w:firstLine="709"/>
              <w:jc w:val="center"/>
              <w:rPr>
                <w:rFonts w:ascii="Courier New" w:hAnsi="Courier New" w:cs="Courier New"/>
              </w:rPr>
            </w:pPr>
          </w:p>
        </w:tc>
        <w:tc>
          <w:tcPr>
            <w:tcW w:w="5387"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rPr>
            </w:pPr>
            <w:r w:rsidRPr="00EB7612">
              <w:rPr>
                <w:rFonts w:ascii="Courier New" w:hAnsi="Courier New" w:cs="Courier New"/>
                <w:sz w:val="22"/>
              </w:rPr>
              <w:t>Всего по системе</w:t>
            </w:r>
          </w:p>
        </w:tc>
        <w:tc>
          <w:tcPr>
            <w:tcW w:w="1701"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rPr>
            </w:pPr>
          </w:p>
        </w:tc>
        <w:tc>
          <w:tcPr>
            <w:tcW w:w="2126" w:type="dxa"/>
            <w:tcBorders>
              <w:top w:val="single" w:sz="6" w:space="0" w:color="auto"/>
              <w:left w:val="single" w:sz="6" w:space="0" w:color="auto"/>
              <w:bottom w:val="single" w:sz="6" w:space="0" w:color="auto"/>
              <w:right w:val="single" w:sz="6" w:space="0" w:color="auto"/>
            </w:tcBorders>
            <w:vAlign w:val="center"/>
          </w:tcPr>
          <w:p w:rsidR="00AF3EF9" w:rsidRPr="00EB7612" w:rsidRDefault="00EB7612" w:rsidP="00AE2652">
            <w:pPr>
              <w:autoSpaceDE w:val="0"/>
              <w:autoSpaceDN w:val="0"/>
              <w:adjustRightInd w:val="0"/>
              <w:jc w:val="center"/>
              <w:rPr>
                <w:rFonts w:ascii="Courier New" w:hAnsi="Courier New" w:cs="Courier New"/>
                <w:b/>
                <w:bCs/>
              </w:rPr>
            </w:pPr>
            <w:r>
              <w:rPr>
                <w:rFonts w:ascii="Courier New" w:hAnsi="Courier New" w:cs="Courier New"/>
                <w:b/>
                <w:bCs/>
                <w:sz w:val="22"/>
              </w:rPr>
              <w:t>89 20</w:t>
            </w:r>
            <w:r w:rsidR="00AF3EF9" w:rsidRPr="00EB7612">
              <w:rPr>
                <w:rFonts w:ascii="Courier New" w:hAnsi="Courier New" w:cs="Courier New"/>
                <w:b/>
                <w:bCs/>
                <w:sz w:val="22"/>
              </w:rPr>
              <w:t>0</w:t>
            </w:r>
          </w:p>
        </w:tc>
      </w:tr>
      <w:tr w:rsidR="00AF3EF9" w:rsidRPr="00753441" w:rsidTr="006C417B">
        <w:trPr>
          <w:trHeight w:val="293"/>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BC0155">
            <w:pPr>
              <w:autoSpaceDE w:val="0"/>
              <w:autoSpaceDN w:val="0"/>
              <w:adjustRightInd w:val="0"/>
              <w:ind w:firstLine="709"/>
              <w:jc w:val="center"/>
              <w:rPr>
                <w:rFonts w:ascii="Courier New" w:hAnsi="Courier New" w:cs="Courier New"/>
                <w:b/>
                <w:bCs/>
              </w:rPr>
            </w:pPr>
            <w:r w:rsidRPr="00EB7612">
              <w:rPr>
                <w:rFonts w:ascii="Courier New" w:hAnsi="Courier New" w:cs="Courier New"/>
                <w:b/>
                <w:bCs/>
                <w:sz w:val="22"/>
              </w:rPr>
              <w:t>3</w:t>
            </w:r>
          </w:p>
        </w:tc>
        <w:tc>
          <w:tcPr>
            <w:tcW w:w="7088" w:type="dxa"/>
            <w:gridSpan w:val="2"/>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b/>
                <w:bCs/>
              </w:rPr>
            </w:pPr>
            <w:r w:rsidRPr="00EB7612">
              <w:rPr>
                <w:rFonts w:ascii="Courier New" w:hAnsi="Courier New" w:cs="Courier New"/>
                <w:b/>
                <w:bCs/>
                <w:sz w:val="22"/>
              </w:rPr>
              <w:t>Система ХВС котельной "Водогрейная":</w:t>
            </w:r>
          </w:p>
        </w:tc>
        <w:tc>
          <w:tcPr>
            <w:tcW w:w="2126" w:type="dxa"/>
            <w:tcBorders>
              <w:top w:val="single" w:sz="6" w:space="0" w:color="auto"/>
              <w:left w:val="single" w:sz="6" w:space="0" w:color="auto"/>
              <w:bottom w:val="single" w:sz="6" w:space="0" w:color="auto"/>
              <w:right w:val="single" w:sz="6" w:space="0" w:color="auto"/>
            </w:tcBorders>
          </w:tcPr>
          <w:p w:rsidR="00AF3EF9" w:rsidRPr="00EB7612" w:rsidRDefault="00AF3EF9" w:rsidP="00BC0155">
            <w:pPr>
              <w:autoSpaceDE w:val="0"/>
              <w:autoSpaceDN w:val="0"/>
              <w:adjustRightInd w:val="0"/>
              <w:ind w:firstLine="709"/>
              <w:jc w:val="center"/>
              <w:rPr>
                <w:rFonts w:ascii="Courier New" w:hAnsi="Courier New" w:cs="Courier New"/>
                <w:b/>
                <w:bCs/>
              </w:rPr>
            </w:pPr>
          </w:p>
        </w:tc>
      </w:tr>
      <w:tr w:rsidR="00AF3EF9" w:rsidRPr="00753441" w:rsidTr="00AE2652">
        <w:trPr>
          <w:trHeight w:val="305"/>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rPr>
            </w:pPr>
            <w:r w:rsidRPr="00EB7612">
              <w:rPr>
                <w:rFonts w:ascii="Courier New" w:hAnsi="Courier New" w:cs="Courier New"/>
                <w:sz w:val="22"/>
              </w:rPr>
              <w:t>1</w:t>
            </w:r>
          </w:p>
        </w:tc>
        <w:tc>
          <w:tcPr>
            <w:tcW w:w="5387"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rPr>
            </w:pPr>
            <w:r w:rsidRPr="00EB7612">
              <w:rPr>
                <w:rFonts w:ascii="Courier New" w:hAnsi="Courier New" w:cs="Courier New"/>
                <w:sz w:val="22"/>
              </w:rPr>
              <w:t>- Водозаборные сооружения</w:t>
            </w:r>
          </w:p>
        </w:tc>
        <w:tc>
          <w:tcPr>
            <w:tcW w:w="1701" w:type="dxa"/>
            <w:tcBorders>
              <w:top w:val="single" w:sz="6" w:space="0" w:color="auto"/>
              <w:left w:val="single" w:sz="6" w:space="0" w:color="auto"/>
              <w:bottom w:val="single" w:sz="6" w:space="0" w:color="auto"/>
              <w:right w:val="single" w:sz="6" w:space="0" w:color="auto"/>
            </w:tcBorders>
            <w:vAlign w:val="center"/>
          </w:tcPr>
          <w:p w:rsidR="00AF3EF9" w:rsidRPr="00EB7612" w:rsidRDefault="0031316F" w:rsidP="00AE2652">
            <w:pPr>
              <w:autoSpaceDE w:val="0"/>
              <w:autoSpaceDN w:val="0"/>
              <w:adjustRightInd w:val="0"/>
              <w:jc w:val="center"/>
              <w:rPr>
                <w:rFonts w:ascii="Courier New" w:hAnsi="Courier New" w:cs="Courier New"/>
              </w:rPr>
            </w:pPr>
            <w:r>
              <w:rPr>
                <w:rFonts w:ascii="Courier New" w:hAnsi="Courier New" w:cs="Courier New"/>
                <w:sz w:val="22"/>
              </w:rPr>
              <w:t>2019-2021</w:t>
            </w:r>
          </w:p>
        </w:tc>
        <w:tc>
          <w:tcPr>
            <w:tcW w:w="2126"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rPr>
            </w:pPr>
            <w:r w:rsidRPr="00EB7612">
              <w:rPr>
                <w:rFonts w:ascii="Courier New" w:hAnsi="Courier New" w:cs="Courier New"/>
                <w:sz w:val="22"/>
              </w:rPr>
              <w:t>1 400</w:t>
            </w:r>
          </w:p>
        </w:tc>
      </w:tr>
      <w:tr w:rsidR="00AF3EF9" w:rsidRPr="00753441" w:rsidTr="00AE2652">
        <w:trPr>
          <w:trHeight w:val="305"/>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rPr>
            </w:pPr>
            <w:r w:rsidRPr="00EB7612">
              <w:rPr>
                <w:rFonts w:ascii="Courier New" w:hAnsi="Courier New" w:cs="Courier New"/>
                <w:sz w:val="22"/>
              </w:rPr>
              <w:t>2</w:t>
            </w:r>
          </w:p>
        </w:tc>
        <w:tc>
          <w:tcPr>
            <w:tcW w:w="5387"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rPr>
            </w:pPr>
            <w:r w:rsidRPr="00EB7612">
              <w:rPr>
                <w:rFonts w:ascii="Courier New" w:hAnsi="Courier New" w:cs="Courier New"/>
                <w:sz w:val="22"/>
              </w:rPr>
              <w:t>- Водопроводные сети</w:t>
            </w:r>
          </w:p>
        </w:tc>
        <w:tc>
          <w:tcPr>
            <w:tcW w:w="1701" w:type="dxa"/>
            <w:tcBorders>
              <w:top w:val="single" w:sz="6" w:space="0" w:color="auto"/>
              <w:left w:val="single" w:sz="6" w:space="0" w:color="auto"/>
              <w:bottom w:val="single" w:sz="6" w:space="0" w:color="auto"/>
              <w:right w:val="single" w:sz="6" w:space="0" w:color="auto"/>
            </w:tcBorders>
            <w:vAlign w:val="center"/>
          </w:tcPr>
          <w:p w:rsidR="00AF3EF9" w:rsidRPr="00EB7612" w:rsidRDefault="0031316F" w:rsidP="00AE2652">
            <w:pPr>
              <w:autoSpaceDE w:val="0"/>
              <w:autoSpaceDN w:val="0"/>
              <w:adjustRightInd w:val="0"/>
              <w:jc w:val="center"/>
              <w:rPr>
                <w:rFonts w:ascii="Courier New" w:hAnsi="Courier New" w:cs="Courier New"/>
              </w:rPr>
            </w:pPr>
            <w:r>
              <w:rPr>
                <w:rFonts w:ascii="Courier New" w:hAnsi="Courier New" w:cs="Courier New"/>
                <w:sz w:val="22"/>
              </w:rPr>
              <w:t>2019-2021</w:t>
            </w:r>
          </w:p>
        </w:tc>
        <w:tc>
          <w:tcPr>
            <w:tcW w:w="2126"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rPr>
            </w:pPr>
            <w:r w:rsidRPr="00EB7612">
              <w:rPr>
                <w:rFonts w:ascii="Courier New" w:hAnsi="Courier New" w:cs="Courier New"/>
                <w:sz w:val="22"/>
              </w:rPr>
              <w:t>5 000</w:t>
            </w:r>
          </w:p>
        </w:tc>
      </w:tr>
      <w:tr w:rsidR="00AF3EF9" w:rsidRPr="00753441" w:rsidTr="00AE2652">
        <w:trPr>
          <w:trHeight w:val="305"/>
        </w:trPr>
        <w:tc>
          <w:tcPr>
            <w:tcW w:w="739" w:type="dxa"/>
            <w:tcBorders>
              <w:top w:val="single" w:sz="6" w:space="0" w:color="auto"/>
              <w:left w:val="single" w:sz="6" w:space="0" w:color="auto"/>
              <w:bottom w:val="single" w:sz="6" w:space="0" w:color="auto"/>
              <w:right w:val="single" w:sz="6" w:space="0" w:color="auto"/>
            </w:tcBorders>
          </w:tcPr>
          <w:p w:rsidR="00AF3EF9" w:rsidRPr="00EB7612" w:rsidRDefault="00AF3EF9" w:rsidP="00BC0155">
            <w:pPr>
              <w:autoSpaceDE w:val="0"/>
              <w:autoSpaceDN w:val="0"/>
              <w:adjustRightInd w:val="0"/>
              <w:ind w:firstLine="709"/>
              <w:rPr>
                <w:rFonts w:ascii="Courier New" w:hAnsi="Courier New" w:cs="Courier New"/>
              </w:rPr>
            </w:pPr>
          </w:p>
        </w:tc>
        <w:tc>
          <w:tcPr>
            <w:tcW w:w="5387" w:type="dxa"/>
            <w:tcBorders>
              <w:top w:val="single" w:sz="6" w:space="0" w:color="auto"/>
              <w:left w:val="single" w:sz="6" w:space="0" w:color="auto"/>
              <w:bottom w:val="single" w:sz="6" w:space="0" w:color="auto"/>
              <w:right w:val="single" w:sz="6" w:space="0" w:color="auto"/>
            </w:tcBorders>
          </w:tcPr>
          <w:p w:rsidR="00AF3EF9" w:rsidRPr="00EB7612" w:rsidRDefault="00AF3EF9" w:rsidP="0044520F">
            <w:pPr>
              <w:autoSpaceDE w:val="0"/>
              <w:autoSpaceDN w:val="0"/>
              <w:adjustRightInd w:val="0"/>
              <w:rPr>
                <w:rFonts w:ascii="Courier New" w:hAnsi="Courier New" w:cs="Courier New"/>
              </w:rPr>
            </w:pPr>
            <w:r w:rsidRPr="00EB7612">
              <w:rPr>
                <w:rFonts w:ascii="Courier New" w:hAnsi="Courier New" w:cs="Courier New"/>
                <w:sz w:val="22"/>
              </w:rPr>
              <w:t>Всего по системе</w:t>
            </w:r>
          </w:p>
        </w:tc>
        <w:tc>
          <w:tcPr>
            <w:tcW w:w="1701"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rPr>
            </w:pPr>
          </w:p>
        </w:tc>
        <w:tc>
          <w:tcPr>
            <w:tcW w:w="2126"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jc w:val="center"/>
              <w:rPr>
                <w:rFonts w:ascii="Courier New" w:hAnsi="Courier New" w:cs="Courier New"/>
                <w:b/>
                <w:bCs/>
              </w:rPr>
            </w:pPr>
            <w:r w:rsidRPr="00EB7612">
              <w:rPr>
                <w:rFonts w:ascii="Courier New" w:hAnsi="Courier New" w:cs="Courier New"/>
                <w:b/>
                <w:bCs/>
                <w:sz w:val="22"/>
              </w:rPr>
              <w:t>6 400</w:t>
            </w:r>
          </w:p>
        </w:tc>
      </w:tr>
      <w:tr w:rsidR="00AF3EF9" w:rsidRPr="00753441" w:rsidTr="00AE2652">
        <w:trPr>
          <w:trHeight w:val="305"/>
        </w:trPr>
        <w:tc>
          <w:tcPr>
            <w:tcW w:w="6126" w:type="dxa"/>
            <w:gridSpan w:val="2"/>
            <w:tcBorders>
              <w:top w:val="single" w:sz="6" w:space="0" w:color="auto"/>
              <w:left w:val="single" w:sz="6" w:space="0" w:color="auto"/>
              <w:bottom w:val="single" w:sz="6" w:space="0" w:color="auto"/>
              <w:right w:val="single" w:sz="6" w:space="0" w:color="auto"/>
            </w:tcBorders>
          </w:tcPr>
          <w:p w:rsidR="00AF3EF9" w:rsidRPr="00EB7612" w:rsidRDefault="002D0F1B" w:rsidP="00BC0155">
            <w:pPr>
              <w:autoSpaceDE w:val="0"/>
              <w:autoSpaceDN w:val="0"/>
              <w:adjustRightInd w:val="0"/>
              <w:ind w:firstLine="709"/>
              <w:rPr>
                <w:rFonts w:ascii="Courier New" w:hAnsi="Courier New" w:cs="Courier New"/>
                <w:b/>
                <w:bCs/>
              </w:rPr>
            </w:pPr>
            <w:r w:rsidRPr="00EB7612">
              <w:rPr>
                <w:rFonts w:ascii="Courier New" w:hAnsi="Courier New" w:cs="Courier New"/>
                <w:b/>
                <w:bCs/>
                <w:sz w:val="22"/>
              </w:rPr>
              <w:t>Итого</w:t>
            </w:r>
            <w:r w:rsidR="00AF3EF9" w:rsidRPr="00EB7612">
              <w:rPr>
                <w:rFonts w:ascii="Courier New" w:hAnsi="Courier New" w:cs="Courier New"/>
                <w:b/>
                <w:bCs/>
                <w:sz w:val="22"/>
              </w:rPr>
              <w:t>:</w:t>
            </w:r>
          </w:p>
        </w:tc>
        <w:tc>
          <w:tcPr>
            <w:tcW w:w="1701" w:type="dxa"/>
            <w:tcBorders>
              <w:top w:val="single" w:sz="6" w:space="0" w:color="auto"/>
              <w:left w:val="single" w:sz="6" w:space="0" w:color="auto"/>
              <w:bottom w:val="single" w:sz="6" w:space="0" w:color="auto"/>
              <w:right w:val="single" w:sz="6" w:space="0" w:color="auto"/>
            </w:tcBorders>
            <w:vAlign w:val="center"/>
          </w:tcPr>
          <w:p w:rsidR="00AF3EF9" w:rsidRPr="00EB7612" w:rsidRDefault="00AF3EF9" w:rsidP="00AE2652">
            <w:pPr>
              <w:autoSpaceDE w:val="0"/>
              <w:autoSpaceDN w:val="0"/>
              <w:adjustRightInd w:val="0"/>
              <w:ind w:firstLine="709"/>
              <w:jc w:val="center"/>
              <w:rPr>
                <w:rFonts w:ascii="Courier New" w:hAnsi="Courier New" w:cs="Courier New"/>
                <w:b/>
                <w:bCs/>
              </w:rPr>
            </w:pPr>
          </w:p>
        </w:tc>
        <w:tc>
          <w:tcPr>
            <w:tcW w:w="2126" w:type="dxa"/>
            <w:tcBorders>
              <w:top w:val="single" w:sz="6" w:space="0" w:color="auto"/>
              <w:left w:val="single" w:sz="6" w:space="0" w:color="auto"/>
              <w:bottom w:val="single" w:sz="6" w:space="0" w:color="auto"/>
              <w:right w:val="single" w:sz="6" w:space="0" w:color="auto"/>
            </w:tcBorders>
            <w:vAlign w:val="center"/>
          </w:tcPr>
          <w:p w:rsidR="00AF3EF9" w:rsidRPr="00EB7612" w:rsidRDefault="00FC5D36" w:rsidP="00AE2652">
            <w:pPr>
              <w:autoSpaceDE w:val="0"/>
              <w:autoSpaceDN w:val="0"/>
              <w:adjustRightInd w:val="0"/>
              <w:jc w:val="center"/>
              <w:rPr>
                <w:rFonts w:ascii="Courier New" w:hAnsi="Courier New" w:cs="Courier New"/>
                <w:b/>
                <w:bCs/>
              </w:rPr>
            </w:pPr>
            <w:r>
              <w:rPr>
                <w:rFonts w:ascii="Courier New" w:hAnsi="Courier New" w:cs="Courier New"/>
                <w:b/>
                <w:bCs/>
                <w:sz w:val="22"/>
              </w:rPr>
              <w:t>231 3</w:t>
            </w:r>
            <w:r w:rsidR="00EB7612">
              <w:rPr>
                <w:rFonts w:ascii="Courier New" w:hAnsi="Courier New" w:cs="Courier New"/>
                <w:b/>
                <w:bCs/>
                <w:sz w:val="22"/>
              </w:rPr>
              <w:t>68</w:t>
            </w:r>
          </w:p>
        </w:tc>
      </w:tr>
    </w:tbl>
    <w:p w:rsidR="00AF3EF9" w:rsidRPr="00753441" w:rsidRDefault="00AF3EF9" w:rsidP="001D73EA">
      <w:pPr>
        <w:pStyle w:val="a5"/>
        <w:spacing w:before="0" w:after="0" w:line="288" w:lineRule="auto"/>
        <w:ind w:firstLine="0"/>
        <w:rPr>
          <w:b/>
          <w:color w:val="0070C0"/>
          <w:sz w:val="28"/>
          <w:szCs w:val="28"/>
        </w:rPr>
      </w:pPr>
    </w:p>
    <w:p w:rsidR="00EB7612" w:rsidRPr="00EB7612" w:rsidRDefault="00AF3EF9" w:rsidP="001D73EA">
      <w:pPr>
        <w:pStyle w:val="a5"/>
        <w:spacing w:before="0" w:after="0"/>
        <w:ind w:firstLine="709"/>
        <w:rPr>
          <w:rFonts w:ascii="Arial" w:hAnsi="Arial" w:cs="Arial"/>
          <w:b/>
          <w:i/>
        </w:rPr>
      </w:pPr>
      <w:r w:rsidRPr="00EB7612">
        <w:rPr>
          <w:rFonts w:ascii="Arial" w:hAnsi="Arial" w:cs="Arial"/>
          <w:b/>
          <w:i/>
        </w:rPr>
        <w:t>Систе</w:t>
      </w:r>
      <w:r w:rsidR="00EB7612">
        <w:rPr>
          <w:rFonts w:ascii="Arial" w:hAnsi="Arial" w:cs="Arial"/>
          <w:b/>
          <w:i/>
        </w:rPr>
        <w:t>мы горячего водоснабжения</w:t>
      </w:r>
    </w:p>
    <w:p w:rsidR="005472ED" w:rsidRPr="00FE3095" w:rsidRDefault="00AF3EF9" w:rsidP="00FE3095">
      <w:pPr>
        <w:pStyle w:val="a5"/>
        <w:spacing w:before="0" w:after="0"/>
        <w:ind w:firstLine="709"/>
        <w:rPr>
          <w:rFonts w:ascii="Arial" w:hAnsi="Arial" w:cs="Arial"/>
        </w:rPr>
      </w:pPr>
      <w:r w:rsidRPr="00EB7612">
        <w:rPr>
          <w:rFonts w:ascii="Arial" w:hAnsi="Arial" w:cs="Arial"/>
        </w:rPr>
        <w:t>Стоимость работ и предполагаемые сроки их проведения по каждому мероприятию для централизованных систем теплоснабжения (горячего водоснабжения)</w:t>
      </w:r>
      <w:r w:rsidRPr="00EB7612">
        <w:rPr>
          <w:rFonts w:ascii="Arial" w:hAnsi="Arial" w:cs="Arial"/>
          <w:b/>
        </w:rPr>
        <w:t xml:space="preserve"> </w:t>
      </w:r>
      <w:r w:rsidR="000F4801" w:rsidRPr="00EB7612">
        <w:rPr>
          <w:rFonts w:ascii="Arial" w:hAnsi="Arial" w:cs="Arial"/>
        </w:rPr>
        <w:t>г.</w:t>
      </w:r>
      <w:r w:rsidRPr="00EB7612">
        <w:rPr>
          <w:rFonts w:ascii="Arial" w:hAnsi="Arial" w:cs="Arial"/>
        </w:rPr>
        <w:t xml:space="preserve">Вихоревка подробно </w:t>
      </w:r>
      <w:r w:rsidR="000F4801" w:rsidRPr="00EB7612">
        <w:rPr>
          <w:rFonts w:ascii="Arial" w:hAnsi="Arial" w:cs="Arial"/>
        </w:rPr>
        <w:t>п</w:t>
      </w:r>
      <w:r w:rsidR="005472ED">
        <w:rPr>
          <w:rFonts w:ascii="Arial" w:hAnsi="Arial" w:cs="Arial"/>
        </w:rPr>
        <w:t>редставлены в «С</w:t>
      </w:r>
      <w:r w:rsidR="000F4801" w:rsidRPr="00EB7612">
        <w:rPr>
          <w:rFonts w:ascii="Arial" w:hAnsi="Arial" w:cs="Arial"/>
        </w:rPr>
        <w:t>хеме теплоснабжения</w:t>
      </w:r>
      <w:r w:rsidR="005472ED">
        <w:rPr>
          <w:rFonts w:ascii="Arial" w:hAnsi="Arial" w:cs="Arial"/>
        </w:rPr>
        <w:t xml:space="preserve"> Вихоревского городского поселения»</w:t>
      </w:r>
      <w:r w:rsidR="000F4801" w:rsidRPr="00EB7612">
        <w:rPr>
          <w:rFonts w:ascii="Arial" w:hAnsi="Arial" w:cs="Arial"/>
        </w:rPr>
        <w:t xml:space="preserve">. </w:t>
      </w:r>
      <w:r w:rsidR="00334B36">
        <w:rPr>
          <w:rFonts w:ascii="Arial" w:hAnsi="Arial" w:cs="Arial"/>
        </w:rPr>
        <w:t>О</w:t>
      </w:r>
      <w:r w:rsidRPr="00EB7612">
        <w:rPr>
          <w:rFonts w:ascii="Arial" w:hAnsi="Arial" w:cs="Arial"/>
        </w:rPr>
        <w:t>бъёмы</w:t>
      </w:r>
      <w:r w:rsidR="00BF77AB">
        <w:rPr>
          <w:rFonts w:ascii="Arial" w:hAnsi="Arial" w:cs="Arial"/>
        </w:rPr>
        <w:t xml:space="preserve"> инвестиций по данным системам вклю</w:t>
      </w:r>
      <w:r w:rsidR="00FE3095">
        <w:rPr>
          <w:rFonts w:ascii="Arial" w:hAnsi="Arial" w:cs="Arial"/>
        </w:rPr>
        <w:t>чены в раздел «Теплоснабжение».</w:t>
      </w:r>
    </w:p>
    <w:p w:rsidR="00FF38CF" w:rsidRPr="00FE3095" w:rsidRDefault="00FF38CF" w:rsidP="001D73EA">
      <w:pPr>
        <w:pStyle w:val="2"/>
        <w:keepLines w:val="0"/>
        <w:spacing w:before="0"/>
        <w:ind w:firstLine="709"/>
        <w:jc w:val="both"/>
        <w:rPr>
          <w:rFonts w:ascii="Arial" w:hAnsi="Arial" w:cs="Arial"/>
          <w:i/>
          <w:color w:val="auto"/>
          <w:sz w:val="24"/>
          <w:szCs w:val="24"/>
        </w:rPr>
      </w:pPr>
      <w:r w:rsidRPr="00FE3095">
        <w:rPr>
          <w:rFonts w:ascii="Arial" w:hAnsi="Arial" w:cs="Arial"/>
          <w:i/>
          <w:color w:val="auto"/>
          <w:sz w:val="24"/>
          <w:szCs w:val="24"/>
        </w:rPr>
        <w:t>6.2. Оценка объёмов капитальных вложений в строительство, реконструкцию и модернизацию объектов центр</w:t>
      </w:r>
      <w:r w:rsidR="00BF77AB" w:rsidRPr="00FE3095">
        <w:rPr>
          <w:rFonts w:ascii="Arial" w:hAnsi="Arial" w:cs="Arial"/>
          <w:i/>
          <w:color w:val="auto"/>
          <w:sz w:val="24"/>
          <w:szCs w:val="24"/>
        </w:rPr>
        <w:t>ализованных систем водоотведения</w:t>
      </w:r>
    </w:p>
    <w:p w:rsidR="00BF77AB" w:rsidRPr="00BF77AB" w:rsidRDefault="00BF77AB" w:rsidP="001D73EA">
      <w:pPr>
        <w:ind w:firstLine="720"/>
        <w:jc w:val="both"/>
        <w:rPr>
          <w:rFonts w:ascii="Arial" w:hAnsi="Arial" w:cs="Arial"/>
          <w:b/>
          <w:szCs w:val="28"/>
        </w:rPr>
      </w:pPr>
      <w:r w:rsidRPr="00BF77AB">
        <w:rPr>
          <w:rFonts w:ascii="Arial" w:hAnsi="Arial" w:cs="Arial"/>
          <w:szCs w:val="28"/>
        </w:rPr>
        <w:t xml:space="preserve">Оценка объёмов капитальных вложений осуществлялась по укрупнённым показателям базисных стоимостей по видам строительства и на основе анализа </w:t>
      </w:r>
      <w:r w:rsidRPr="00BF77AB">
        <w:rPr>
          <w:rFonts w:ascii="Arial" w:hAnsi="Arial" w:cs="Arial"/>
          <w:szCs w:val="28"/>
        </w:rPr>
        <w:lastRenderedPageBreak/>
        <w:t>проектов-</w:t>
      </w:r>
      <w:r w:rsidR="005E0346">
        <w:rPr>
          <w:rFonts w:ascii="Arial" w:hAnsi="Arial" w:cs="Arial"/>
          <w:szCs w:val="28"/>
        </w:rPr>
        <w:t xml:space="preserve">аналогов (удельных стоимостей). </w:t>
      </w:r>
      <w:r w:rsidRPr="00BF77AB">
        <w:rPr>
          <w:rFonts w:ascii="Arial" w:hAnsi="Arial" w:cs="Arial"/>
          <w:szCs w:val="28"/>
        </w:rPr>
        <w:t>Точные суммы требуемых инвестиций необходимо определить при разработке проектно-сметных документаций.</w:t>
      </w:r>
    </w:p>
    <w:p w:rsidR="00BF77AB" w:rsidRDefault="00BF77AB" w:rsidP="005E0346">
      <w:pPr>
        <w:autoSpaceDE w:val="0"/>
        <w:autoSpaceDN w:val="0"/>
        <w:adjustRightInd w:val="0"/>
        <w:ind w:firstLine="708"/>
        <w:jc w:val="both"/>
        <w:rPr>
          <w:rFonts w:ascii="Arial" w:hAnsi="Arial" w:cs="Arial"/>
          <w:szCs w:val="28"/>
        </w:rPr>
      </w:pPr>
      <w:r w:rsidRPr="00BF77AB">
        <w:rPr>
          <w:rFonts w:ascii="Arial" w:hAnsi="Arial" w:cs="Arial"/>
          <w:szCs w:val="28"/>
        </w:rPr>
        <w:t xml:space="preserve">Общая потребность в финансировании предлагаемых Схемой мероприятий по развитию и реконструкции системы водоотведения </w:t>
      </w:r>
      <w:r w:rsidR="005E0346">
        <w:rPr>
          <w:rFonts w:ascii="Arial" w:hAnsi="Arial" w:cs="Arial"/>
          <w:szCs w:val="28"/>
        </w:rPr>
        <w:t>Вихоревского городского поселения</w:t>
      </w:r>
      <w:r w:rsidRPr="00BF77AB">
        <w:rPr>
          <w:rFonts w:ascii="Arial" w:hAnsi="Arial" w:cs="Arial"/>
          <w:szCs w:val="28"/>
        </w:rPr>
        <w:t xml:space="preserve"> (в существующих ценах с учётом НДС) составляет не менее </w:t>
      </w:r>
      <w:r w:rsidRPr="00BF77AB">
        <w:rPr>
          <w:rFonts w:ascii="Arial" w:hAnsi="Arial" w:cs="Arial"/>
          <w:b/>
          <w:szCs w:val="28"/>
        </w:rPr>
        <w:t>95</w:t>
      </w:r>
      <w:r w:rsidR="005E0346">
        <w:rPr>
          <w:rFonts w:ascii="Arial" w:hAnsi="Arial" w:cs="Arial"/>
          <w:b/>
          <w:szCs w:val="28"/>
        </w:rPr>
        <w:t>,</w:t>
      </w:r>
      <w:r w:rsidRPr="00BF77AB">
        <w:rPr>
          <w:rFonts w:ascii="Arial" w:hAnsi="Arial" w:cs="Arial"/>
          <w:b/>
          <w:szCs w:val="28"/>
        </w:rPr>
        <w:t>3</w:t>
      </w:r>
      <w:r w:rsidRPr="00BF77AB">
        <w:rPr>
          <w:rFonts w:ascii="Arial" w:hAnsi="Arial" w:cs="Arial"/>
          <w:szCs w:val="28"/>
        </w:rPr>
        <w:t xml:space="preserve"> </w:t>
      </w:r>
      <w:r w:rsidRPr="00BF77AB">
        <w:rPr>
          <w:rFonts w:ascii="Arial" w:hAnsi="Arial" w:cs="Arial"/>
          <w:b/>
          <w:i/>
          <w:szCs w:val="28"/>
        </w:rPr>
        <w:t xml:space="preserve">млн.руб. </w:t>
      </w:r>
      <w:r w:rsidRPr="00BF77AB">
        <w:rPr>
          <w:rFonts w:ascii="Arial" w:hAnsi="Arial" w:cs="Arial"/>
          <w:szCs w:val="28"/>
        </w:rPr>
        <w:t xml:space="preserve">Стоимость работ и предполагаемые сроки их проведения по каждому мероприятию представлены </w:t>
      </w:r>
      <w:r w:rsidR="005E0346">
        <w:rPr>
          <w:rFonts w:ascii="Arial" w:hAnsi="Arial" w:cs="Arial"/>
          <w:szCs w:val="28"/>
        </w:rPr>
        <w:t>в таблице 6.2.1.</w:t>
      </w:r>
    </w:p>
    <w:p w:rsidR="00BF77AB" w:rsidRPr="005E0346" w:rsidRDefault="005E0346" w:rsidP="001D73EA">
      <w:pPr>
        <w:autoSpaceDE w:val="0"/>
        <w:autoSpaceDN w:val="0"/>
        <w:adjustRightInd w:val="0"/>
        <w:ind w:firstLine="708"/>
        <w:rPr>
          <w:rFonts w:ascii="Arial" w:hAnsi="Arial" w:cs="Arial"/>
          <w:szCs w:val="24"/>
        </w:rPr>
      </w:pPr>
      <w:r w:rsidRPr="005E0346">
        <w:rPr>
          <w:rFonts w:ascii="Arial" w:hAnsi="Arial" w:cs="Arial"/>
          <w:szCs w:val="24"/>
        </w:rPr>
        <w:t>Таблица 6.2.1.</w:t>
      </w:r>
    </w:p>
    <w:p w:rsidR="005E0346" w:rsidRPr="005E0346" w:rsidRDefault="005E0346" w:rsidP="001D73EA">
      <w:pPr>
        <w:autoSpaceDE w:val="0"/>
        <w:autoSpaceDN w:val="0"/>
        <w:adjustRightInd w:val="0"/>
        <w:ind w:firstLine="708"/>
        <w:jc w:val="both"/>
        <w:rPr>
          <w:rFonts w:ascii="Arial" w:hAnsi="Arial" w:cs="Arial"/>
          <w:b/>
          <w:i/>
          <w:szCs w:val="24"/>
        </w:rPr>
      </w:pPr>
      <w:r w:rsidRPr="005E0346">
        <w:rPr>
          <w:rFonts w:ascii="Arial" w:hAnsi="Arial" w:cs="Arial"/>
          <w:b/>
          <w:i/>
          <w:szCs w:val="24"/>
        </w:rPr>
        <w:t>Объемы инвестиций в централизованную систему водоотведения г.Вихоревка</w:t>
      </w:r>
    </w:p>
    <w:tbl>
      <w:tblPr>
        <w:tblW w:w="9953" w:type="dxa"/>
        <w:tblInd w:w="78" w:type="dxa"/>
        <w:tblLayout w:type="fixed"/>
        <w:tblLook w:val="0000" w:firstRow="0" w:lastRow="0" w:firstColumn="0" w:lastColumn="0" w:noHBand="0" w:noVBand="0"/>
      </w:tblPr>
      <w:tblGrid>
        <w:gridCol w:w="597"/>
        <w:gridCol w:w="5103"/>
        <w:gridCol w:w="1560"/>
        <w:gridCol w:w="2693"/>
      </w:tblGrid>
      <w:tr w:rsidR="00BF77AB" w:rsidRPr="00A95CEC" w:rsidTr="005E0346">
        <w:trPr>
          <w:trHeight w:val="610"/>
        </w:trPr>
        <w:tc>
          <w:tcPr>
            <w:tcW w:w="597"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rPr>
            </w:pPr>
            <w:r w:rsidRPr="005E0346">
              <w:rPr>
                <w:rFonts w:ascii="Courier New" w:hAnsi="Courier New" w:cs="Courier New"/>
                <w:sz w:val="22"/>
              </w:rPr>
              <w:t>№ п/п</w:t>
            </w:r>
          </w:p>
        </w:tc>
        <w:tc>
          <w:tcPr>
            <w:tcW w:w="5103" w:type="dxa"/>
            <w:tcBorders>
              <w:top w:val="single" w:sz="6" w:space="0" w:color="auto"/>
              <w:left w:val="single" w:sz="6" w:space="0" w:color="auto"/>
              <w:bottom w:val="single" w:sz="6" w:space="0" w:color="auto"/>
              <w:right w:val="single" w:sz="6" w:space="0" w:color="auto"/>
            </w:tcBorders>
          </w:tcPr>
          <w:p w:rsidR="005E0346" w:rsidRDefault="005E0346" w:rsidP="00F71C6D">
            <w:pPr>
              <w:autoSpaceDE w:val="0"/>
              <w:autoSpaceDN w:val="0"/>
              <w:adjustRightInd w:val="0"/>
              <w:jc w:val="center"/>
              <w:rPr>
                <w:rFonts w:ascii="Courier New" w:hAnsi="Courier New" w:cs="Courier New"/>
              </w:rPr>
            </w:pPr>
          </w:p>
          <w:p w:rsidR="00BF77AB" w:rsidRPr="005E0346" w:rsidRDefault="00BF77AB" w:rsidP="00F71C6D">
            <w:pPr>
              <w:autoSpaceDE w:val="0"/>
              <w:autoSpaceDN w:val="0"/>
              <w:adjustRightInd w:val="0"/>
              <w:jc w:val="center"/>
              <w:rPr>
                <w:rFonts w:ascii="Courier New" w:hAnsi="Courier New" w:cs="Courier New"/>
              </w:rPr>
            </w:pPr>
            <w:r w:rsidRPr="005E0346">
              <w:rPr>
                <w:rFonts w:ascii="Courier New" w:hAnsi="Courier New" w:cs="Courier New"/>
                <w:sz w:val="22"/>
              </w:rPr>
              <w:t>Мероприятие</w:t>
            </w:r>
          </w:p>
        </w:tc>
        <w:tc>
          <w:tcPr>
            <w:tcW w:w="1560"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rPr>
            </w:pPr>
            <w:r w:rsidRPr="005E0346">
              <w:rPr>
                <w:rFonts w:ascii="Courier New" w:hAnsi="Courier New" w:cs="Courier New"/>
                <w:sz w:val="22"/>
              </w:rPr>
              <w:t>Год реализации</w:t>
            </w:r>
          </w:p>
        </w:tc>
        <w:tc>
          <w:tcPr>
            <w:tcW w:w="269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i/>
                <w:iCs/>
              </w:rPr>
            </w:pPr>
            <w:r w:rsidRPr="005E0346">
              <w:rPr>
                <w:rFonts w:ascii="Courier New" w:hAnsi="Courier New" w:cs="Courier New"/>
                <w:sz w:val="22"/>
              </w:rPr>
              <w:t xml:space="preserve">Инвестиции, </w:t>
            </w:r>
            <w:r w:rsidRPr="005E0346">
              <w:rPr>
                <w:rFonts w:ascii="Courier New" w:hAnsi="Courier New" w:cs="Courier New"/>
                <w:i/>
                <w:iCs/>
                <w:sz w:val="22"/>
              </w:rPr>
              <w:t>тыс.руб.</w:t>
            </w:r>
          </w:p>
        </w:tc>
      </w:tr>
      <w:tr w:rsidR="00BF77AB" w:rsidRPr="00A95CEC" w:rsidTr="005E0346">
        <w:trPr>
          <w:trHeight w:val="305"/>
        </w:trPr>
        <w:tc>
          <w:tcPr>
            <w:tcW w:w="597"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b/>
                <w:bCs/>
              </w:rPr>
            </w:pPr>
            <w:r w:rsidRPr="005E0346">
              <w:rPr>
                <w:rFonts w:ascii="Courier New" w:hAnsi="Courier New" w:cs="Courier New"/>
                <w:b/>
                <w:bCs/>
                <w:sz w:val="22"/>
              </w:rPr>
              <w:t>1</w:t>
            </w:r>
          </w:p>
        </w:tc>
        <w:tc>
          <w:tcPr>
            <w:tcW w:w="510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rPr>
                <w:rFonts w:ascii="Courier New" w:hAnsi="Courier New" w:cs="Courier New"/>
                <w:b/>
                <w:bCs/>
              </w:rPr>
            </w:pPr>
            <w:r w:rsidRPr="005E0346">
              <w:rPr>
                <w:rFonts w:ascii="Courier New" w:hAnsi="Courier New" w:cs="Courier New"/>
                <w:b/>
                <w:bCs/>
                <w:sz w:val="22"/>
              </w:rPr>
              <w:t>По КНС:</w:t>
            </w:r>
          </w:p>
        </w:tc>
        <w:tc>
          <w:tcPr>
            <w:tcW w:w="1560"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b/>
                <w:bCs/>
              </w:rPr>
            </w:pPr>
          </w:p>
        </w:tc>
        <w:tc>
          <w:tcPr>
            <w:tcW w:w="269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b/>
                <w:bCs/>
              </w:rPr>
            </w:pPr>
            <w:r w:rsidRPr="005E0346">
              <w:rPr>
                <w:rFonts w:ascii="Courier New" w:hAnsi="Courier New" w:cs="Courier New"/>
                <w:b/>
                <w:bCs/>
                <w:sz w:val="22"/>
              </w:rPr>
              <w:t>16 400</w:t>
            </w:r>
          </w:p>
        </w:tc>
      </w:tr>
      <w:tr w:rsidR="00BF77AB" w:rsidRPr="00A95CEC" w:rsidTr="005E0346">
        <w:trPr>
          <w:trHeight w:val="914"/>
        </w:trPr>
        <w:tc>
          <w:tcPr>
            <w:tcW w:w="597"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1</w:t>
            </w:r>
          </w:p>
        </w:tc>
        <w:tc>
          <w:tcPr>
            <w:tcW w:w="510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rPr>
                <w:rFonts w:ascii="Courier New" w:hAnsi="Courier New" w:cs="Courier New"/>
              </w:rPr>
            </w:pPr>
            <w:r w:rsidRPr="005E0346">
              <w:rPr>
                <w:rFonts w:ascii="Courier New" w:hAnsi="Courier New" w:cs="Courier New"/>
                <w:sz w:val="22"/>
              </w:rPr>
              <w:t>Проведение капитального ремонта зданий КНС</w:t>
            </w:r>
          </w:p>
        </w:tc>
        <w:tc>
          <w:tcPr>
            <w:tcW w:w="1560"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2020-2023</w:t>
            </w:r>
          </w:p>
        </w:tc>
        <w:tc>
          <w:tcPr>
            <w:tcW w:w="269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rPr>
            </w:pPr>
            <w:r w:rsidRPr="005E0346">
              <w:rPr>
                <w:rFonts w:ascii="Courier New" w:hAnsi="Courier New" w:cs="Courier New"/>
                <w:sz w:val="22"/>
              </w:rPr>
              <w:t>6 000</w:t>
            </w:r>
          </w:p>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(по 1 500 в 2020, 2021, 2022, 2023</w:t>
            </w:r>
            <w:r w:rsidR="00BF77AB" w:rsidRPr="005E0346">
              <w:rPr>
                <w:rFonts w:ascii="Courier New" w:hAnsi="Courier New" w:cs="Courier New"/>
                <w:sz w:val="22"/>
              </w:rPr>
              <w:t xml:space="preserve"> гг.)</w:t>
            </w:r>
          </w:p>
        </w:tc>
      </w:tr>
      <w:tr w:rsidR="00BF77AB" w:rsidRPr="00A95CEC" w:rsidTr="005E0346">
        <w:trPr>
          <w:trHeight w:val="798"/>
        </w:trPr>
        <w:tc>
          <w:tcPr>
            <w:tcW w:w="597"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2</w:t>
            </w:r>
          </w:p>
        </w:tc>
        <w:tc>
          <w:tcPr>
            <w:tcW w:w="510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rPr>
                <w:rFonts w:ascii="Courier New" w:hAnsi="Courier New" w:cs="Courier New"/>
              </w:rPr>
            </w:pPr>
            <w:r w:rsidRPr="005E0346">
              <w:rPr>
                <w:rFonts w:ascii="Courier New" w:hAnsi="Courier New" w:cs="Courier New"/>
                <w:sz w:val="22"/>
              </w:rPr>
              <w:t>Замена насосов, установленных в КНС, на новые насосы с приборами контроля и комплектом защиты (15 насосов)</w:t>
            </w:r>
          </w:p>
        </w:tc>
        <w:tc>
          <w:tcPr>
            <w:tcW w:w="1560"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2021-2023</w:t>
            </w:r>
          </w:p>
        </w:tc>
        <w:tc>
          <w:tcPr>
            <w:tcW w:w="269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rPr>
            </w:pPr>
            <w:r w:rsidRPr="005E0346">
              <w:rPr>
                <w:rFonts w:ascii="Courier New" w:hAnsi="Courier New" w:cs="Courier New"/>
                <w:sz w:val="22"/>
              </w:rPr>
              <w:t>4 500</w:t>
            </w:r>
          </w:p>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(по 1 500 в 2021, 2022 и 2023</w:t>
            </w:r>
            <w:r w:rsidR="00BF77AB" w:rsidRPr="005E0346">
              <w:rPr>
                <w:rFonts w:ascii="Courier New" w:hAnsi="Courier New" w:cs="Courier New"/>
                <w:sz w:val="22"/>
              </w:rPr>
              <w:t xml:space="preserve"> гг.)</w:t>
            </w:r>
          </w:p>
        </w:tc>
      </w:tr>
      <w:tr w:rsidR="00BF77AB" w:rsidRPr="00A95CEC" w:rsidTr="005E0346">
        <w:trPr>
          <w:trHeight w:val="243"/>
        </w:trPr>
        <w:tc>
          <w:tcPr>
            <w:tcW w:w="597"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3</w:t>
            </w:r>
          </w:p>
        </w:tc>
        <w:tc>
          <w:tcPr>
            <w:tcW w:w="510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rPr>
                <w:rFonts w:ascii="Courier New" w:hAnsi="Courier New" w:cs="Courier New"/>
              </w:rPr>
            </w:pPr>
            <w:r w:rsidRPr="005E0346">
              <w:rPr>
                <w:rFonts w:ascii="Courier New" w:hAnsi="Courier New" w:cs="Courier New"/>
                <w:sz w:val="22"/>
              </w:rPr>
              <w:t>Восстановление работоспособности КНС-1</w:t>
            </w:r>
          </w:p>
        </w:tc>
        <w:tc>
          <w:tcPr>
            <w:tcW w:w="1560"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2021</w:t>
            </w:r>
          </w:p>
        </w:tc>
        <w:tc>
          <w:tcPr>
            <w:tcW w:w="269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rPr>
            </w:pPr>
            <w:r w:rsidRPr="005E0346">
              <w:rPr>
                <w:rFonts w:ascii="Courier New" w:hAnsi="Courier New" w:cs="Courier New"/>
                <w:sz w:val="22"/>
              </w:rPr>
              <w:t>4 000</w:t>
            </w:r>
          </w:p>
          <w:p w:rsidR="00BF77AB" w:rsidRPr="005E0346" w:rsidRDefault="00BF77AB" w:rsidP="00F71C6D">
            <w:pPr>
              <w:autoSpaceDE w:val="0"/>
              <w:autoSpaceDN w:val="0"/>
              <w:adjustRightInd w:val="0"/>
              <w:jc w:val="center"/>
              <w:rPr>
                <w:rFonts w:ascii="Courier New" w:hAnsi="Courier New" w:cs="Courier New"/>
              </w:rPr>
            </w:pPr>
          </w:p>
        </w:tc>
      </w:tr>
      <w:tr w:rsidR="00BF77AB" w:rsidRPr="00A95CEC" w:rsidTr="005E0346">
        <w:trPr>
          <w:trHeight w:val="662"/>
        </w:trPr>
        <w:tc>
          <w:tcPr>
            <w:tcW w:w="597"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4</w:t>
            </w:r>
          </w:p>
        </w:tc>
        <w:tc>
          <w:tcPr>
            <w:tcW w:w="510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rPr>
                <w:rFonts w:ascii="Courier New" w:hAnsi="Courier New" w:cs="Courier New"/>
              </w:rPr>
            </w:pPr>
            <w:r w:rsidRPr="005E0346">
              <w:rPr>
                <w:rFonts w:ascii="Courier New" w:hAnsi="Courier New" w:cs="Courier New"/>
                <w:sz w:val="22"/>
              </w:rPr>
              <w:t xml:space="preserve">Установка систем автоматического регулирования работы насосов КНС </w:t>
            </w:r>
          </w:p>
        </w:tc>
        <w:tc>
          <w:tcPr>
            <w:tcW w:w="1560"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2021-2023</w:t>
            </w:r>
          </w:p>
        </w:tc>
        <w:tc>
          <w:tcPr>
            <w:tcW w:w="269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rPr>
            </w:pPr>
            <w:r w:rsidRPr="005E0346">
              <w:rPr>
                <w:rFonts w:ascii="Courier New" w:hAnsi="Courier New" w:cs="Courier New"/>
                <w:sz w:val="22"/>
              </w:rPr>
              <w:t>1 000</w:t>
            </w:r>
          </w:p>
          <w:p w:rsidR="00BF77AB" w:rsidRPr="005E0346" w:rsidRDefault="00BF77AB" w:rsidP="00F71C6D">
            <w:pPr>
              <w:autoSpaceDE w:val="0"/>
              <w:autoSpaceDN w:val="0"/>
              <w:adjustRightInd w:val="0"/>
              <w:jc w:val="center"/>
              <w:rPr>
                <w:rFonts w:ascii="Courier New" w:hAnsi="Courier New" w:cs="Courier New"/>
              </w:rPr>
            </w:pPr>
          </w:p>
        </w:tc>
      </w:tr>
      <w:tr w:rsidR="00BF77AB" w:rsidRPr="00A95CEC" w:rsidTr="005E0346">
        <w:trPr>
          <w:trHeight w:val="914"/>
        </w:trPr>
        <w:tc>
          <w:tcPr>
            <w:tcW w:w="597"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5</w:t>
            </w:r>
          </w:p>
        </w:tc>
        <w:tc>
          <w:tcPr>
            <w:tcW w:w="510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rPr>
                <w:rFonts w:ascii="Courier New" w:hAnsi="Courier New" w:cs="Courier New"/>
              </w:rPr>
            </w:pPr>
            <w:r w:rsidRPr="005E0346">
              <w:rPr>
                <w:rFonts w:ascii="Courier New" w:hAnsi="Courier New" w:cs="Courier New"/>
                <w:sz w:val="22"/>
              </w:rPr>
              <w:t xml:space="preserve">Установка в КНС приборов учёта и контроля </w:t>
            </w:r>
          </w:p>
        </w:tc>
        <w:tc>
          <w:tcPr>
            <w:tcW w:w="1560"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2021-2023</w:t>
            </w:r>
          </w:p>
        </w:tc>
        <w:tc>
          <w:tcPr>
            <w:tcW w:w="269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rPr>
            </w:pPr>
            <w:r w:rsidRPr="005E0346">
              <w:rPr>
                <w:rFonts w:ascii="Courier New" w:hAnsi="Courier New" w:cs="Courier New"/>
                <w:sz w:val="22"/>
              </w:rPr>
              <w:t>900</w:t>
            </w:r>
          </w:p>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(по 300 в 2021, 2022 и 2023</w:t>
            </w:r>
            <w:r w:rsidR="00BF77AB" w:rsidRPr="005E0346">
              <w:rPr>
                <w:rFonts w:ascii="Courier New" w:hAnsi="Courier New" w:cs="Courier New"/>
                <w:sz w:val="22"/>
              </w:rPr>
              <w:t xml:space="preserve"> гг.)</w:t>
            </w:r>
          </w:p>
        </w:tc>
      </w:tr>
      <w:tr w:rsidR="00BF77AB" w:rsidRPr="00A95CEC" w:rsidTr="005E0346">
        <w:trPr>
          <w:trHeight w:val="305"/>
        </w:trPr>
        <w:tc>
          <w:tcPr>
            <w:tcW w:w="597"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b/>
                <w:bCs/>
              </w:rPr>
            </w:pPr>
            <w:r w:rsidRPr="005E0346">
              <w:rPr>
                <w:rFonts w:ascii="Courier New" w:hAnsi="Courier New" w:cs="Courier New"/>
                <w:b/>
                <w:bCs/>
                <w:sz w:val="22"/>
              </w:rPr>
              <w:t>2</w:t>
            </w:r>
          </w:p>
        </w:tc>
        <w:tc>
          <w:tcPr>
            <w:tcW w:w="510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rPr>
                <w:rFonts w:ascii="Courier New" w:hAnsi="Courier New" w:cs="Courier New"/>
                <w:b/>
                <w:bCs/>
              </w:rPr>
            </w:pPr>
            <w:r w:rsidRPr="005E0346">
              <w:rPr>
                <w:rFonts w:ascii="Courier New" w:hAnsi="Courier New" w:cs="Courier New"/>
                <w:b/>
                <w:bCs/>
                <w:sz w:val="22"/>
              </w:rPr>
              <w:t>По канализационным сетям:</w:t>
            </w:r>
          </w:p>
        </w:tc>
        <w:tc>
          <w:tcPr>
            <w:tcW w:w="1560"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b/>
                <w:bCs/>
              </w:rPr>
            </w:pPr>
          </w:p>
        </w:tc>
        <w:tc>
          <w:tcPr>
            <w:tcW w:w="269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b/>
                <w:bCs/>
              </w:rPr>
            </w:pPr>
            <w:r w:rsidRPr="005E0346">
              <w:rPr>
                <w:rFonts w:ascii="Courier New" w:hAnsi="Courier New" w:cs="Courier New"/>
                <w:b/>
                <w:bCs/>
                <w:sz w:val="22"/>
              </w:rPr>
              <w:t>78 900</w:t>
            </w:r>
          </w:p>
        </w:tc>
      </w:tr>
      <w:tr w:rsidR="00BF77AB" w:rsidRPr="00A95CEC" w:rsidTr="005E0346">
        <w:trPr>
          <w:trHeight w:val="975"/>
        </w:trPr>
        <w:tc>
          <w:tcPr>
            <w:tcW w:w="597"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1</w:t>
            </w:r>
          </w:p>
        </w:tc>
        <w:tc>
          <w:tcPr>
            <w:tcW w:w="510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rPr>
                <w:rFonts w:ascii="Courier New" w:hAnsi="Courier New" w:cs="Courier New"/>
              </w:rPr>
            </w:pPr>
            <w:r w:rsidRPr="005E0346">
              <w:rPr>
                <w:rFonts w:ascii="Courier New" w:hAnsi="Courier New" w:cs="Courier New"/>
                <w:sz w:val="22"/>
              </w:rPr>
              <w:t>Перекладка ветхих трубопроводов на участках канализационной сети общей протяжённостью не м</w:t>
            </w:r>
            <w:r w:rsidR="005E0346">
              <w:rPr>
                <w:rFonts w:ascii="Courier New" w:hAnsi="Courier New" w:cs="Courier New"/>
                <w:sz w:val="22"/>
              </w:rPr>
              <w:t>енее 25 000 м (по 5000м – в 2021, 2022, 2023, 2024 и 2025</w:t>
            </w:r>
            <w:r w:rsidRPr="005E0346">
              <w:rPr>
                <w:rFonts w:ascii="Courier New" w:hAnsi="Courier New" w:cs="Courier New"/>
                <w:sz w:val="22"/>
              </w:rPr>
              <w:t xml:space="preserve"> гг.);</w:t>
            </w:r>
          </w:p>
        </w:tc>
        <w:tc>
          <w:tcPr>
            <w:tcW w:w="1560"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2021-2025</w:t>
            </w:r>
          </w:p>
          <w:p w:rsidR="00BF77AB" w:rsidRPr="005E0346" w:rsidRDefault="00BF77AB" w:rsidP="00F71C6D">
            <w:pPr>
              <w:autoSpaceDE w:val="0"/>
              <w:autoSpaceDN w:val="0"/>
              <w:adjustRightInd w:val="0"/>
              <w:jc w:val="center"/>
              <w:rPr>
                <w:rFonts w:ascii="Courier New" w:hAnsi="Courier New" w:cs="Courier New"/>
              </w:rPr>
            </w:pPr>
          </w:p>
        </w:tc>
        <w:tc>
          <w:tcPr>
            <w:tcW w:w="269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rPr>
            </w:pPr>
            <w:r w:rsidRPr="005E0346">
              <w:rPr>
                <w:rFonts w:ascii="Courier New" w:hAnsi="Courier New" w:cs="Courier New"/>
                <w:sz w:val="22"/>
              </w:rPr>
              <w:t>75 000</w:t>
            </w:r>
          </w:p>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(по 15 000- в 2021, 2022, 2023, 2024 и 2025</w:t>
            </w:r>
            <w:r w:rsidR="00BF77AB" w:rsidRPr="005E0346">
              <w:rPr>
                <w:rFonts w:ascii="Courier New" w:hAnsi="Courier New" w:cs="Courier New"/>
                <w:sz w:val="22"/>
              </w:rPr>
              <w:t>гг.)</w:t>
            </w:r>
          </w:p>
        </w:tc>
      </w:tr>
      <w:tr w:rsidR="00BF77AB" w:rsidRPr="00A95CEC" w:rsidTr="005E0346">
        <w:trPr>
          <w:trHeight w:val="1005"/>
        </w:trPr>
        <w:tc>
          <w:tcPr>
            <w:tcW w:w="597"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2</w:t>
            </w:r>
          </w:p>
        </w:tc>
        <w:tc>
          <w:tcPr>
            <w:tcW w:w="510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rPr>
                <w:rFonts w:ascii="Courier New" w:hAnsi="Courier New" w:cs="Courier New"/>
              </w:rPr>
            </w:pPr>
            <w:r w:rsidRPr="005E0346">
              <w:rPr>
                <w:rFonts w:ascii="Courier New" w:hAnsi="Courier New" w:cs="Courier New"/>
                <w:sz w:val="22"/>
              </w:rPr>
              <w:t>Строительство новых участков канализационной сети для подключения перспективных абонентов, общей протяжённостью не менее 913 м</w:t>
            </w:r>
          </w:p>
        </w:tc>
        <w:tc>
          <w:tcPr>
            <w:tcW w:w="1560"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2025</w:t>
            </w:r>
          </w:p>
        </w:tc>
        <w:tc>
          <w:tcPr>
            <w:tcW w:w="269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rPr>
            </w:pPr>
            <w:r w:rsidRPr="005E0346">
              <w:rPr>
                <w:rFonts w:ascii="Courier New" w:hAnsi="Courier New" w:cs="Courier New"/>
                <w:sz w:val="22"/>
              </w:rPr>
              <w:t>2 300</w:t>
            </w:r>
          </w:p>
        </w:tc>
      </w:tr>
      <w:tr w:rsidR="00BF77AB" w:rsidRPr="00A95CEC" w:rsidTr="005E0346">
        <w:trPr>
          <w:trHeight w:val="610"/>
        </w:trPr>
        <w:tc>
          <w:tcPr>
            <w:tcW w:w="597"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3</w:t>
            </w:r>
          </w:p>
        </w:tc>
        <w:tc>
          <w:tcPr>
            <w:tcW w:w="510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rPr>
                <w:rFonts w:ascii="Courier New" w:hAnsi="Courier New" w:cs="Courier New"/>
              </w:rPr>
            </w:pPr>
            <w:r w:rsidRPr="005E0346">
              <w:rPr>
                <w:rFonts w:ascii="Courier New" w:hAnsi="Courier New" w:cs="Courier New"/>
                <w:sz w:val="22"/>
              </w:rPr>
              <w:t>Строительство напорного коллектора от КНС-1 до КНС-2 (520 м)</w:t>
            </w:r>
          </w:p>
        </w:tc>
        <w:tc>
          <w:tcPr>
            <w:tcW w:w="1560"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2025</w:t>
            </w:r>
          </w:p>
        </w:tc>
        <w:tc>
          <w:tcPr>
            <w:tcW w:w="269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rPr>
            </w:pPr>
            <w:r w:rsidRPr="005E0346">
              <w:rPr>
                <w:rFonts w:ascii="Courier New" w:hAnsi="Courier New" w:cs="Courier New"/>
                <w:sz w:val="22"/>
              </w:rPr>
              <w:t>1 300</w:t>
            </w:r>
          </w:p>
        </w:tc>
      </w:tr>
      <w:tr w:rsidR="00BF77AB" w:rsidRPr="00A95CEC" w:rsidTr="005E0346">
        <w:trPr>
          <w:trHeight w:val="687"/>
        </w:trPr>
        <w:tc>
          <w:tcPr>
            <w:tcW w:w="597" w:type="dxa"/>
            <w:tcBorders>
              <w:top w:val="single" w:sz="6" w:space="0" w:color="auto"/>
              <w:left w:val="single" w:sz="6" w:space="0" w:color="auto"/>
              <w:bottom w:val="single" w:sz="6" w:space="0" w:color="auto"/>
              <w:right w:val="single" w:sz="6" w:space="0" w:color="auto"/>
            </w:tcBorders>
          </w:tcPr>
          <w:p w:rsidR="00BF77AB" w:rsidRPr="005E0346" w:rsidRDefault="005E0346" w:rsidP="00F71C6D">
            <w:pPr>
              <w:autoSpaceDE w:val="0"/>
              <w:autoSpaceDN w:val="0"/>
              <w:adjustRightInd w:val="0"/>
              <w:jc w:val="center"/>
              <w:rPr>
                <w:rFonts w:ascii="Courier New" w:hAnsi="Courier New" w:cs="Courier New"/>
              </w:rPr>
            </w:pPr>
            <w:r>
              <w:rPr>
                <w:rFonts w:ascii="Courier New" w:hAnsi="Courier New" w:cs="Courier New"/>
                <w:sz w:val="22"/>
              </w:rPr>
              <w:t>4</w:t>
            </w:r>
          </w:p>
        </w:tc>
        <w:tc>
          <w:tcPr>
            <w:tcW w:w="510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rPr>
                <w:rFonts w:ascii="Courier New" w:hAnsi="Courier New" w:cs="Courier New"/>
              </w:rPr>
            </w:pPr>
            <w:r w:rsidRPr="005E0346">
              <w:rPr>
                <w:rFonts w:ascii="Courier New" w:hAnsi="Courier New" w:cs="Courier New"/>
                <w:sz w:val="22"/>
              </w:rPr>
              <w:t xml:space="preserve">Составление исполнительных схем канализационной сети и проведение гидравлических расчётов </w:t>
            </w:r>
          </w:p>
        </w:tc>
        <w:tc>
          <w:tcPr>
            <w:tcW w:w="1560" w:type="dxa"/>
            <w:tcBorders>
              <w:top w:val="single" w:sz="6" w:space="0" w:color="auto"/>
              <w:left w:val="single" w:sz="6" w:space="0" w:color="auto"/>
              <w:bottom w:val="single" w:sz="6" w:space="0" w:color="auto"/>
              <w:right w:val="single" w:sz="6" w:space="0" w:color="auto"/>
            </w:tcBorders>
          </w:tcPr>
          <w:p w:rsidR="00BF77AB" w:rsidRPr="005E0346" w:rsidRDefault="00BF77AB" w:rsidP="009E0635">
            <w:pPr>
              <w:autoSpaceDE w:val="0"/>
              <w:autoSpaceDN w:val="0"/>
              <w:adjustRightInd w:val="0"/>
              <w:jc w:val="center"/>
              <w:rPr>
                <w:rFonts w:ascii="Courier New" w:hAnsi="Courier New" w:cs="Courier New"/>
              </w:rPr>
            </w:pPr>
            <w:r w:rsidRPr="005E0346">
              <w:rPr>
                <w:rFonts w:ascii="Courier New" w:hAnsi="Courier New" w:cs="Courier New"/>
                <w:sz w:val="22"/>
              </w:rPr>
              <w:t>2020,</w:t>
            </w:r>
          </w:p>
          <w:p w:rsidR="00BF77AB" w:rsidRDefault="00BF77AB" w:rsidP="00F71C6D">
            <w:pPr>
              <w:autoSpaceDE w:val="0"/>
              <w:autoSpaceDN w:val="0"/>
              <w:adjustRightInd w:val="0"/>
              <w:jc w:val="center"/>
              <w:rPr>
                <w:rFonts w:ascii="Courier New" w:hAnsi="Courier New" w:cs="Courier New"/>
              </w:rPr>
            </w:pPr>
            <w:r w:rsidRPr="005E0346">
              <w:rPr>
                <w:rFonts w:ascii="Courier New" w:hAnsi="Courier New" w:cs="Courier New"/>
                <w:sz w:val="22"/>
              </w:rPr>
              <w:t>2022</w:t>
            </w:r>
            <w:r w:rsidR="009E0635">
              <w:rPr>
                <w:rFonts w:ascii="Courier New" w:hAnsi="Courier New" w:cs="Courier New"/>
                <w:sz w:val="22"/>
              </w:rPr>
              <w:t>,</w:t>
            </w:r>
          </w:p>
          <w:p w:rsidR="009E0635" w:rsidRPr="005E0346" w:rsidRDefault="009E0635" w:rsidP="00F71C6D">
            <w:pPr>
              <w:autoSpaceDE w:val="0"/>
              <w:autoSpaceDN w:val="0"/>
              <w:adjustRightInd w:val="0"/>
              <w:jc w:val="center"/>
              <w:rPr>
                <w:rFonts w:ascii="Courier New" w:hAnsi="Courier New" w:cs="Courier New"/>
              </w:rPr>
            </w:pPr>
            <w:r>
              <w:rPr>
                <w:rFonts w:ascii="Courier New" w:hAnsi="Courier New" w:cs="Courier New"/>
                <w:sz w:val="22"/>
              </w:rPr>
              <w:t>2024</w:t>
            </w:r>
          </w:p>
        </w:tc>
        <w:tc>
          <w:tcPr>
            <w:tcW w:w="269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rPr>
            </w:pPr>
            <w:r w:rsidRPr="005E0346">
              <w:rPr>
                <w:rFonts w:ascii="Courier New" w:hAnsi="Courier New" w:cs="Courier New"/>
                <w:sz w:val="22"/>
              </w:rPr>
              <w:t>300</w:t>
            </w:r>
          </w:p>
          <w:p w:rsidR="00BF77AB" w:rsidRPr="005E0346" w:rsidRDefault="009E0635" w:rsidP="00F71C6D">
            <w:pPr>
              <w:autoSpaceDE w:val="0"/>
              <w:autoSpaceDN w:val="0"/>
              <w:adjustRightInd w:val="0"/>
              <w:jc w:val="center"/>
              <w:rPr>
                <w:rFonts w:ascii="Courier New" w:hAnsi="Courier New" w:cs="Courier New"/>
              </w:rPr>
            </w:pPr>
            <w:r>
              <w:rPr>
                <w:rFonts w:ascii="Courier New" w:hAnsi="Courier New" w:cs="Courier New"/>
                <w:sz w:val="22"/>
              </w:rPr>
              <w:t>(по 100 в 2020, 2022, 2024</w:t>
            </w:r>
            <w:r w:rsidR="00BF77AB" w:rsidRPr="005E0346">
              <w:rPr>
                <w:rFonts w:ascii="Courier New" w:hAnsi="Courier New" w:cs="Courier New"/>
                <w:sz w:val="22"/>
              </w:rPr>
              <w:t xml:space="preserve"> гг.)</w:t>
            </w:r>
          </w:p>
          <w:p w:rsidR="00BF77AB" w:rsidRPr="005E0346" w:rsidRDefault="00BF77AB" w:rsidP="00F71C6D">
            <w:pPr>
              <w:autoSpaceDE w:val="0"/>
              <w:autoSpaceDN w:val="0"/>
              <w:adjustRightInd w:val="0"/>
              <w:jc w:val="center"/>
              <w:rPr>
                <w:rFonts w:ascii="Courier New" w:hAnsi="Courier New" w:cs="Courier New"/>
              </w:rPr>
            </w:pPr>
          </w:p>
        </w:tc>
      </w:tr>
      <w:tr w:rsidR="00BF77AB" w:rsidRPr="00A95CEC" w:rsidTr="005E0346">
        <w:trPr>
          <w:trHeight w:val="305"/>
        </w:trPr>
        <w:tc>
          <w:tcPr>
            <w:tcW w:w="5700" w:type="dxa"/>
            <w:gridSpan w:val="2"/>
            <w:tcBorders>
              <w:top w:val="single" w:sz="6" w:space="0" w:color="auto"/>
              <w:left w:val="single" w:sz="6" w:space="0" w:color="auto"/>
              <w:bottom w:val="single" w:sz="6" w:space="0" w:color="auto"/>
              <w:right w:val="nil"/>
            </w:tcBorders>
          </w:tcPr>
          <w:p w:rsidR="00BF77AB" w:rsidRPr="005E0346" w:rsidRDefault="00BF77AB" w:rsidP="00F71C6D">
            <w:pPr>
              <w:autoSpaceDE w:val="0"/>
              <w:autoSpaceDN w:val="0"/>
              <w:adjustRightInd w:val="0"/>
              <w:rPr>
                <w:rFonts w:ascii="Courier New" w:hAnsi="Courier New" w:cs="Courier New"/>
                <w:b/>
                <w:bCs/>
              </w:rPr>
            </w:pPr>
            <w:r w:rsidRPr="005E0346">
              <w:rPr>
                <w:rFonts w:ascii="Courier New" w:hAnsi="Courier New" w:cs="Courier New"/>
                <w:b/>
                <w:bCs/>
                <w:sz w:val="22"/>
              </w:rPr>
              <w:t>Всего:</w:t>
            </w:r>
          </w:p>
        </w:tc>
        <w:tc>
          <w:tcPr>
            <w:tcW w:w="1560" w:type="dxa"/>
            <w:tcBorders>
              <w:top w:val="single" w:sz="6" w:space="0" w:color="auto"/>
              <w:left w:val="nil"/>
              <w:bottom w:val="single" w:sz="6" w:space="0" w:color="auto"/>
              <w:right w:val="single" w:sz="6" w:space="0" w:color="auto"/>
            </w:tcBorders>
          </w:tcPr>
          <w:p w:rsidR="00BF77AB" w:rsidRPr="005E0346" w:rsidRDefault="00BF77AB" w:rsidP="00F71C6D">
            <w:pPr>
              <w:autoSpaceDE w:val="0"/>
              <w:autoSpaceDN w:val="0"/>
              <w:adjustRightInd w:val="0"/>
              <w:rPr>
                <w:rFonts w:ascii="Courier New" w:hAnsi="Courier New" w:cs="Courier New"/>
                <w:b/>
                <w:bCs/>
              </w:rPr>
            </w:pPr>
          </w:p>
        </w:tc>
        <w:tc>
          <w:tcPr>
            <w:tcW w:w="2693" w:type="dxa"/>
            <w:tcBorders>
              <w:top w:val="single" w:sz="6" w:space="0" w:color="auto"/>
              <w:left w:val="single" w:sz="6" w:space="0" w:color="auto"/>
              <w:bottom w:val="single" w:sz="6" w:space="0" w:color="auto"/>
              <w:right w:val="single" w:sz="6" w:space="0" w:color="auto"/>
            </w:tcBorders>
          </w:tcPr>
          <w:p w:rsidR="00BF77AB" w:rsidRPr="005E0346" w:rsidRDefault="00BF77AB" w:rsidP="00F71C6D">
            <w:pPr>
              <w:autoSpaceDE w:val="0"/>
              <w:autoSpaceDN w:val="0"/>
              <w:adjustRightInd w:val="0"/>
              <w:jc w:val="center"/>
              <w:rPr>
                <w:rFonts w:ascii="Courier New" w:hAnsi="Courier New" w:cs="Courier New"/>
                <w:b/>
                <w:bCs/>
              </w:rPr>
            </w:pPr>
            <w:r w:rsidRPr="005E0346">
              <w:rPr>
                <w:rFonts w:ascii="Courier New" w:hAnsi="Courier New" w:cs="Courier New"/>
                <w:b/>
                <w:bCs/>
                <w:sz w:val="22"/>
              </w:rPr>
              <w:t>95 300</w:t>
            </w:r>
          </w:p>
        </w:tc>
      </w:tr>
    </w:tbl>
    <w:p w:rsidR="00BF77AB" w:rsidRDefault="00BF77AB" w:rsidP="00BF77AB">
      <w:pPr>
        <w:autoSpaceDE w:val="0"/>
        <w:autoSpaceDN w:val="0"/>
        <w:adjustRightInd w:val="0"/>
        <w:spacing w:line="288" w:lineRule="auto"/>
        <w:rPr>
          <w:szCs w:val="28"/>
        </w:rPr>
      </w:pPr>
    </w:p>
    <w:p w:rsidR="009E0635" w:rsidRPr="00FE3095" w:rsidRDefault="009E0635" w:rsidP="009E0635">
      <w:pPr>
        <w:pStyle w:val="2"/>
        <w:keepLines w:val="0"/>
        <w:spacing w:before="0"/>
        <w:ind w:firstLine="709"/>
        <w:jc w:val="both"/>
        <w:rPr>
          <w:rFonts w:ascii="Arial" w:hAnsi="Arial" w:cs="Arial"/>
          <w:i/>
          <w:color w:val="auto"/>
          <w:sz w:val="24"/>
          <w:szCs w:val="24"/>
        </w:rPr>
      </w:pPr>
      <w:r w:rsidRPr="00FE3095">
        <w:rPr>
          <w:rFonts w:ascii="Arial" w:hAnsi="Arial" w:cs="Arial"/>
          <w:i/>
          <w:color w:val="auto"/>
          <w:sz w:val="24"/>
          <w:szCs w:val="24"/>
        </w:rPr>
        <w:t>6.3. Оценка объёмов капитальных вложений в строительство, реконструкцию и модернизацию объектов централизованных систем теплоснабжения</w:t>
      </w:r>
    </w:p>
    <w:p w:rsidR="009E0635" w:rsidRDefault="009E0635" w:rsidP="009E0635">
      <w:pPr>
        <w:autoSpaceDE w:val="0"/>
        <w:autoSpaceDN w:val="0"/>
        <w:adjustRightInd w:val="0"/>
        <w:ind w:firstLine="720"/>
        <w:jc w:val="both"/>
        <w:rPr>
          <w:rFonts w:ascii="Arial" w:hAnsi="Arial" w:cs="Arial"/>
          <w:szCs w:val="28"/>
        </w:rPr>
      </w:pPr>
      <w:r w:rsidRPr="009E0635">
        <w:rPr>
          <w:rFonts w:ascii="Arial" w:hAnsi="Arial" w:cs="Arial"/>
          <w:szCs w:val="28"/>
        </w:rPr>
        <w:t xml:space="preserve">Общая потребность в финансировании предлагаемых Схемой </w:t>
      </w:r>
      <w:r>
        <w:rPr>
          <w:rFonts w:ascii="Arial" w:hAnsi="Arial" w:cs="Arial"/>
          <w:szCs w:val="28"/>
        </w:rPr>
        <w:t xml:space="preserve">теплоснабжения Вихоревского городского поселения </w:t>
      </w:r>
      <w:r w:rsidRPr="009E0635">
        <w:rPr>
          <w:rFonts w:ascii="Arial" w:hAnsi="Arial" w:cs="Arial"/>
          <w:szCs w:val="28"/>
        </w:rPr>
        <w:t xml:space="preserve">мероприятий по развитию и реконструкции централизованных систем теплоснабжения Вихоревского </w:t>
      </w:r>
      <w:r w:rsidRPr="009E0635">
        <w:rPr>
          <w:rFonts w:ascii="Arial" w:hAnsi="Arial" w:cs="Arial"/>
          <w:szCs w:val="28"/>
        </w:rPr>
        <w:lastRenderedPageBreak/>
        <w:t>городского поселения (в существующих цена</w:t>
      </w:r>
      <w:r w:rsidR="00F71C6D">
        <w:rPr>
          <w:rFonts w:ascii="Arial" w:hAnsi="Arial" w:cs="Arial"/>
          <w:szCs w:val="28"/>
        </w:rPr>
        <w:t>х с учётом НДС) составляет около</w:t>
      </w:r>
      <w:r w:rsidRPr="009E0635">
        <w:rPr>
          <w:rFonts w:ascii="Arial" w:hAnsi="Arial" w:cs="Arial"/>
          <w:szCs w:val="28"/>
        </w:rPr>
        <w:t xml:space="preserve"> </w:t>
      </w:r>
      <w:r w:rsidR="00F71C6D">
        <w:rPr>
          <w:rFonts w:ascii="Arial" w:hAnsi="Arial" w:cs="Arial"/>
          <w:b/>
          <w:szCs w:val="28"/>
        </w:rPr>
        <w:t>822</w:t>
      </w:r>
      <w:r w:rsidRPr="009E0635">
        <w:rPr>
          <w:rFonts w:ascii="Arial" w:hAnsi="Arial" w:cs="Arial"/>
          <w:b/>
          <w:szCs w:val="28"/>
        </w:rPr>
        <w:t xml:space="preserve"> </w:t>
      </w:r>
      <w:r w:rsidRPr="009E0635">
        <w:rPr>
          <w:rFonts w:ascii="Arial" w:hAnsi="Arial" w:cs="Arial"/>
          <w:b/>
          <w:i/>
          <w:szCs w:val="28"/>
        </w:rPr>
        <w:t>млн.руб</w:t>
      </w:r>
      <w:r w:rsidRPr="009E0635">
        <w:rPr>
          <w:rFonts w:ascii="Arial" w:hAnsi="Arial" w:cs="Arial"/>
          <w:i/>
          <w:szCs w:val="28"/>
        </w:rPr>
        <w:t>.</w:t>
      </w:r>
      <w:r>
        <w:rPr>
          <w:rFonts w:ascii="Arial" w:hAnsi="Arial" w:cs="Arial"/>
          <w:szCs w:val="28"/>
        </w:rPr>
        <w:t xml:space="preserve"> (</w:t>
      </w:r>
      <w:r w:rsidRPr="00624F5C">
        <w:rPr>
          <w:rFonts w:ascii="Arial" w:hAnsi="Arial" w:cs="Arial"/>
          <w:szCs w:val="28"/>
        </w:rPr>
        <w:t>таблицы</w:t>
      </w:r>
      <w:r>
        <w:rPr>
          <w:rFonts w:ascii="Arial" w:hAnsi="Arial" w:cs="Arial"/>
          <w:szCs w:val="28"/>
        </w:rPr>
        <w:t xml:space="preserve"> 6.3.1-6.3.4</w:t>
      </w:r>
      <w:r w:rsidRPr="009E0635">
        <w:rPr>
          <w:rFonts w:ascii="Arial" w:hAnsi="Arial" w:cs="Arial"/>
          <w:szCs w:val="28"/>
        </w:rPr>
        <w:t>). Из них основная часть инвестиций приходится на систему теп</w:t>
      </w:r>
      <w:r>
        <w:rPr>
          <w:rFonts w:ascii="Arial" w:hAnsi="Arial" w:cs="Arial"/>
          <w:szCs w:val="28"/>
        </w:rPr>
        <w:t>лоснаб</w:t>
      </w:r>
      <w:r w:rsidR="00F71C6D">
        <w:rPr>
          <w:rFonts w:ascii="Arial" w:hAnsi="Arial" w:cs="Arial"/>
          <w:szCs w:val="28"/>
        </w:rPr>
        <w:t>жения «Водогрейная» - 687,4</w:t>
      </w:r>
      <w:r w:rsidRPr="009E0635">
        <w:rPr>
          <w:rFonts w:ascii="Arial" w:hAnsi="Arial" w:cs="Arial"/>
          <w:i/>
          <w:szCs w:val="28"/>
        </w:rPr>
        <w:t>млн.руб.</w:t>
      </w:r>
      <w:r w:rsidR="00F71C6D">
        <w:rPr>
          <w:rFonts w:ascii="Arial" w:hAnsi="Arial" w:cs="Arial"/>
          <w:szCs w:val="28"/>
        </w:rPr>
        <w:t>, или 84</w:t>
      </w:r>
      <w:r w:rsidRPr="009E0635">
        <w:rPr>
          <w:rFonts w:ascii="Arial" w:hAnsi="Arial" w:cs="Arial"/>
          <w:szCs w:val="28"/>
        </w:rPr>
        <w:t xml:space="preserve"> </w:t>
      </w:r>
      <w:r w:rsidRPr="009E0635">
        <w:rPr>
          <w:rFonts w:ascii="Arial" w:hAnsi="Arial" w:cs="Arial"/>
          <w:i/>
          <w:szCs w:val="28"/>
        </w:rPr>
        <w:t>%</w:t>
      </w:r>
      <w:r w:rsidRPr="009E0635">
        <w:rPr>
          <w:rFonts w:ascii="Arial" w:hAnsi="Arial" w:cs="Arial"/>
          <w:szCs w:val="28"/>
        </w:rPr>
        <w:t xml:space="preserve"> общей суммы инвестиций.</w:t>
      </w:r>
    </w:p>
    <w:p w:rsidR="009E0635" w:rsidRDefault="009E0635" w:rsidP="009E0635">
      <w:pPr>
        <w:autoSpaceDE w:val="0"/>
        <w:autoSpaceDN w:val="0"/>
        <w:adjustRightInd w:val="0"/>
        <w:ind w:firstLine="720"/>
        <w:jc w:val="both"/>
        <w:rPr>
          <w:rFonts w:ascii="Arial" w:hAnsi="Arial" w:cs="Arial"/>
          <w:szCs w:val="28"/>
        </w:rPr>
      </w:pPr>
      <w:r>
        <w:rPr>
          <w:rFonts w:ascii="Arial" w:hAnsi="Arial" w:cs="Arial"/>
          <w:szCs w:val="28"/>
        </w:rPr>
        <w:t>Таблица 6.3.1.</w:t>
      </w:r>
    </w:p>
    <w:p w:rsidR="00CE7110" w:rsidRPr="009E0635" w:rsidRDefault="00CE7110" w:rsidP="00CE7110">
      <w:pPr>
        <w:autoSpaceDE w:val="0"/>
        <w:autoSpaceDN w:val="0"/>
        <w:adjustRightInd w:val="0"/>
        <w:ind w:firstLine="720"/>
        <w:jc w:val="both"/>
        <w:rPr>
          <w:rFonts w:ascii="Arial" w:hAnsi="Arial" w:cs="Arial"/>
          <w:b/>
          <w:i/>
          <w:szCs w:val="28"/>
        </w:rPr>
      </w:pPr>
      <w:r w:rsidRPr="009E0635">
        <w:rPr>
          <w:rFonts w:ascii="Arial" w:hAnsi="Arial" w:cs="Arial"/>
          <w:b/>
          <w:i/>
          <w:szCs w:val="28"/>
        </w:rPr>
        <w:t>Объемы инвестиций в систему теплоснабжения котельной «Водогрейная»</w:t>
      </w:r>
    </w:p>
    <w:tbl>
      <w:tblPr>
        <w:tblW w:w="5000" w:type="pct"/>
        <w:tblLook w:val="04A0" w:firstRow="1" w:lastRow="0" w:firstColumn="1" w:lastColumn="0" w:noHBand="0" w:noVBand="1"/>
      </w:tblPr>
      <w:tblGrid>
        <w:gridCol w:w="660"/>
        <w:gridCol w:w="5084"/>
        <w:gridCol w:w="1589"/>
        <w:gridCol w:w="2237"/>
      </w:tblGrid>
      <w:tr w:rsidR="00CE7110" w:rsidRPr="00595B27" w:rsidTr="00CE7110">
        <w:trPr>
          <w:trHeight w:val="630"/>
          <w:tblHeader/>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 п/п</w:t>
            </w:r>
          </w:p>
        </w:tc>
        <w:tc>
          <w:tcPr>
            <w:tcW w:w="2656" w:type="pct"/>
            <w:tcBorders>
              <w:top w:val="single" w:sz="4" w:space="0" w:color="auto"/>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Мероприятие</w:t>
            </w:r>
          </w:p>
        </w:tc>
        <w:tc>
          <w:tcPr>
            <w:tcW w:w="830" w:type="pct"/>
            <w:tcBorders>
              <w:top w:val="single" w:sz="4" w:space="0" w:color="auto"/>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Год реализации</w:t>
            </w:r>
          </w:p>
        </w:tc>
        <w:tc>
          <w:tcPr>
            <w:tcW w:w="1169" w:type="pct"/>
            <w:tcBorders>
              <w:top w:val="single" w:sz="4" w:space="0" w:color="auto"/>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 xml:space="preserve">Инвестиции, </w:t>
            </w:r>
            <w:r w:rsidRPr="009E0635">
              <w:rPr>
                <w:rFonts w:ascii="Courier New" w:hAnsi="Courier New" w:cs="Courier New"/>
                <w:i/>
                <w:iCs/>
                <w:sz w:val="22"/>
              </w:rPr>
              <w:t>тыс.руб.</w:t>
            </w:r>
          </w:p>
        </w:tc>
      </w:tr>
      <w:tr w:rsidR="00CE7110" w:rsidRPr="00595B27" w:rsidTr="00CE7110">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CE7110" w:rsidRPr="009E0635" w:rsidRDefault="00CE7110" w:rsidP="00CE7110">
            <w:pPr>
              <w:jc w:val="center"/>
              <w:rPr>
                <w:rFonts w:ascii="Courier New" w:hAnsi="Courier New" w:cs="Courier New"/>
                <w:b/>
                <w:bCs/>
              </w:rPr>
            </w:pPr>
            <w:r w:rsidRPr="009E0635">
              <w:rPr>
                <w:rFonts w:ascii="Courier New" w:hAnsi="Courier New" w:cs="Courier New"/>
                <w:b/>
                <w:bCs/>
                <w:sz w:val="22"/>
              </w:rPr>
              <w:t>Система "Водогрейная":</w:t>
            </w:r>
          </w:p>
        </w:tc>
      </w:tr>
      <w:tr w:rsidR="00CE7110"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7110" w:rsidRPr="009E0635" w:rsidRDefault="00CE7110" w:rsidP="00CE7110">
            <w:pPr>
              <w:rPr>
                <w:rFonts w:ascii="Courier New" w:hAnsi="Courier New" w:cs="Courier New"/>
                <w:b/>
                <w:bCs/>
              </w:rPr>
            </w:pPr>
            <w:r w:rsidRPr="009E0635">
              <w:rPr>
                <w:rFonts w:ascii="Courier New" w:hAnsi="Courier New" w:cs="Courier New"/>
                <w:b/>
                <w:bCs/>
                <w:sz w:val="22"/>
              </w:rPr>
              <w:t>Всего по теплоисточнику и тепловым сетям:</w:t>
            </w:r>
          </w:p>
        </w:tc>
        <w:tc>
          <w:tcPr>
            <w:tcW w:w="1169"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b/>
                <w:bCs/>
              </w:rPr>
            </w:pPr>
            <w:r w:rsidRPr="009E0635">
              <w:rPr>
                <w:rFonts w:ascii="Courier New" w:hAnsi="Courier New" w:cs="Courier New"/>
                <w:b/>
                <w:bCs/>
                <w:sz w:val="22"/>
              </w:rPr>
              <w:t>687 420</w:t>
            </w:r>
          </w:p>
        </w:tc>
      </w:tr>
      <w:tr w:rsidR="00CE7110"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CE7110" w:rsidRPr="009E0635" w:rsidRDefault="00CE7110" w:rsidP="00CE7110">
            <w:pPr>
              <w:rPr>
                <w:rFonts w:ascii="Courier New" w:hAnsi="Courier New" w:cs="Courier New"/>
                <w:b/>
                <w:bCs/>
              </w:rPr>
            </w:pPr>
            <w:r w:rsidRPr="009E0635">
              <w:rPr>
                <w:rFonts w:ascii="Courier New" w:hAnsi="Courier New" w:cs="Courier New"/>
                <w:b/>
                <w:bCs/>
                <w:sz w:val="22"/>
              </w:rPr>
              <w:t>по котельной «Водогрейная:</w:t>
            </w:r>
          </w:p>
        </w:tc>
        <w:tc>
          <w:tcPr>
            <w:tcW w:w="1169"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b/>
                <w:bCs/>
              </w:rPr>
            </w:pPr>
            <w:r w:rsidRPr="009E0635">
              <w:rPr>
                <w:rFonts w:ascii="Courier New" w:hAnsi="Courier New" w:cs="Courier New"/>
                <w:b/>
                <w:bCs/>
                <w:sz w:val="22"/>
              </w:rPr>
              <w:t>95 500</w:t>
            </w:r>
          </w:p>
        </w:tc>
      </w:tr>
      <w:tr w:rsidR="00CE7110" w:rsidRPr="00595B27" w:rsidTr="00CE7110">
        <w:trPr>
          <w:trHeight w:val="360"/>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1</w:t>
            </w:r>
          </w:p>
        </w:tc>
        <w:tc>
          <w:tcPr>
            <w:tcW w:w="2656"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rPr>
                <w:rFonts w:ascii="Courier New" w:hAnsi="Courier New" w:cs="Courier New"/>
              </w:rPr>
            </w:pPr>
            <w:r w:rsidRPr="009E0635">
              <w:rPr>
                <w:rFonts w:ascii="Courier New" w:hAnsi="Courier New" w:cs="Courier New"/>
                <w:sz w:val="22"/>
              </w:rPr>
              <w:t>Реконструкция системы теплопередачи от  водогрейных котлов с учетом возможности выделения котлового контура. (Реконструкция насосной группы котловых, сетевых и подпиточных насосов, установка пластинчатых теплообменных аппаратов на систему отопления)</w:t>
            </w:r>
          </w:p>
        </w:tc>
        <w:tc>
          <w:tcPr>
            <w:tcW w:w="830"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2020-2022</w:t>
            </w:r>
          </w:p>
        </w:tc>
        <w:tc>
          <w:tcPr>
            <w:tcW w:w="1169"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20 000</w:t>
            </w:r>
          </w:p>
        </w:tc>
      </w:tr>
      <w:tr w:rsidR="00CE7110" w:rsidRPr="00595B27" w:rsidTr="00CE7110">
        <w:trPr>
          <w:trHeight w:val="585"/>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2</w:t>
            </w:r>
          </w:p>
        </w:tc>
        <w:tc>
          <w:tcPr>
            <w:tcW w:w="2656"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rPr>
                <w:rFonts w:ascii="Courier New" w:hAnsi="Courier New" w:cs="Courier New"/>
              </w:rPr>
            </w:pPr>
            <w:r w:rsidRPr="009E0635">
              <w:rPr>
                <w:rFonts w:ascii="Courier New" w:hAnsi="Courier New" w:cs="Courier New"/>
                <w:sz w:val="22"/>
              </w:rPr>
              <w:t>Разработка и внедрение системы автоматизации работы котлов</w:t>
            </w:r>
          </w:p>
        </w:tc>
        <w:tc>
          <w:tcPr>
            <w:tcW w:w="830"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2020-2022</w:t>
            </w:r>
          </w:p>
        </w:tc>
        <w:tc>
          <w:tcPr>
            <w:tcW w:w="1169"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14 000</w:t>
            </w:r>
          </w:p>
        </w:tc>
      </w:tr>
      <w:tr w:rsidR="00CE7110" w:rsidRPr="00595B27" w:rsidTr="00CE7110">
        <w:trPr>
          <w:trHeight w:val="725"/>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3</w:t>
            </w:r>
          </w:p>
        </w:tc>
        <w:tc>
          <w:tcPr>
            <w:tcW w:w="2656"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rPr>
                <w:rFonts w:ascii="Courier New" w:hAnsi="Courier New" w:cs="Courier New"/>
              </w:rPr>
            </w:pPr>
            <w:r w:rsidRPr="009E0635">
              <w:rPr>
                <w:rFonts w:ascii="Courier New" w:hAnsi="Courier New" w:cs="Courier New"/>
                <w:sz w:val="22"/>
              </w:rPr>
              <w:t>Реконструкция системы ХВО</w:t>
            </w:r>
          </w:p>
        </w:tc>
        <w:tc>
          <w:tcPr>
            <w:tcW w:w="830"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2021</w:t>
            </w:r>
          </w:p>
        </w:tc>
        <w:tc>
          <w:tcPr>
            <w:tcW w:w="1169"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5 000</w:t>
            </w:r>
          </w:p>
        </w:tc>
      </w:tr>
      <w:tr w:rsidR="00CE7110" w:rsidRPr="00595B27" w:rsidTr="00CE7110">
        <w:trPr>
          <w:trHeight w:val="630"/>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4</w:t>
            </w:r>
          </w:p>
        </w:tc>
        <w:tc>
          <w:tcPr>
            <w:tcW w:w="2656"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rPr>
                <w:rFonts w:ascii="Courier New" w:hAnsi="Courier New" w:cs="Courier New"/>
              </w:rPr>
            </w:pPr>
            <w:r w:rsidRPr="009E0635">
              <w:rPr>
                <w:rFonts w:ascii="Courier New" w:hAnsi="Courier New" w:cs="Courier New"/>
                <w:sz w:val="22"/>
              </w:rPr>
              <w:t>Реконструкция системы канализации водогрейной котельной</w:t>
            </w:r>
          </w:p>
        </w:tc>
        <w:tc>
          <w:tcPr>
            <w:tcW w:w="830"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2020</w:t>
            </w:r>
            <w:r>
              <w:rPr>
                <w:rFonts w:ascii="Courier New" w:hAnsi="Courier New" w:cs="Courier New"/>
                <w:sz w:val="22"/>
              </w:rPr>
              <w:t>-2021</w:t>
            </w:r>
          </w:p>
        </w:tc>
        <w:tc>
          <w:tcPr>
            <w:tcW w:w="1169"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16 000</w:t>
            </w:r>
          </w:p>
        </w:tc>
      </w:tr>
      <w:tr w:rsidR="00CE7110" w:rsidRPr="00595B27" w:rsidTr="00CE7110">
        <w:trPr>
          <w:trHeight w:val="315"/>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5</w:t>
            </w:r>
          </w:p>
        </w:tc>
        <w:tc>
          <w:tcPr>
            <w:tcW w:w="2656"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rPr>
                <w:rFonts w:ascii="Courier New" w:hAnsi="Courier New" w:cs="Courier New"/>
              </w:rPr>
            </w:pPr>
            <w:r w:rsidRPr="009E0635">
              <w:rPr>
                <w:rFonts w:ascii="Courier New" w:hAnsi="Courier New" w:cs="Courier New"/>
                <w:sz w:val="22"/>
              </w:rPr>
              <w:t>Реконструкция системы топливоподачи котельной «Водогрейная»</w:t>
            </w:r>
          </w:p>
        </w:tc>
        <w:tc>
          <w:tcPr>
            <w:tcW w:w="830"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2020-2022</w:t>
            </w:r>
          </w:p>
        </w:tc>
        <w:tc>
          <w:tcPr>
            <w:tcW w:w="1169"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10 000</w:t>
            </w:r>
          </w:p>
        </w:tc>
      </w:tr>
      <w:tr w:rsidR="00CE7110" w:rsidRPr="00595B27" w:rsidTr="00CE7110">
        <w:trPr>
          <w:trHeight w:val="875"/>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6</w:t>
            </w:r>
          </w:p>
        </w:tc>
        <w:tc>
          <w:tcPr>
            <w:tcW w:w="2656"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rPr>
                <w:rFonts w:ascii="Courier New" w:hAnsi="Courier New" w:cs="Courier New"/>
              </w:rPr>
            </w:pPr>
            <w:r w:rsidRPr="009E0635">
              <w:rPr>
                <w:rFonts w:ascii="Courier New" w:hAnsi="Courier New" w:cs="Courier New"/>
                <w:sz w:val="22"/>
              </w:rPr>
              <w:t>Строительство охранного периметра  котельной «Водогрейная», системы охранной сигнализации, реконструкция системы освещения периметра.</w:t>
            </w:r>
          </w:p>
        </w:tc>
        <w:tc>
          <w:tcPr>
            <w:tcW w:w="830"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2021</w:t>
            </w:r>
          </w:p>
        </w:tc>
        <w:tc>
          <w:tcPr>
            <w:tcW w:w="1169"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15 000</w:t>
            </w:r>
          </w:p>
        </w:tc>
      </w:tr>
      <w:tr w:rsidR="00CE7110" w:rsidRPr="00595B27" w:rsidTr="00CE7110">
        <w:trPr>
          <w:trHeight w:val="60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7</w:t>
            </w:r>
          </w:p>
        </w:tc>
        <w:tc>
          <w:tcPr>
            <w:tcW w:w="2656"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rPr>
                <w:rFonts w:ascii="Courier New" w:hAnsi="Courier New" w:cs="Courier New"/>
              </w:rPr>
            </w:pPr>
            <w:r w:rsidRPr="009E0635">
              <w:rPr>
                <w:rFonts w:ascii="Courier New" w:hAnsi="Courier New" w:cs="Courier New"/>
                <w:sz w:val="22"/>
              </w:rPr>
              <w:t>Внедрение частотного регулирования осн.оборудования электродвигателей (ДВ, ДС, СН)</w:t>
            </w:r>
          </w:p>
        </w:tc>
        <w:tc>
          <w:tcPr>
            <w:tcW w:w="830"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2020-2022</w:t>
            </w:r>
          </w:p>
        </w:tc>
        <w:tc>
          <w:tcPr>
            <w:tcW w:w="1169"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6 000</w:t>
            </w:r>
          </w:p>
        </w:tc>
      </w:tr>
      <w:tr w:rsidR="00CE7110" w:rsidRPr="00595B27" w:rsidTr="00CE7110">
        <w:trPr>
          <w:trHeight w:val="60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8</w:t>
            </w:r>
          </w:p>
        </w:tc>
        <w:tc>
          <w:tcPr>
            <w:tcW w:w="2656"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rPr>
                <w:rFonts w:ascii="Courier New" w:hAnsi="Courier New" w:cs="Courier New"/>
              </w:rPr>
            </w:pPr>
            <w:r w:rsidRPr="009E0635">
              <w:rPr>
                <w:rFonts w:ascii="Courier New" w:hAnsi="Courier New" w:cs="Courier New"/>
                <w:sz w:val="22"/>
              </w:rPr>
              <w:t>Установка полного комплекта приборов учёта и контроля</w:t>
            </w:r>
          </w:p>
        </w:tc>
        <w:tc>
          <w:tcPr>
            <w:tcW w:w="830"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2019</w:t>
            </w:r>
          </w:p>
        </w:tc>
        <w:tc>
          <w:tcPr>
            <w:tcW w:w="1169"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500</w:t>
            </w:r>
          </w:p>
        </w:tc>
      </w:tr>
      <w:tr w:rsidR="00CE7110" w:rsidRPr="00595B27" w:rsidTr="00CE7110">
        <w:trPr>
          <w:trHeight w:val="60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9</w:t>
            </w:r>
          </w:p>
        </w:tc>
        <w:tc>
          <w:tcPr>
            <w:tcW w:w="2656"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rPr>
                <w:rFonts w:ascii="Courier New" w:hAnsi="Courier New" w:cs="Courier New"/>
              </w:rPr>
            </w:pPr>
            <w:r w:rsidRPr="009E0635">
              <w:rPr>
                <w:rFonts w:ascii="Courier New" w:hAnsi="Courier New" w:cs="Courier New"/>
                <w:sz w:val="22"/>
              </w:rPr>
              <w:t>Реконструкция Электрокотельной с устройством повысительной насосной станции</w:t>
            </w:r>
          </w:p>
        </w:tc>
        <w:tc>
          <w:tcPr>
            <w:tcW w:w="830"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2021-2023</w:t>
            </w:r>
          </w:p>
        </w:tc>
        <w:tc>
          <w:tcPr>
            <w:tcW w:w="1169"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9 000</w:t>
            </w:r>
          </w:p>
        </w:tc>
      </w:tr>
      <w:tr w:rsidR="00CE7110"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CE7110" w:rsidRPr="009E0635" w:rsidRDefault="00CE7110" w:rsidP="00CE7110">
            <w:pPr>
              <w:rPr>
                <w:rFonts w:ascii="Courier New" w:hAnsi="Courier New" w:cs="Courier New"/>
                <w:b/>
                <w:bCs/>
              </w:rPr>
            </w:pPr>
            <w:r w:rsidRPr="009E0635">
              <w:rPr>
                <w:rFonts w:ascii="Courier New" w:hAnsi="Courier New" w:cs="Courier New"/>
                <w:b/>
                <w:bCs/>
                <w:sz w:val="22"/>
              </w:rPr>
              <w:t>по тепловым сетям:</w:t>
            </w:r>
          </w:p>
        </w:tc>
        <w:tc>
          <w:tcPr>
            <w:tcW w:w="1169"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b/>
                <w:bCs/>
              </w:rPr>
            </w:pPr>
            <w:r>
              <w:rPr>
                <w:rFonts w:ascii="Courier New" w:hAnsi="Courier New" w:cs="Courier New"/>
                <w:b/>
                <w:bCs/>
                <w:sz w:val="22"/>
              </w:rPr>
              <w:t>591 920</w:t>
            </w:r>
          </w:p>
        </w:tc>
      </w:tr>
      <w:tr w:rsidR="00CE7110" w:rsidRPr="00595B27" w:rsidTr="00CE7110">
        <w:trPr>
          <w:trHeight w:val="759"/>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1</w:t>
            </w:r>
          </w:p>
        </w:tc>
        <w:tc>
          <w:tcPr>
            <w:tcW w:w="2656"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rPr>
                <w:rFonts w:ascii="Courier New" w:hAnsi="Courier New" w:cs="Courier New"/>
              </w:rPr>
            </w:pPr>
            <w:r w:rsidRPr="009E0635">
              <w:rPr>
                <w:rFonts w:ascii="Courier New" w:hAnsi="Courier New" w:cs="Courier New"/>
                <w:sz w:val="22"/>
              </w:rPr>
              <w:t>Перекладка существующих ветхих участков, в т.ч. замена запорно-регулирующей арматуры на тепловых сетях</w:t>
            </w:r>
          </w:p>
        </w:tc>
        <w:tc>
          <w:tcPr>
            <w:tcW w:w="830"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2022-2025</w:t>
            </w:r>
          </w:p>
        </w:tc>
        <w:tc>
          <w:tcPr>
            <w:tcW w:w="1169"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586 840</w:t>
            </w:r>
          </w:p>
        </w:tc>
      </w:tr>
      <w:tr w:rsidR="00CE7110" w:rsidRPr="00595B27" w:rsidTr="00CE7110">
        <w:trPr>
          <w:trHeight w:val="557"/>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2</w:t>
            </w:r>
          </w:p>
        </w:tc>
        <w:tc>
          <w:tcPr>
            <w:tcW w:w="2656"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rPr>
                <w:rFonts w:ascii="Courier New" w:hAnsi="Courier New" w:cs="Courier New"/>
              </w:rPr>
            </w:pPr>
            <w:r w:rsidRPr="009E0635">
              <w:rPr>
                <w:rFonts w:ascii="Courier New" w:hAnsi="Courier New" w:cs="Courier New"/>
                <w:sz w:val="22"/>
              </w:rPr>
              <w:t>Прокладка новых участков для подключения перспективных потребителей</w:t>
            </w:r>
          </w:p>
        </w:tc>
        <w:tc>
          <w:tcPr>
            <w:tcW w:w="830"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2023</w:t>
            </w:r>
          </w:p>
        </w:tc>
        <w:tc>
          <w:tcPr>
            <w:tcW w:w="1169"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4 540</w:t>
            </w:r>
          </w:p>
        </w:tc>
      </w:tr>
      <w:tr w:rsidR="00CE7110" w:rsidRPr="00595B27" w:rsidTr="00CE7110">
        <w:trPr>
          <w:trHeight w:val="630"/>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3</w:t>
            </w:r>
          </w:p>
        </w:tc>
        <w:tc>
          <w:tcPr>
            <w:tcW w:w="2656"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rPr>
                <w:rFonts w:ascii="Courier New" w:hAnsi="Courier New" w:cs="Courier New"/>
              </w:rPr>
            </w:pPr>
            <w:r w:rsidRPr="009E0635">
              <w:rPr>
                <w:rFonts w:ascii="Courier New" w:hAnsi="Courier New" w:cs="Courier New"/>
                <w:sz w:val="22"/>
              </w:rPr>
              <w:t>Установка приборов учёта и контроля параметров работы тепловых сетей</w:t>
            </w:r>
          </w:p>
        </w:tc>
        <w:tc>
          <w:tcPr>
            <w:tcW w:w="830"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Pr>
                <w:rFonts w:ascii="Courier New" w:hAnsi="Courier New" w:cs="Courier New"/>
                <w:sz w:val="22"/>
              </w:rPr>
              <w:t>2020-2024</w:t>
            </w:r>
          </w:p>
        </w:tc>
        <w:tc>
          <w:tcPr>
            <w:tcW w:w="1169" w:type="pct"/>
            <w:tcBorders>
              <w:top w:val="nil"/>
              <w:left w:val="nil"/>
              <w:bottom w:val="single" w:sz="4" w:space="0" w:color="auto"/>
              <w:right w:val="single" w:sz="4" w:space="0" w:color="auto"/>
            </w:tcBorders>
            <w:shd w:val="clear" w:color="auto" w:fill="auto"/>
            <w:vAlign w:val="center"/>
          </w:tcPr>
          <w:p w:rsidR="00CE7110" w:rsidRPr="009E0635" w:rsidRDefault="00CE7110" w:rsidP="00CE7110">
            <w:pPr>
              <w:jc w:val="center"/>
              <w:rPr>
                <w:rFonts w:ascii="Courier New" w:hAnsi="Courier New" w:cs="Courier New"/>
              </w:rPr>
            </w:pPr>
            <w:r w:rsidRPr="009E0635">
              <w:rPr>
                <w:rFonts w:ascii="Courier New" w:hAnsi="Courier New" w:cs="Courier New"/>
                <w:sz w:val="22"/>
              </w:rPr>
              <w:t>540</w:t>
            </w:r>
          </w:p>
        </w:tc>
      </w:tr>
    </w:tbl>
    <w:p w:rsidR="00CE7110" w:rsidRDefault="00CE7110" w:rsidP="00CE7110">
      <w:pPr>
        <w:ind w:firstLine="709"/>
        <w:jc w:val="right"/>
        <w:rPr>
          <w:b/>
          <w:i/>
          <w:szCs w:val="28"/>
        </w:rPr>
      </w:pPr>
    </w:p>
    <w:p w:rsidR="00CE7110" w:rsidRDefault="00B74E96" w:rsidP="00CE7110">
      <w:pPr>
        <w:ind w:firstLine="709"/>
        <w:rPr>
          <w:rFonts w:ascii="Arial" w:hAnsi="Arial" w:cs="Arial"/>
          <w:szCs w:val="28"/>
        </w:rPr>
      </w:pPr>
      <w:r>
        <w:rPr>
          <w:rFonts w:ascii="Arial" w:hAnsi="Arial" w:cs="Arial"/>
          <w:szCs w:val="28"/>
        </w:rPr>
        <w:lastRenderedPageBreak/>
        <w:t>Таблица 6</w:t>
      </w:r>
      <w:r w:rsidR="00CE7110">
        <w:rPr>
          <w:rFonts w:ascii="Arial" w:hAnsi="Arial" w:cs="Arial"/>
          <w:szCs w:val="28"/>
        </w:rPr>
        <w:t>.3.2.</w:t>
      </w:r>
    </w:p>
    <w:p w:rsidR="00CE7110" w:rsidRPr="00624F5C" w:rsidRDefault="00CE7110" w:rsidP="00CE7110">
      <w:pPr>
        <w:ind w:firstLine="709"/>
        <w:jc w:val="both"/>
        <w:rPr>
          <w:rFonts w:ascii="Arial" w:hAnsi="Arial" w:cs="Arial"/>
          <w:b/>
          <w:i/>
          <w:szCs w:val="28"/>
        </w:rPr>
      </w:pPr>
      <w:r w:rsidRPr="00624F5C">
        <w:rPr>
          <w:rFonts w:ascii="Arial" w:hAnsi="Arial" w:cs="Arial"/>
          <w:b/>
          <w:bCs/>
          <w:i/>
          <w:szCs w:val="28"/>
        </w:rPr>
        <w:t>Объёмы инвестиций в систему теплоснабжения "Байкальская</w:t>
      </w:r>
      <w:r>
        <w:rPr>
          <w:rFonts w:ascii="Arial" w:hAnsi="Arial" w:cs="Arial"/>
          <w:b/>
          <w:bCs/>
          <w:i/>
          <w:szCs w:val="28"/>
        </w:rPr>
        <w:t>" г.</w:t>
      </w:r>
      <w:r w:rsidRPr="00624F5C">
        <w:rPr>
          <w:rFonts w:ascii="Arial" w:hAnsi="Arial" w:cs="Arial"/>
          <w:b/>
          <w:bCs/>
          <w:i/>
          <w:szCs w:val="28"/>
        </w:rPr>
        <w:t>Вихоревка</w:t>
      </w:r>
    </w:p>
    <w:tbl>
      <w:tblPr>
        <w:tblW w:w="5000" w:type="pct"/>
        <w:tblLook w:val="04A0" w:firstRow="1" w:lastRow="0" w:firstColumn="1" w:lastColumn="0" w:noHBand="0" w:noVBand="1"/>
      </w:tblPr>
      <w:tblGrid>
        <w:gridCol w:w="745"/>
        <w:gridCol w:w="5055"/>
        <w:gridCol w:w="1561"/>
        <w:gridCol w:w="2209"/>
      </w:tblGrid>
      <w:tr w:rsidR="00CE7110" w:rsidRPr="00595B27" w:rsidTr="00CE7110">
        <w:trPr>
          <w:trHeight w:val="63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 п/п</w:t>
            </w:r>
          </w:p>
        </w:tc>
        <w:tc>
          <w:tcPr>
            <w:tcW w:w="2656" w:type="pct"/>
            <w:tcBorders>
              <w:top w:val="single" w:sz="4" w:space="0" w:color="auto"/>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Мероприятие</w:t>
            </w:r>
          </w:p>
        </w:tc>
        <w:tc>
          <w:tcPr>
            <w:tcW w:w="830" w:type="pct"/>
            <w:tcBorders>
              <w:top w:val="single" w:sz="4" w:space="0" w:color="auto"/>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Год реализации</w:t>
            </w:r>
          </w:p>
        </w:tc>
        <w:tc>
          <w:tcPr>
            <w:tcW w:w="1169" w:type="pct"/>
            <w:tcBorders>
              <w:top w:val="single" w:sz="4" w:space="0" w:color="auto"/>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 xml:space="preserve">Инвестиции, </w:t>
            </w:r>
            <w:r w:rsidRPr="00624F5C">
              <w:rPr>
                <w:rFonts w:ascii="Courier New" w:hAnsi="Courier New" w:cs="Courier New"/>
                <w:i/>
                <w:iCs/>
                <w:sz w:val="22"/>
              </w:rPr>
              <w:t>тыс.руб.</w:t>
            </w:r>
          </w:p>
        </w:tc>
      </w:tr>
      <w:tr w:rsidR="00CE7110" w:rsidRPr="00595B27" w:rsidTr="00CE7110">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Блок - котельная "Байкальская":</w:t>
            </w:r>
          </w:p>
        </w:tc>
      </w:tr>
      <w:tr w:rsidR="00CE7110"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b/>
                <w:bCs/>
              </w:rPr>
            </w:pPr>
            <w:r w:rsidRPr="00624F5C">
              <w:rPr>
                <w:rFonts w:ascii="Courier New" w:hAnsi="Courier New" w:cs="Courier New"/>
                <w:b/>
                <w:bCs/>
                <w:sz w:val="22"/>
              </w:rPr>
              <w:t>Всего по теплоисточнику и тепловым сетям:</w:t>
            </w:r>
          </w:p>
        </w:tc>
        <w:tc>
          <w:tcPr>
            <w:tcW w:w="1169"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67 540</w:t>
            </w:r>
          </w:p>
        </w:tc>
      </w:tr>
      <w:tr w:rsidR="00CE7110"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CE7110" w:rsidRPr="00624F5C" w:rsidRDefault="00CE7110" w:rsidP="00CE7110">
            <w:pPr>
              <w:rPr>
                <w:rFonts w:ascii="Courier New" w:hAnsi="Courier New" w:cs="Courier New"/>
                <w:b/>
                <w:bCs/>
              </w:rPr>
            </w:pPr>
            <w:r w:rsidRPr="00624F5C">
              <w:rPr>
                <w:rFonts w:ascii="Courier New" w:hAnsi="Courier New" w:cs="Courier New"/>
                <w:b/>
                <w:bCs/>
                <w:sz w:val="22"/>
              </w:rPr>
              <w:t>1. по теплоисточнику:</w:t>
            </w:r>
          </w:p>
        </w:tc>
        <w:tc>
          <w:tcPr>
            <w:tcW w:w="1169"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55 500</w:t>
            </w:r>
          </w:p>
        </w:tc>
      </w:tr>
      <w:tr w:rsidR="00CE7110" w:rsidRPr="00595B27" w:rsidTr="00CE7110">
        <w:trPr>
          <w:trHeight w:val="678"/>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1.1.</w:t>
            </w:r>
          </w:p>
        </w:tc>
        <w:tc>
          <w:tcPr>
            <w:tcW w:w="2656"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rPr>
            </w:pPr>
            <w:r w:rsidRPr="00624F5C">
              <w:rPr>
                <w:rFonts w:ascii="Courier New" w:hAnsi="Courier New" w:cs="Courier New"/>
                <w:sz w:val="22"/>
              </w:rPr>
              <w:t>Разработка проекта реконструкции котельной "Байкальская" (твёрдое топливо) с учётом  обеспечения  требований нормативных документов по размещению котельных</w:t>
            </w:r>
          </w:p>
        </w:tc>
        <w:tc>
          <w:tcPr>
            <w:tcW w:w="830"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Pr>
                <w:rFonts w:ascii="Courier New" w:hAnsi="Courier New" w:cs="Courier New"/>
                <w:sz w:val="22"/>
              </w:rPr>
              <w:t>2019-2020</w:t>
            </w:r>
            <w:r w:rsidRPr="00624F5C">
              <w:rPr>
                <w:rFonts w:ascii="Courier New" w:hAnsi="Courier New" w:cs="Courier New"/>
                <w:sz w:val="22"/>
              </w:rPr>
              <w:t xml:space="preserve"> </w:t>
            </w:r>
          </w:p>
        </w:tc>
        <w:tc>
          <w:tcPr>
            <w:tcW w:w="1169"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2 500</w:t>
            </w:r>
          </w:p>
        </w:tc>
      </w:tr>
      <w:tr w:rsidR="00CE7110" w:rsidRPr="00595B27" w:rsidTr="00CE7110">
        <w:trPr>
          <w:trHeight w:val="678"/>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1.2.</w:t>
            </w:r>
          </w:p>
        </w:tc>
        <w:tc>
          <w:tcPr>
            <w:tcW w:w="2656"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rPr>
            </w:pPr>
            <w:r w:rsidRPr="00624F5C">
              <w:rPr>
                <w:rFonts w:ascii="Courier New" w:hAnsi="Courier New" w:cs="Courier New"/>
                <w:sz w:val="22"/>
              </w:rPr>
              <w:t>Реконструкция Блок котельной «Байкальская» (твердое топливо)</w:t>
            </w:r>
          </w:p>
        </w:tc>
        <w:tc>
          <w:tcPr>
            <w:tcW w:w="830"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2020-2022</w:t>
            </w:r>
          </w:p>
        </w:tc>
        <w:tc>
          <w:tcPr>
            <w:tcW w:w="1169"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53 000</w:t>
            </w:r>
          </w:p>
        </w:tc>
      </w:tr>
      <w:tr w:rsidR="00CE7110"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CE7110" w:rsidRPr="00624F5C" w:rsidRDefault="00CE7110" w:rsidP="00CE7110">
            <w:pPr>
              <w:rPr>
                <w:rFonts w:ascii="Courier New" w:hAnsi="Courier New" w:cs="Courier New"/>
                <w:b/>
                <w:bCs/>
              </w:rPr>
            </w:pPr>
            <w:r w:rsidRPr="00624F5C">
              <w:rPr>
                <w:rFonts w:ascii="Courier New" w:hAnsi="Courier New" w:cs="Courier New"/>
                <w:b/>
                <w:bCs/>
                <w:sz w:val="22"/>
              </w:rPr>
              <w:t>2. по тепловым сетям:</w:t>
            </w:r>
          </w:p>
        </w:tc>
        <w:tc>
          <w:tcPr>
            <w:tcW w:w="1169"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12 040</w:t>
            </w:r>
          </w:p>
        </w:tc>
      </w:tr>
      <w:tr w:rsidR="00CE7110" w:rsidRPr="00595B27" w:rsidTr="00CE7110">
        <w:trPr>
          <w:trHeight w:val="780"/>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2.1.</w:t>
            </w:r>
          </w:p>
        </w:tc>
        <w:tc>
          <w:tcPr>
            <w:tcW w:w="2656"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rPr>
            </w:pPr>
            <w:r w:rsidRPr="00624F5C">
              <w:rPr>
                <w:rFonts w:ascii="Courier New" w:hAnsi="Courier New" w:cs="Courier New"/>
                <w:sz w:val="22"/>
              </w:rPr>
              <w:t>Перекладка существующих ветхих участков, в т.ч. замена запорно-регулирующей арматуры на тепловых сетях</w:t>
            </w:r>
          </w:p>
        </w:tc>
        <w:tc>
          <w:tcPr>
            <w:tcW w:w="830"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2023</w:t>
            </w:r>
          </w:p>
        </w:tc>
        <w:tc>
          <w:tcPr>
            <w:tcW w:w="1169"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11 200</w:t>
            </w:r>
          </w:p>
        </w:tc>
      </w:tr>
      <w:tr w:rsidR="00CE7110" w:rsidRPr="00595B27" w:rsidTr="00CE7110">
        <w:trPr>
          <w:trHeight w:val="630"/>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2.2.</w:t>
            </w:r>
          </w:p>
        </w:tc>
        <w:tc>
          <w:tcPr>
            <w:tcW w:w="2656"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rPr>
            </w:pPr>
            <w:r w:rsidRPr="00624F5C">
              <w:rPr>
                <w:rFonts w:ascii="Courier New" w:hAnsi="Courier New" w:cs="Courier New"/>
                <w:sz w:val="22"/>
              </w:rPr>
              <w:t>установка приборов учёта и контроля параметров работы тепловых сетей</w:t>
            </w:r>
          </w:p>
        </w:tc>
        <w:tc>
          <w:tcPr>
            <w:tcW w:w="830"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Pr>
                <w:rFonts w:ascii="Courier New" w:hAnsi="Courier New" w:cs="Courier New"/>
                <w:sz w:val="22"/>
              </w:rPr>
              <w:t>2019</w:t>
            </w:r>
          </w:p>
        </w:tc>
        <w:tc>
          <w:tcPr>
            <w:tcW w:w="1169"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140</w:t>
            </w:r>
          </w:p>
        </w:tc>
      </w:tr>
      <w:tr w:rsidR="00CE7110" w:rsidRPr="00595B27" w:rsidTr="00CE7110">
        <w:trPr>
          <w:trHeight w:val="1020"/>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2.3.</w:t>
            </w:r>
          </w:p>
        </w:tc>
        <w:tc>
          <w:tcPr>
            <w:tcW w:w="2656"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rPr>
            </w:pPr>
            <w:r w:rsidRPr="00624F5C">
              <w:rPr>
                <w:rFonts w:ascii="Courier New" w:hAnsi="Courier New" w:cs="Courier New"/>
                <w:sz w:val="22"/>
              </w:rPr>
              <w:t>организация систем диспетчеризации и оперативного мониторинга за качественной работой системы отпуска тепловой энергии котельной, тепловых сетей и их объектов</w:t>
            </w:r>
          </w:p>
        </w:tc>
        <w:tc>
          <w:tcPr>
            <w:tcW w:w="830"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2022</w:t>
            </w:r>
          </w:p>
        </w:tc>
        <w:tc>
          <w:tcPr>
            <w:tcW w:w="1169" w:type="pct"/>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700</w:t>
            </w:r>
          </w:p>
        </w:tc>
      </w:tr>
    </w:tbl>
    <w:p w:rsidR="00CE7110" w:rsidRDefault="00CE7110" w:rsidP="00CE7110">
      <w:pPr>
        <w:ind w:firstLine="709"/>
        <w:jc w:val="right"/>
        <w:rPr>
          <w:b/>
          <w:i/>
          <w:szCs w:val="28"/>
        </w:rPr>
      </w:pPr>
    </w:p>
    <w:p w:rsidR="00CE7110" w:rsidRDefault="00B74E96" w:rsidP="00CE7110">
      <w:pPr>
        <w:ind w:firstLine="709"/>
        <w:rPr>
          <w:rFonts w:ascii="Arial" w:hAnsi="Arial" w:cs="Arial"/>
          <w:szCs w:val="28"/>
        </w:rPr>
      </w:pPr>
      <w:r>
        <w:rPr>
          <w:rFonts w:ascii="Arial" w:hAnsi="Arial" w:cs="Arial"/>
          <w:szCs w:val="28"/>
        </w:rPr>
        <w:t>Таблица 6</w:t>
      </w:r>
      <w:r w:rsidR="00CE7110">
        <w:rPr>
          <w:rFonts w:ascii="Arial" w:hAnsi="Arial" w:cs="Arial"/>
          <w:szCs w:val="28"/>
        </w:rPr>
        <w:t>.3.3.</w:t>
      </w:r>
    </w:p>
    <w:p w:rsidR="00CE7110" w:rsidRPr="00624F5C" w:rsidRDefault="00CE7110" w:rsidP="00CE7110">
      <w:pPr>
        <w:ind w:firstLine="709"/>
        <w:jc w:val="both"/>
        <w:rPr>
          <w:rFonts w:ascii="Arial" w:hAnsi="Arial" w:cs="Arial"/>
          <w:b/>
          <w:i/>
          <w:szCs w:val="28"/>
        </w:rPr>
      </w:pPr>
      <w:r w:rsidRPr="00624F5C">
        <w:rPr>
          <w:rFonts w:ascii="Arial" w:hAnsi="Arial" w:cs="Arial"/>
          <w:b/>
          <w:bCs/>
          <w:i/>
          <w:szCs w:val="28"/>
        </w:rPr>
        <w:t>Объёмы инвестиций в сис</w:t>
      </w:r>
      <w:r>
        <w:rPr>
          <w:rFonts w:ascii="Arial" w:hAnsi="Arial" w:cs="Arial"/>
          <w:b/>
          <w:bCs/>
          <w:i/>
          <w:szCs w:val="28"/>
        </w:rPr>
        <w:t>тему теплоснабжения "Нефтяников" г.</w:t>
      </w:r>
      <w:r w:rsidRPr="00624F5C">
        <w:rPr>
          <w:rFonts w:ascii="Arial" w:hAnsi="Arial" w:cs="Arial"/>
          <w:b/>
          <w:bCs/>
          <w:i/>
          <w:szCs w:val="28"/>
        </w:rPr>
        <w:t>Вихоревка</w:t>
      </w:r>
    </w:p>
    <w:tbl>
      <w:tblPr>
        <w:tblW w:w="5000" w:type="pct"/>
        <w:tblLook w:val="04A0" w:firstRow="1" w:lastRow="0" w:firstColumn="1" w:lastColumn="0" w:noHBand="0" w:noVBand="1"/>
      </w:tblPr>
      <w:tblGrid>
        <w:gridCol w:w="745"/>
        <w:gridCol w:w="5055"/>
        <w:gridCol w:w="1561"/>
        <w:gridCol w:w="2209"/>
      </w:tblGrid>
      <w:tr w:rsidR="00CE7110" w:rsidRPr="00595B27" w:rsidTr="00CE7110">
        <w:trPr>
          <w:trHeight w:val="63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b/>
                <w:i/>
                <w:sz w:val="22"/>
              </w:rPr>
              <w:br w:type="page"/>
            </w:r>
            <w:r w:rsidRPr="00F71C6D">
              <w:rPr>
                <w:rFonts w:ascii="Courier New" w:hAnsi="Courier New" w:cs="Courier New"/>
                <w:sz w:val="22"/>
              </w:rPr>
              <w:t xml:space="preserve"> № п/п</w:t>
            </w:r>
          </w:p>
        </w:tc>
        <w:tc>
          <w:tcPr>
            <w:tcW w:w="2656" w:type="pct"/>
            <w:tcBorders>
              <w:top w:val="single" w:sz="4" w:space="0" w:color="auto"/>
              <w:left w:val="nil"/>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sz w:val="22"/>
              </w:rPr>
              <w:t>Мероприятие</w:t>
            </w:r>
          </w:p>
        </w:tc>
        <w:tc>
          <w:tcPr>
            <w:tcW w:w="830" w:type="pct"/>
            <w:tcBorders>
              <w:top w:val="single" w:sz="4" w:space="0" w:color="auto"/>
              <w:left w:val="nil"/>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sz w:val="22"/>
              </w:rPr>
              <w:t>Год реализации</w:t>
            </w:r>
          </w:p>
        </w:tc>
        <w:tc>
          <w:tcPr>
            <w:tcW w:w="1169" w:type="pct"/>
            <w:tcBorders>
              <w:top w:val="single" w:sz="4" w:space="0" w:color="auto"/>
              <w:left w:val="nil"/>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sz w:val="22"/>
              </w:rPr>
              <w:t xml:space="preserve">Инвестиции, </w:t>
            </w:r>
            <w:r w:rsidRPr="00F71C6D">
              <w:rPr>
                <w:rFonts w:ascii="Courier New" w:hAnsi="Courier New" w:cs="Courier New"/>
                <w:i/>
                <w:iCs/>
                <w:sz w:val="22"/>
              </w:rPr>
              <w:t>тыс.руб.</w:t>
            </w:r>
          </w:p>
        </w:tc>
      </w:tr>
      <w:tr w:rsidR="00CE7110" w:rsidRPr="00595B27" w:rsidTr="00CE7110">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CE7110" w:rsidRPr="00F71C6D" w:rsidRDefault="00CE7110" w:rsidP="00CE7110">
            <w:pPr>
              <w:jc w:val="center"/>
              <w:rPr>
                <w:rFonts w:ascii="Courier New" w:hAnsi="Courier New" w:cs="Courier New"/>
                <w:b/>
                <w:bCs/>
              </w:rPr>
            </w:pPr>
            <w:r w:rsidRPr="00F71C6D">
              <w:rPr>
                <w:rFonts w:ascii="Courier New" w:hAnsi="Courier New" w:cs="Courier New"/>
                <w:b/>
                <w:bCs/>
                <w:sz w:val="22"/>
              </w:rPr>
              <w:t>Блок - котельная "Нефтяников":</w:t>
            </w:r>
          </w:p>
        </w:tc>
      </w:tr>
      <w:tr w:rsidR="00CE7110"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7110" w:rsidRPr="00F71C6D" w:rsidRDefault="00CE7110" w:rsidP="00CE7110">
            <w:pPr>
              <w:rPr>
                <w:rFonts w:ascii="Courier New" w:hAnsi="Courier New" w:cs="Courier New"/>
                <w:b/>
                <w:bCs/>
              </w:rPr>
            </w:pPr>
            <w:r w:rsidRPr="00F71C6D">
              <w:rPr>
                <w:rFonts w:ascii="Courier New" w:hAnsi="Courier New" w:cs="Courier New"/>
                <w:b/>
                <w:bCs/>
                <w:sz w:val="22"/>
              </w:rPr>
              <w:t>Всего по теплоисточнику и тепловым сетям:</w:t>
            </w:r>
          </w:p>
        </w:tc>
        <w:tc>
          <w:tcPr>
            <w:tcW w:w="1169"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b/>
                <w:bCs/>
              </w:rPr>
            </w:pPr>
            <w:r w:rsidRPr="00F71C6D">
              <w:rPr>
                <w:rFonts w:ascii="Courier New" w:hAnsi="Courier New" w:cs="Courier New"/>
                <w:b/>
                <w:bCs/>
                <w:sz w:val="22"/>
              </w:rPr>
              <w:t>67 040</w:t>
            </w:r>
          </w:p>
        </w:tc>
      </w:tr>
      <w:tr w:rsidR="00CE7110"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CE7110" w:rsidRPr="00F71C6D" w:rsidRDefault="00CE7110" w:rsidP="00CE7110">
            <w:pPr>
              <w:rPr>
                <w:rFonts w:ascii="Courier New" w:hAnsi="Courier New" w:cs="Courier New"/>
                <w:b/>
                <w:bCs/>
              </w:rPr>
            </w:pPr>
            <w:r w:rsidRPr="00F71C6D">
              <w:rPr>
                <w:rFonts w:ascii="Courier New" w:hAnsi="Courier New" w:cs="Courier New"/>
                <w:b/>
                <w:bCs/>
                <w:sz w:val="22"/>
              </w:rPr>
              <w:t>1. по теплоисточнику:</w:t>
            </w:r>
          </w:p>
        </w:tc>
        <w:tc>
          <w:tcPr>
            <w:tcW w:w="1169"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b/>
                <w:bCs/>
              </w:rPr>
            </w:pPr>
            <w:r w:rsidRPr="00F71C6D">
              <w:rPr>
                <w:rFonts w:ascii="Courier New" w:hAnsi="Courier New" w:cs="Courier New"/>
                <w:b/>
                <w:bCs/>
                <w:sz w:val="22"/>
              </w:rPr>
              <w:t>45 500</w:t>
            </w:r>
          </w:p>
        </w:tc>
      </w:tr>
      <w:tr w:rsidR="00CE7110" w:rsidRPr="00595B27" w:rsidTr="00CE7110">
        <w:trPr>
          <w:trHeight w:val="778"/>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sz w:val="22"/>
              </w:rPr>
              <w:t>1.1.</w:t>
            </w:r>
          </w:p>
        </w:tc>
        <w:tc>
          <w:tcPr>
            <w:tcW w:w="2656"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rPr>
                <w:rFonts w:ascii="Courier New" w:hAnsi="Courier New" w:cs="Courier New"/>
              </w:rPr>
            </w:pPr>
            <w:r w:rsidRPr="00F71C6D">
              <w:rPr>
                <w:rFonts w:ascii="Courier New" w:hAnsi="Courier New" w:cs="Courier New"/>
                <w:sz w:val="22"/>
              </w:rPr>
              <w:t>Разработка проекта реконструкции котельной "Нефтянников"</w:t>
            </w:r>
          </w:p>
        </w:tc>
        <w:tc>
          <w:tcPr>
            <w:tcW w:w="830"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Pr>
                <w:rFonts w:ascii="Courier New" w:hAnsi="Courier New" w:cs="Courier New"/>
                <w:sz w:val="22"/>
              </w:rPr>
              <w:t>2019-2020</w:t>
            </w:r>
          </w:p>
        </w:tc>
        <w:tc>
          <w:tcPr>
            <w:tcW w:w="1169"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sz w:val="22"/>
              </w:rPr>
              <w:t>2 500</w:t>
            </w:r>
          </w:p>
        </w:tc>
      </w:tr>
      <w:tr w:rsidR="00CE7110" w:rsidRPr="00595B27" w:rsidTr="00CE7110">
        <w:trPr>
          <w:trHeight w:val="521"/>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sz w:val="22"/>
              </w:rPr>
              <w:t>1.2.</w:t>
            </w:r>
          </w:p>
        </w:tc>
        <w:tc>
          <w:tcPr>
            <w:tcW w:w="2656"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rPr>
                <w:rFonts w:ascii="Courier New" w:hAnsi="Courier New" w:cs="Courier New"/>
              </w:rPr>
            </w:pPr>
            <w:r w:rsidRPr="00F71C6D">
              <w:rPr>
                <w:rFonts w:ascii="Courier New" w:hAnsi="Courier New" w:cs="Courier New"/>
                <w:sz w:val="22"/>
              </w:rPr>
              <w:t>Реконструкция Блок котельной Нефтянников (твердое топливо) и обеспечением требований нормативных документов по размещению котельных</w:t>
            </w:r>
          </w:p>
        </w:tc>
        <w:tc>
          <w:tcPr>
            <w:tcW w:w="830"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sz w:val="22"/>
              </w:rPr>
              <w:t>2020-2022</w:t>
            </w:r>
          </w:p>
        </w:tc>
        <w:tc>
          <w:tcPr>
            <w:tcW w:w="1169"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sz w:val="22"/>
              </w:rPr>
              <w:t>43 000</w:t>
            </w:r>
          </w:p>
        </w:tc>
      </w:tr>
      <w:tr w:rsidR="00CE7110"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CE7110" w:rsidRPr="00F71C6D" w:rsidRDefault="00CE7110" w:rsidP="00CE7110">
            <w:pPr>
              <w:rPr>
                <w:rFonts w:ascii="Courier New" w:hAnsi="Courier New" w:cs="Courier New"/>
                <w:b/>
                <w:bCs/>
              </w:rPr>
            </w:pPr>
            <w:r w:rsidRPr="00F71C6D">
              <w:rPr>
                <w:rFonts w:ascii="Courier New" w:hAnsi="Courier New" w:cs="Courier New"/>
                <w:b/>
                <w:bCs/>
                <w:sz w:val="22"/>
              </w:rPr>
              <w:t>2. по тепловым сетям:</w:t>
            </w:r>
          </w:p>
        </w:tc>
        <w:tc>
          <w:tcPr>
            <w:tcW w:w="1169"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b/>
                <w:bCs/>
              </w:rPr>
            </w:pPr>
            <w:r w:rsidRPr="00F71C6D">
              <w:rPr>
                <w:rFonts w:ascii="Courier New" w:hAnsi="Courier New" w:cs="Courier New"/>
                <w:b/>
                <w:bCs/>
                <w:sz w:val="22"/>
              </w:rPr>
              <w:t>21 540</w:t>
            </w:r>
          </w:p>
        </w:tc>
      </w:tr>
      <w:tr w:rsidR="00CE7110" w:rsidRPr="00595B27" w:rsidTr="00CE7110">
        <w:trPr>
          <w:trHeight w:val="773"/>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sz w:val="22"/>
              </w:rPr>
              <w:t>2.1.</w:t>
            </w:r>
          </w:p>
        </w:tc>
        <w:tc>
          <w:tcPr>
            <w:tcW w:w="2656"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rPr>
                <w:rFonts w:ascii="Courier New" w:hAnsi="Courier New" w:cs="Courier New"/>
              </w:rPr>
            </w:pPr>
            <w:r w:rsidRPr="00F71C6D">
              <w:rPr>
                <w:rFonts w:ascii="Courier New" w:hAnsi="Courier New" w:cs="Courier New"/>
                <w:sz w:val="22"/>
              </w:rPr>
              <w:t>Перекладка существующих ветхих участков, в т.ч. замена запорно-регулирующей арматуры на тепловых сетях</w:t>
            </w:r>
          </w:p>
        </w:tc>
        <w:tc>
          <w:tcPr>
            <w:tcW w:w="830"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sz w:val="22"/>
              </w:rPr>
              <w:t>2024-2025</w:t>
            </w:r>
          </w:p>
        </w:tc>
        <w:tc>
          <w:tcPr>
            <w:tcW w:w="1169"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sz w:val="22"/>
              </w:rPr>
              <w:t>20 800</w:t>
            </w:r>
          </w:p>
        </w:tc>
      </w:tr>
      <w:tr w:rsidR="00CE7110" w:rsidRPr="00595B27" w:rsidTr="00CE7110">
        <w:trPr>
          <w:trHeight w:val="630"/>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sz w:val="22"/>
              </w:rPr>
              <w:t>2.2.</w:t>
            </w:r>
          </w:p>
        </w:tc>
        <w:tc>
          <w:tcPr>
            <w:tcW w:w="2656"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rPr>
                <w:rFonts w:ascii="Courier New" w:hAnsi="Courier New" w:cs="Courier New"/>
              </w:rPr>
            </w:pPr>
            <w:r w:rsidRPr="00F71C6D">
              <w:rPr>
                <w:rFonts w:ascii="Courier New" w:hAnsi="Courier New" w:cs="Courier New"/>
                <w:sz w:val="22"/>
              </w:rPr>
              <w:t>Установка приборов учёта и контроля параметров работы тепловых сетей</w:t>
            </w:r>
          </w:p>
        </w:tc>
        <w:tc>
          <w:tcPr>
            <w:tcW w:w="830"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Pr>
                <w:rFonts w:ascii="Courier New" w:hAnsi="Courier New" w:cs="Courier New"/>
                <w:sz w:val="22"/>
              </w:rPr>
              <w:t>2019</w:t>
            </w:r>
          </w:p>
        </w:tc>
        <w:tc>
          <w:tcPr>
            <w:tcW w:w="1169"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sz w:val="22"/>
              </w:rPr>
              <w:t>140</w:t>
            </w:r>
          </w:p>
        </w:tc>
      </w:tr>
      <w:tr w:rsidR="00CE7110" w:rsidRPr="00595B27" w:rsidTr="00CE7110">
        <w:trPr>
          <w:trHeight w:val="1006"/>
        </w:trPr>
        <w:tc>
          <w:tcPr>
            <w:tcW w:w="345" w:type="pct"/>
            <w:tcBorders>
              <w:top w:val="nil"/>
              <w:left w:val="single" w:sz="4" w:space="0" w:color="auto"/>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sz w:val="22"/>
              </w:rPr>
              <w:lastRenderedPageBreak/>
              <w:t>2.3.</w:t>
            </w:r>
          </w:p>
        </w:tc>
        <w:tc>
          <w:tcPr>
            <w:tcW w:w="2656"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rPr>
                <w:rFonts w:ascii="Courier New" w:hAnsi="Courier New" w:cs="Courier New"/>
              </w:rPr>
            </w:pPr>
            <w:r w:rsidRPr="00F71C6D">
              <w:rPr>
                <w:rFonts w:ascii="Courier New" w:hAnsi="Courier New" w:cs="Courier New"/>
                <w:sz w:val="22"/>
              </w:rPr>
              <w:t>Организация систем диспетчеризации и оперативного мониторинга за качественной работой системы отпуска тепловой энергии котельной, тепловых сетей и их объектов</w:t>
            </w:r>
          </w:p>
        </w:tc>
        <w:tc>
          <w:tcPr>
            <w:tcW w:w="830"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sz w:val="22"/>
              </w:rPr>
              <w:t>2022</w:t>
            </w:r>
          </w:p>
        </w:tc>
        <w:tc>
          <w:tcPr>
            <w:tcW w:w="1169" w:type="pct"/>
            <w:tcBorders>
              <w:top w:val="nil"/>
              <w:left w:val="nil"/>
              <w:bottom w:val="single" w:sz="4" w:space="0" w:color="auto"/>
              <w:right w:val="single" w:sz="4" w:space="0" w:color="auto"/>
            </w:tcBorders>
            <w:shd w:val="clear" w:color="auto" w:fill="auto"/>
            <w:vAlign w:val="center"/>
          </w:tcPr>
          <w:p w:rsidR="00CE7110" w:rsidRPr="00F71C6D" w:rsidRDefault="00CE7110" w:rsidP="00CE7110">
            <w:pPr>
              <w:jc w:val="center"/>
              <w:rPr>
                <w:rFonts w:ascii="Courier New" w:hAnsi="Courier New" w:cs="Courier New"/>
              </w:rPr>
            </w:pPr>
            <w:r w:rsidRPr="00F71C6D">
              <w:rPr>
                <w:rFonts w:ascii="Courier New" w:hAnsi="Courier New" w:cs="Courier New"/>
                <w:sz w:val="22"/>
              </w:rPr>
              <w:t>600</w:t>
            </w:r>
          </w:p>
        </w:tc>
      </w:tr>
    </w:tbl>
    <w:p w:rsidR="00CE7110" w:rsidRDefault="00CE7110" w:rsidP="00CE7110">
      <w:pPr>
        <w:ind w:firstLine="709"/>
        <w:jc w:val="right"/>
        <w:rPr>
          <w:color w:val="0070C0"/>
        </w:rPr>
      </w:pPr>
    </w:p>
    <w:p w:rsidR="00CE7110" w:rsidRDefault="00B74E96" w:rsidP="00CE7110">
      <w:pPr>
        <w:ind w:firstLine="709"/>
        <w:rPr>
          <w:rFonts w:ascii="Arial" w:hAnsi="Arial" w:cs="Arial"/>
          <w:szCs w:val="28"/>
        </w:rPr>
      </w:pPr>
      <w:r>
        <w:rPr>
          <w:rFonts w:ascii="Arial" w:hAnsi="Arial" w:cs="Arial"/>
          <w:szCs w:val="28"/>
        </w:rPr>
        <w:t>Таблица 6</w:t>
      </w:r>
      <w:r w:rsidR="00CE7110">
        <w:rPr>
          <w:rFonts w:ascii="Arial" w:hAnsi="Arial" w:cs="Arial"/>
          <w:szCs w:val="28"/>
        </w:rPr>
        <w:t>.3.4.</w:t>
      </w:r>
    </w:p>
    <w:p w:rsidR="00CE7110" w:rsidRPr="00624F5C" w:rsidRDefault="00CE7110" w:rsidP="00CE7110">
      <w:pPr>
        <w:ind w:firstLine="709"/>
        <w:jc w:val="both"/>
        <w:rPr>
          <w:rFonts w:ascii="Arial" w:hAnsi="Arial" w:cs="Arial"/>
          <w:b/>
          <w:i/>
          <w:szCs w:val="28"/>
        </w:rPr>
      </w:pPr>
      <w:r>
        <w:rPr>
          <w:rFonts w:ascii="Arial" w:hAnsi="Arial" w:cs="Arial"/>
          <w:b/>
          <w:bCs/>
          <w:i/>
          <w:szCs w:val="28"/>
        </w:rPr>
        <w:t>Сводные о</w:t>
      </w:r>
      <w:r w:rsidRPr="00624F5C">
        <w:rPr>
          <w:rFonts w:ascii="Arial" w:hAnsi="Arial" w:cs="Arial"/>
          <w:b/>
          <w:bCs/>
          <w:i/>
          <w:szCs w:val="28"/>
        </w:rPr>
        <w:t xml:space="preserve">бъёмы инвестиций </w:t>
      </w:r>
      <w:r>
        <w:rPr>
          <w:rFonts w:ascii="Arial" w:hAnsi="Arial" w:cs="Arial"/>
          <w:b/>
          <w:bCs/>
          <w:i/>
          <w:szCs w:val="28"/>
        </w:rPr>
        <w:t>по системам теплоснабжения г.</w:t>
      </w:r>
      <w:r w:rsidRPr="00624F5C">
        <w:rPr>
          <w:rFonts w:ascii="Arial" w:hAnsi="Arial" w:cs="Arial"/>
          <w:b/>
          <w:bCs/>
          <w:i/>
          <w:szCs w:val="28"/>
        </w:rPr>
        <w:t>Вихоревка</w:t>
      </w:r>
    </w:p>
    <w:tbl>
      <w:tblPr>
        <w:tblW w:w="7920" w:type="dxa"/>
        <w:tblInd w:w="93" w:type="dxa"/>
        <w:tblLook w:val="04A0" w:firstRow="1" w:lastRow="0" w:firstColumn="1" w:lastColumn="0" w:noHBand="0" w:noVBand="1"/>
      </w:tblPr>
      <w:tblGrid>
        <w:gridCol w:w="613"/>
        <w:gridCol w:w="4101"/>
        <w:gridCol w:w="1537"/>
        <w:gridCol w:w="1669"/>
      </w:tblGrid>
      <w:tr w:rsidR="00CE7110" w:rsidRPr="003921C9" w:rsidTr="00CE7110">
        <w:trPr>
          <w:trHeight w:val="63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 п/п</w:t>
            </w:r>
          </w:p>
        </w:tc>
        <w:tc>
          <w:tcPr>
            <w:tcW w:w="4245" w:type="dxa"/>
            <w:tcBorders>
              <w:top w:val="single" w:sz="4" w:space="0" w:color="auto"/>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Мероприятие</w:t>
            </w:r>
          </w:p>
        </w:tc>
        <w:tc>
          <w:tcPr>
            <w:tcW w:w="1481" w:type="dxa"/>
            <w:tcBorders>
              <w:top w:val="single" w:sz="4" w:space="0" w:color="auto"/>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Год реализации</w:t>
            </w:r>
          </w:p>
        </w:tc>
        <w:tc>
          <w:tcPr>
            <w:tcW w:w="1615" w:type="dxa"/>
            <w:tcBorders>
              <w:top w:val="single" w:sz="4" w:space="0" w:color="auto"/>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 xml:space="preserve">Инвестиции, </w:t>
            </w:r>
            <w:r w:rsidRPr="00624F5C">
              <w:rPr>
                <w:rFonts w:ascii="Courier New" w:hAnsi="Courier New" w:cs="Courier New"/>
                <w:b/>
                <w:bCs/>
                <w:i/>
                <w:iCs/>
                <w:sz w:val="22"/>
              </w:rPr>
              <w:t>тыс.руб.</w:t>
            </w:r>
          </w:p>
        </w:tc>
      </w:tr>
      <w:tr w:rsidR="00CE7110"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1</w:t>
            </w:r>
          </w:p>
        </w:tc>
        <w:tc>
          <w:tcPr>
            <w:tcW w:w="424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b/>
                <w:bCs/>
              </w:rPr>
            </w:pPr>
            <w:r w:rsidRPr="00624F5C">
              <w:rPr>
                <w:rFonts w:ascii="Courier New" w:hAnsi="Courier New" w:cs="Courier New"/>
                <w:b/>
                <w:bCs/>
                <w:sz w:val="22"/>
              </w:rPr>
              <w:t>Система "Водогрейная":</w:t>
            </w:r>
          </w:p>
        </w:tc>
        <w:tc>
          <w:tcPr>
            <w:tcW w:w="1481"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 </w:t>
            </w:r>
          </w:p>
        </w:tc>
        <w:tc>
          <w:tcPr>
            <w:tcW w:w="161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 </w:t>
            </w:r>
          </w:p>
        </w:tc>
      </w:tr>
      <w:tr w:rsidR="00CE7110"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1.1</w:t>
            </w:r>
          </w:p>
        </w:tc>
        <w:tc>
          <w:tcPr>
            <w:tcW w:w="424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rPr>
            </w:pPr>
            <w:r w:rsidRPr="00624F5C">
              <w:rPr>
                <w:rFonts w:ascii="Courier New" w:hAnsi="Courier New" w:cs="Courier New"/>
                <w:sz w:val="22"/>
              </w:rPr>
              <w:t xml:space="preserve"> - Котельная </w:t>
            </w:r>
          </w:p>
        </w:tc>
        <w:tc>
          <w:tcPr>
            <w:tcW w:w="1481"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Pr>
                <w:rFonts w:ascii="Courier New" w:hAnsi="Courier New" w:cs="Courier New"/>
                <w:sz w:val="22"/>
              </w:rPr>
              <w:t>2020-2023</w:t>
            </w:r>
          </w:p>
        </w:tc>
        <w:tc>
          <w:tcPr>
            <w:tcW w:w="161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95 500</w:t>
            </w:r>
          </w:p>
        </w:tc>
      </w:tr>
      <w:tr w:rsidR="00CE7110"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1.2</w:t>
            </w:r>
          </w:p>
        </w:tc>
        <w:tc>
          <w:tcPr>
            <w:tcW w:w="424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rPr>
            </w:pPr>
            <w:r w:rsidRPr="00624F5C">
              <w:rPr>
                <w:rFonts w:ascii="Courier New" w:hAnsi="Courier New" w:cs="Courier New"/>
                <w:sz w:val="22"/>
              </w:rPr>
              <w:t xml:space="preserve"> - Тепловые сети</w:t>
            </w:r>
          </w:p>
        </w:tc>
        <w:tc>
          <w:tcPr>
            <w:tcW w:w="1481"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Pr>
                <w:rFonts w:ascii="Courier New" w:hAnsi="Courier New" w:cs="Courier New"/>
                <w:sz w:val="22"/>
              </w:rPr>
              <w:t>2020-2025</w:t>
            </w:r>
          </w:p>
        </w:tc>
        <w:tc>
          <w:tcPr>
            <w:tcW w:w="161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591 920</w:t>
            </w:r>
          </w:p>
        </w:tc>
      </w:tr>
      <w:tr w:rsidR="00CE7110"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1.3</w:t>
            </w:r>
          </w:p>
        </w:tc>
        <w:tc>
          <w:tcPr>
            <w:tcW w:w="424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rPr>
            </w:pPr>
            <w:r w:rsidRPr="00624F5C">
              <w:rPr>
                <w:rFonts w:ascii="Courier New" w:hAnsi="Courier New" w:cs="Courier New"/>
                <w:sz w:val="22"/>
              </w:rPr>
              <w:t>Всего по системе</w:t>
            </w:r>
          </w:p>
        </w:tc>
        <w:tc>
          <w:tcPr>
            <w:tcW w:w="1481"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Pr>
                <w:rFonts w:ascii="Courier New" w:hAnsi="Courier New" w:cs="Courier New"/>
                <w:sz w:val="22"/>
              </w:rPr>
              <w:t>2020-2025</w:t>
            </w:r>
          </w:p>
        </w:tc>
        <w:tc>
          <w:tcPr>
            <w:tcW w:w="161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687 420</w:t>
            </w:r>
          </w:p>
        </w:tc>
      </w:tr>
      <w:tr w:rsidR="00CE7110"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2</w:t>
            </w:r>
          </w:p>
        </w:tc>
        <w:tc>
          <w:tcPr>
            <w:tcW w:w="424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b/>
                <w:bCs/>
              </w:rPr>
            </w:pPr>
            <w:r w:rsidRPr="00624F5C">
              <w:rPr>
                <w:rFonts w:ascii="Courier New" w:hAnsi="Courier New" w:cs="Courier New"/>
                <w:b/>
                <w:bCs/>
                <w:sz w:val="22"/>
              </w:rPr>
              <w:t>Система "Байкальская":</w:t>
            </w:r>
          </w:p>
        </w:tc>
        <w:tc>
          <w:tcPr>
            <w:tcW w:w="1481"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 </w:t>
            </w:r>
          </w:p>
        </w:tc>
        <w:tc>
          <w:tcPr>
            <w:tcW w:w="161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 </w:t>
            </w:r>
          </w:p>
        </w:tc>
      </w:tr>
      <w:tr w:rsidR="00CE7110"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2.1</w:t>
            </w:r>
          </w:p>
        </w:tc>
        <w:tc>
          <w:tcPr>
            <w:tcW w:w="424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rPr>
            </w:pPr>
            <w:r w:rsidRPr="00624F5C">
              <w:rPr>
                <w:rFonts w:ascii="Courier New" w:hAnsi="Courier New" w:cs="Courier New"/>
                <w:sz w:val="22"/>
              </w:rPr>
              <w:t xml:space="preserve"> - Котельная </w:t>
            </w:r>
          </w:p>
        </w:tc>
        <w:tc>
          <w:tcPr>
            <w:tcW w:w="1481"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Pr>
                <w:rFonts w:ascii="Courier New" w:hAnsi="Courier New" w:cs="Courier New"/>
                <w:sz w:val="22"/>
              </w:rPr>
              <w:t>2019</w:t>
            </w:r>
            <w:r w:rsidRPr="00624F5C">
              <w:rPr>
                <w:rFonts w:ascii="Courier New" w:hAnsi="Courier New" w:cs="Courier New"/>
                <w:sz w:val="22"/>
              </w:rPr>
              <w:t>-2022</w:t>
            </w:r>
          </w:p>
        </w:tc>
        <w:tc>
          <w:tcPr>
            <w:tcW w:w="1615" w:type="dxa"/>
            <w:tcBorders>
              <w:top w:val="nil"/>
              <w:left w:val="nil"/>
              <w:bottom w:val="single" w:sz="4" w:space="0" w:color="auto"/>
              <w:right w:val="single" w:sz="4" w:space="0" w:color="auto"/>
            </w:tcBorders>
            <w:shd w:val="clear" w:color="auto" w:fill="auto"/>
            <w:vAlign w:val="bottom"/>
          </w:tcPr>
          <w:p w:rsidR="00CE7110" w:rsidRPr="00624F5C" w:rsidRDefault="00CE7110" w:rsidP="00CE7110">
            <w:pPr>
              <w:jc w:val="center"/>
              <w:rPr>
                <w:rFonts w:ascii="Courier New" w:hAnsi="Courier New" w:cs="Courier New"/>
              </w:rPr>
            </w:pPr>
            <w:r w:rsidRPr="00624F5C">
              <w:rPr>
                <w:rFonts w:ascii="Courier New" w:hAnsi="Courier New" w:cs="Courier New"/>
                <w:sz w:val="22"/>
              </w:rPr>
              <w:t>55 500</w:t>
            </w:r>
          </w:p>
        </w:tc>
      </w:tr>
      <w:tr w:rsidR="00CE7110"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2.2</w:t>
            </w:r>
          </w:p>
        </w:tc>
        <w:tc>
          <w:tcPr>
            <w:tcW w:w="424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rPr>
            </w:pPr>
            <w:r w:rsidRPr="00624F5C">
              <w:rPr>
                <w:rFonts w:ascii="Courier New" w:hAnsi="Courier New" w:cs="Courier New"/>
                <w:sz w:val="22"/>
              </w:rPr>
              <w:t xml:space="preserve"> - Тепловые сети</w:t>
            </w:r>
          </w:p>
        </w:tc>
        <w:tc>
          <w:tcPr>
            <w:tcW w:w="1481"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Pr>
                <w:rFonts w:ascii="Courier New" w:hAnsi="Courier New" w:cs="Courier New"/>
                <w:sz w:val="22"/>
              </w:rPr>
              <w:t>2019</w:t>
            </w:r>
            <w:r w:rsidRPr="00624F5C">
              <w:rPr>
                <w:rFonts w:ascii="Courier New" w:hAnsi="Courier New" w:cs="Courier New"/>
                <w:sz w:val="22"/>
              </w:rPr>
              <w:t>-2023</w:t>
            </w:r>
          </w:p>
        </w:tc>
        <w:tc>
          <w:tcPr>
            <w:tcW w:w="1615" w:type="dxa"/>
            <w:tcBorders>
              <w:top w:val="nil"/>
              <w:left w:val="nil"/>
              <w:bottom w:val="single" w:sz="4" w:space="0" w:color="auto"/>
              <w:right w:val="single" w:sz="4" w:space="0" w:color="auto"/>
            </w:tcBorders>
            <w:shd w:val="clear" w:color="auto" w:fill="auto"/>
            <w:vAlign w:val="bottom"/>
          </w:tcPr>
          <w:p w:rsidR="00CE7110" w:rsidRPr="00624F5C" w:rsidRDefault="00CE7110" w:rsidP="00CE7110">
            <w:pPr>
              <w:jc w:val="center"/>
              <w:rPr>
                <w:rFonts w:ascii="Courier New" w:hAnsi="Courier New" w:cs="Courier New"/>
              </w:rPr>
            </w:pPr>
            <w:r w:rsidRPr="00624F5C">
              <w:rPr>
                <w:rFonts w:ascii="Courier New" w:hAnsi="Courier New" w:cs="Courier New"/>
                <w:sz w:val="22"/>
              </w:rPr>
              <w:t>12 040</w:t>
            </w:r>
          </w:p>
        </w:tc>
      </w:tr>
      <w:tr w:rsidR="00CE7110"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2.3</w:t>
            </w:r>
          </w:p>
        </w:tc>
        <w:tc>
          <w:tcPr>
            <w:tcW w:w="424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rPr>
            </w:pPr>
            <w:r w:rsidRPr="00624F5C">
              <w:rPr>
                <w:rFonts w:ascii="Courier New" w:hAnsi="Courier New" w:cs="Courier New"/>
                <w:sz w:val="22"/>
              </w:rPr>
              <w:t>Всего по системе</w:t>
            </w:r>
          </w:p>
        </w:tc>
        <w:tc>
          <w:tcPr>
            <w:tcW w:w="1481"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Pr>
                <w:rFonts w:ascii="Courier New" w:hAnsi="Courier New" w:cs="Courier New"/>
                <w:sz w:val="22"/>
              </w:rPr>
              <w:t>2019</w:t>
            </w:r>
            <w:r w:rsidRPr="00624F5C">
              <w:rPr>
                <w:rFonts w:ascii="Courier New" w:hAnsi="Courier New" w:cs="Courier New"/>
                <w:sz w:val="22"/>
              </w:rPr>
              <w:t>-2023</w:t>
            </w:r>
          </w:p>
        </w:tc>
        <w:tc>
          <w:tcPr>
            <w:tcW w:w="1615" w:type="dxa"/>
            <w:tcBorders>
              <w:top w:val="nil"/>
              <w:left w:val="nil"/>
              <w:bottom w:val="single" w:sz="4" w:space="0" w:color="auto"/>
              <w:right w:val="single" w:sz="4" w:space="0" w:color="auto"/>
            </w:tcBorders>
            <w:shd w:val="clear" w:color="auto" w:fill="auto"/>
            <w:vAlign w:val="bottom"/>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67 540</w:t>
            </w:r>
          </w:p>
        </w:tc>
      </w:tr>
      <w:tr w:rsidR="00CE7110"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3</w:t>
            </w:r>
          </w:p>
        </w:tc>
        <w:tc>
          <w:tcPr>
            <w:tcW w:w="424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b/>
                <w:bCs/>
              </w:rPr>
            </w:pPr>
            <w:r w:rsidRPr="00624F5C">
              <w:rPr>
                <w:rFonts w:ascii="Courier New" w:hAnsi="Courier New" w:cs="Courier New"/>
                <w:b/>
                <w:bCs/>
                <w:sz w:val="22"/>
              </w:rPr>
              <w:t>Система "Нефтяников":</w:t>
            </w:r>
          </w:p>
        </w:tc>
        <w:tc>
          <w:tcPr>
            <w:tcW w:w="1481"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 </w:t>
            </w:r>
          </w:p>
        </w:tc>
        <w:tc>
          <w:tcPr>
            <w:tcW w:w="161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 </w:t>
            </w:r>
          </w:p>
        </w:tc>
      </w:tr>
      <w:tr w:rsidR="00CE7110"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3.1</w:t>
            </w:r>
          </w:p>
        </w:tc>
        <w:tc>
          <w:tcPr>
            <w:tcW w:w="424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rPr>
            </w:pPr>
            <w:r w:rsidRPr="00624F5C">
              <w:rPr>
                <w:rFonts w:ascii="Courier New" w:hAnsi="Courier New" w:cs="Courier New"/>
                <w:sz w:val="22"/>
              </w:rPr>
              <w:t xml:space="preserve"> - Котельная </w:t>
            </w:r>
          </w:p>
        </w:tc>
        <w:tc>
          <w:tcPr>
            <w:tcW w:w="1481"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Pr>
                <w:rFonts w:ascii="Courier New" w:hAnsi="Courier New" w:cs="Courier New"/>
                <w:sz w:val="22"/>
              </w:rPr>
              <w:t>2019</w:t>
            </w:r>
            <w:r w:rsidRPr="00624F5C">
              <w:rPr>
                <w:rFonts w:ascii="Courier New" w:hAnsi="Courier New" w:cs="Courier New"/>
                <w:sz w:val="22"/>
              </w:rPr>
              <w:t>-2022</w:t>
            </w:r>
          </w:p>
        </w:tc>
        <w:tc>
          <w:tcPr>
            <w:tcW w:w="1615" w:type="dxa"/>
            <w:tcBorders>
              <w:top w:val="nil"/>
              <w:left w:val="nil"/>
              <w:bottom w:val="single" w:sz="4" w:space="0" w:color="auto"/>
              <w:right w:val="single" w:sz="4" w:space="0" w:color="auto"/>
            </w:tcBorders>
            <w:shd w:val="clear" w:color="auto" w:fill="auto"/>
            <w:vAlign w:val="bottom"/>
          </w:tcPr>
          <w:p w:rsidR="00CE7110" w:rsidRPr="00624F5C" w:rsidRDefault="00CE7110" w:rsidP="00CE7110">
            <w:pPr>
              <w:jc w:val="center"/>
              <w:rPr>
                <w:rFonts w:ascii="Courier New" w:hAnsi="Courier New" w:cs="Courier New"/>
              </w:rPr>
            </w:pPr>
            <w:r w:rsidRPr="00624F5C">
              <w:rPr>
                <w:rFonts w:ascii="Courier New" w:hAnsi="Courier New" w:cs="Courier New"/>
                <w:sz w:val="22"/>
              </w:rPr>
              <w:t>45 500</w:t>
            </w:r>
          </w:p>
        </w:tc>
      </w:tr>
      <w:tr w:rsidR="00CE7110"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3.2</w:t>
            </w:r>
          </w:p>
        </w:tc>
        <w:tc>
          <w:tcPr>
            <w:tcW w:w="424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rPr>
            </w:pPr>
            <w:r w:rsidRPr="00624F5C">
              <w:rPr>
                <w:rFonts w:ascii="Courier New" w:hAnsi="Courier New" w:cs="Courier New"/>
                <w:sz w:val="22"/>
              </w:rPr>
              <w:t xml:space="preserve"> - Тепловые сети</w:t>
            </w:r>
          </w:p>
        </w:tc>
        <w:tc>
          <w:tcPr>
            <w:tcW w:w="1481"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Pr>
                <w:rFonts w:ascii="Courier New" w:hAnsi="Courier New" w:cs="Courier New"/>
                <w:sz w:val="22"/>
              </w:rPr>
              <w:t>2019</w:t>
            </w:r>
            <w:r w:rsidRPr="00624F5C">
              <w:rPr>
                <w:rFonts w:ascii="Courier New" w:hAnsi="Courier New" w:cs="Courier New"/>
                <w:sz w:val="22"/>
              </w:rPr>
              <w:t>-2025</w:t>
            </w:r>
          </w:p>
        </w:tc>
        <w:tc>
          <w:tcPr>
            <w:tcW w:w="1615" w:type="dxa"/>
            <w:tcBorders>
              <w:top w:val="nil"/>
              <w:left w:val="nil"/>
              <w:bottom w:val="single" w:sz="4" w:space="0" w:color="auto"/>
              <w:right w:val="single" w:sz="4" w:space="0" w:color="auto"/>
            </w:tcBorders>
            <w:shd w:val="clear" w:color="auto" w:fill="auto"/>
            <w:vAlign w:val="bottom"/>
          </w:tcPr>
          <w:p w:rsidR="00CE7110" w:rsidRPr="00624F5C" w:rsidRDefault="00CE7110" w:rsidP="00CE7110">
            <w:pPr>
              <w:jc w:val="center"/>
              <w:rPr>
                <w:rFonts w:ascii="Courier New" w:hAnsi="Courier New" w:cs="Courier New"/>
              </w:rPr>
            </w:pPr>
            <w:r w:rsidRPr="00624F5C">
              <w:rPr>
                <w:rFonts w:ascii="Courier New" w:hAnsi="Courier New" w:cs="Courier New"/>
                <w:sz w:val="22"/>
              </w:rPr>
              <w:t>21 540</w:t>
            </w:r>
          </w:p>
        </w:tc>
      </w:tr>
      <w:tr w:rsidR="00CE7110"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sidRPr="00624F5C">
              <w:rPr>
                <w:rFonts w:ascii="Courier New" w:hAnsi="Courier New" w:cs="Courier New"/>
                <w:sz w:val="22"/>
              </w:rPr>
              <w:t>3.3</w:t>
            </w:r>
          </w:p>
        </w:tc>
        <w:tc>
          <w:tcPr>
            <w:tcW w:w="424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rPr>
            </w:pPr>
            <w:r w:rsidRPr="00624F5C">
              <w:rPr>
                <w:rFonts w:ascii="Courier New" w:hAnsi="Courier New" w:cs="Courier New"/>
                <w:sz w:val="22"/>
              </w:rPr>
              <w:t>Всего по системе</w:t>
            </w:r>
          </w:p>
        </w:tc>
        <w:tc>
          <w:tcPr>
            <w:tcW w:w="1481"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rPr>
            </w:pPr>
            <w:r>
              <w:rPr>
                <w:rFonts w:ascii="Courier New" w:hAnsi="Courier New" w:cs="Courier New"/>
                <w:sz w:val="22"/>
              </w:rPr>
              <w:t>2019</w:t>
            </w:r>
            <w:r w:rsidRPr="00624F5C">
              <w:rPr>
                <w:rFonts w:ascii="Courier New" w:hAnsi="Courier New" w:cs="Courier New"/>
                <w:sz w:val="22"/>
              </w:rPr>
              <w:t>-2025</w:t>
            </w:r>
          </w:p>
        </w:tc>
        <w:tc>
          <w:tcPr>
            <w:tcW w:w="1615" w:type="dxa"/>
            <w:tcBorders>
              <w:top w:val="nil"/>
              <w:left w:val="nil"/>
              <w:bottom w:val="single" w:sz="4" w:space="0" w:color="auto"/>
              <w:right w:val="single" w:sz="4" w:space="0" w:color="auto"/>
            </w:tcBorders>
            <w:shd w:val="clear" w:color="auto" w:fill="auto"/>
            <w:vAlign w:val="bottom"/>
          </w:tcPr>
          <w:p w:rsidR="00CE7110" w:rsidRPr="00624F5C" w:rsidRDefault="00CE7110" w:rsidP="00CE7110">
            <w:pPr>
              <w:jc w:val="center"/>
              <w:rPr>
                <w:rFonts w:ascii="Courier New" w:hAnsi="Courier New" w:cs="Courier New"/>
                <w:b/>
                <w:bCs/>
              </w:rPr>
            </w:pPr>
            <w:r w:rsidRPr="00624F5C">
              <w:rPr>
                <w:rFonts w:ascii="Courier New" w:hAnsi="Courier New" w:cs="Courier New"/>
                <w:b/>
                <w:bCs/>
                <w:sz w:val="22"/>
              </w:rPr>
              <w:t>67 040</w:t>
            </w:r>
          </w:p>
        </w:tc>
      </w:tr>
      <w:tr w:rsidR="00CE7110" w:rsidRPr="003921C9" w:rsidTr="00CE7110">
        <w:trPr>
          <w:trHeight w:val="315"/>
        </w:trPr>
        <w:tc>
          <w:tcPr>
            <w:tcW w:w="63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E7110" w:rsidRPr="00624F5C" w:rsidRDefault="00CE7110" w:rsidP="00CE7110">
            <w:pPr>
              <w:rPr>
                <w:rFonts w:ascii="Courier New" w:hAnsi="Courier New" w:cs="Courier New"/>
                <w:b/>
                <w:bCs/>
              </w:rPr>
            </w:pPr>
            <w:r w:rsidRPr="00624F5C">
              <w:rPr>
                <w:rFonts w:ascii="Courier New" w:hAnsi="Courier New" w:cs="Courier New"/>
                <w:b/>
                <w:bCs/>
                <w:sz w:val="22"/>
              </w:rPr>
              <w:t>Всего:</w:t>
            </w:r>
          </w:p>
        </w:tc>
        <w:tc>
          <w:tcPr>
            <w:tcW w:w="1615" w:type="dxa"/>
            <w:tcBorders>
              <w:top w:val="nil"/>
              <w:left w:val="nil"/>
              <w:bottom w:val="single" w:sz="4" w:space="0" w:color="auto"/>
              <w:right w:val="single" w:sz="4" w:space="0" w:color="auto"/>
            </w:tcBorders>
            <w:shd w:val="clear" w:color="auto" w:fill="auto"/>
            <w:vAlign w:val="center"/>
          </w:tcPr>
          <w:p w:rsidR="00CE7110" w:rsidRPr="00624F5C" w:rsidRDefault="00CE7110" w:rsidP="00CE7110">
            <w:pPr>
              <w:jc w:val="center"/>
              <w:rPr>
                <w:rFonts w:ascii="Courier New" w:hAnsi="Courier New" w:cs="Courier New"/>
                <w:b/>
                <w:bCs/>
              </w:rPr>
            </w:pPr>
            <w:r>
              <w:rPr>
                <w:rFonts w:ascii="Courier New" w:hAnsi="Courier New" w:cs="Courier New"/>
                <w:b/>
                <w:bCs/>
                <w:sz w:val="22"/>
              </w:rPr>
              <w:t>822 00</w:t>
            </w:r>
            <w:r w:rsidRPr="00624F5C">
              <w:rPr>
                <w:rFonts w:ascii="Courier New" w:hAnsi="Courier New" w:cs="Courier New"/>
                <w:b/>
                <w:bCs/>
                <w:sz w:val="22"/>
              </w:rPr>
              <w:t>0</w:t>
            </w:r>
          </w:p>
        </w:tc>
      </w:tr>
    </w:tbl>
    <w:p w:rsidR="00CE7110" w:rsidRDefault="00CE7110" w:rsidP="00F71C6D">
      <w:pPr>
        <w:ind w:firstLine="708"/>
        <w:rPr>
          <w:rFonts w:ascii="Arial" w:hAnsi="Arial" w:cs="Arial"/>
          <w:b/>
        </w:rPr>
      </w:pPr>
    </w:p>
    <w:p w:rsidR="00A37923" w:rsidRPr="00FE3095" w:rsidRDefault="00F71C6D" w:rsidP="00E37CAD">
      <w:pPr>
        <w:ind w:firstLine="708"/>
        <w:jc w:val="both"/>
        <w:rPr>
          <w:rFonts w:ascii="Arial" w:hAnsi="Arial" w:cs="Arial"/>
          <w:b/>
          <w:i/>
        </w:rPr>
      </w:pPr>
      <w:r w:rsidRPr="00FE3095">
        <w:rPr>
          <w:rFonts w:ascii="Arial" w:hAnsi="Arial" w:cs="Arial"/>
          <w:b/>
          <w:i/>
        </w:rPr>
        <w:t xml:space="preserve">6.4. Оценка объемов капитальных вложений в </w:t>
      </w:r>
      <w:r w:rsidR="00455EF6" w:rsidRPr="00FE3095">
        <w:rPr>
          <w:rFonts w:ascii="Arial" w:hAnsi="Arial" w:cs="Arial"/>
          <w:b/>
          <w:i/>
        </w:rPr>
        <w:t>устройство (реконструкцию) объектов накопления ТКО</w:t>
      </w:r>
    </w:p>
    <w:p w:rsidR="00455EF6" w:rsidRPr="00455EF6" w:rsidRDefault="00455EF6" w:rsidP="00455EF6">
      <w:pPr>
        <w:autoSpaceDE w:val="0"/>
        <w:autoSpaceDN w:val="0"/>
        <w:adjustRightInd w:val="0"/>
        <w:ind w:firstLine="708"/>
        <w:jc w:val="both"/>
        <w:rPr>
          <w:rFonts w:ascii="Arial" w:hAnsi="Arial" w:cs="Arial"/>
          <w:szCs w:val="24"/>
        </w:rPr>
      </w:pPr>
      <w:r w:rsidRPr="00455EF6">
        <w:rPr>
          <w:rFonts w:ascii="Arial" w:hAnsi="Arial" w:cs="Arial"/>
          <w:szCs w:val="24"/>
        </w:rPr>
        <w:t>Генеральной схемой санитарной очистки территории Вихоревского городского поселения определено необходимое расчетное количество контейнеров для сбора ТКО, а также решения по устройству мест (площадок) накопления ТКО, требования к их эксплуатации.</w:t>
      </w:r>
    </w:p>
    <w:p w:rsidR="00455EF6" w:rsidRPr="00455EF6" w:rsidRDefault="00455EF6" w:rsidP="00455EF6">
      <w:pPr>
        <w:autoSpaceDE w:val="0"/>
        <w:autoSpaceDN w:val="0"/>
        <w:adjustRightInd w:val="0"/>
        <w:ind w:firstLine="708"/>
        <w:jc w:val="both"/>
        <w:rPr>
          <w:rFonts w:ascii="Arial" w:hAnsi="Arial" w:cs="Arial"/>
          <w:szCs w:val="24"/>
        </w:rPr>
      </w:pPr>
      <w:r w:rsidRPr="00455EF6">
        <w:rPr>
          <w:rFonts w:ascii="Arial" w:hAnsi="Arial" w:cs="Arial"/>
          <w:szCs w:val="24"/>
        </w:rPr>
        <w:t xml:space="preserve">Количество контейнеров и контейнерных площадок для ТКО на территории Вихоревского МО: </w:t>
      </w:r>
    </w:p>
    <w:p w:rsidR="00455EF6" w:rsidRPr="00455EF6" w:rsidRDefault="00455EF6" w:rsidP="00455EF6">
      <w:pPr>
        <w:autoSpaceDE w:val="0"/>
        <w:autoSpaceDN w:val="0"/>
        <w:adjustRightInd w:val="0"/>
        <w:ind w:firstLine="540"/>
        <w:jc w:val="both"/>
        <w:rPr>
          <w:rFonts w:ascii="Arial" w:hAnsi="Arial" w:cs="Arial"/>
          <w:szCs w:val="24"/>
        </w:rPr>
      </w:pPr>
      <w:r w:rsidRPr="00455EF6">
        <w:rPr>
          <w:rFonts w:ascii="Arial" w:hAnsi="Arial" w:cs="Arial"/>
          <w:szCs w:val="24"/>
        </w:rPr>
        <w:t>− количество оборудованных мест сбора ТКО – 91 (217 контейнеров по 0,75м</w:t>
      </w:r>
      <w:r w:rsidRPr="00455EF6">
        <w:rPr>
          <w:rFonts w:ascii="Arial" w:hAnsi="Arial" w:cs="Arial"/>
          <w:szCs w:val="24"/>
          <w:vertAlign w:val="superscript"/>
        </w:rPr>
        <w:t>3</w:t>
      </w:r>
      <w:r w:rsidRPr="00455EF6">
        <w:rPr>
          <w:rFonts w:ascii="Arial" w:hAnsi="Arial" w:cs="Arial"/>
          <w:szCs w:val="24"/>
        </w:rPr>
        <w:t>).</w:t>
      </w:r>
    </w:p>
    <w:p w:rsidR="00455EF6" w:rsidRPr="00455EF6" w:rsidRDefault="00455EF6" w:rsidP="00455EF6">
      <w:pPr>
        <w:autoSpaceDE w:val="0"/>
        <w:autoSpaceDN w:val="0"/>
        <w:adjustRightInd w:val="0"/>
        <w:ind w:firstLine="708"/>
        <w:jc w:val="both"/>
        <w:rPr>
          <w:rFonts w:ascii="Arial" w:hAnsi="Arial" w:cs="Arial"/>
          <w:szCs w:val="24"/>
        </w:rPr>
      </w:pPr>
      <w:r w:rsidRPr="00455EF6">
        <w:rPr>
          <w:rFonts w:ascii="Arial" w:hAnsi="Arial" w:cs="Arial"/>
          <w:szCs w:val="24"/>
        </w:rPr>
        <w:t>Потребность в контейнерах (количество), площадках в</w:t>
      </w:r>
      <w:r w:rsidR="00CB538B">
        <w:rPr>
          <w:rFonts w:ascii="Arial" w:hAnsi="Arial" w:cs="Arial"/>
          <w:szCs w:val="24"/>
        </w:rPr>
        <w:t>ременного накопления, полигонах и уборке несанкционированных свалок:</w:t>
      </w:r>
    </w:p>
    <w:p w:rsidR="00455EF6" w:rsidRPr="00455EF6" w:rsidRDefault="00455EF6" w:rsidP="00455EF6">
      <w:pPr>
        <w:autoSpaceDE w:val="0"/>
        <w:autoSpaceDN w:val="0"/>
        <w:adjustRightInd w:val="0"/>
        <w:ind w:firstLine="540"/>
        <w:jc w:val="both"/>
        <w:rPr>
          <w:rFonts w:ascii="Arial" w:hAnsi="Arial" w:cs="Arial"/>
          <w:szCs w:val="24"/>
        </w:rPr>
      </w:pPr>
      <w:r w:rsidRPr="00455EF6">
        <w:rPr>
          <w:rFonts w:ascii="Arial" w:hAnsi="Arial" w:cs="Arial"/>
          <w:szCs w:val="24"/>
        </w:rPr>
        <w:t>− потребность на расчетный период (до 2020г. – 249 контейнеров, до 2030г. – 2 контейнера) – 251 контейнер объемом 0,75м</w:t>
      </w:r>
      <w:r w:rsidRPr="00455EF6">
        <w:rPr>
          <w:rFonts w:ascii="Arial" w:hAnsi="Arial" w:cs="Arial"/>
          <w:szCs w:val="24"/>
          <w:vertAlign w:val="superscript"/>
        </w:rPr>
        <w:t>3</w:t>
      </w:r>
      <w:r w:rsidRPr="00455EF6">
        <w:rPr>
          <w:rFonts w:ascii="Arial" w:hAnsi="Arial" w:cs="Arial"/>
          <w:szCs w:val="24"/>
        </w:rPr>
        <w:t xml:space="preserve"> (рекомендована установка 60 (шестидесяти) четырехместных площадок (стоимость – 42300 руб/шт.); 3 (трех) трехместных (стоимость – 40500руб./шт.), 2 (двух) одноместных (стоимость – 18300руб./шт.).</w:t>
      </w:r>
    </w:p>
    <w:p w:rsidR="00455EF6" w:rsidRDefault="00455EF6" w:rsidP="00455EF6">
      <w:pPr>
        <w:autoSpaceDE w:val="0"/>
        <w:autoSpaceDN w:val="0"/>
        <w:adjustRightInd w:val="0"/>
        <w:ind w:firstLine="540"/>
        <w:jc w:val="both"/>
        <w:rPr>
          <w:rFonts w:ascii="Arial" w:hAnsi="Arial" w:cs="Arial"/>
          <w:szCs w:val="24"/>
        </w:rPr>
      </w:pPr>
      <w:r w:rsidRPr="00455EF6">
        <w:rPr>
          <w:rFonts w:ascii="Arial" w:hAnsi="Arial" w:cs="Arial"/>
          <w:szCs w:val="24"/>
        </w:rPr>
        <w:t>− устройство площадок временного нако</w:t>
      </w:r>
      <w:r w:rsidR="00CB538B">
        <w:rPr>
          <w:rFonts w:ascii="Arial" w:hAnsi="Arial" w:cs="Arial"/>
          <w:szCs w:val="24"/>
        </w:rPr>
        <w:t>пления и полигонов не требуется;</w:t>
      </w:r>
    </w:p>
    <w:p w:rsidR="00CB538B" w:rsidRPr="00455EF6" w:rsidRDefault="00CB538B" w:rsidP="00455EF6">
      <w:pPr>
        <w:autoSpaceDE w:val="0"/>
        <w:autoSpaceDN w:val="0"/>
        <w:adjustRightInd w:val="0"/>
        <w:ind w:firstLine="540"/>
        <w:jc w:val="both"/>
        <w:rPr>
          <w:rFonts w:ascii="Arial" w:hAnsi="Arial" w:cs="Arial"/>
          <w:szCs w:val="24"/>
        </w:rPr>
      </w:pPr>
      <w:r>
        <w:rPr>
          <w:rFonts w:ascii="Arial" w:hAnsi="Arial" w:cs="Arial"/>
          <w:szCs w:val="24"/>
        </w:rPr>
        <w:t>− уборка несанкционированных свалок (14453тыс.руб.).</w:t>
      </w:r>
    </w:p>
    <w:p w:rsidR="004E5C5A" w:rsidRDefault="00455EF6" w:rsidP="00D861C5">
      <w:pPr>
        <w:autoSpaceDE w:val="0"/>
        <w:autoSpaceDN w:val="0"/>
        <w:adjustRightInd w:val="0"/>
        <w:ind w:firstLine="540"/>
        <w:jc w:val="both"/>
        <w:rPr>
          <w:rFonts w:ascii="Arial" w:hAnsi="Arial" w:cs="Arial"/>
          <w:szCs w:val="24"/>
        </w:rPr>
      </w:pPr>
      <w:r w:rsidRPr="00455EF6">
        <w:rPr>
          <w:rFonts w:ascii="Arial" w:hAnsi="Arial" w:cs="Arial"/>
          <w:szCs w:val="24"/>
        </w:rPr>
        <w:t xml:space="preserve">Итого для установки контейнерных площадок </w:t>
      </w:r>
      <w:r w:rsidR="00CB538B">
        <w:rPr>
          <w:rFonts w:ascii="Arial" w:hAnsi="Arial" w:cs="Arial"/>
          <w:szCs w:val="24"/>
        </w:rPr>
        <w:t xml:space="preserve">и на уборку несанкционированных свалок </w:t>
      </w:r>
      <w:r w:rsidR="00AE2652">
        <w:rPr>
          <w:rFonts w:ascii="Arial" w:hAnsi="Arial" w:cs="Arial"/>
          <w:szCs w:val="24"/>
        </w:rPr>
        <w:t>потребность составляет</w:t>
      </w:r>
      <w:r>
        <w:rPr>
          <w:rFonts w:ascii="Arial" w:hAnsi="Arial" w:cs="Arial"/>
          <w:szCs w:val="24"/>
        </w:rPr>
        <w:t xml:space="preserve"> </w:t>
      </w:r>
      <w:r w:rsidR="00CB538B">
        <w:rPr>
          <w:rFonts w:ascii="Arial" w:hAnsi="Arial" w:cs="Arial"/>
          <w:b/>
          <w:szCs w:val="24"/>
        </w:rPr>
        <w:t>17млн.688</w:t>
      </w:r>
      <w:r w:rsidRPr="000213BA">
        <w:rPr>
          <w:rFonts w:ascii="Arial" w:hAnsi="Arial" w:cs="Arial"/>
          <w:b/>
          <w:szCs w:val="24"/>
        </w:rPr>
        <w:t>тыс.руб.</w:t>
      </w:r>
      <w:r w:rsidR="00AE2652">
        <w:rPr>
          <w:rFonts w:ascii="Arial" w:hAnsi="Arial" w:cs="Arial"/>
          <w:szCs w:val="24"/>
        </w:rPr>
        <w:t xml:space="preserve"> </w:t>
      </w:r>
    </w:p>
    <w:p w:rsidR="00FE3095" w:rsidRDefault="004E5C5A" w:rsidP="004E5C5A">
      <w:pPr>
        <w:autoSpaceDE w:val="0"/>
        <w:autoSpaceDN w:val="0"/>
        <w:adjustRightInd w:val="0"/>
        <w:ind w:firstLine="540"/>
        <w:jc w:val="both"/>
        <w:rPr>
          <w:rFonts w:ascii="Arial" w:hAnsi="Arial" w:cs="Arial"/>
          <w:b/>
          <w:i/>
          <w:szCs w:val="24"/>
        </w:rPr>
      </w:pPr>
      <w:r w:rsidRPr="004E5C5A">
        <w:rPr>
          <w:rFonts w:ascii="Arial" w:hAnsi="Arial" w:cs="Arial"/>
          <w:b/>
          <w:i/>
          <w:szCs w:val="24"/>
        </w:rPr>
        <w:t xml:space="preserve">6.5. Тарифы на коммунальные услуги </w:t>
      </w:r>
    </w:p>
    <w:p w:rsidR="00D861C5" w:rsidRPr="004E5C5A" w:rsidRDefault="004E5C5A" w:rsidP="00B24DD9">
      <w:pPr>
        <w:autoSpaceDE w:val="0"/>
        <w:autoSpaceDN w:val="0"/>
        <w:adjustRightInd w:val="0"/>
        <w:ind w:firstLine="540"/>
        <w:jc w:val="both"/>
        <w:rPr>
          <w:rFonts w:ascii="Arial" w:hAnsi="Arial" w:cs="Arial"/>
          <w:szCs w:val="24"/>
        </w:rPr>
      </w:pPr>
      <w:r>
        <w:rPr>
          <w:rFonts w:ascii="Arial" w:hAnsi="Arial" w:cs="Arial"/>
          <w:szCs w:val="24"/>
        </w:rPr>
        <w:t>Тарифы на коммунальные услуги устанавливаются, в соответствии с основами ценообразования в области теплоснабжения, водоснабжения, водоотведения и в сфере обращения</w:t>
      </w:r>
      <w:r w:rsidR="00B24DD9">
        <w:rPr>
          <w:rFonts w:ascii="Arial" w:hAnsi="Arial" w:cs="Arial"/>
          <w:szCs w:val="24"/>
        </w:rPr>
        <w:t xml:space="preserve"> с ТКО.</w:t>
      </w:r>
    </w:p>
    <w:p w:rsidR="00537FCF" w:rsidRPr="00455EF6" w:rsidRDefault="00537FCF" w:rsidP="002B2749">
      <w:pPr>
        <w:pStyle w:val="10"/>
        <w:spacing w:before="0"/>
        <w:ind w:firstLine="709"/>
        <w:jc w:val="center"/>
        <w:rPr>
          <w:rFonts w:ascii="Arial" w:hAnsi="Arial" w:cs="Arial"/>
          <w:color w:val="000000" w:themeColor="text1"/>
          <w:sz w:val="24"/>
          <w:szCs w:val="24"/>
        </w:rPr>
      </w:pPr>
      <w:bookmarkStart w:id="41" w:name="_Toc355782312"/>
      <w:bookmarkStart w:id="42" w:name="_Toc355604134"/>
      <w:r w:rsidRPr="00455EF6">
        <w:rPr>
          <w:rFonts w:ascii="Arial" w:hAnsi="Arial" w:cs="Arial"/>
          <w:color w:val="000000" w:themeColor="text1"/>
          <w:sz w:val="24"/>
          <w:szCs w:val="24"/>
        </w:rPr>
        <w:lastRenderedPageBreak/>
        <w:t xml:space="preserve">Раздел 7. </w:t>
      </w:r>
      <w:r w:rsidR="0009781C" w:rsidRPr="00455EF6">
        <w:rPr>
          <w:rFonts w:ascii="Arial" w:hAnsi="Arial" w:cs="Arial"/>
          <w:color w:val="000000" w:themeColor="text1"/>
          <w:sz w:val="24"/>
          <w:szCs w:val="24"/>
        </w:rPr>
        <w:t>УПРАВЛЕНИЕ ПРОГРАММОЙ</w:t>
      </w:r>
      <w:bookmarkEnd w:id="41"/>
      <w:bookmarkEnd w:id="42"/>
    </w:p>
    <w:p w:rsidR="00537FCF" w:rsidRPr="004D7F6B" w:rsidRDefault="00537FCF" w:rsidP="002B2749">
      <w:pPr>
        <w:ind w:firstLine="709"/>
        <w:rPr>
          <w:rFonts w:cs="Times New Roman"/>
          <w:color w:val="000000" w:themeColor="text1"/>
          <w:szCs w:val="24"/>
        </w:rPr>
      </w:pPr>
    </w:p>
    <w:p w:rsidR="00537FCF" w:rsidRPr="00F71C6D" w:rsidRDefault="00537FCF" w:rsidP="00BC0155">
      <w:pPr>
        <w:ind w:firstLine="709"/>
        <w:jc w:val="both"/>
        <w:rPr>
          <w:rFonts w:ascii="Arial" w:hAnsi="Arial" w:cs="Arial"/>
          <w:color w:val="000000" w:themeColor="text1"/>
          <w:szCs w:val="24"/>
        </w:rPr>
      </w:pPr>
      <w:r w:rsidRPr="00F71C6D">
        <w:rPr>
          <w:rFonts w:ascii="Arial" w:hAnsi="Arial" w:cs="Arial"/>
          <w:color w:val="000000" w:themeColor="text1"/>
          <w:szCs w:val="24"/>
        </w:rPr>
        <w:t xml:space="preserve">7.1. Утверждение Программы, а также внесение в неё любых изменений осуществляет </w:t>
      </w:r>
      <w:r w:rsidR="00C91C5F" w:rsidRPr="00F71C6D">
        <w:rPr>
          <w:rFonts w:ascii="Arial" w:hAnsi="Arial" w:cs="Arial"/>
          <w:color w:val="000000" w:themeColor="text1"/>
          <w:szCs w:val="24"/>
        </w:rPr>
        <w:t xml:space="preserve">Дума Вихоревского </w:t>
      </w:r>
      <w:r w:rsidR="00C27ED7" w:rsidRPr="00F71C6D">
        <w:rPr>
          <w:rFonts w:ascii="Arial" w:hAnsi="Arial" w:cs="Arial"/>
          <w:color w:val="000000" w:themeColor="text1"/>
          <w:szCs w:val="24"/>
        </w:rPr>
        <w:t>муниципального образования</w:t>
      </w:r>
      <w:r w:rsidRPr="00F71C6D">
        <w:rPr>
          <w:rFonts w:ascii="Arial" w:hAnsi="Arial" w:cs="Arial"/>
          <w:color w:val="000000" w:themeColor="text1"/>
          <w:szCs w:val="24"/>
        </w:rPr>
        <w:t>.</w:t>
      </w:r>
    </w:p>
    <w:p w:rsidR="00537FCF" w:rsidRPr="00F71C6D" w:rsidRDefault="00537FCF" w:rsidP="00BC0155">
      <w:pPr>
        <w:ind w:firstLine="709"/>
        <w:jc w:val="both"/>
        <w:rPr>
          <w:rFonts w:ascii="Arial" w:hAnsi="Arial" w:cs="Arial"/>
          <w:color w:val="000000" w:themeColor="text1"/>
          <w:szCs w:val="24"/>
        </w:rPr>
      </w:pPr>
      <w:r w:rsidRPr="00F71C6D">
        <w:rPr>
          <w:rFonts w:ascii="Arial" w:hAnsi="Arial" w:cs="Arial"/>
          <w:color w:val="000000" w:themeColor="text1"/>
          <w:szCs w:val="24"/>
        </w:rPr>
        <w:t>7.2. Муниципальным заказчиком Программы является администрация Вихоревского городского поселения.</w:t>
      </w:r>
    </w:p>
    <w:p w:rsidR="00537FCF" w:rsidRPr="00F71C6D" w:rsidRDefault="00537FCF" w:rsidP="00BC0155">
      <w:pPr>
        <w:ind w:firstLine="709"/>
        <w:jc w:val="both"/>
        <w:rPr>
          <w:rFonts w:ascii="Arial" w:hAnsi="Arial" w:cs="Arial"/>
          <w:color w:val="000000" w:themeColor="text1"/>
          <w:szCs w:val="24"/>
        </w:rPr>
      </w:pPr>
      <w:r w:rsidRPr="00F71C6D">
        <w:rPr>
          <w:rFonts w:ascii="Arial" w:hAnsi="Arial" w:cs="Arial"/>
          <w:color w:val="000000" w:themeColor="text1"/>
          <w:szCs w:val="24"/>
        </w:rPr>
        <w:t xml:space="preserve">7.3. Муниципальный заказчик программы: </w:t>
      </w:r>
    </w:p>
    <w:p w:rsidR="00537FCF" w:rsidRPr="00F71C6D" w:rsidRDefault="00F71C6D" w:rsidP="00BC0155">
      <w:pPr>
        <w:ind w:firstLine="709"/>
        <w:jc w:val="both"/>
        <w:rPr>
          <w:rFonts w:ascii="Arial" w:hAnsi="Arial" w:cs="Arial"/>
          <w:color w:val="000000" w:themeColor="text1"/>
          <w:szCs w:val="24"/>
        </w:rPr>
      </w:pPr>
      <w:r>
        <w:rPr>
          <w:rFonts w:ascii="Arial" w:hAnsi="Arial" w:cs="Arial"/>
          <w:color w:val="000000" w:themeColor="text1"/>
          <w:szCs w:val="24"/>
        </w:rPr>
        <w:t xml:space="preserve">− </w:t>
      </w:r>
      <w:r w:rsidR="00537FCF" w:rsidRPr="00F71C6D">
        <w:rPr>
          <w:rFonts w:ascii="Arial" w:hAnsi="Arial" w:cs="Arial"/>
          <w:color w:val="000000" w:themeColor="text1"/>
          <w:szCs w:val="24"/>
        </w:rPr>
        <w:t>обеспечивает взаимодействие между исполнителями отдельных мероприятий Программы и координацию их действий;</w:t>
      </w:r>
    </w:p>
    <w:p w:rsidR="00537FCF" w:rsidRPr="00F71C6D" w:rsidRDefault="00F71C6D" w:rsidP="00BC0155">
      <w:pPr>
        <w:ind w:firstLine="709"/>
        <w:jc w:val="both"/>
        <w:rPr>
          <w:rFonts w:ascii="Arial" w:hAnsi="Arial" w:cs="Arial"/>
          <w:color w:val="000000" w:themeColor="text1"/>
          <w:szCs w:val="24"/>
        </w:rPr>
      </w:pPr>
      <w:r>
        <w:rPr>
          <w:rFonts w:ascii="Arial" w:hAnsi="Arial" w:cs="Arial"/>
          <w:color w:val="000000" w:themeColor="text1"/>
          <w:szCs w:val="24"/>
        </w:rPr>
        <w:t>−</w:t>
      </w:r>
      <w:r w:rsidR="00537FCF" w:rsidRPr="00F71C6D">
        <w:rPr>
          <w:rFonts w:ascii="Arial" w:hAnsi="Arial" w:cs="Arial"/>
          <w:color w:val="000000" w:themeColor="text1"/>
          <w:szCs w:val="24"/>
        </w:rPr>
        <w:t> вносит  предложения о привлечении дополнительных источников финансирования мероприятий Программы;</w:t>
      </w:r>
    </w:p>
    <w:p w:rsidR="00537FCF" w:rsidRPr="00F71C6D" w:rsidRDefault="00F71C6D" w:rsidP="00BC0155">
      <w:pPr>
        <w:ind w:firstLine="709"/>
        <w:jc w:val="both"/>
        <w:rPr>
          <w:rFonts w:ascii="Arial" w:hAnsi="Arial" w:cs="Arial"/>
          <w:color w:val="000000" w:themeColor="text1"/>
          <w:szCs w:val="24"/>
        </w:rPr>
      </w:pPr>
      <w:r>
        <w:rPr>
          <w:rFonts w:ascii="Arial" w:hAnsi="Arial" w:cs="Arial"/>
          <w:color w:val="000000" w:themeColor="text1"/>
          <w:szCs w:val="24"/>
        </w:rPr>
        <w:t xml:space="preserve">− </w:t>
      </w:r>
      <w:r w:rsidR="00537FCF" w:rsidRPr="00F71C6D">
        <w:rPr>
          <w:rFonts w:ascii="Arial" w:hAnsi="Arial" w:cs="Arial"/>
          <w:color w:val="000000" w:themeColor="text1"/>
          <w:szCs w:val="24"/>
        </w:rPr>
        <w:t>формирует предложения по финансированию Программы на очередной финансовой год;</w:t>
      </w:r>
    </w:p>
    <w:p w:rsidR="00537FCF" w:rsidRPr="00F71C6D" w:rsidRDefault="00F71C6D" w:rsidP="00BC0155">
      <w:pPr>
        <w:ind w:firstLine="709"/>
        <w:jc w:val="both"/>
        <w:rPr>
          <w:rFonts w:ascii="Arial" w:hAnsi="Arial" w:cs="Arial"/>
          <w:color w:val="000000" w:themeColor="text1"/>
          <w:szCs w:val="24"/>
        </w:rPr>
      </w:pPr>
      <w:r>
        <w:rPr>
          <w:rFonts w:ascii="Arial" w:hAnsi="Arial" w:cs="Arial"/>
          <w:color w:val="000000" w:themeColor="text1"/>
          <w:szCs w:val="24"/>
        </w:rPr>
        <w:t xml:space="preserve">− </w:t>
      </w:r>
      <w:r w:rsidR="00537FCF" w:rsidRPr="00F71C6D">
        <w:rPr>
          <w:rFonts w:ascii="Arial" w:hAnsi="Arial" w:cs="Arial"/>
          <w:color w:val="000000" w:themeColor="text1"/>
          <w:szCs w:val="24"/>
        </w:rPr>
        <w:t>ежегодно в установленном порядке вносит предложения об уточнении перечня программных мероприятий на очередной финансовый год, о перераспределении финансовых ресурсов между программными мероприятиями, изменении сроков выполнения мероприятий, участвует в обсуждении вопросов, связанных с реализацией и финансированием Программы из местного бюджета и других источников финансирования;</w:t>
      </w:r>
    </w:p>
    <w:p w:rsidR="00537FCF" w:rsidRPr="00F71C6D" w:rsidRDefault="00F71C6D" w:rsidP="00BC0155">
      <w:pPr>
        <w:ind w:firstLine="709"/>
        <w:jc w:val="both"/>
        <w:rPr>
          <w:rFonts w:ascii="Arial" w:hAnsi="Arial" w:cs="Arial"/>
          <w:color w:val="000000" w:themeColor="text1"/>
          <w:szCs w:val="24"/>
        </w:rPr>
      </w:pPr>
      <w:r>
        <w:rPr>
          <w:rFonts w:ascii="Arial" w:hAnsi="Arial" w:cs="Arial"/>
          <w:color w:val="000000" w:themeColor="text1"/>
          <w:szCs w:val="24"/>
        </w:rPr>
        <w:t xml:space="preserve">− </w:t>
      </w:r>
      <w:r w:rsidR="00537FCF" w:rsidRPr="00F71C6D">
        <w:rPr>
          <w:rFonts w:ascii="Arial" w:hAnsi="Arial" w:cs="Arial"/>
          <w:color w:val="000000" w:themeColor="text1"/>
          <w:szCs w:val="24"/>
        </w:rPr>
        <w:t>осуществляет контроль за ходом и реализацией Программы.</w:t>
      </w:r>
    </w:p>
    <w:p w:rsidR="00537FCF" w:rsidRPr="00F71C6D" w:rsidRDefault="00537FCF" w:rsidP="00BC0155">
      <w:pPr>
        <w:ind w:firstLine="709"/>
        <w:jc w:val="both"/>
        <w:rPr>
          <w:rFonts w:ascii="Arial" w:hAnsi="Arial" w:cs="Arial"/>
          <w:color w:val="000000" w:themeColor="text1"/>
          <w:szCs w:val="24"/>
        </w:rPr>
      </w:pPr>
      <w:r w:rsidRPr="00F71C6D">
        <w:rPr>
          <w:rFonts w:ascii="Arial" w:hAnsi="Arial" w:cs="Arial"/>
          <w:color w:val="000000" w:themeColor="text1"/>
          <w:szCs w:val="24"/>
        </w:rPr>
        <w:t>7.4. Исполнителями Программы являются администрация Вихоревского городского поселения, организации, осуществляющие свою деятельность</w:t>
      </w:r>
      <w:r w:rsidR="00597C05" w:rsidRPr="00F71C6D">
        <w:rPr>
          <w:rFonts w:ascii="Arial" w:hAnsi="Arial" w:cs="Arial"/>
          <w:color w:val="000000" w:themeColor="text1"/>
          <w:szCs w:val="24"/>
        </w:rPr>
        <w:t xml:space="preserve"> в сфере водо-, тепло-, электроснабжения</w:t>
      </w:r>
      <w:r w:rsidRPr="00F71C6D">
        <w:rPr>
          <w:rFonts w:ascii="Arial" w:hAnsi="Arial" w:cs="Arial"/>
          <w:color w:val="000000" w:themeColor="text1"/>
          <w:szCs w:val="24"/>
        </w:rPr>
        <w:t>, водоо</w:t>
      </w:r>
      <w:r w:rsidR="00FF38CF" w:rsidRPr="00F71C6D">
        <w:rPr>
          <w:rFonts w:ascii="Arial" w:hAnsi="Arial" w:cs="Arial"/>
          <w:color w:val="000000" w:themeColor="text1"/>
          <w:szCs w:val="24"/>
        </w:rPr>
        <w:t>тведения и  в сфере обращения ТК</w:t>
      </w:r>
      <w:r w:rsidRPr="00F71C6D">
        <w:rPr>
          <w:rFonts w:ascii="Arial" w:hAnsi="Arial" w:cs="Arial"/>
          <w:color w:val="000000" w:themeColor="text1"/>
          <w:szCs w:val="24"/>
        </w:rPr>
        <w:t>О.</w:t>
      </w:r>
    </w:p>
    <w:p w:rsidR="00537FCF" w:rsidRPr="00F71C6D" w:rsidRDefault="00537FCF" w:rsidP="00BC0155">
      <w:pPr>
        <w:ind w:firstLine="709"/>
        <w:jc w:val="both"/>
        <w:rPr>
          <w:rFonts w:ascii="Arial" w:hAnsi="Arial" w:cs="Arial"/>
          <w:color w:val="000000" w:themeColor="text1"/>
          <w:szCs w:val="24"/>
        </w:rPr>
      </w:pPr>
      <w:r w:rsidRPr="00F71C6D">
        <w:rPr>
          <w:rFonts w:ascii="Arial" w:hAnsi="Arial" w:cs="Arial"/>
          <w:color w:val="000000" w:themeColor="text1"/>
          <w:szCs w:val="24"/>
        </w:rPr>
        <w:t>7.5. Контроль за ходом реализации Программы осуществляет администрация Ви</w:t>
      </w:r>
      <w:r w:rsidR="007C6EFA" w:rsidRPr="00F71C6D">
        <w:rPr>
          <w:rFonts w:ascii="Arial" w:hAnsi="Arial" w:cs="Arial"/>
          <w:color w:val="000000" w:themeColor="text1"/>
          <w:szCs w:val="24"/>
        </w:rPr>
        <w:t xml:space="preserve">хоревского городского поселения, Дума Вихоревского </w:t>
      </w:r>
      <w:r w:rsidR="00C27ED7" w:rsidRPr="00F71C6D">
        <w:rPr>
          <w:rFonts w:ascii="Arial" w:hAnsi="Arial" w:cs="Arial"/>
          <w:color w:val="000000" w:themeColor="text1"/>
          <w:szCs w:val="24"/>
        </w:rPr>
        <w:t>муниципального образования</w:t>
      </w:r>
      <w:r w:rsidR="007C6EFA" w:rsidRPr="00F71C6D">
        <w:rPr>
          <w:rFonts w:ascii="Arial" w:hAnsi="Arial" w:cs="Arial"/>
          <w:color w:val="000000" w:themeColor="text1"/>
          <w:szCs w:val="24"/>
        </w:rPr>
        <w:t>.</w:t>
      </w:r>
    </w:p>
    <w:p w:rsidR="008C3060" w:rsidRPr="004D7F6B" w:rsidRDefault="008C3060" w:rsidP="00455EF6">
      <w:pPr>
        <w:jc w:val="both"/>
        <w:rPr>
          <w:rFonts w:cs="Times New Roman"/>
          <w:color w:val="000000" w:themeColor="text1"/>
          <w:szCs w:val="24"/>
        </w:rPr>
      </w:pPr>
    </w:p>
    <w:p w:rsidR="008C3060" w:rsidRPr="00B20F48" w:rsidRDefault="00EA225B" w:rsidP="00BC0155">
      <w:pPr>
        <w:ind w:firstLine="709"/>
        <w:jc w:val="center"/>
        <w:rPr>
          <w:rFonts w:ascii="Arial" w:hAnsi="Arial" w:cs="Arial"/>
          <w:b/>
          <w:szCs w:val="24"/>
        </w:rPr>
      </w:pPr>
      <w:r>
        <w:rPr>
          <w:rFonts w:ascii="Arial" w:hAnsi="Arial" w:cs="Arial"/>
          <w:b/>
          <w:szCs w:val="24"/>
        </w:rPr>
        <w:t xml:space="preserve">Раздел 8. </w:t>
      </w:r>
      <w:r w:rsidR="008C3060" w:rsidRPr="00B20F48">
        <w:rPr>
          <w:rFonts w:ascii="Arial" w:hAnsi="Arial" w:cs="Arial"/>
          <w:b/>
          <w:szCs w:val="24"/>
        </w:rPr>
        <w:t>ОБОСНОВЫВАЮЩИЕ МАТЕРИАЛЫ</w:t>
      </w:r>
    </w:p>
    <w:p w:rsidR="008C3060" w:rsidRPr="00B20F48" w:rsidRDefault="008C3060" w:rsidP="00BC0155">
      <w:pPr>
        <w:ind w:firstLine="709"/>
        <w:jc w:val="both"/>
        <w:rPr>
          <w:rFonts w:ascii="Arial" w:hAnsi="Arial" w:cs="Arial"/>
          <w:b/>
          <w:szCs w:val="24"/>
        </w:rPr>
      </w:pPr>
    </w:p>
    <w:p w:rsidR="008C3060" w:rsidRPr="00FE3095" w:rsidRDefault="00EA225B" w:rsidP="0030340B">
      <w:pPr>
        <w:ind w:firstLine="708"/>
        <w:jc w:val="both"/>
        <w:rPr>
          <w:rFonts w:ascii="Arial" w:hAnsi="Arial" w:cs="Arial"/>
          <w:b/>
          <w:i/>
          <w:szCs w:val="24"/>
        </w:rPr>
      </w:pPr>
      <w:r w:rsidRPr="00FE3095">
        <w:rPr>
          <w:rFonts w:ascii="Arial" w:hAnsi="Arial" w:cs="Arial"/>
          <w:b/>
          <w:i/>
          <w:szCs w:val="24"/>
        </w:rPr>
        <w:t xml:space="preserve">8.1. </w:t>
      </w:r>
      <w:r w:rsidR="0030340B" w:rsidRPr="00FE3095">
        <w:rPr>
          <w:rFonts w:ascii="Arial" w:hAnsi="Arial" w:cs="Arial"/>
          <w:b/>
          <w:i/>
          <w:szCs w:val="24"/>
        </w:rPr>
        <w:t>Перспективные показатели развития Вихоревского муниципального образования</w:t>
      </w:r>
    </w:p>
    <w:p w:rsidR="008C3060" w:rsidRPr="00FE3095" w:rsidRDefault="00EA225B" w:rsidP="00BC0155">
      <w:pPr>
        <w:pStyle w:val="2"/>
        <w:keepLines w:val="0"/>
        <w:spacing w:before="0"/>
        <w:ind w:firstLine="709"/>
        <w:rPr>
          <w:rFonts w:ascii="Arial" w:hAnsi="Arial" w:cs="Arial"/>
          <w:i/>
          <w:color w:val="000000" w:themeColor="text1"/>
          <w:sz w:val="24"/>
          <w:szCs w:val="24"/>
        </w:rPr>
      </w:pPr>
      <w:bookmarkStart w:id="43" w:name="_Toc384286504"/>
      <w:r w:rsidRPr="00FE3095">
        <w:rPr>
          <w:rFonts w:ascii="Arial" w:hAnsi="Arial" w:cs="Arial"/>
          <w:i/>
          <w:color w:val="000000" w:themeColor="text1"/>
          <w:sz w:val="24"/>
          <w:szCs w:val="24"/>
        </w:rPr>
        <w:t xml:space="preserve">8.1.1. </w:t>
      </w:r>
      <w:r w:rsidR="008C3060" w:rsidRPr="00FE3095">
        <w:rPr>
          <w:rFonts w:ascii="Arial" w:hAnsi="Arial" w:cs="Arial"/>
          <w:i/>
          <w:color w:val="000000" w:themeColor="text1"/>
          <w:sz w:val="24"/>
          <w:szCs w:val="24"/>
        </w:rPr>
        <w:t>Общая характеристика территории</w:t>
      </w:r>
      <w:bookmarkEnd w:id="43"/>
    </w:p>
    <w:p w:rsidR="008C3060" w:rsidRPr="00455EF6" w:rsidRDefault="008C3060" w:rsidP="00BC0155">
      <w:pPr>
        <w:pStyle w:val="a5"/>
        <w:spacing w:before="0" w:after="0"/>
        <w:ind w:firstLine="709"/>
        <w:rPr>
          <w:rFonts w:ascii="Arial" w:hAnsi="Arial" w:cs="Arial"/>
        </w:rPr>
      </w:pPr>
      <w:r w:rsidRPr="00455EF6">
        <w:rPr>
          <w:rFonts w:ascii="Arial" w:hAnsi="Arial" w:cs="Arial"/>
        </w:rPr>
        <w:t xml:space="preserve">Территория Вихоревского муниципального образования расположена в западной части Братского муниципального района Иркутской области. Территория Вихоревского муниципального образования граничит: на западе – с Чунским районом; на северо-западе – с Турманским муниципальным образованием; на северо-востоке – с Кобляковским муниципальным образованием; на востоке – Кузнецовским и Тарминским муниципальными образованиями; на юго-востоке – с Большеокинским муниципальным образованием; на юге – с Покоснинским муниципальным образованием. </w:t>
      </w:r>
    </w:p>
    <w:p w:rsidR="008C3060" w:rsidRPr="00455EF6" w:rsidRDefault="008C3060" w:rsidP="00BC0155">
      <w:pPr>
        <w:pStyle w:val="a5"/>
        <w:spacing w:before="0" w:after="0"/>
        <w:ind w:firstLine="709"/>
        <w:rPr>
          <w:rFonts w:ascii="Arial" w:hAnsi="Arial" w:cs="Arial"/>
        </w:rPr>
      </w:pPr>
      <w:r w:rsidRPr="00455EF6">
        <w:rPr>
          <w:rFonts w:ascii="Arial" w:hAnsi="Arial" w:cs="Arial"/>
        </w:rPr>
        <w:t>Площадь городского поселения составляет 132</w:t>
      </w:r>
      <w:r w:rsidR="007C6EFA" w:rsidRPr="00455EF6">
        <w:rPr>
          <w:rFonts w:ascii="Arial" w:hAnsi="Arial" w:cs="Arial"/>
        </w:rPr>
        <w:t xml:space="preserve"> </w:t>
      </w:r>
      <w:r w:rsidRPr="00455EF6">
        <w:rPr>
          <w:rFonts w:ascii="Arial" w:hAnsi="Arial" w:cs="Arial"/>
        </w:rPr>
        <w:t>5</w:t>
      </w:r>
      <w:r w:rsidR="00CD213C" w:rsidRPr="00455EF6">
        <w:rPr>
          <w:rFonts w:ascii="Arial" w:hAnsi="Arial" w:cs="Arial"/>
        </w:rPr>
        <w:t xml:space="preserve">10 га. </w:t>
      </w:r>
      <w:r w:rsidR="0042197A" w:rsidRPr="00455EF6">
        <w:rPr>
          <w:rFonts w:ascii="Arial" w:hAnsi="Arial" w:cs="Arial"/>
        </w:rPr>
        <w:t>Численность населения на 01.01.2019г.</w:t>
      </w:r>
      <w:r w:rsidR="007C6EFA" w:rsidRPr="00455EF6">
        <w:rPr>
          <w:rFonts w:ascii="Arial" w:hAnsi="Arial" w:cs="Arial"/>
        </w:rPr>
        <w:t xml:space="preserve"> составляет</w:t>
      </w:r>
      <w:r w:rsidRPr="00455EF6">
        <w:rPr>
          <w:rFonts w:ascii="Arial" w:hAnsi="Arial" w:cs="Arial"/>
        </w:rPr>
        <w:t xml:space="preserve"> </w:t>
      </w:r>
      <w:r w:rsidR="0042197A" w:rsidRPr="00455EF6">
        <w:rPr>
          <w:rFonts w:ascii="Arial" w:hAnsi="Arial" w:cs="Arial"/>
          <w:color w:val="000000" w:themeColor="text1"/>
        </w:rPr>
        <w:t>20 955</w:t>
      </w:r>
      <w:r w:rsidR="00CD213C" w:rsidRPr="00455EF6">
        <w:rPr>
          <w:rFonts w:ascii="Arial" w:hAnsi="Arial" w:cs="Arial"/>
          <w:color w:val="000000" w:themeColor="text1"/>
        </w:rPr>
        <w:t xml:space="preserve"> </w:t>
      </w:r>
      <w:r w:rsidRPr="00455EF6">
        <w:rPr>
          <w:rFonts w:ascii="Arial" w:hAnsi="Arial" w:cs="Arial"/>
        </w:rPr>
        <w:t xml:space="preserve"> человек.</w:t>
      </w:r>
    </w:p>
    <w:p w:rsidR="008C3060" w:rsidRPr="00455EF6" w:rsidRDefault="008C3060" w:rsidP="00BC0155">
      <w:pPr>
        <w:pStyle w:val="a5"/>
        <w:spacing w:before="0" w:after="0"/>
        <w:ind w:firstLine="709"/>
        <w:rPr>
          <w:rFonts w:ascii="Arial" w:hAnsi="Arial" w:cs="Arial"/>
        </w:rPr>
      </w:pPr>
      <w:r w:rsidRPr="00455EF6">
        <w:rPr>
          <w:rFonts w:ascii="Arial" w:hAnsi="Arial" w:cs="Arial"/>
        </w:rPr>
        <w:t>В состав городского поселения входит один населенный пункт – город Вихоревка, являющийся административным центром муниципального образования. Значительная часть населения города занята на железнодорожных предприятиях. Также на территории муниципального образования развита лесозаготовительная и деревоперерабатывающая промышленность.</w:t>
      </w:r>
    </w:p>
    <w:p w:rsidR="008C3060" w:rsidRPr="00455EF6" w:rsidRDefault="008C3060" w:rsidP="00BC0155">
      <w:pPr>
        <w:pStyle w:val="a5"/>
        <w:spacing w:before="0" w:after="0"/>
        <w:ind w:firstLine="709"/>
        <w:rPr>
          <w:rFonts w:ascii="Arial" w:hAnsi="Arial" w:cs="Arial"/>
        </w:rPr>
      </w:pPr>
      <w:r w:rsidRPr="00455EF6">
        <w:rPr>
          <w:rFonts w:ascii="Arial" w:hAnsi="Arial" w:cs="Arial"/>
        </w:rPr>
        <w:t>Город играет немаловажную роль в заготовке древесины, как в масштабах района, так и в масштабах области.</w:t>
      </w:r>
    </w:p>
    <w:p w:rsidR="008C3060" w:rsidRPr="00455EF6" w:rsidRDefault="008C3060" w:rsidP="00BC0155">
      <w:pPr>
        <w:pStyle w:val="a5"/>
        <w:spacing w:before="0" w:after="0"/>
        <w:ind w:firstLine="709"/>
        <w:rPr>
          <w:rFonts w:ascii="Arial" w:hAnsi="Arial" w:cs="Arial"/>
        </w:rPr>
      </w:pPr>
      <w:r w:rsidRPr="00455EF6">
        <w:rPr>
          <w:rFonts w:ascii="Arial" w:hAnsi="Arial" w:cs="Arial"/>
        </w:rPr>
        <w:t>По территории муниципального образования, в юго-восточной части, вдоль границы городского поселения, проходит автомобильная дорога общего пользования федерального значения А-331 "Вилюй" Тулун-Братск-Усть-Кут-</w:t>
      </w:r>
      <w:r w:rsidRPr="00455EF6">
        <w:rPr>
          <w:rFonts w:ascii="Arial" w:hAnsi="Arial" w:cs="Arial"/>
        </w:rPr>
        <w:lastRenderedPageBreak/>
        <w:t>Мирный-Якутск, связывающая муниципальное образование с городом Братском и поселком Покосное. С запада на восток по территории муниципального образования проходит автомобильная дорога общего пользования регионального значения Тайшет - Чуна – Братск, связывающая муниципальное образование с поселками Кузнецовка и Турма Чунского района.</w:t>
      </w:r>
    </w:p>
    <w:p w:rsidR="008C3060" w:rsidRPr="00455EF6" w:rsidRDefault="008C3060" w:rsidP="00BC0155">
      <w:pPr>
        <w:pStyle w:val="a5"/>
        <w:spacing w:before="0" w:after="0"/>
        <w:ind w:firstLine="709"/>
        <w:rPr>
          <w:rFonts w:ascii="Arial" w:hAnsi="Arial" w:cs="Arial"/>
        </w:rPr>
      </w:pPr>
      <w:r w:rsidRPr="00455EF6">
        <w:rPr>
          <w:rFonts w:ascii="Arial" w:hAnsi="Arial" w:cs="Arial"/>
        </w:rPr>
        <w:t>Железнодорожное сообщение осуществляется по Восточно-Сибирской железной дороге, участок Тайшет-Лена, протянувшейся по территории муниципального образования с запада на восток.</w:t>
      </w:r>
    </w:p>
    <w:p w:rsidR="008C3060" w:rsidRPr="00455EF6" w:rsidRDefault="008C3060" w:rsidP="00BC0155">
      <w:pPr>
        <w:pStyle w:val="a5"/>
        <w:spacing w:before="0" w:after="0"/>
        <w:ind w:firstLine="709"/>
        <w:rPr>
          <w:rFonts w:ascii="Arial" w:hAnsi="Arial" w:cs="Arial"/>
        </w:rPr>
      </w:pPr>
      <w:r w:rsidRPr="00455EF6">
        <w:rPr>
          <w:rFonts w:ascii="Arial" w:hAnsi="Arial" w:cs="Arial"/>
        </w:rPr>
        <w:t>Климат на территории городского поселения резко континентальный, определяется географическим положением и рельефом Братского района. Кроме того</w:t>
      </w:r>
      <w:r w:rsidR="00597C05" w:rsidRPr="00455EF6">
        <w:rPr>
          <w:rFonts w:ascii="Arial" w:hAnsi="Arial" w:cs="Arial"/>
        </w:rPr>
        <w:t>,</w:t>
      </w:r>
      <w:r w:rsidRPr="00455EF6">
        <w:rPr>
          <w:rFonts w:ascii="Arial" w:hAnsi="Arial" w:cs="Arial"/>
        </w:rPr>
        <w:t xml:space="preserve"> на территории района находится наиболее широкая и глубоководная часть Братского водохранилища, которая оказывает регулирующее воздействие на климатические условия территории.</w:t>
      </w:r>
    </w:p>
    <w:p w:rsidR="008C3060" w:rsidRPr="00455EF6" w:rsidRDefault="008C3060" w:rsidP="00BC0155">
      <w:pPr>
        <w:pStyle w:val="a5"/>
        <w:spacing w:before="0" w:after="0"/>
        <w:ind w:firstLine="709"/>
        <w:rPr>
          <w:rFonts w:ascii="Arial" w:hAnsi="Arial" w:cs="Arial"/>
        </w:rPr>
      </w:pPr>
      <w:r w:rsidRPr="00455EF6">
        <w:rPr>
          <w:rFonts w:ascii="Arial" w:hAnsi="Arial" w:cs="Arial"/>
        </w:rPr>
        <w:t>Среднемноголетняя продолжительность безморозного периода в Вихоревском муниципальном образовании составляет 85 дней. Первые заморозки отмечаются 11 сентября, последние — 7 июня.</w:t>
      </w:r>
    </w:p>
    <w:p w:rsidR="008C3060" w:rsidRPr="00455EF6" w:rsidRDefault="008C3060" w:rsidP="00BC0155">
      <w:pPr>
        <w:pStyle w:val="a5"/>
        <w:spacing w:before="0" w:after="0"/>
        <w:ind w:firstLine="709"/>
        <w:rPr>
          <w:rFonts w:ascii="Arial" w:hAnsi="Arial" w:cs="Arial"/>
        </w:rPr>
      </w:pPr>
      <w:r w:rsidRPr="00455EF6">
        <w:rPr>
          <w:rFonts w:ascii="Arial" w:hAnsi="Arial" w:cs="Arial"/>
        </w:rPr>
        <w:t>Среднемесячн</w:t>
      </w:r>
      <w:r w:rsidR="00597C05" w:rsidRPr="00455EF6">
        <w:rPr>
          <w:rFonts w:ascii="Arial" w:hAnsi="Arial" w:cs="Arial"/>
        </w:rPr>
        <w:t>ая температура января минус 20,7 °С, июля  - плюс 17,8°С.</w:t>
      </w:r>
      <w:r w:rsidRPr="00455EF6">
        <w:rPr>
          <w:rFonts w:ascii="Arial" w:hAnsi="Arial" w:cs="Arial"/>
        </w:rPr>
        <w:t xml:space="preserve"> Сред</w:t>
      </w:r>
      <w:r w:rsidR="00597C05" w:rsidRPr="00455EF6">
        <w:rPr>
          <w:rFonts w:ascii="Arial" w:hAnsi="Arial" w:cs="Arial"/>
        </w:rPr>
        <w:t>негодовая температура минус 1,6</w:t>
      </w:r>
      <w:r w:rsidRPr="00455EF6">
        <w:rPr>
          <w:rFonts w:ascii="Arial" w:hAnsi="Arial" w:cs="Arial"/>
        </w:rPr>
        <w:t>°С</w:t>
      </w:r>
    </w:p>
    <w:p w:rsidR="008C3060" w:rsidRPr="00455EF6" w:rsidRDefault="008C3060" w:rsidP="00BC0155">
      <w:pPr>
        <w:pStyle w:val="a5"/>
        <w:spacing w:before="0" w:after="0"/>
        <w:ind w:firstLine="709"/>
        <w:rPr>
          <w:rFonts w:ascii="Arial" w:hAnsi="Arial" w:cs="Arial"/>
        </w:rPr>
      </w:pPr>
      <w:r w:rsidRPr="00455EF6">
        <w:rPr>
          <w:rFonts w:ascii="Arial" w:hAnsi="Arial" w:cs="Arial"/>
        </w:rPr>
        <w:t>Среднемноголетняя величина выпадающих за год осадков равна 436 мм, из этого количества на май-август приходится 52 %</w:t>
      </w:r>
    </w:p>
    <w:p w:rsidR="008C3060" w:rsidRPr="00455EF6" w:rsidRDefault="008C3060" w:rsidP="00BC0155">
      <w:pPr>
        <w:pStyle w:val="a5"/>
        <w:spacing w:before="0" w:after="0"/>
        <w:ind w:firstLine="709"/>
        <w:rPr>
          <w:rFonts w:ascii="Arial" w:hAnsi="Arial" w:cs="Arial"/>
        </w:rPr>
      </w:pPr>
      <w:r w:rsidRPr="00455EF6">
        <w:rPr>
          <w:rFonts w:ascii="Arial" w:hAnsi="Arial" w:cs="Arial"/>
        </w:rPr>
        <w:t xml:space="preserve">Вихоревское муниципальное образование расположено в равнинной местности центральной части </w:t>
      </w:r>
      <w:hyperlink r:id="rId14" w:history="1">
        <w:r w:rsidRPr="00455EF6">
          <w:rPr>
            <w:rFonts w:ascii="Arial" w:hAnsi="Arial" w:cs="Arial"/>
          </w:rPr>
          <w:t>Ангарского кряжа</w:t>
        </w:r>
      </w:hyperlink>
      <w:r w:rsidRPr="00455EF6">
        <w:rPr>
          <w:rFonts w:ascii="Arial" w:hAnsi="Arial" w:cs="Arial"/>
        </w:rPr>
        <w:t>, в левобережной долине извилистой речки Вихоревы при впадении в нее небольшой речки Уби, на высоте 365 м над уровнем моря.</w:t>
      </w:r>
    </w:p>
    <w:p w:rsidR="008C3060" w:rsidRPr="00455EF6" w:rsidRDefault="008C3060" w:rsidP="00BC0155">
      <w:pPr>
        <w:pStyle w:val="a5"/>
        <w:spacing w:before="0" w:after="0"/>
        <w:ind w:firstLine="709"/>
        <w:rPr>
          <w:rFonts w:ascii="Arial" w:hAnsi="Arial" w:cs="Arial"/>
        </w:rPr>
      </w:pPr>
      <w:r w:rsidRPr="00455EF6">
        <w:rPr>
          <w:rFonts w:ascii="Arial" w:hAnsi="Arial" w:cs="Arial"/>
        </w:rPr>
        <w:t>Окрестности представляют собой холмистую местность, покрытую таежным лесом.</w:t>
      </w:r>
    </w:p>
    <w:p w:rsidR="008C3060" w:rsidRPr="00455EF6" w:rsidRDefault="008C3060" w:rsidP="00BC0155">
      <w:pPr>
        <w:pStyle w:val="a5"/>
        <w:spacing w:before="0" w:after="0"/>
        <w:ind w:firstLine="709"/>
        <w:rPr>
          <w:rFonts w:ascii="Arial" w:hAnsi="Arial" w:cs="Arial"/>
        </w:rPr>
      </w:pPr>
      <w:r w:rsidRPr="00455EF6">
        <w:rPr>
          <w:rFonts w:ascii="Arial" w:hAnsi="Arial" w:cs="Arial"/>
        </w:rPr>
        <w:t>К югу от г. Вихоревка возвышаются холмы водораздела рек Вихоревы и Ангары с максимальными значениями высот 700-900 м над уровнем моря.</w:t>
      </w:r>
    </w:p>
    <w:p w:rsidR="008C3060" w:rsidRPr="00455EF6" w:rsidRDefault="008C3060" w:rsidP="00BC0155">
      <w:pPr>
        <w:pStyle w:val="a5"/>
        <w:spacing w:before="0" w:after="0"/>
        <w:ind w:firstLine="709"/>
        <w:rPr>
          <w:rFonts w:ascii="Arial" w:hAnsi="Arial" w:cs="Arial"/>
        </w:rPr>
      </w:pPr>
      <w:r w:rsidRPr="00455EF6">
        <w:rPr>
          <w:rFonts w:ascii="Arial" w:hAnsi="Arial" w:cs="Arial"/>
        </w:rPr>
        <w:t xml:space="preserve">В песчано-глинистых породах ордовика сформировались широкие плоские междуречья с преобладающими высотами до 400—450 м и пологими склонами (от 2 до 10°), прикрытыми делювиальными отложениями мощностью от 1 до </w:t>
      </w:r>
      <w:smartTag w:uri="urn:schemas-microsoft-com:office:smarttags" w:element="metricconverter">
        <w:smartTagPr>
          <w:attr w:name="ProductID" w:val="3,5 м"/>
        </w:smartTagPr>
        <w:r w:rsidRPr="00455EF6">
          <w:rPr>
            <w:rFonts w:ascii="Arial" w:hAnsi="Arial" w:cs="Arial"/>
          </w:rPr>
          <w:t>3,5 м</w:t>
        </w:r>
      </w:smartTag>
      <w:r w:rsidRPr="00455EF6">
        <w:rPr>
          <w:rFonts w:ascii="Arial" w:hAnsi="Arial" w:cs="Arial"/>
        </w:rPr>
        <w:t xml:space="preserve">. Волнистые поверхности водоразделов с абсолютными высотами 500—670 м образуются на траппах, кварцитовых и известняковых песчаниках с крутыми склонами (15—450), прикрытыми делювием незначительной мощности (0,3—0,8, редко </w:t>
      </w:r>
      <w:smartTag w:uri="urn:schemas-microsoft-com:office:smarttags" w:element="metricconverter">
        <w:smartTagPr>
          <w:attr w:name="ProductID" w:val="1,5 м"/>
        </w:smartTagPr>
        <w:r w:rsidRPr="00455EF6">
          <w:rPr>
            <w:rFonts w:ascii="Arial" w:hAnsi="Arial" w:cs="Arial"/>
          </w:rPr>
          <w:t>1,5 м</w:t>
        </w:r>
      </w:smartTag>
      <w:r w:rsidRPr="00455EF6">
        <w:rPr>
          <w:rFonts w:ascii="Arial" w:hAnsi="Arial" w:cs="Arial"/>
        </w:rPr>
        <w:t xml:space="preserve">). В пределах района глубина вреза долин изменяется от 80 до </w:t>
      </w:r>
      <w:smartTag w:uri="urn:schemas-microsoft-com:office:smarttags" w:element="metricconverter">
        <w:smartTagPr>
          <w:attr w:name="ProductID" w:val="220 м"/>
        </w:smartTagPr>
        <w:r w:rsidRPr="00455EF6">
          <w:rPr>
            <w:rFonts w:ascii="Arial" w:hAnsi="Arial" w:cs="Arial"/>
          </w:rPr>
          <w:t>220 м</w:t>
        </w:r>
      </w:smartTag>
      <w:r w:rsidRPr="00455EF6">
        <w:rPr>
          <w:rFonts w:ascii="Arial" w:hAnsi="Arial" w:cs="Arial"/>
        </w:rPr>
        <w:t>, ширина—15—20 км, борта террасированы. Интенсивность рельефообразующих процессов, развивающихся в прибрежной зоне водохранилища, зависит от морфологических особенностей рельефа, литологического состава пород, их устойчивости и гидрологического режима водоема.</w:t>
      </w:r>
    </w:p>
    <w:p w:rsidR="008C3060" w:rsidRPr="00455EF6" w:rsidRDefault="008C3060" w:rsidP="00BC0155">
      <w:pPr>
        <w:pStyle w:val="a5"/>
        <w:spacing w:before="0" w:after="0"/>
        <w:ind w:firstLine="709"/>
        <w:rPr>
          <w:rFonts w:ascii="Arial" w:hAnsi="Arial" w:cs="Arial"/>
        </w:rPr>
      </w:pPr>
      <w:r w:rsidRPr="00455EF6">
        <w:rPr>
          <w:rFonts w:ascii="Arial" w:hAnsi="Arial" w:cs="Arial"/>
        </w:rPr>
        <w:t>Гидрографическая сеть Вихоревского муниципального образования представлена реками Вихорева, Убь, Большая Бада, Долоновка, Табь-Ближняя, и др., ручьями Бамбуй, Арчабь, Монастырский, Бамбуй 1-й и др., озерами.</w:t>
      </w:r>
    </w:p>
    <w:p w:rsidR="008C3060" w:rsidRPr="00455EF6" w:rsidRDefault="008C3060" w:rsidP="00BC0155">
      <w:pPr>
        <w:pStyle w:val="a5"/>
        <w:spacing w:before="0" w:after="0"/>
        <w:ind w:firstLine="709"/>
        <w:rPr>
          <w:rFonts w:ascii="Arial" w:hAnsi="Arial" w:cs="Arial"/>
        </w:rPr>
      </w:pPr>
      <w:r w:rsidRPr="00455EF6">
        <w:rPr>
          <w:rFonts w:ascii="Arial" w:hAnsi="Arial" w:cs="Arial"/>
        </w:rPr>
        <w:t xml:space="preserve">Река Вихорева - левый приток реки Ангары (Усть-Илимского водохранилища), впадает в неё на расстоянии </w:t>
      </w:r>
      <w:smartTag w:uri="urn:schemas-microsoft-com:office:smarttags" w:element="metricconverter">
        <w:smartTagPr>
          <w:attr w:name="ProductID" w:val="1033 км"/>
        </w:smartTagPr>
        <w:r w:rsidRPr="00455EF6">
          <w:rPr>
            <w:rFonts w:ascii="Arial" w:hAnsi="Arial" w:cs="Arial"/>
          </w:rPr>
          <w:t>1033 км</w:t>
        </w:r>
      </w:smartTag>
      <w:r w:rsidRPr="00455EF6">
        <w:rPr>
          <w:rFonts w:ascii="Arial" w:hAnsi="Arial" w:cs="Arial"/>
        </w:rPr>
        <w:t xml:space="preserve"> от устья. Длина реки </w:t>
      </w:r>
      <w:smartTag w:uri="urn:schemas-microsoft-com:office:smarttags" w:element="metricconverter">
        <w:smartTagPr>
          <w:attr w:name="ProductID" w:val="296 км"/>
        </w:smartTagPr>
        <w:r w:rsidRPr="00455EF6">
          <w:rPr>
            <w:rFonts w:ascii="Arial" w:hAnsi="Arial" w:cs="Arial"/>
          </w:rPr>
          <w:t>296 км</w:t>
        </w:r>
      </w:smartTag>
      <w:r w:rsidRPr="00455EF6">
        <w:rPr>
          <w:rFonts w:ascii="Arial" w:hAnsi="Arial" w:cs="Arial"/>
        </w:rPr>
        <w:t>. Площадь водосбора 5243 км</w:t>
      </w:r>
      <w:r w:rsidRPr="00455EF6">
        <w:rPr>
          <w:rFonts w:ascii="Arial" w:hAnsi="Arial" w:cs="Arial"/>
          <w:vertAlign w:val="superscript"/>
        </w:rPr>
        <w:t>2</w:t>
      </w:r>
      <w:r w:rsidRPr="00455EF6">
        <w:rPr>
          <w:rFonts w:ascii="Arial" w:hAnsi="Arial" w:cs="Arial"/>
        </w:rPr>
        <w:t xml:space="preserve">. Имеет 51 малый приток длиной менее </w:t>
      </w:r>
      <w:smartTag w:uri="urn:schemas-microsoft-com:office:smarttags" w:element="metricconverter">
        <w:smartTagPr>
          <w:attr w:name="ProductID" w:val="10 км"/>
        </w:smartTagPr>
        <w:r w:rsidRPr="00455EF6">
          <w:rPr>
            <w:rFonts w:ascii="Arial" w:hAnsi="Arial" w:cs="Arial"/>
          </w:rPr>
          <w:t>10 км</w:t>
        </w:r>
      </w:smartTag>
      <w:r w:rsidRPr="00455EF6">
        <w:rPr>
          <w:rFonts w:ascii="Arial" w:hAnsi="Arial" w:cs="Arial"/>
        </w:rPr>
        <w:t xml:space="preserve"> и 17 крупных притоков (5 правых и 12 левых), общей протяжённостью </w:t>
      </w:r>
      <w:smartTag w:uri="urn:schemas-microsoft-com:office:smarttags" w:element="metricconverter">
        <w:smartTagPr>
          <w:attr w:name="ProductID" w:val="192 км"/>
        </w:smartTagPr>
        <w:r w:rsidRPr="00455EF6">
          <w:rPr>
            <w:rFonts w:ascii="Arial" w:hAnsi="Arial" w:cs="Arial"/>
          </w:rPr>
          <w:t>192 км</w:t>
        </w:r>
      </w:smartTag>
      <w:r w:rsidRPr="00455EF6">
        <w:rPr>
          <w:rFonts w:ascii="Arial" w:hAnsi="Arial" w:cs="Arial"/>
        </w:rPr>
        <w:t xml:space="preserve">. Самые крупные притоки левобережные, один из них - р. Убь, длиной </w:t>
      </w:r>
      <w:smartTag w:uri="urn:schemas-microsoft-com:office:smarttags" w:element="metricconverter">
        <w:smartTagPr>
          <w:attr w:name="ProductID" w:val="90 км"/>
        </w:smartTagPr>
        <w:r w:rsidRPr="00455EF6">
          <w:rPr>
            <w:rFonts w:ascii="Arial" w:hAnsi="Arial" w:cs="Arial"/>
          </w:rPr>
          <w:t>90 км</w:t>
        </w:r>
      </w:smartTag>
      <w:r w:rsidRPr="00455EF6">
        <w:rPr>
          <w:rFonts w:ascii="Arial" w:hAnsi="Arial" w:cs="Arial"/>
        </w:rPr>
        <w:t xml:space="preserve">. Долина р. Вихорева ориентирована с запада на восток, асимметричная, с крутым и высоким правым и низким пологим левым склонами. Река блуждает по широкому дну долины, образуя меандры, старицы. В верхнем и среднем течение река имеет горный характер, в нижнем - равнинный. Средние скорости течения </w:t>
      </w:r>
      <w:r w:rsidRPr="00455EF6">
        <w:rPr>
          <w:rFonts w:ascii="Arial" w:hAnsi="Arial" w:cs="Arial"/>
        </w:rPr>
        <w:lastRenderedPageBreak/>
        <w:t xml:space="preserve">колеблются от 0,1 до 2,8 м/с. Ширина реки увеличивается вниз по течению от 10 до </w:t>
      </w:r>
      <w:smartTag w:uri="urn:schemas-microsoft-com:office:smarttags" w:element="metricconverter">
        <w:smartTagPr>
          <w:attr w:name="ProductID" w:val="25 м"/>
        </w:smartTagPr>
        <w:r w:rsidRPr="00455EF6">
          <w:rPr>
            <w:rFonts w:ascii="Arial" w:hAnsi="Arial" w:cs="Arial"/>
          </w:rPr>
          <w:t>25 м</w:t>
        </w:r>
      </w:smartTag>
      <w:r w:rsidRPr="00455EF6">
        <w:rPr>
          <w:rFonts w:ascii="Arial" w:hAnsi="Arial" w:cs="Arial"/>
        </w:rPr>
        <w:t xml:space="preserve">, наибольшая - от 80 до </w:t>
      </w:r>
      <w:smartTag w:uri="urn:schemas-microsoft-com:office:smarttags" w:element="metricconverter">
        <w:smartTagPr>
          <w:attr w:name="ProductID" w:val="200 м"/>
        </w:smartTagPr>
        <w:r w:rsidRPr="00455EF6">
          <w:rPr>
            <w:rFonts w:ascii="Arial" w:hAnsi="Arial" w:cs="Arial"/>
          </w:rPr>
          <w:t>200 м</w:t>
        </w:r>
      </w:smartTag>
      <w:r w:rsidRPr="00455EF6">
        <w:rPr>
          <w:rFonts w:ascii="Arial" w:hAnsi="Arial" w:cs="Arial"/>
        </w:rPr>
        <w:t>.</w:t>
      </w:r>
    </w:p>
    <w:p w:rsidR="00AE2652" w:rsidRPr="00455EF6" w:rsidRDefault="008C3060" w:rsidP="00D861C5">
      <w:pPr>
        <w:pStyle w:val="a5"/>
        <w:spacing w:before="0" w:after="0"/>
        <w:ind w:firstLine="709"/>
        <w:rPr>
          <w:rFonts w:ascii="Arial" w:hAnsi="Arial" w:cs="Arial"/>
        </w:rPr>
      </w:pPr>
      <w:r w:rsidRPr="00455EF6">
        <w:rPr>
          <w:rFonts w:ascii="Arial" w:hAnsi="Arial" w:cs="Arial"/>
        </w:rPr>
        <w:t>Все реки на территории Вихоревского муниципального образования по внутригодовому распределению стока и условиям питания относятся к Восточно-Сибирскому типу. По характеру водного режима реки данной территории относятся к типу рек с половодьем и паводками. Территория расположена в гидрологическом районе с преобладанием стока дождевых паводков. Основными физико-географическими факторами, влияющими на формирование речного стока, являются климатические, орографические и гидрог</w:t>
      </w:r>
      <w:bookmarkStart w:id="44" w:name="_Toc334538314"/>
      <w:bookmarkStart w:id="45" w:name="_Toc384286535"/>
      <w:r w:rsidR="00D861C5">
        <w:rPr>
          <w:rFonts w:ascii="Arial" w:hAnsi="Arial" w:cs="Arial"/>
        </w:rPr>
        <w:t>еологические условия территории.</w:t>
      </w:r>
    </w:p>
    <w:p w:rsidR="008C3060" w:rsidRPr="00FE3095" w:rsidRDefault="00EA225B" w:rsidP="004F2F31">
      <w:pPr>
        <w:pStyle w:val="a5"/>
        <w:spacing w:before="0" w:after="0"/>
        <w:ind w:firstLine="709"/>
        <w:rPr>
          <w:rFonts w:ascii="Arial" w:hAnsi="Arial" w:cs="Arial"/>
          <w:b/>
          <w:i/>
        </w:rPr>
      </w:pPr>
      <w:r w:rsidRPr="00FE3095">
        <w:rPr>
          <w:rFonts w:ascii="Arial" w:hAnsi="Arial" w:cs="Arial"/>
          <w:b/>
          <w:i/>
        </w:rPr>
        <w:t>8.</w:t>
      </w:r>
      <w:r w:rsidR="008C3060" w:rsidRPr="00FE3095">
        <w:rPr>
          <w:rFonts w:ascii="Arial" w:hAnsi="Arial" w:cs="Arial"/>
          <w:b/>
          <w:i/>
        </w:rPr>
        <w:t>1.2. Планируемое социально-экономическое развитие</w:t>
      </w:r>
      <w:bookmarkEnd w:id="44"/>
      <w:bookmarkEnd w:id="45"/>
    </w:p>
    <w:p w:rsidR="008C3060" w:rsidRPr="00FE3095" w:rsidRDefault="008C3060" w:rsidP="004F2F31">
      <w:pPr>
        <w:pStyle w:val="3"/>
        <w:spacing w:before="0" w:after="0"/>
        <w:ind w:firstLine="709"/>
        <w:rPr>
          <w:i/>
          <w:sz w:val="24"/>
          <w:szCs w:val="24"/>
        </w:rPr>
      </w:pPr>
      <w:bookmarkStart w:id="46" w:name="_Toc384286536"/>
      <w:r w:rsidRPr="00FE3095">
        <w:rPr>
          <w:i/>
          <w:sz w:val="24"/>
          <w:szCs w:val="24"/>
        </w:rPr>
        <w:t>Производственная сфера</w:t>
      </w:r>
      <w:bookmarkEnd w:id="46"/>
    </w:p>
    <w:p w:rsidR="008C3060" w:rsidRPr="00455EF6" w:rsidRDefault="008C3060" w:rsidP="004F2F31">
      <w:pPr>
        <w:pStyle w:val="a5"/>
        <w:spacing w:before="0" w:after="0"/>
        <w:ind w:firstLine="709"/>
        <w:rPr>
          <w:rFonts w:ascii="Arial" w:hAnsi="Arial" w:cs="Arial"/>
        </w:rPr>
      </w:pPr>
      <w:r w:rsidRPr="00455EF6">
        <w:rPr>
          <w:rFonts w:ascii="Arial" w:hAnsi="Arial" w:cs="Arial"/>
        </w:rPr>
        <w:t>Генеральным планом на территории Вихоревского муниципального образования вне границ населенного пункта сохранена зона производственного и коммунально-складского назначения площадью 10,4 га, сформирована зона сельскохозяйственного использования – 0,4 га.</w:t>
      </w:r>
    </w:p>
    <w:p w:rsidR="008C3060" w:rsidRPr="00455EF6" w:rsidRDefault="008C3060" w:rsidP="004F2F31">
      <w:pPr>
        <w:pStyle w:val="a5"/>
        <w:spacing w:before="0" w:after="0"/>
        <w:ind w:firstLine="709"/>
        <w:rPr>
          <w:rFonts w:ascii="Arial" w:eastAsia="Calibri" w:hAnsi="Arial" w:cs="Arial"/>
        </w:rPr>
      </w:pPr>
      <w:r w:rsidRPr="00455EF6">
        <w:rPr>
          <w:rFonts w:ascii="Arial" w:eastAsia="Calibri" w:hAnsi="Arial" w:cs="Arial"/>
        </w:rPr>
        <w:t xml:space="preserve">Генеральным паном на территории населенного пункта предусмотрено строительство леспромхоза, складских помещений и производственной базы. </w:t>
      </w:r>
    </w:p>
    <w:p w:rsidR="008C3060" w:rsidRPr="00455EF6" w:rsidRDefault="008C3060" w:rsidP="004F2F31">
      <w:pPr>
        <w:pStyle w:val="a5"/>
        <w:spacing w:before="0" w:after="0"/>
        <w:ind w:firstLine="709"/>
        <w:rPr>
          <w:rFonts w:ascii="Arial" w:hAnsi="Arial" w:cs="Arial"/>
        </w:rPr>
      </w:pPr>
      <w:r w:rsidRPr="00455EF6">
        <w:rPr>
          <w:rFonts w:ascii="Arial" w:hAnsi="Arial" w:cs="Arial"/>
        </w:rPr>
        <w:t>Генеральным планом в границе населенного пункта сформирована зона производственного и коммунально-складского назначения площадью 122,8 га, зона сельскохозяйственного использования – 2,0 га.</w:t>
      </w:r>
    </w:p>
    <w:p w:rsidR="008C3060" w:rsidRPr="00FE3095" w:rsidRDefault="008C3060" w:rsidP="004F2F31">
      <w:pPr>
        <w:pStyle w:val="3"/>
        <w:spacing w:before="0" w:after="0"/>
        <w:ind w:firstLine="709"/>
        <w:rPr>
          <w:i/>
          <w:sz w:val="24"/>
          <w:szCs w:val="24"/>
        </w:rPr>
      </w:pPr>
      <w:bookmarkStart w:id="47" w:name="_Toc384286537"/>
      <w:r w:rsidRPr="00FE3095">
        <w:rPr>
          <w:i/>
          <w:sz w:val="24"/>
          <w:szCs w:val="24"/>
        </w:rPr>
        <w:t>Жилищный фонд</w:t>
      </w:r>
      <w:bookmarkEnd w:id="47"/>
    </w:p>
    <w:p w:rsidR="008C3060" w:rsidRPr="00455EF6" w:rsidRDefault="008C3060" w:rsidP="004F2F31">
      <w:pPr>
        <w:pStyle w:val="a5"/>
        <w:spacing w:before="0" w:after="0"/>
        <w:ind w:firstLine="709"/>
        <w:rPr>
          <w:rFonts w:ascii="Arial" w:hAnsi="Arial" w:cs="Arial"/>
        </w:rPr>
      </w:pPr>
      <w:r w:rsidRPr="00455EF6">
        <w:rPr>
          <w:rFonts w:ascii="Arial" w:hAnsi="Arial" w:cs="Arial"/>
        </w:rPr>
        <w:t>В соответствии с проектом СТП Братского района средняя жилищная обеспеченность на расчетный срок составит – 23 кв. м общей площади на человека. Исходя из заданной средней жилищной обеспеченности объем  проектного жилищного фонда к концу расчетного срока должен составить не менее 520,3 тыс. кв. м.</w:t>
      </w:r>
    </w:p>
    <w:p w:rsidR="008C3060" w:rsidRPr="00455EF6" w:rsidRDefault="008C3060" w:rsidP="004F2F31">
      <w:pPr>
        <w:pStyle w:val="a5"/>
        <w:spacing w:before="0" w:after="0"/>
        <w:ind w:firstLine="709"/>
        <w:rPr>
          <w:rFonts w:ascii="Arial" w:hAnsi="Arial" w:cs="Arial"/>
        </w:rPr>
      </w:pPr>
      <w:r w:rsidRPr="00455EF6">
        <w:rPr>
          <w:rFonts w:ascii="Arial" w:hAnsi="Arial" w:cs="Arial"/>
        </w:rPr>
        <w:t>Основные решения генерального плана в жилищной сфере Вихоревского муниципального образования  предполагают следующие мероприятия:</w:t>
      </w:r>
      <w:r w:rsidRPr="00455EF6">
        <w:rPr>
          <w:rStyle w:val="af7"/>
          <w:rFonts w:ascii="Arial" w:hAnsi="Arial" w:cs="Arial"/>
        </w:rPr>
        <w:t xml:space="preserve"> у</w:t>
      </w:r>
      <w:r w:rsidRPr="00455EF6">
        <w:rPr>
          <w:rFonts w:ascii="Arial" w:hAnsi="Arial" w:cs="Arial"/>
        </w:rPr>
        <w:t>порядочение жилой застройки и увеличение площади жилых территорий до 594,3 га (увеличение на 26%), в том числе: индивидуальной жилой застройки – 270,6 га (увеличение  на 27%), малоэтажной жилой застройки – 249,3 га (увеличение на 19%), среднеэтажной жилой застройки – 74,4 га (увеличение на 49%).</w:t>
      </w:r>
    </w:p>
    <w:p w:rsidR="008C3060" w:rsidRPr="00FE3095" w:rsidRDefault="008C3060" w:rsidP="004F2F31">
      <w:pPr>
        <w:pStyle w:val="3"/>
        <w:spacing w:before="0" w:after="0"/>
        <w:ind w:firstLine="709"/>
        <w:rPr>
          <w:i/>
          <w:sz w:val="24"/>
          <w:szCs w:val="24"/>
        </w:rPr>
      </w:pPr>
      <w:bookmarkStart w:id="48" w:name="_Toc384286538"/>
      <w:r w:rsidRPr="00FE3095">
        <w:rPr>
          <w:i/>
          <w:sz w:val="24"/>
          <w:szCs w:val="24"/>
        </w:rPr>
        <w:t>Социальное и культурно-бытовое обслуживание населения</w:t>
      </w:r>
      <w:bookmarkEnd w:id="48"/>
    </w:p>
    <w:p w:rsidR="008C3060" w:rsidRPr="00455EF6" w:rsidRDefault="008C3060" w:rsidP="004F2F31">
      <w:pPr>
        <w:pStyle w:val="a5"/>
        <w:spacing w:before="0" w:after="0"/>
        <w:ind w:firstLine="709"/>
        <w:rPr>
          <w:rFonts w:ascii="Arial" w:eastAsia="Calibri" w:hAnsi="Arial" w:cs="Arial"/>
        </w:rPr>
      </w:pPr>
      <w:r w:rsidRPr="00455EF6">
        <w:rPr>
          <w:rFonts w:ascii="Arial" w:eastAsia="Calibri" w:hAnsi="Arial" w:cs="Arial"/>
        </w:rPr>
        <w:t>В соответствии с проектом Схемы территориального планирования Братского района (далее - СТП Братского района) в г. Вихоревка предусмотрено строительство:</w:t>
      </w:r>
    </w:p>
    <w:p w:rsidR="008C3060" w:rsidRPr="00455EF6" w:rsidRDefault="008C3060" w:rsidP="004F2F31">
      <w:pPr>
        <w:pStyle w:val="a5"/>
        <w:spacing w:before="0" w:after="0"/>
        <w:ind w:firstLine="709"/>
        <w:rPr>
          <w:rFonts w:ascii="Arial" w:eastAsia="Calibri" w:hAnsi="Arial" w:cs="Arial"/>
        </w:rPr>
      </w:pPr>
      <w:r w:rsidRPr="00455EF6">
        <w:rPr>
          <w:rFonts w:ascii="Arial" w:eastAsia="Calibri" w:hAnsi="Arial" w:cs="Arial"/>
        </w:rPr>
        <w:t>Объекты регионального значения:</w:t>
      </w:r>
    </w:p>
    <w:p w:rsidR="008C3060" w:rsidRPr="00455EF6" w:rsidRDefault="008C3060" w:rsidP="004F2F31">
      <w:pPr>
        <w:pStyle w:val="a3"/>
        <w:spacing w:after="0"/>
        <w:ind w:left="0" w:firstLine="709"/>
        <w:rPr>
          <w:rFonts w:ascii="Arial" w:eastAsia="Calibri" w:hAnsi="Arial" w:cs="Arial"/>
        </w:rPr>
      </w:pPr>
      <w:r w:rsidRPr="00455EF6">
        <w:rPr>
          <w:rFonts w:ascii="Arial" w:eastAsia="Calibri" w:hAnsi="Arial" w:cs="Arial"/>
        </w:rPr>
        <w:t>молочная кухня.</w:t>
      </w:r>
    </w:p>
    <w:p w:rsidR="008C3060" w:rsidRPr="00455EF6" w:rsidRDefault="008C3060" w:rsidP="004F2F31">
      <w:pPr>
        <w:pStyle w:val="a5"/>
        <w:spacing w:before="0" w:after="0"/>
        <w:ind w:firstLine="709"/>
        <w:rPr>
          <w:rFonts w:ascii="Arial" w:eastAsia="Calibri" w:hAnsi="Arial" w:cs="Arial"/>
        </w:rPr>
      </w:pPr>
      <w:r w:rsidRPr="00455EF6">
        <w:rPr>
          <w:rFonts w:ascii="Arial" w:eastAsia="Calibri" w:hAnsi="Arial" w:cs="Arial"/>
        </w:rPr>
        <w:t>Объекты  местного значения муниципального района:</w:t>
      </w:r>
    </w:p>
    <w:p w:rsidR="008C3060" w:rsidRPr="00455EF6" w:rsidRDefault="008C3060" w:rsidP="004F2F31">
      <w:pPr>
        <w:pStyle w:val="a3"/>
        <w:spacing w:after="0"/>
        <w:ind w:left="0" w:firstLine="709"/>
        <w:rPr>
          <w:rFonts w:ascii="Arial" w:eastAsia="Calibri" w:hAnsi="Arial" w:cs="Arial"/>
        </w:rPr>
      </w:pPr>
      <w:r w:rsidRPr="00455EF6">
        <w:rPr>
          <w:rFonts w:ascii="Arial" w:eastAsia="Calibri" w:hAnsi="Arial" w:cs="Arial"/>
        </w:rPr>
        <w:t xml:space="preserve">клуб на 200 мест. </w:t>
      </w:r>
    </w:p>
    <w:p w:rsidR="008C3060" w:rsidRPr="00455EF6" w:rsidRDefault="008C3060" w:rsidP="004F2F31">
      <w:pPr>
        <w:pStyle w:val="a5"/>
        <w:spacing w:before="0" w:after="0"/>
        <w:ind w:firstLine="709"/>
        <w:rPr>
          <w:rFonts w:ascii="Arial" w:eastAsia="Calibri" w:hAnsi="Arial" w:cs="Arial"/>
        </w:rPr>
      </w:pPr>
      <w:r w:rsidRPr="00455EF6">
        <w:rPr>
          <w:rFonts w:ascii="Arial" w:eastAsia="Calibri" w:hAnsi="Arial" w:cs="Arial"/>
        </w:rPr>
        <w:t xml:space="preserve">Объекты местного значения поселения: </w:t>
      </w:r>
    </w:p>
    <w:p w:rsidR="008C3060" w:rsidRPr="00455EF6" w:rsidRDefault="008C3060" w:rsidP="004F2F31">
      <w:pPr>
        <w:pStyle w:val="a3"/>
        <w:spacing w:after="0"/>
        <w:ind w:left="0" w:firstLine="709"/>
        <w:rPr>
          <w:rFonts w:ascii="Arial" w:eastAsia="Calibri" w:hAnsi="Arial" w:cs="Arial"/>
        </w:rPr>
      </w:pPr>
      <w:r w:rsidRPr="00455EF6">
        <w:rPr>
          <w:rFonts w:ascii="Arial" w:eastAsia="Calibri" w:hAnsi="Arial" w:cs="Arial"/>
        </w:rPr>
        <w:t>бассейн на 1000 кв. м зеркала воды;</w:t>
      </w:r>
    </w:p>
    <w:p w:rsidR="008C3060" w:rsidRPr="00455EF6" w:rsidRDefault="008C3060" w:rsidP="004F2F31">
      <w:pPr>
        <w:pStyle w:val="a3"/>
        <w:spacing w:after="0"/>
        <w:ind w:left="0" w:firstLine="709"/>
        <w:rPr>
          <w:rFonts w:ascii="Arial" w:eastAsia="Calibri" w:hAnsi="Arial" w:cs="Arial"/>
        </w:rPr>
      </w:pPr>
      <w:r w:rsidRPr="00455EF6">
        <w:rPr>
          <w:rFonts w:ascii="Arial" w:eastAsia="Calibri" w:hAnsi="Arial" w:cs="Arial"/>
        </w:rPr>
        <w:t>спортивная площадка на 1 га.</w:t>
      </w:r>
    </w:p>
    <w:p w:rsidR="008C3060" w:rsidRPr="00455EF6" w:rsidRDefault="008C3060" w:rsidP="004F2F31">
      <w:pPr>
        <w:pStyle w:val="a5"/>
        <w:spacing w:before="0" w:after="0"/>
        <w:ind w:firstLine="709"/>
        <w:rPr>
          <w:rFonts w:ascii="Arial" w:eastAsia="Calibri" w:hAnsi="Arial" w:cs="Arial"/>
        </w:rPr>
      </w:pPr>
      <w:r w:rsidRPr="00455EF6">
        <w:rPr>
          <w:rFonts w:ascii="Arial" w:eastAsia="Calibri" w:hAnsi="Arial" w:cs="Arial"/>
        </w:rPr>
        <w:t xml:space="preserve">В соответствии с оценкой нормативной потребности муниципального образования в объектах социальной сферы местного значения поселения генеральным планом на конец расчетного срока  предусмотрено в </w:t>
      </w:r>
      <w:r w:rsidRPr="00455EF6">
        <w:rPr>
          <w:rStyle w:val="af7"/>
          <w:rFonts w:ascii="Arial" w:hAnsi="Arial" w:cs="Arial"/>
          <w:color w:val="000000" w:themeColor="text1"/>
        </w:rPr>
        <w:t>г. Вихоревка</w:t>
      </w:r>
      <w:r w:rsidRPr="00455EF6">
        <w:rPr>
          <w:rStyle w:val="af7"/>
          <w:rFonts w:ascii="Arial" w:hAnsi="Arial" w:cs="Arial"/>
        </w:rPr>
        <w:t xml:space="preserve"> </w:t>
      </w:r>
      <w:r w:rsidRPr="00455EF6">
        <w:rPr>
          <w:rFonts w:ascii="Arial" w:eastAsia="Calibri" w:hAnsi="Arial" w:cs="Arial"/>
        </w:rPr>
        <w:t>строительство объектов местного значения поселения:</w:t>
      </w:r>
    </w:p>
    <w:p w:rsidR="008C3060" w:rsidRPr="00455EF6" w:rsidRDefault="008C3060" w:rsidP="004F2F31">
      <w:pPr>
        <w:pStyle w:val="a3"/>
        <w:spacing w:after="0"/>
        <w:ind w:left="0" w:firstLine="709"/>
        <w:rPr>
          <w:rFonts w:ascii="Arial" w:eastAsia="Calibri" w:hAnsi="Arial" w:cs="Arial"/>
        </w:rPr>
      </w:pPr>
      <w:r w:rsidRPr="00455EF6">
        <w:rPr>
          <w:rFonts w:ascii="Arial" w:eastAsia="Calibri" w:hAnsi="Arial" w:cs="Arial"/>
        </w:rPr>
        <w:t>спортивная площадка на 1 га;</w:t>
      </w:r>
    </w:p>
    <w:p w:rsidR="008C3060" w:rsidRPr="00455EF6" w:rsidRDefault="008C3060" w:rsidP="004F2F31">
      <w:pPr>
        <w:pStyle w:val="a3"/>
        <w:spacing w:after="0"/>
        <w:ind w:left="0" w:firstLine="709"/>
        <w:rPr>
          <w:rFonts w:ascii="Arial" w:eastAsia="Calibri" w:hAnsi="Arial" w:cs="Arial"/>
        </w:rPr>
      </w:pPr>
      <w:r w:rsidRPr="00455EF6">
        <w:rPr>
          <w:rFonts w:ascii="Arial" w:eastAsia="Calibri" w:hAnsi="Arial" w:cs="Arial"/>
        </w:rPr>
        <w:t>2 спортивных комплекса по 1,5 тыс. кв. м общей площади пола каждый;</w:t>
      </w:r>
    </w:p>
    <w:p w:rsidR="008C3060" w:rsidRPr="00455EF6" w:rsidRDefault="008C3060" w:rsidP="004F2F31">
      <w:pPr>
        <w:pStyle w:val="a3"/>
        <w:spacing w:after="0"/>
        <w:ind w:left="0" w:firstLine="709"/>
        <w:rPr>
          <w:rFonts w:ascii="Arial" w:eastAsia="Calibri" w:hAnsi="Arial" w:cs="Arial"/>
        </w:rPr>
      </w:pPr>
      <w:r w:rsidRPr="00455EF6">
        <w:rPr>
          <w:rFonts w:ascii="Arial" w:eastAsia="Calibri" w:hAnsi="Arial" w:cs="Arial"/>
        </w:rPr>
        <w:t>спортивный комплекс на 2,5 тыс. кв. м общей площади пола.</w:t>
      </w:r>
    </w:p>
    <w:p w:rsidR="0010469F" w:rsidRDefault="0010469F" w:rsidP="00193FC2">
      <w:pPr>
        <w:ind w:firstLine="709"/>
        <w:rPr>
          <w:rFonts w:ascii="Arial" w:hAnsi="Arial" w:cs="Arial"/>
          <w:b/>
          <w:szCs w:val="24"/>
        </w:rPr>
      </w:pPr>
    </w:p>
    <w:p w:rsidR="008C3060" w:rsidRPr="00FE3095" w:rsidRDefault="0030340B" w:rsidP="0010469F">
      <w:pPr>
        <w:ind w:firstLine="709"/>
        <w:rPr>
          <w:rFonts w:ascii="Arial" w:hAnsi="Arial" w:cs="Arial"/>
          <w:b/>
          <w:i/>
          <w:szCs w:val="24"/>
        </w:rPr>
      </w:pPr>
      <w:r w:rsidRPr="00FE3095">
        <w:rPr>
          <w:rFonts w:ascii="Arial" w:hAnsi="Arial" w:cs="Arial"/>
          <w:b/>
          <w:i/>
          <w:szCs w:val="24"/>
        </w:rPr>
        <w:lastRenderedPageBreak/>
        <w:t>8.2. Перспективные показатели спроса на коммунальные ресурсы</w:t>
      </w:r>
    </w:p>
    <w:p w:rsidR="008C3060" w:rsidRPr="003469C2" w:rsidRDefault="008C3060" w:rsidP="00BC0155">
      <w:pPr>
        <w:ind w:firstLine="709"/>
        <w:jc w:val="both"/>
        <w:rPr>
          <w:rFonts w:ascii="Arial" w:hAnsi="Arial" w:cs="Arial"/>
          <w:szCs w:val="24"/>
        </w:rPr>
      </w:pPr>
      <w:r w:rsidRPr="003469C2">
        <w:rPr>
          <w:rFonts w:ascii="Arial" w:hAnsi="Arial" w:cs="Arial"/>
          <w:szCs w:val="24"/>
        </w:rPr>
        <w:t>Гор</w:t>
      </w:r>
      <w:r w:rsidRPr="003469C2">
        <w:rPr>
          <w:rFonts w:ascii="Arial" w:hAnsi="Arial" w:cs="Arial"/>
          <w:spacing w:val="-1"/>
          <w:szCs w:val="24"/>
        </w:rPr>
        <w:t>о</w:t>
      </w:r>
      <w:r w:rsidRPr="003469C2">
        <w:rPr>
          <w:rFonts w:ascii="Arial" w:hAnsi="Arial" w:cs="Arial"/>
          <w:szCs w:val="24"/>
        </w:rPr>
        <w:t xml:space="preserve">д </w:t>
      </w:r>
      <w:r w:rsidRPr="003469C2">
        <w:rPr>
          <w:rFonts w:ascii="Arial" w:hAnsi="Arial" w:cs="Arial"/>
          <w:spacing w:val="1"/>
          <w:szCs w:val="24"/>
        </w:rPr>
        <w:t xml:space="preserve"> </w:t>
      </w:r>
      <w:r w:rsidRPr="003469C2">
        <w:rPr>
          <w:rFonts w:ascii="Arial" w:hAnsi="Arial" w:cs="Arial"/>
          <w:szCs w:val="24"/>
        </w:rPr>
        <w:t>о</w:t>
      </w:r>
      <w:r w:rsidRPr="003469C2">
        <w:rPr>
          <w:rFonts w:ascii="Arial" w:hAnsi="Arial" w:cs="Arial"/>
          <w:spacing w:val="-3"/>
          <w:szCs w:val="24"/>
        </w:rPr>
        <w:t>т</w:t>
      </w:r>
      <w:r w:rsidRPr="003469C2">
        <w:rPr>
          <w:rFonts w:ascii="Arial" w:hAnsi="Arial" w:cs="Arial"/>
          <w:szCs w:val="24"/>
        </w:rPr>
        <w:t>нос</w:t>
      </w:r>
      <w:r w:rsidRPr="003469C2">
        <w:rPr>
          <w:rFonts w:ascii="Arial" w:hAnsi="Arial" w:cs="Arial"/>
          <w:spacing w:val="-1"/>
          <w:szCs w:val="24"/>
        </w:rPr>
        <w:t>и</w:t>
      </w:r>
      <w:r w:rsidRPr="003469C2">
        <w:rPr>
          <w:rFonts w:ascii="Arial" w:hAnsi="Arial" w:cs="Arial"/>
          <w:szCs w:val="24"/>
        </w:rPr>
        <w:t>тся</w:t>
      </w:r>
      <w:r w:rsidRPr="003469C2">
        <w:rPr>
          <w:rFonts w:ascii="Arial" w:hAnsi="Arial" w:cs="Arial"/>
          <w:spacing w:val="61"/>
          <w:szCs w:val="24"/>
        </w:rPr>
        <w:t xml:space="preserve"> </w:t>
      </w:r>
      <w:r w:rsidRPr="003469C2">
        <w:rPr>
          <w:rFonts w:ascii="Arial" w:hAnsi="Arial" w:cs="Arial"/>
          <w:szCs w:val="24"/>
        </w:rPr>
        <w:t>к  т</w:t>
      </w:r>
      <w:r w:rsidRPr="003469C2">
        <w:rPr>
          <w:rFonts w:ascii="Arial" w:hAnsi="Arial" w:cs="Arial"/>
          <w:spacing w:val="-3"/>
          <w:szCs w:val="24"/>
        </w:rPr>
        <w:t>е</w:t>
      </w:r>
      <w:r w:rsidRPr="003469C2">
        <w:rPr>
          <w:rFonts w:ascii="Arial" w:hAnsi="Arial" w:cs="Arial"/>
          <w:szCs w:val="24"/>
        </w:rPr>
        <w:t>м</w:t>
      </w:r>
      <w:r w:rsidRPr="003469C2">
        <w:rPr>
          <w:rFonts w:ascii="Arial" w:hAnsi="Arial" w:cs="Arial"/>
          <w:spacing w:val="61"/>
          <w:szCs w:val="24"/>
        </w:rPr>
        <w:t xml:space="preserve"> </w:t>
      </w:r>
      <w:r w:rsidRPr="003469C2">
        <w:rPr>
          <w:rFonts w:ascii="Arial" w:hAnsi="Arial" w:cs="Arial"/>
          <w:szCs w:val="24"/>
        </w:rPr>
        <w:t>т</w:t>
      </w:r>
      <w:r w:rsidRPr="003469C2">
        <w:rPr>
          <w:rFonts w:ascii="Arial" w:hAnsi="Arial" w:cs="Arial"/>
          <w:spacing w:val="-1"/>
          <w:szCs w:val="24"/>
        </w:rPr>
        <w:t>е</w:t>
      </w:r>
      <w:r w:rsidRPr="003469C2">
        <w:rPr>
          <w:rFonts w:ascii="Arial" w:hAnsi="Arial" w:cs="Arial"/>
          <w:szCs w:val="24"/>
        </w:rPr>
        <w:t>р</w:t>
      </w:r>
      <w:r w:rsidRPr="003469C2">
        <w:rPr>
          <w:rFonts w:ascii="Arial" w:hAnsi="Arial" w:cs="Arial"/>
          <w:spacing w:val="-1"/>
          <w:szCs w:val="24"/>
        </w:rPr>
        <w:t>ри</w:t>
      </w:r>
      <w:r w:rsidRPr="003469C2">
        <w:rPr>
          <w:rFonts w:ascii="Arial" w:hAnsi="Arial" w:cs="Arial"/>
          <w:spacing w:val="1"/>
          <w:szCs w:val="24"/>
        </w:rPr>
        <w:t>т</w:t>
      </w:r>
      <w:r w:rsidRPr="003469C2">
        <w:rPr>
          <w:rFonts w:ascii="Arial" w:hAnsi="Arial" w:cs="Arial"/>
          <w:szCs w:val="24"/>
        </w:rPr>
        <w:t>о</w:t>
      </w:r>
      <w:r w:rsidRPr="003469C2">
        <w:rPr>
          <w:rFonts w:ascii="Arial" w:hAnsi="Arial" w:cs="Arial"/>
          <w:spacing w:val="-1"/>
          <w:szCs w:val="24"/>
        </w:rPr>
        <w:t>ри</w:t>
      </w:r>
      <w:r w:rsidRPr="003469C2">
        <w:rPr>
          <w:rFonts w:ascii="Arial" w:hAnsi="Arial" w:cs="Arial"/>
          <w:szCs w:val="24"/>
        </w:rPr>
        <w:t>ям,</w:t>
      </w:r>
      <w:r w:rsidRPr="003469C2">
        <w:rPr>
          <w:rFonts w:ascii="Arial" w:hAnsi="Arial" w:cs="Arial"/>
          <w:spacing w:val="59"/>
          <w:szCs w:val="24"/>
        </w:rPr>
        <w:t xml:space="preserve"> </w:t>
      </w:r>
      <w:r w:rsidRPr="003469C2">
        <w:rPr>
          <w:rFonts w:ascii="Arial" w:hAnsi="Arial" w:cs="Arial"/>
          <w:spacing w:val="1"/>
          <w:szCs w:val="24"/>
        </w:rPr>
        <w:t>гд</w:t>
      </w:r>
      <w:r w:rsidRPr="003469C2">
        <w:rPr>
          <w:rFonts w:ascii="Arial" w:hAnsi="Arial" w:cs="Arial"/>
          <w:szCs w:val="24"/>
        </w:rPr>
        <w:t>е</w:t>
      </w:r>
      <w:r w:rsidRPr="003469C2">
        <w:rPr>
          <w:rFonts w:ascii="Arial" w:hAnsi="Arial" w:cs="Arial"/>
          <w:spacing w:val="59"/>
          <w:szCs w:val="24"/>
        </w:rPr>
        <w:t xml:space="preserve"> </w:t>
      </w:r>
      <w:r w:rsidRPr="003469C2">
        <w:rPr>
          <w:rFonts w:ascii="Arial" w:hAnsi="Arial" w:cs="Arial"/>
          <w:szCs w:val="24"/>
        </w:rPr>
        <w:t>в</w:t>
      </w:r>
      <w:r w:rsidRPr="003469C2">
        <w:rPr>
          <w:rFonts w:ascii="Arial" w:hAnsi="Arial" w:cs="Arial"/>
          <w:spacing w:val="59"/>
          <w:szCs w:val="24"/>
        </w:rPr>
        <w:t xml:space="preserve"> </w:t>
      </w:r>
      <w:r w:rsidRPr="003469C2">
        <w:rPr>
          <w:rFonts w:ascii="Arial" w:hAnsi="Arial" w:cs="Arial"/>
          <w:szCs w:val="24"/>
        </w:rPr>
        <w:t>постс</w:t>
      </w:r>
      <w:r w:rsidRPr="003469C2">
        <w:rPr>
          <w:rFonts w:ascii="Arial" w:hAnsi="Arial" w:cs="Arial"/>
          <w:spacing w:val="-1"/>
          <w:szCs w:val="24"/>
        </w:rPr>
        <w:t>о</w:t>
      </w:r>
      <w:r w:rsidRPr="003469C2">
        <w:rPr>
          <w:rFonts w:ascii="Arial" w:hAnsi="Arial" w:cs="Arial"/>
          <w:szCs w:val="24"/>
        </w:rPr>
        <w:t>ветс</w:t>
      </w:r>
      <w:r w:rsidRPr="003469C2">
        <w:rPr>
          <w:rFonts w:ascii="Arial" w:hAnsi="Arial" w:cs="Arial"/>
          <w:spacing w:val="-1"/>
          <w:szCs w:val="24"/>
        </w:rPr>
        <w:t>к</w:t>
      </w:r>
      <w:r w:rsidRPr="003469C2">
        <w:rPr>
          <w:rFonts w:ascii="Arial" w:hAnsi="Arial" w:cs="Arial"/>
          <w:szCs w:val="24"/>
        </w:rPr>
        <w:t>ое</w:t>
      </w:r>
      <w:r w:rsidRPr="003469C2">
        <w:rPr>
          <w:rFonts w:ascii="Arial" w:hAnsi="Arial" w:cs="Arial"/>
          <w:spacing w:val="58"/>
          <w:szCs w:val="24"/>
        </w:rPr>
        <w:t xml:space="preserve"> </w:t>
      </w:r>
      <w:r w:rsidRPr="003469C2">
        <w:rPr>
          <w:rFonts w:ascii="Arial" w:hAnsi="Arial" w:cs="Arial"/>
          <w:szCs w:val="24"/>
        </w:rPr>
        <w:t>вре</w:t>
      </w:r>
      <w:r w:rsidRPr="003469C2">
        <w:rPr>
          <w:rFonts w:ascii="Arial" w:hAnsi="Arial" w:cs="Arial"/>
          <w:spacing w:val="-1"/>
          <w:szCs w:val="24"/>
        </w:rPr>
        <w:t>м</w:t>
      </w:r>
      <w:r w:rsidRPr="003469C2">
        <w:rPr>
          <w:rFonts w:ascii="Arial" w:hAnsi="Arial" w:cs="Arial"/>
          <w:szCs w:val="24"/>
        </w:rPr>
        <w:t>я</w:t>
      </w:r>
      <w:r w:rsidRPr="003469C2">
        <w:rPr>
          <w:rFonts w:ascii="Arial" w:hAnsi="Arial" w:cs="Arial"/>
          <w:spacing w:val="59"/>
          <w:szCs w:val="24"/>
        </w:rPr>
        <w:t xml:space="preserve"> </w:t>
      </w:r>
      <w:r w:rsidRPr="003469C2">
        <w:rPr>
          <w:rFonts w:ascii="Arial" w:hAnsi="Arial" w:cs="Arial"/>
          <w:szCs w:val="24"/>
        </w:rPr>
        <w:t>были  з</w:t>
      </w:r>
      <w:r w:rsidRPr="003469C2">
        <w:rPr>
          <w:rFonts w:ascii="Arial" w:hAnsi="Arial" w:cs="Arial"/>
          <w:spacing w:val="-1"/>
          <w:szCs w:val="24"/>
        </w:rPr>
        <w:t>ак</w:t>
      </w:r>
      <w:r w:rsidRPr="003469C2">
        <w:rPr>
          <w:rFonts w:ascii="Arial" w:hAnsi="Arial" w:cs="Arial"/>
          <w:szCs w:val="24"/>
        </w:rPr>
        <w:t>р</w:t>
      </w:r>
      <w:r w:rsidRPr="003469C2">
        <w:rPr>
          <w:rFonts w:ascii="Arial" w:hAnsi="Arial" w:cs="Arial"/>
          <w:spacing w:val="-1"/>
          <w:szCs w:val="24"/>
        </w:rPr>
        <w:t>ы</w:t>
      </w:r>
      <w:r w:rsidRPr="003469C2">
        <w:rPr>
          <w:rFonts w:ascii="Arial" w:hAnsi="Arial" w:cs="Arial"/>
          <w:spacing w:val="-3"/>
          <w:szCs w:val="24"/>
        </w:rPr>
        <w:t>т</w:t>
      </w:r>
      <w:r w:rsidRPr="003469C2">
        <w:rPr>
          <w:rFonts w:ascii="Arial" w:hAnsi="Arial" w:cs="Arial"/>
          <w:szCs w:val="24"/>
        </w:rPr>
        <w:t xml:space="preserve">ы </w:t>
      </w:r>
      <w:r w:rsidRPr="003469C2">
        <w:rPr>
          <w:rFonts w:ascii="Arial" w:hAnsi="Arial" w:cs="Arial"/>
          <w:spacing w:val="1"/>
          <w:szCs w:val="24"/>
        </w:rPr>
        <w:t>г</w:t>
      </w:r>
      <w:r w:rsidRPr="003469C2">
        <w:rPr>
          <w:rFonts w:ascii="Arial" w:hAnsi="Arial" w:cs="Arial"/>
          <w:szCs w:val="24"/>
        </w:rPr>
        <w:t>р</w:t>
      </w:r>
      <w:r w:rsidRPr="003469C2">
        <w:rPr>
          <w:rFonts w:ascii="Arial" w:hAnsi="Arial" w:cs="Arial"/>
          <w:spacing w:val="-1"/>
          <w:szCs w:val="24"/>
        </w:rPr>
        <w:t>а</w:t>
      </w:r>
      <w:r w:rsidRPr="003469C2">
        <w:rPr>
          <w:rFonts w:ascii="Arial" w:hAnsi="Arial" w:cs="Arial"/>
          <w:spacing w:val="1"/>
          <w:szCs w:val="24"/>
        </w:rPr>
        <w:t>д</w:t>
      </w:r>
      <w:r w:rsidRPr="003469C2">
        <w:rPr>
          <w:rFonts w:ascii="Arial" w:hAnsi="Arial" w:cs="Arial"/>
          <w:szCs w:val="24"/>
        </w:rPr>
        <w:t>о</w:t>
      </w:r>
      <w:r w:rsidRPr="003469C2">
        <w:rPr>
          <w:rFonts w:ascii="Arial" w:hAnsi="Arial" w:cs="Arial"/>
          <w:spacing w:val="-3"/>
          <w:szCs w:val="24"/>
        </w:rPr>
        <w:t>о</w:t>
      </w:r>
      <w:r w:rsidRPr="003469C2">
        <w:rPr>
          <w:rFonts w:ascii="Arial" w:hAnsi="Arial" w:cs="Arial"/>
          <w:szCs w:val="24"/>
        </w:rPr>
        <w:t>бр</w:t>
      </w:r>
      <w:r w:rsidRPr="003469C2">
        <w:rPr>
          <w:rFonts w:ascii="Arial" w:hAnsi="Arial" w:cs="Arial"/>
          <w:spacing w:val="-1"/>
          <w:szCs w:val="24"/>
        </w:rPr>
        <w:t>а</w:t>
      </w:r>
      <w:r w:rsidRPr="003469C2">
        <w:rPr>
          <w:rFonts w:ascii="Arial" w:hAnsi="Arial" w:cs="Arial"/>
          <w:szCs w:val="24"/>
        </w:rPr>
        <w:t>з</w:t>
      </w:r>
      <w:r w:rsidRPr="003469C2">
        <w:rPr>
          <w:rFonts w:ascii="Arial" w:hAnsi="Arial" w:cs="Arial"/>
          <w:spacing w:val="-3"/>
          <w:szCs w:val="24"/>
        </w:rPr>
        <w:t>у</w:t>
      </w:r>
      <w:r w:rsidRPr="003469C2">
        <w:rPr>
          <w:rFonts w:ascii="Arial" w:hAnsi="Arial" w:cs="Arial"/>
          <w:szCs w:val="24"/>
        </w:rPr>
        <w:t>ющ</w:t>
      </w:r>
      <w:r w:rsidRPr="003469C2">
        <w:rPr>
          <w:rFonts w:ascii="Arial" w:hAnsi="Arial" w:cs="Arial"/>
          <w:spacing w:val="-1"/>
          <w:szCs w:val="24"/>
        </w:rPr>
        <w:t>и</w:t>
      </w:r>
      <w:r w:rsidRPr="003469C2">
        <w:rPr>
          <w:rFonts w:ascii="Arial" w:hAnsi="Arial" w:cs="Arial"/>
          <w:szCs w:val="24"/>
        </w:rPr>
        <w:t>е</w:t>
      </w:r>
      <w:r w:rsidRPr="003469C2">
        <w:rPr>
          <w:rFonts w:ascii="Arial" w:hAnsi="Arial" w:cs="Arial"/>
          <w:spacing w:val="3"/>
          <w:szCs w:val="24"/>
        </w:rPr>
        <w:t xml:space="preserve"> </w:t>
      </w:r>
      <w:r w:rsidRPr="003469C2">
        <w:rPr>
          <w:rFonts w:ascii="Arial" w:hAnsi="Arial" w:cs="Arial"/>
          <w:szCs w:val="24"/>
        </w:rPr>
        <w:t>пре</w:t>
      </w:r>
      <w:r w:rsidRPr="003469C2">
        <w:rPr>
          <w:rFonts w:ascii="Arial" w:hAnsi="Arial" w:cs="Arial"/>
          <w:spacing w:val="-2"/>
          <w:szCs w:val="24"/>
        </w:rPr>
        <w:t>д</w:t>
      </w:r>
      <w:r w:rsidRPr="003469C2">
        <w:rPr>
          <w:rFonts w:ascii="Arial" w:hAnsi="Arial" w:cs="Arial"/>
          <w:szCs w:val="24"/>
        </w:rPr>
        <w:t>пр</w:t>
      </w:r>
      <w:r w:rsidRPr="003469C2">
        <w:rPr>
          <w:rFonts w:ascii="Arial" w:hAnsi="Arial" w:cs="Arial"/>
          <w:spacing w:val="-1"/>
          <w:szCs w:val="24"/>
        </w:rPr>
        <w:t>и</w:t>
      </w:r>
      <w:r w:rsidRPr="003469C2">
        <w:rPr>
          <w:rFonts w:ascii="Arial" w:hAnsi="Arial" w:cs="Arial"/>
          <w:szCs w:val="24"/>
        </w:rPr>
        <w:t>ят</w:t>
      </w:r>
      <w:r w:rsidRPr="003469C2">
        <w:rPr>
          <w:rFonts w:ascii="Arial" w:hAnsi="Arial" w:cs="Arial"/>
          <w:spacing w:val="-1"/>
          <w:szCs w:val="24"/>
        </w:rPr>
        <w:t>и</w:t>
      </w:r>
      <w:r w:rsidRPr="003469C2">
        <w:rPr>
          <w:rFonts w:ascii="Arial" w:hAnsi="Arial" w:cs="Arial"/>
          <w:szCs w:val="24"/>
        </w:rPr>
        <w:t>я</w:t>
      </w:r>
      <w:r w:rsidRPr="003469C2">
        <w:rPr>
          <w:rFonts w:ascii="Arial" w:hAnsi="Arial" w:cs="Arial"/>
          <w:spacing w:val="4"/>
          <w:szCs w:val="24"/>
        </w:rPr>
        <w:t xml:space="preserve"> </w:t>
      </w:r>
      <w:r w:rsidRPr="003469C2">
        <w:rPr>
          <w:rFonts w:ascii="Arial" w:hAnsi="Arial" w:cs="Arial"/>
          <w:szCs w:val="24"/>
        </w:rPr>
        <w:t>и</w:t>
      </w:r>
      <w:r w:rsidRPr="003469C2">
        <w:rPr>
          <w:rFonts w:ascii="Arial" w:hAnsi="Arial" w:cs="Arial"/>
          <w:spacing w:val="2"/>
          <w:szCs w:val="24"/>
        </w:rPr>
        <w:t xml:space="preserve"> </w:t>
      </w:r>
      <w:r w:rsidRPr="003469C2">
        <w:rPr>
          <w:rFonts w:ascii="Arial" w:hAnsi="Arial" w:cs="Arial"/>
          <w:szCs w:val="24"/>
        </w:rPr>
        <w:t>в</w:t>
      </w:r>
      <w:r w:rsidRPr="003469C2">
        <w:rPr>
          <w:rFonts w:ascii="Arial" w:hAnsi="Arial" w:cs="Arial"/>
          <w:spacing w:val="4"/>
          <w:szCs w:val="24"/>
        </w:rPr>
        <w:t xml:space="preserve"> </w:t>
      </w:r>
      <w:r w:rsidRPr="003469C2">
        <w:rPr>
          <w:rFonts w:ascii="Arial" w:hAnsi="Arial" w:cs="Arial"/>
          <w:szCs w:val="24"/>
        </w:rPr>
        <w:t>т</w:t>
      </w:r>
      <w:r w:rsidRPr="003469C2">
        <w:rPr>
          <w:rFonts w:ascii="Arial" w:hAnsi="Arial" w:cs="Arial"/>
          <w:spacing w:val="-3"/>
          <w:szCs w:val="24"/>
        </w:rPr>
        <w:t>е</w:t>
      </w:r>
      <w:r w:rsidRPr="003469C2">
        <w:rPr>
          <w:rFonts w:ascii="Arial" w:hAnsi="Arial" w:cs="Arial"/>
          <w:szCs w:val="24"/>
        </w:rPr>
        <w:t>чен</w:t>
      </w:r>
      <w:r w:rsidRPr="003469C2">
        <w:rPr>
          <w:rFonts w:ascii="Arial" w:hAnsi="Arial" w:cs="Arial"/>
          <w:spacing w:val="-1"/>
          <w:szCs w:val="24"/>
        </w:rPr>
        <w:t>и</w:t>
      </w:r>
      <w:r w:rsidRPr="003469C2">
        <w:rPr>
          <w:rFonts w:ascii="Arial" w:hAnsi="Arial" w:cs="Arial"/>
          <w:szCs w:val="24"/>
        </w:rPr>
        <w:t>е</w:t>
      </w:r>
      <w:r w:rsidRPr="003469C2">
        <w:rPr>
          <w:rFonts w:ascii="Arial" w:hAnsi="Arial" w:cs="Arial"/>
          <w:spacing w:val="3"/>
          <w:szCs w:val="24"/>
        </w:rPr>
        <w:t xml:space="preserve"> </w:t>
      </w:r>
      <w:r w:rsidRPr="003469C2">
        <w:rPr>
          <w:rFonts w:ascii="Arial" w:hAnsi="Arial" w:cs="Arial"/>
          <w:spacing w:val="-2"/>
          <w:szCs w:val="24"/>
        </w:rPr>
        <w:t>п</w:t>
      </w:r>
      <w:r w:rsidRPr="003469C2">
        <w:rPr>
          <w:rFonts w:ascii="Arial" w:hAnsi="Arial" w:cs="Arial"/>
          <w:szCs w:val="24"/>
        </w:rPr>
        <w:t>осле</w:t>
      </w:r>
      <w:r w:rsidRPr="003469C2">
        <w:rPr>
          <w:rFonts w:ascii="Arial" w:hAnsi="Arial" w:cs="Arial"/>
          <w:spacing w:val="-1"/>
          <w:szCs w:val="24"/>
        </w:rPr>
        <w:t>д</w:t>
      </w:r>
      <w:r w:rsidRPr="003469C2">
        <w:rPr>
          <w:rFonts w:ascii="Arial" w:hAnsi="Arial" w:cs="Arial"/>
          <w:szCs w:val="24"/>
        </w:rPr>
        <w:t>них</w:t>
      </w:r>
      <w:r w:rsidRPr="003469C2">
        <w:rPr>
          <w:rFonts w:ascii="Arial" w:hAnsi="Arial" w:cs="Arial"/>
          <w:spacing w:val="1"/>
          <w:szCs w:val="24"/>
        </w:rPr>
        <w:t xml:space="preserve"> д</w:t>
      </w:r>
      <w:r w:rsidRPr="003469C2">
        <w:rPr>
          <w:rFonts w:ascii="Arial" w:hAnsi="Arial" w:cs="Arial"/>
          <w:szCs w:val="24"/>
        </w:rPr>
        <w:t>есят</w:t>
      </w:r>
      <w:r w:rsidRPr="003469C2">
        <w:rPr>
          <w:rFonts w:ascii="Arial" w:hAnsi="Arial" w:cs="Arial"/>
          <w:spacing w:val="-1"/>
          <w:szCs w:val="24"/>
        </w:rPr>
        <w:t>и</w:t>
      </w:r>
      <w:r w:rsidRPr="003469C2">
        <w:rPr>
          <w:rFonts w:ascii="Arial" w:hAnsi="Arial" w:cs="Arial"/>
          <w:spacing w:val="1"/>
          <w:szCs w:val="24"/>
        </w:rPr>
        <w:t>л</w:t>
      </w:r>
      <w:r w:rsidRPr="003469C2">
        <w:rPr>
          <w:rFonts w:ascii="Arial" w:hAnsi="Arial" w:cs="Arial"/>
          <w:szCs w:val="24"/>
        </w:rPr>
        <w:t>е</w:t>
      </w:r>
      <w:r w:rsidRPr="003469C2">
        <w:rPr>
          <w:rFonts w:ascii="Arial" w:hAnsi="Arial" w:cs="Arial"/>
          <w:spacing w:val="-1"/>
          <w:szCs w:val="24"/>
        </w:rPr>
        <w:t>ти</w:t>
      </w:r>
      <w:r w:rsidRPr="003469C2">
        <w:rPr>
          <w:rFonts w:ascii="Arial" w:hAnsi="Arial" w:cs="Arial"/>
          <w:szCs w:val="24"/>
        </w:rPr>
        <w:t xml:space="preserve">й </w:t>
      </w:r>
      <w:r w:rsidRPr="003469C2">
        <w:rPr>
          <w:rFonts w:ascii="Arial" w:hAnsi="Arial" w:cs="Arial"/>
          <w:spacing w:val="-1"/>
          <w:szCs w:val="24"/>
        </w:rPr>
        <w:t>и</w:t>
      </w:r>
      <w:r w:rsidRPr="003469C2">
        <w:rPr>
          <w:rFonts w:ascii="Arial" w:hAnsi="Arial" w:cs="Arial"/>
          <w:spacing w:val="1"/>
          <w:szCs w:val="24"/>
        </w:rPr>
        <w:t>д</w:t>
      </w:r>
      <w:r w:rsidRPr="003469C2">
        <w:rPr>
          <w:rFonts w:ascii="Arial" w:hAnsi="Arial" w:cs="Arial"/>
          <w:szCs w:val="24"/>
        </w:rPr>
        <w:t>ет</w:t>
      </w:r>
      <w:r w:rsidRPr="003469C2">
        <w:rPr>
          <w:rFonts w:ascii="Arial" w:hAnsi="Arial" w:cs="Arial"/>
          <w:spacing w:val="3"/>
          <w:szCs w:val="24"/>
        </w:rPr>
        <w:t xml:space="preserve"> </w:t>
      </w:r>
      <w:r w:rsidRPr="003469C2">
        <w:rPr>
          <w:rFonts w:ascii="Arial" w:hAnsi="Arial" w:cs="Arial"/>
          <w:szCs w:val="24"/>
        </w:rPr>
        <w:t>ес</w:t>
      </w:r>
      <w:r w:rsidRPr="003469C2">
        <w:rPr>
          <w:rFonts w:ascii="Arial" w:hAnsi="Arial" w:cs="Arial"/>
          <w:spacing w:val="-1"/>
          <w:szCs w:val="24"/>
        </w:rPr>
        <w:t>т</w:t>
      </w:r>
      <w:r w:rsidRPr="003469C2">
        <w:rPr>
          <w:rFonts w:ascii="Arial" w:hAnsi="Arial" w:cs="Arial"/>
          <w:szCs w:val="24"/>
        </w:rPr>
        <w:t>ес</w:t>
      </w:r>
      <w:r w:rsidRPr="003469C2">
        <w:rPr>
          <w:rFonts w:ascii="Arial" w:hAnsi="Arial" w:cs="Arial"/>
          <w:spacing w:val="-1"/>
          <w:szCs w:val="24"/>
        </w:rPr>
        <w:t>т</w:t>
      </w:r>
      <w:r w:rsidRPr="003469C2">
        <w:rPr>
          <w:rFonts w:ascii="Arial" w:hAnsi="Arial" w:cs="Arial"/>
          <w:szCs w:val="24"/>
        </w:rPr>
        <w:t>в</w:t>
      </w:r>
      <w:r w:rsidRPr="003469C2">
        <w:rPr>
          <w:rFonts w:ascii="Arial" w:hAnsi="Arial" w:cs="Arial"/>
          <w:spacing w:val="-2"/>
          <w:szCs w:val="24"/>
        </w:rPr>
        <w:t>е</w:t>
      </w:r>
      <w:r w:rsidRPr="003469C2">
        <w:rPr>
          <w:rFonts w:ascii="Arial" w:hAnsi="Arial" w:cs="Arial"/>
          <w:szCs w:val="24"/>
        </w:rPr>
        <w:t>н</w:t>
      </w:r>
      <w:r w:rsidRPr="003469C2">
        <w:rPr>
          <w:rFonts w:ascii="Arial" w:hAnsi="Arial" w:cs="Arial"/>
          <w:spacing w:val="1"/>
          <w:szCs w:val="24"/>
        </w:rPr>
        <w:t>н</w:t>
      </w:r>
      <w:r w:rsidRPr="003469C2">
        <w:rPr>
          <w:rFonts w:ascii="Arial" w:hAnsi="Arial" w:cs="Arial"/>
          <w:spacing w:val="-3"/>
          <w:szCs w:val="24"/>
        </w:rPr>
        <w:t>а</w:t>
      </w:r>
      <w:r w:rsidRPr="003469C2">
        <w:rPr>
          <w:rFonts w:ascii="Arial" w:hAnsi="Arial" w:cs="Arial"/>
          <w:szCs w:val="24"/>
        </w:rPr>
        <w:t xml:space="preserve">я </w:t>
      </w:r>
      <w:r w:rsidRPr="003469C2">
        <w:rPr>
          <w:rFonts w:ascii="Arial" w:hAnsi="Arial" w:cs="Arial"/>
          <w:spacing w:val="-2"/>
          <w:szCs w:val="24"/>
        </w:rPr>
        <w:t>у</w:t>
      </w:r>
      <w:r w:rsidRPr="003469C2">
        <w:rPr>
          <w:rFonts w:ascii="Arial" w:hAnsi="Arial" w:cs="Arial"/>
          <w:szCs w:val="24"/>
        </w:rPr>
        <w:t>быль</w:t>
      </w:r>
      <w:r w:rsidRPr="003469C2">
        <w:rPr>
          <w:rFonts w:ascii="Arial" w:hAnsi="Arial" w:cs="Arial"/>
          <w:spacing w:val="3"/>
          <w:szCs w:val="24"/>
        </w:rPr>
        <w:t xml:space="preserve"> </w:t>
      </w:r>
      <w:r w:rsidRPr="003469C2">
        <w:rPr>
          <w:rFonts w:ascii="Arial" w:hAnsi="Arial" w:cs="Arial"/>
          <w:szCs w:val="24"/>
        </w:rPr>
        <w:t>и</w:t>
      </w:r>
      <w:r w:rsidRPr="003469C2">
        <w:rPr>
          <w:rFonts w:ascii="Arial" w:hAnsi="Arial" w:cs="Arial"/>
          <w:spacing w:val="2"/>
          <w:szCs w:val="24"/>
        </w:rPr>
        <w:t xml:space="preserve"> </w:t>
      </w:r>
      <w:r w:rsidRPr="003469C2">
        <w:rPr>
          <w:rFonts w:ascii="Arial" w:hAnsi="Arial" w:cs="Arial"/>
          <w:spacing w:val="-1"/>
          <w:szCs w:val="24"/>
        </w:rPr>
        <w:t>ми</w:t>
      </w:r>
      <w:r w:rsidRPr="003469C2">
        <w:rPr>
          <w:rFonts w:ascii="Arial" w:hAnsi="Arial" w:cs="Arial"/>
          <w:spacing w:val="1"/>
          <w:szCs w:val="24"/>
        </w:rPr>
        <w:t>г</w:t>
      </w:r>
      <w:r w:rsidRPr="003469C2">
        <w:rPr>
          <w:rFonts w:ascii="Arial" w:hAnsi="Arial" w:cs="Arial"/>
          <w:szCs w:val="24"/>
        </w:rPr>
        <w:t>р</w:t>
      </w:r>
      <w:r w:rsidRPr="003469C2">
        <w:rPr>
          <w:rFonts w:ascii="Arial" w:hAnsi="Arial" w:cs="Arial"/>
          <w:spacing w:val="-3"/>
          <w:szCs w:val="24"/>
        </w:rPr>
        <w:t>а</w:t>
      </w:r>
      <w:r w:rsidRPr="003469C2">
        <w:rPr>
          <w:rFonts w:ascii="Arial" w:hAnsi="Arial" w:cs="Arial"/>
          <w:szCs w:val="24"/>
        </w:rPr>
        <w:t>ц</w:t>
      </w:r>
      <w:r w:rsidRPr="003469C2">
        <w:rPr>
          <w:rFonts w:ascii="Arial" w:hAnsi="Arial" w:cs="Arial"/>
          <w:spacing w:val="-1"/>
          <w:szCs w:val="24"/>
        </w:rPr>
        <w:t>и</w:t>
      </w:r>
      <w:r w:rsidRPr="003469C2">
        <w:rPr>
          <w:rFonts w:ascii="Arial" w:hAnsi="Arial" w:cs="Arial"/>
          <w:szCs w:val="24"/>
        </w:rPr>
        <w:t>я</w:t>
      </w:r>
      <w:r w:rsidRPr="003469C2">
        <w:rPr>
          <w:rFonts w:ascii="Arial" w:hAnsi="Arial" w:cs="Arial"/>
          <w:spacing w:val="1"/>
          <w:szCs w:val="24"/>
        </w:rPr>
        <w:t xml:space="preserve"> </w:t>
      </w:r>
      <w:r w:rsidRPr="003469C2">
        <w:rPr>
          <w:rFonts w:ascii="Arial" w:hAnsi="Arial" w:cs="Arial"/>
          <w:szCs w:val="24"/>
        </w:rPr>
        <w:t>нас</w:t>
      </w:r>
      <w:r w:rsidRPr="003469C2">
        <w:rPr>
          <w:rFonts w:ascii="Arial" w:hAnsi="Arial" w:cs="Arial"/>
          <w:spacing w:val="-3"/>
          <w:szCs w:val="24"/>
        </w:rPr>
        <w:t>е</w:t>
      </w:r>
      <w:r w:rsidRPr="003469C2">
        <w:rPr>
          <w:rFonts w:ascii="Arial" w:hAnsi="Arial" w:cs="Arial"/>
          <w:spacing w:val="1"/>
          <w:szCs w:val="24"/>
        </w:rPr>
        <w:t>л</w:t>
      </w:r>
      <w:r w:rsidRPr="003469C2">
        <w:rPr>
          <w:rFonts w:ascii="Arial" w:hAnsi="Arial" w:cs="Arial"/>
          <w:szCs w:val="24"/>
        </w:rPr>
        <w:t>ен</w:t>
      </w:r>
      <w:r w:rsidRPr="003469C2">
        <w:rPr>
          <w:rFonts w:ascii="Arial" w:hAnsi="Arial" w:cs="Arial"/>
          <w:spacing w:val="-1"/>
          <w:szCs w:val="24"/>
        </w:rPr>
        <w:t>и</w:t>
      </w:r>
      <w:r w:rsidRPr="003469C2">
        <w:rPr>
          <w:rFonts w:ascii="Arial" w:hAnsi="Arial" w:cs="Arial"/>
          <w:szCs w:val="24"/>
        </w:rPr>
        <w:t>я</w:t>
      </w:r>
      <w:r w:rsidRPr="003469C2">
        <w:rPr>
          <w:rFonts w:ascii="Arial" w:hAnsi="Arial" w:cs="Arial"/>
          <w:spacing w:val="1"/>
          <w:szCs w:val="24"/>
        </w:rPr>
        <w:t xml:space="preserve"> </w:t>
      </w:r>
      <w:r w:rsidRPr="003469C2">
        <w:rPr>
          <w:rFonts w:ascii="Arial" w:hAnsi="Arial" w:cs="Arial"/>
          <w:szCs w:val="24"/>
        </w:rPr>
        <w:t>в</w:t>
      </w:r>
      <w:r w:rsidRPr="003469C2">
        <w:rPr>
          <w:rFonts w:ascii="Arial" w:hAnsi="Arial" w:cs="Arial"/>
          <w:spacing w:val="3"/>
          <w:szCs w:val="24"/>
        </w:rPr>
        <w:t xml:space="preserve"> </w:t>
      </w:r>
      <w:r w:rsidRPr="003469C2">
        <w:rPr>
          <w:rFonts w:ascii="Arial" w:hAnsi="Arial" w:cs="Arial"/>
          <w:szCs w:val="24"/>
        </w:rPr>
        <w:t>ц</w:t>
      </w:r>
      <w:r w:rsidRPr="003469C2">
        <w:rPr>
          <w:rFonts w:ascii="Arial" w:hAnsi="Arial" w:cs="Arial"/>
          <w:spacing w:val="-3"/>
          <w:szCs w:val="24"/>
        </w:rPr>
        <w:t>е</w:t>
      </w:r>
      <w:r w:rsidRPr="003469C2">
        <w:rPr>
          <w:rFonts w:ascii="Arial" w:hAnsi="Arial" w:cs="Arial"/>
          <w:szCs w:val="24"/>
        </w:rPr>
        <w:t>нтра</w:t>
      </w:r>
      <w:r w:rsidRPr="003469C2">
        <w:rPr>
          <w:rFonts w:ascii="Arial" w:hAnsi="Arial" w:cs="Arial"/>
          <w:spacing w:val="-2"/>
          <w:szCs w:val="24"/>
        </w:rPr>
        <w:t>л</w:t>
      </w:r>
      <w:r w:rsidRPr="003469C2">
        <w:rPr>
          <w:rFonts w:ascii="Arial" w:hAnsi="Arial" w:cs="Arial"/>
          <w:szCs w:val="24"/>
        </w:rPr>
        <w:t>ьные</w:t>
      </w:r>
      <w:r w:rsidRPr="003469C2">
        <w:rPr>
          <w:rFonts w:ascii="Arial" w:hAnsi="Arial" w:cs="Arial"/>
          <w:spacing w:val="2"/>
          <w:szCs w:val="24"/>
        </w:rPr>
        <w:t xml:space="preserve"> </w:t>
      </w:r>
      <w:r w:rsidRPr="003469C2">
        <w:rPr>
          <w:rFonts w:ascii="Arial" w:hAnsi="Arial" w:cs="Arial"/>
          <w:spacing w:val="-3"/>
          <w:szCs w:val="24"/>
        </w:rPr>
        <w:t>р</w:t>
      </w:r>
      <w:r w:rsidRPr="003469C2">
        <w:rPr>
          <w:rFonts w:ascii="Arial" w:hAnsi="Arial" w:cs="Arial"/>
          <w:szCs w:val="24"/>
        </w:rPr>
        <w:t>а</w:t>
      </w:r>
      <w:r w:rsidRPr="003469C2">
        <w:rPr>
          <w:rFonts w:ascii="Arial" w:hAnsi="Arial" w:cs="Arial"/>
          <w:spacing w:val="-1"/>
          <w:szCs w:val="24"/>
        </w:rPr>
        <w:t>й</w:t>
      </w:r>
      <w:r w:rsidRPr="003469C2">
        <w:rPr>
          <w:rFonts w:ascii="Arial" w:hAnsi="Arial" w:cs="Arial"/>
          <w:szCs w:val="24"/>
        </w:rPr>
        <w:t>оны</w:t>
      </w:r>
      <w:r w:rsidRPr="003469C2">
        <w:rPr>
          <w:rFonts w:ascii="Arial" w:hAnsi="Arial" w:cs="Arial"/>
          <w:spacing w:val="3"/>
          <w:szCs w:val="24"/>
        </w:rPr>
        <w:t xml:space="preserve"> </w:t>
      </w:r>
      <w:r w:rsidRPr="003469C2">
        <w:rPr>
          <w:rFonts w:ascii="Arial" w:hAnsi="Arial" w:cs="Arial"/>
          <w:spacing w:val="-1"/>
          <w:szCs w:val="24"/>
        </w:rPr>
        <w:t>Р</w:t>
      </w:r>
      <w:r w:rsidRPr="003469C2">
        <w:rPr>
          <w:rFonts w:ascii="Arial" w:hAnsi="Arial" w:cs="Arial"/>
          <w:szCs w:val="24"/>
        </w:rPr>
        <w:t>осс</w:t>
      </w:r>
      <w:r w:rsidRPr="003469C2">
        <w:rPr>
          <w:rFonts w:ascii="Arial" w:hAnsi="Arial" w:cs="Arial"/>
          <w:spacing w:val="-1"/>
          <w:szCs w:val="24"/>
        </w:rPr>
        <w:t>и</w:t>
      </w:r>
      <w:r w:rsidRPr="003469C2">
        <w:rPr>
          <w:rFonts w:ascii="Arial" w:hAnsi="Arial" w:cs="Arial"/>
          <w:spacing w:val="3"/>
          <w:szCs w:val="24"/>
        </w:rPr>
        <w:t>и</w:t>
      </w:r>
      <w:r w:rsidRPr="003469C2">
        <w:rPr>
          <w:rFonts w:ascii="Arial" w:hAnsi="Arial" w:cs="Arial"/>
          <w:szCs w:val="24"/>
        </w:rPr>
        <w:t>.</w:t>
      </w:r>
      <w:r w:rsidRPr="003469C2">
        <w:rPr>
          <w:rFonts w:ascii="Arial" w:hAnsi="Arial" w:cs="Arial"/>
          <w:spacing w:val="4"/>
          <w:szCs w:val="24"/>
        </w:rPr>
        <w:t xml:space="preserve"> </w:t>
      </w:r>
      <w:r w:rsidRPr="003469C2">
        <w:rPr>
          <w:rFonts w:ascii="Arial" w:hAnsi="Arial" w:cs="Arial"/>
          <w:spacing w:val="-1"/>
          <w:szCs w:val="24"/>
        </w:rPr>
        <w:t>Н</w:t>
      </w:r>
      <w:r w:rsidRPr="003469C2">
        <w:rPr>
          <w:rFonts w:ascii="Arial" w:hAnsi="Arial" w:cs="Arial"/>
          <w:szCs w:val="24"/>
        </w:rPr>
        <w:t>е пос</w:t>
      </w:r>
      <w:r w:rsidRPr="003469C2">
        <w:rPr>
          <w:rFonts w:ascii="Arial" w:hAnsi="Arial" w:cs="Arial"/>
          <w:spacing w:val="-2"/>
          <w:szCs w:val="24"/>
        </w:rPr>
        <w:t>л</w:t>
      </w:r>
      <w:r w:rsidRPr="003469C2">
        <w:rPr>
          <w:rFonts w:ascii="Arial" w:hAnsi="Arial" w:cs="Arial"/>
          <w:szCs w:val="24"/>
        </w:rPr>
        <w:t>ед</w:t>
      </w:r>
      <w:r w:rsidRPr="003469C2">
        <w:rPr>
          <w:rFonts w:ascii="Arial" w:hAnsi="Arial" w:cs="Arial"/>
          <w:spacing w:val="1"/>
          <w:szCs w:val="24"/>
        </w:rPr>
        <w:t>н</w:t>
      </w:r>
      <w:r w:rsidRPr="003469C2">
        <w:rPr>
          <w:rFonts w:ascii="Arial" w:hAnsi="Arial" w:cs="Arial"/>
          <w:szCs w:val="24"/>
        </w:rPr>
        <w:t>юю р</w:t>
      </w:r>
      <w:r w:rsidRPr="003469C2">
        <w:rPr>
          <w:rFonts w:ascii="Arial" w:hAnsi="Arial" w:cs="Arial"/>
          <w:spacing w:val="-1"/>
          <w:szCs w:val="24"/>
        </w:rPr>
        <w:t>о</w:t>
      </w:r>
      <w:r w:rsidRPr="003469C2">
        <w:rPr>
          <w:rFonts w:ascii="Arial" w:hAnsi="Arial" w:cs="Arial"/>
          <w:spacing w:val="1"/>
          <w:szCs w:val="24"/>
        </w:rPr>
        <w:t>л</w:t>
      </w:r>
      <w:r w:rsidRPr="003469C2">
        <w:rPr>
          <w:rFonts w:ascii="Arial" w:hAnsi="Arial" w:cs="Arial"/>
          <w:szCs w:val="24"/>
        </w:rPr>
        <w:t>ь</w:t>
      </w:r>
      <w:r w:rsidRPr="003469C2">
        <w:rPr>
          <w:rFonts w:ascii="Arial" w:hAnsi="Arial" w:cs="Arial"/>
          <w:spacing w:val="1"/>
          <w:szCs w:val="24"/>
        </w:rPr>
        <w:t xml:space="preserve"> </w:t>
      </w:r>
      <w:r w:rsidRPr="003469C2">
        <w:rPr>
          <w:rFonts w:ascii="Arial" w:hAnsi="Arial" w:cs="Arial"/>
          <w:szCs w:val="24"/>
        </w:rPr>
        <w:t>в</w:t>
      </w:r>
      <w:r w:rsidRPr="003469C2">
        <w:rPr>
          <w:rFonts w:ascii="Arial" w:hAnsi="Arial" w:cs="Arial"/>
          <w:spacing w:val="1"/>
          <w:szCs w:val="24"/>
        </w:rPr>
        <w:t xml:space="preserve"> </w:t>
      </w:r>
      <w:r w:rsidRPr="003469C2">
        <w:rPr>
          <w:rFonts w:ascii="Arial" w:hAnsi="Arial" w:cs="Arial"/>
          <w:szCs w:val="24"/>
        </w:rPr>
        <w:t xml:space="preserve">этом </w:t>
      </w:r>
      <w:r w:rsidRPr="003469C2">
        <w:rPr>
          <w:rFonts w:ascii="Arial" w:hAnsi="Arial" w:cs="Arial"/>
          <w:spacing w:val="-1"/>
          <w:szCs w:val="24"/>
        </w:rPr>
        <w:t>и</w:t>
      </w:r>
      <w:r w:rsidRPr="003469C2">
        <w:rPr>
          <w:rFonts w:ascii="Arial" w:hAnsi="Arial" w:cs="Arial"/>
          <w:spacing w:val="1"/>
          <w:szCs w:val="24"/>
        </w:rPr>
        <w:t>г</w:t>
      </w:r>
      <w:r w:rsidRPr="003469C2">
        <w:rPr>
          <w:rFonts w:ascii="Arial" w:hAnsi="Arial" w:cs="Arial"/>
          <w:szCs w:val="24"/>
        </w:rPr>
        <w:t>р</w:t>
      </w:r>
      <w:r w:rsidRPr="003469C2">
        <w:rPr>
          <w:rFonts w:ascii="Arial" w:hAnsi="Arial" w:cs="Arial"/>
          <w:spacing w:val="-1"/>
          <w:szCs w:val="24"/>
        </w:rPr>
        <w:t>а</w:t>
      </w:r>
      <w:r w:rsidRPr="003469C2">
        <w:rPr>
          <w:rFonts w:ascii="Arial" w:hAnsi="Arial" w:cs="Arial"/>
          <w:szCs w:val="24"/>
        </w:rPr>
        <w:t>ют</w:t>
      </w:r>
      <w:r w:rsidRPr="003469C2">
        <w:rPr>
          <w:rFonts w:ascii="Arial" w:hAnsi="Arial" w:cs="Arial"/>
          <w:spacing w:val="3"/>
          <w:szCs w:val="24"/>
        </w:rPr>
        <w:t xml:space="preserve"> </w:t>
      </w:r>
      <w:r w:rsidRPr="003469C2">
        <w:rPr>
          <w:rFonts w:ascii="Arial" w:hAnsi="Arial" w:cs="Arial"/>
          <w:spacing w:val="-2"/>
          <w:szCs w:val="24"/>
        </w:rPr>
        <w:t>у</w:t>
      </w:r>
      <w:r w:rsidRPr="003469C2">
        <w:rPr>
          <w:rFonts w:ascii="Arial" w:hAnsi="Arial" w:cs="Arial"/>
          <w:spacing w:val="1"/>
          <w:szCs w:val="24"/>
        </w:rPr>
        <w:t>д</w:t>
      </w:r>
      <w:r w:rsidRPr="003469C2">
        <w:rPr>
          <w:rFonts w:ascii="Arial" w:hAnsi="Arial" w:cs="Arial"/>
          <w:szCs w:val="24"/>
        </w:rPr>
        <w:t>аленнос</w:t>
      </w:r>
      <w:r w:rsidRPr="003469C2">
        <w:rPr>
          <w:rFonts w:ascii="Arial" w:hAnsi="Arial" w:cs="Arial"/>
          <w:spacing w:val="-3"/>
          <w:szCs w:val="24"/>
        </w:rPr>
        <w:t>т</w:t>
      </w:r>
      <w:r w:rsidRPr="003469C2">
        <w:rPr>
          <w:rFonts w:ascii="Arial" w:hAnsi="Arial" w:cs="Arial"/>
          <w:szCs w:val="24"/>
        </w:rPr>
        <w:t>ь т</w:t>
      </w:r>
      <w:r w:rsidRPr="003469C2">
        <w:rPr>
          <w:rFonts w:ascii="Arial" w:hAnsi="Arial" w:cs="Arial"/>
          <w:spacing w:val="-1"/>
          <w:szCs w:val="24"/>
        </w:rPr>
        <w:t>е</w:t>
      </w:r>
      <w:r w:rsidRPr="003469C2">
        <w:rPr>
          <w:rFonts w:ascii="Arial" w:hAnsi="Arial" w:cs="Arial"/>
          <w:szCs w:val="24"/>
        </w:rPr>
        <w:t>р</w:t>
      </w:r>
      <w:r w:rsidRPr="003469C2">
        <w:rPr>
          <w:rFonts w:ascii="Arial" w:hAnsi="Arial" w:cs="Arial"/>
          <w:spacing w:val="-1"/>
          <w:szCs w:val="24"/>
        </w:rPr>
        <w:t>ри</w:t>
      </w:r>
      <w:r w:rsidRPr="003469C2">
        <w:rPr>
          <w:rFonts w:ascii="Arial" w:hAnsi="Arial" w:cs="Arial"/>
          <w:szCs w:val="24"/>
        </w:rPr>
        <w:t>т</w:t>
      </w:r>
      <w:r w:rsidRPr="003469C2">
        <w:rPr>
          <w:rFonts w:ascii="Arial" w:hAnsi="Arial" w:cs="Arial"/>
          <w:spacing w:val="-1"/>
          <w:szCs w:val="24"/>
        </w:rPr>
        <w:t>о</w:t>
      </w:r>
      <w:r w:rsidRPr="003469C2">
        <w:rPr>
          <w:rFonts w:ascii="Arial" w:hAnsi="Arial" w:cs="Arial"/>
          <w:szCs w:val="24"/>
        </w:rPr>
        <w:t>р</w:t>
      </w:r>
      <w:r w:rsidRPr="003469C2">
        <w:rPr>
          <w:rFonts w:ascii="Arial" w:hAnsi="Arial" w:cs="Arial"/>
          <w:spacing w:val="-1"/>
          <w:szCs w:val="24"/>
        </w:rPr>
        <w:t>и</w:t>
      </w:r>
      <w:r w:rsidRPr="003469C2">
        <w:rPr>
          <w:rFonts w:ascii="Arial" w:hAnsi="Arial" w:cs="Arial"/>
          <w:szCs w:val="24"/>
        </w:rPr>
        <w:t>и</w:t>
      </w:r>
      <w:r w:rsidRPr="003469C2">
        <w:rPr>
          <w:rFonts w:ascii="Arial" w:hAnsi="Arial" w:cs="Arial"/>
          <w:spacing w:val="2"/>
          <w:szCs w:val="24"/>
        </w:rPr>
        <w:t xml:space="preserve"> </w:t>
      </w:r>
      <w:r w:rsidRPr="003469C2">
        <w:rPr>
          <w:rFonts w:ascii="Arial" w:hAnsi="Arial" w:cs="Arial"/>
          <w:szCs w:val="24"/>
        </w:rPr>
        <w:t>от</w:t>
      </w:r>
      <w:r w:rsidRPr="003469C2">
        <w:rPr>
          <w:rFonts w:ascii="Arial" w:hAnsi="Arial" w:cs="Arial"/>
          <w:spacing w:val="4"/>
          <w:szCs w:val="24"/>
        </w:rPr>
        <w:t xml:space="preserve"> </w:t>
      </w:r>
      <w:r w:rsidRPr="003469C2">
        <w:rPr>
          <w:rFonts w:ascii="Arial" w:hAnsi="Arial" w:cs="Arial"/>
          <w:szCs w:val="24"/>
        </w:rPr>
        <w:t>эк</w:t>
      </w:r>
      <w:r w:rsidRPr="003469C2">
        <w:rPr>
          <w:rFonts w:ascii="Arial" w:hAnsi="Arial" w:cs="Arial"/>
          <w:spacing w:val="1"/>
          <w:szCs w:val="24"/>
        </w:rPr>
        <w:t>о</w:t>
      </w:r>
      <w:r w:rsidRPr="003469C2">
        <w:rPr>
          <w:rFonts w:ascii="Arial" w:hAnsi="Arial" w:cs="Arial"/>
          <w:szCs w:val="24"/>
        </w:rPr>
        <w:t>ном</w:t>
      </w:r>
      <w:r w:rsidRPr="003469C2">
        <w:rPr>
          <w:rFonts w:ascii="Arial" w:hAnsi="Arial" w:cs="Arial"/>
          <w:spacing w:val="-2"/>
          <w:szCs w:val="24"/>
        </w:rPr>
        <w:t>и</w:t>
      </w:r>
      <w:r w:rsidRPr="003469C2">
        <w:rPr>
          <w:rFonts w:ascii="Arial" w:hAnsi="Arial" w:cs="Arial"/>
          <w:szCs w:val="24"/>
        </w:rPr>
        <w:t>чес</w:t>
      </w:r>
      <w:r w:rsidRPr="003469C2">
        <w:rPr>
          <w:rFonts w:ascii="Arial" w:hAnsi="Arial" w:cs="Arial"/>
          <w:spacing w:val="-1"/>
          <w:szCs w:val="24"/>
        </w:rPr>
        <w:t>ки</w:t>
      </w:r>
      <w:r w:rsidRPr="003469C2">
        <w:rPr>
          <w:rFonts w:ascii="Arial" w:hAnsi="Arial" w:cs="Arial"/>
          <w:szCs w:val="24"/>
        </w:rPr>
        <w:t>х ц</w:t>
      </w:r>
      <w:r w:rsidRPr="003469C2">
        <w:rPr>
          <w:rFonts w:ascii="Arial" w:hAnsi="Arial" w:cs="Arial"/>
          <w:spacing w:val="3"/>
          <w:szCs w:val="24"/>
        </w:rPr>
        <w:t>е</w:t>
      </w:r>
      <w:r w:rsidRPr="003469C2">
        <w:rPr>
          <w:rFonts w:ascii="Arial" w:hAnsi="Arial" w:cs="Arial"/>
          <w:szCs w:val="24"/>
        </w:rPr>
        <w:t>нтров</w:t>
      </w:r>
      <w:r w:rsidRPr="003469C2">
        <w:rPr>
          <w:rFonts w:ascii="Arial" w:hAnsi="Arial" w:cs="Arial"/>
          <w:spacing w:val="2"/>
          <w:szCs w:val="24"/>
        </w:rPr>
        <w:t xml:space="preserve"> </w:t>
      </w:r>
      <w:r w:rsidRPr="003469C2">
        <w:rPr>
          <w:rFonts w:ascii="Arial" w:hAnsi="Arial" w:cs="Arial"/>
          <w:szCs w:val="24"/>
        </w:rPr>
        <w:t>и</w:t>
      </w:r>
      <w:r w:rsidRPr="003469C2">
        <w:rPr>
          <w:rFonts w:ascii="Arial" w:hAnsi="Arial" w:cs="Arial"/>
          <w:spacing w:val="2"/>
          <w:szCs w:val="24"/>
        </w:rPr>
        <w:t xml:space="preserve"> </w:t>
      </w:r>
      <w:r w:rsidRPr="003469C2">
        <w:rPr>
          <w:rFonts w:ascii="Arial" w:hAnsi="Arial" w:cs="Arial"/>
          <w:szCs w:val="24"/>
        </w:rPr>
        <w:t>с</w:t>
      </w:r>
      <w:r w:rsidRPr="003469C2">
        <w:rPr>
          <w:rFonts w:ascii="Arial" w:hAnsi="Arial" w:cs="Arial"/>
          <w:spacing w:val="1"/>
          <w:szCs w:val="24"/>
        </w:rPr>
        <w:t>л</w:t>
      </w:r>
      <w:r w:rsidRPr="003469C2">
        <w:rPr>
          <w:rFonts w:ascii="Arial" w:hAnsi="Arial" w:cs="Arial"/>
          <w:szCs w:val="24"/>
        </w:rPr>
        <w:t>або</w:t>
      </w:r>
      <w:r w:rsidRPr="003469C2">
        <w:rPr>
          <w:rFonts w:ascii="Arial" w:hAnsi="Arial" w:cs="Arial"/>
          <w:spacing w:val="3"/>
          <w:szCs w:val="24"/>
        </w:rPr>
        <w:t xml:space="preserve"> </w:t>
      </w:r>
      <w:r w:rsidRPr="003469C2">
        <w:rPr>
          <w:rFonts w:ascii="Arial" w:hAnsi="Arial" w:cs="Arial"/>
          <w:szCs w:val="24"/>
        </w:rPr>
        <w:t>р</w:t>
      </w:r>
      <w:r w:rsidRPr="003469C2">
        <w:rPr>
          <w:rFonts w:ascii="Arial" w:hAnsi="Arial" w:cs="Arial"/>
          <w:spacing w:val="-1"/>
          <w:szCs w:val="24"/>
        </w:rPr>
        <w:t>а</w:t>
      </w:r>
      <w:r w:rsidRPr="003469C2">
        <w:rPr>
          <w:rFonts w:ascii="Arial" w:hAnsi="Arial" w:cs="Arial"/>
          <w:szCs w:val="24"/>
        </w:rPr>
        <w:t>зв</w:t>
      </w:r>
      <w:r w:rsidRPr="003469C2">
        <w:rPr>
          <w:rFonts w:ascii="Arial" w:hAnsi="Arial" w:cs="Arial"/>
          <w:spacing w:val="-1"/>
          <w:szCs w:val="24"/>
        </w:rPr>
        <w:t>и</w:t>
      </w:r>
      <w:r w:rsidRPr="003469C2">
        <w:rPr>
          <w:rFonts w:ascii="Arial" w:hAnsi="Arial" w:cs="Arial"/>
          <w:szCs w:val="24"/>
        </w:rPr>
        <w:t>т</w:t>
      </w:r>
      <w:r w:rsidRPr="003469C2">
        <w:rPr>
          <w:rFonts w:ascii="Arial" w:hAnsi="Arial" w:cs="Arial"/>
          <w:spacing w:val="-1"/>
          <w:szCs w:val="24"/>
        </w:rPr>
        <w:t>а</w:t>
      </w:r>
      <w:r w:rsidRPr="003469C2">
        <w:rPr>
          <w:rFonts w:ascii="Arial" w:hAnsi="Arial" w:cs="Arial"/>
          <w:szCs w:val="24"/>
        </w:rPr>
        <w:t xml:space="preserve">я </w:t>
      </w:r>
      <w:r w:rsidRPr="003469C2">
        <w:rPr>
          <w:rFonts w:ascii="Arial" w:hAnsi="Arial" w:cs="Arial"/>
          <w:spacing w:val="-1"/>
          <w:szCs w:val="24"/>
        </w:rPr>
        <w:t>и</w:t>
      </w:r>
      <w:r w:rsidRPr="003469C2">
        <w:rPr>
          <w:rFonts w:ascii="Arial" w:hAnsi="Arial" w:cs="Arial"/>
          <w:szCs w:val="24"/>
        </w:rPr>
        <w:t>н</w:t>
      </w:r>
      <w:r w:rsidRPr="003469C2">
        <w:rPr>
          <w:rFonts w:ascii="Arial" w:hAnsi="Arial" w:cs="Arial"/>
          <w:spacing w:val="1"/>
          <w:szCs w:val="24"/>
        </w:rPr>
        <w:t>ф</w:t>
      </w:r>
      <w:r w:rsidRPr="003469C2">
        <w:rPr>
          <w:rFonts w:ascii="Arial" w:hAnsi="Arial" w:cs="Arial"/>
          <w:szCs w:val="24"/>
        </w:rPr>
        <w:t>р</w:t>
      </w:r>
      <w:r w:rsidRPr="003469C2">
        <w:rPr>
          <w:rFonts w:ascii="Arial" w:hAnsi="Arial" w:cs="Arial"/>
          <w:spacing w:val="-1"/>
          <w:szCs w:val="24"/>
        </w:rPr>
        <w:t>а</w:t>
      </w:r>
      <w:r w:rsidRPr="003469C2">
        <w:rPr>
          <w:rFonts w:ascii="Arial" w:hAnsi="Arial" w:cs="Arial"/>
          <w:szCs w:val="24"/>
        </w:rPr>
        <w:t>ст</w:t>
      </w:r>
      <w:r w:rsidRPr="003469C2">
        <w:rPr>
          <w:rFonts w:ascii="Arial" w:hAnsi="Arial" w:cs="Arial"/>
          <w:spacing w:val="-1"/>
          <w:szCs w:val="24"/>
        </w:rPr>
        <w:t>р</w:t>
      </w:r>
      <w:r w:rsidRPr="003469C2">
        <w:rPr>
          <w:rFonts w:ascii="Arial" w:hAnsi="Arial" w:cs="Arial"/>
          <w:spacing w:val="-2"/>
          <w:szCs w:val="24"/>
        </w:rPr>
        <w:t>у</w:t>
      </w:r>
      <w:r w:rsidRPr="003469C2">
        <w:rPr>
          <w:rFonts w:ascii="Arial" w:hAnsi="Arial" w:cs="Arial"/>
          <w:spacing w:val="-1"/>
          <w:szCs w:val="24"/>
        </w:rPr>
        <w:t>к</w:t>
      </w:r>
      <w:r w:rsidRPr="003469C2">
        <w:rPr>
          <w:rFonts w:ascii="Arial" w:hAnsi="Arial" w:cs="Arial"/>
          <w:szCs w:val="24"/>
        </w:rPr>
        <w:t>т</w:t>
      </w:r>
      <w:r w:rsidRPr="003469C2">
        <w:rPr>
          <w:rFonts w:ascii="Arial" w:hAnsi="Arial" w:cs="Arial"/>
          <w:spacing w:val="-3"/>
          <w:szCs w:val="24"/>
        </w:rPr>
        <w:t>у</w:t>
      </w:r>
      <w:r w:rsidRPr="003469C2">
        <w:rPr>
          <w:rFonts w:ascii="Arial" w:hAnsi="Arial" w:cs="Arial"/>
          <w:szCs w:val="24"/>
        </w:rPr>
        <w:t>ра</w:t>
      </w:r>
      <w:r w:rsidRPr="003469C2">
        <w:rPr>
          <w:rFonts w:ascii="Arial" w:hAnsi="Arial" w:cs="Arial"/>
          <w:spacing w:val="1"/>
          <w:szCs w:val="24"/>
        </w:rPr>
        <w:t xml:space="preserve"> </w:t>
      </w:r>
      <w:r w:rsidRPr="003469C2">
        <w:rPr>
          <w:rFonts w:ascii="Arial" w:hAnsi="Arial" w:cs="Arial"/>
          <w:szCs w:val="24"/>
        </w:rPr>
        <w:t>т</w:t>
      </w:r>
      <w:r w:rsidRPr="003469C2">
        <w:rPr>
          <w:rFonts w:ascii="Arial" w:hAnsi="Arial" w:cs="Arial"/>
          <w:spacing w:val="-1"/>
          <w:szCs w:val="24"/>
        </w:rPr>
        <w:t>е</w:t>
      </w:r>
      <w:r w:rsidRPr="003469C2">
        <w:rPr>
          <w:rFonts w:ascii="Arial" w:hAnsi="Arial" w:cs="Arial"/>
          <w:szCs w:val="24"/>
        </w:rPr>
        <w:t>р</w:t>
      </w:r>
      <w:r w:rsidRPr="003469C2">
        <w:rPr>
          <w:rFonts w:ascii="Arial" w:hAnsi="Arial" w:cs="Arial"/>
          <w:spacing w:val="-1"/>
          <w:szCs w:val="24"/>
        </w:rPr>
        <w:t>ри</w:t>
      </w:r>
      <w:r w:rsidRPr="003469C2">
        <w:rPr>
          <w:rFonts w:ascii="Arial" w:hAnsi="Arial" w:cs="Arial"/>
          <w:szCs w:val="24"/>
        </w:rPr>
        <w:t>т</w:t>
      </w:r>
      <w:r w:rsidRPr="003469C2">
        <w:rPr>
          <w:rFonts w:ascii="Arial" w:hAnsi="Arial" w:cs="Arial"/>
          <w:spacing w:val="-1"/>
          <w:szCs w:val="24"/>
        </w:rPr>
        <w:t>о</w:t>
      </w:r>
      <w:r w:rsidRPr="003469C2">
        <w:rPr>
          <w:rFonts w:ascii="Arial" w:hAnsi="Arial" w:cs="Arial"/>
          <w:szCs w:val="24"/>
        </w:rPr>
        <w:t>р</w:t>
      </w:r>
      <w:r w:rsidRPr="003469C2">
        <w:rPr>
          <w:rFonts w:ascii="Arial" w:hAnsi="Arial" w:cs="Arial"/>
          <w:spacing w:val="-1"/>
          <w:szCs w:val="24"/>
        </w:rPr>
        <w:t>ии</w:t>
      </w:r>
      <w:r w:rsidRPr="003469C2">
        <w:rPr>
          <w:rFonts w:ascii="Arial" w:hAnsi="Arial" w:cs="Arial"/>
          <w:szCs w:val="24"/>
        </w:rPr>
        <w:t>.</w:t>
      </w:r>
    </w:p>
    <w:p w:rsidR="008C3060" w:rsidRPr="003469C2" w:rsidRDefault="008C3060" w:rsidP="00BC0155">
      <w:pPr>
        <w:ind w:firstLine="709"/>
        <w:jc w:val="both"/>
        <w:rPr>
          <w:rFonts w:ascii="Arial" w:hAnsi="Arial" w:cs="Arial"/>
          <w:szCs w:val="24"/>
        </w:rPr>
      </w:pPr>
      <w:r w:rsidRPr="003469C2">
        <w:rPr>
          <w:rFonts w:ascii="Arial" w:hAnsi="Arial" w:cs="Arial"/>
          <w:szCs w:val="24"/>
        </w:rPr>
        <w:t xml:space="preserve">В </w:t>
      </w:r>
      <w:r w:rsidRPr="003469C2">
        <w:rPr>
          <w:rFonts w:ascii="Arial" w:hAnsi="Arial" w:cs="Arial"/>
          <w:spacing w:val="1"/>
          <w:szCs w:val="24"/>
        </w:rPr>
        <w:t>г</w:t>
      </w:r>
      <w:r w:rsidRPr="003469C2">
        <w:rPr>
          <w:rFonts w:ascii="Arial" w:hAnsi="Arial" w:cs="Arial"/>
          <w:szCs w:val="24"/>
        </w:rPr>
        <w:t>о</w:t>
      </w:r>
      <w:r w:rsidRPr="003469C2">
        <w:rPr>
          <w:rFonts w:ascii="Arial" w:hAnsi="Arial" w:cs="Arial"/>
          <w:spacing w:val="-1"/>
          <w:szCs w:val="24"/>
        </w:rPr>
        <w:t>р</w:t>
      </w:r>
      <w:r w:rsidRPr="003469C2">
        <w:rPr>
          <w:rFonts w:ascii="Arial" w:hAnsi="Arial" w:cs="Arial"/>
          <w:szCs w:val="24"/>
        </w:rPr>
        <w:t>одском пос</w:t>
      </w:r>
      <w:r w:rsidRPr="003469C2">
        <w:rPr>
          <w:rFonts w:ascii="Arial" w:hAnsi="Arial" w:cs="Arial"/>
          <w:spacing w:val="-3"/>
          <w:szCs w:val="24"/>
        </w:rPr>
        <w:t>е</w:t>
      </w:r>
      <w:r w:rsidRPr="003469C2">
        <w:rPr>
          <w:rFonts w:ascii="Arial" w:hAnsi="Arial" w:cs="Arial"/>
          <w:spacing w:val="1"/>
          <w:szCs w:val="24"/>
        </w:rPr>
        <w:t>л</w:t>
      </w:r>
      <w:r w:rsidRPr="003469C2">
        <w:rPr>
          <w:rFonts w:ascii="Arial" w:hAnsi="Arial" w:cs="Arial"/>
          <w:szCs w:val="24"/>
        </w:rPr>
        <w:t>е</w:t>
      </w:r>
      <w:r w:rsidRPr="003469C2">
        <w:rPr>
          <w:rFonts w:ascii="Arial" w:hAnsi="Arial" w:cs="Arial"/>
          <w:spacing w:val="-2"/>
          <w:szCs w:val="24"/>
        </w:rPr>
        <w:t>н</w:t>
      </w:r>
      <w:r w:rsidRPr="003469C2">
        <w:rPr>
          <w:rFonts w:ascii="Arial" w:hAnsi="Arial" w:cs="Arial"/>
          <w:spacing w:val="-1"/>
          <w:szCs w:val="24"/>
        </w:rPr>
        <w:t>и</w:t>
      </w:r>
      <w:r w:rsidRPr="003469C2">
        <w:rPr>
          <w:rFonts w:ascii="Arial" w:hAnsi="Arial" w:cs="Arial"/>
          <w:szCs w:val="24"/>
        </w:rPr>
        <w:t xml:space="preserve">и </w:t>
      </w:r>
      <w:r w:rsidRPr="003469C2">
        <w:rPr>
          <w:rFonts w:ascii="Arial" w:hAnsi="Arial" w:cs="Arial"/>
          <w:spacing w:val="-1"/>
          <w:szCs w:val="24"/>
        </w:rPr>
        <w:t>Ви</w:t>
      </w:r>
      <w:r w:rsidRPr="003469C2">
        <w:rPr>
          <w:rFonts w:ascii="Arial" w:hAnsi="Arial" w:cs="Arial"/>
          <w:spacing w:val="-2"/>
          <w:szCs w:val="24"/>
        </w:rPr>
        <w:t>х</w:t>
      </w:r>
      <w:r w:rsidRPr="003469C2">
        <w:rPr>
          <w:rFonts w:ascii="Arial" w:hAnsi="Arial" w:cs="Arial"/>
          <w:szCs w:val="24"/>
        </w:rPr>
        <w:t>о</w:t>
      </w:r>
      <w:r w:rsidRPr="003469C2">
        <w:rPr>
          <w:rFonts w:ascii="Arial" w:hAnsi="Arial" w:cs="Arial"/>
          <w:spacing w:val="-1"/>
          <w:szCs w:val="24"/>
        </w:rPr>
        <w:t>р</w:t>
      </w:r>
      <w:r w:rsidRPr="003469C2">
        <w:rPr>
          <w:rFonts w:ascii="Arial" w:hAnsi="Arial" w:cs="Arial"/>
          <w:szCs w:val="24"/>
        </w:rPr>
        <w:t>ев</w:t>
      </w:r>
      <w:r w:rsidRPr="003469C2">
        <w:rPr>
          <w:rFonts w:ascii="Arial" w:hAnsi="Arial" w:cs="Arial"/>
          <w:spacing w:val="-1"/>
          <w:szCs w:val="24"/>
        </w:rPr>
        <w:t>к</w:t>
      </w:r>
      <w:r w:rsidRPr="003469C2">
        <w:rPr>
          <w:rFonts w:ascii="Arial" w:hAnsi="Arial" w:cs="Arial"/>
          <w:szCs w:val="24"/>
        </w:rPr>
        <w:t>а прож</w:t>
      </w:r>
      <w:r w:rsidRPr="003469C2">
        <w:rPr>
          <w:rFonts w:ascii="Arial" w:hAnsi="Arial" w:cs="Arial"/>
          <w:spacing w:val="-1"/>
          <w:szCs w:val="24"/>
        </w:rPr>
        <w:t>и</w:t>
      </w:r>
      <w:r w:rsidRPr="003469C2">
        <w:rPr>
          <w:rFonts w:ascii="Arial" w:hAnsi="Arial" w:cs="Arial"/>
          <w:spacing w:val="-2"/>
          <w:szCs w:val="24"/>
        </w:rPr>
        <w:t>в</w:t>
      </w:r>
      <w:r w:rsidRPr="003469C2">
        <w:rPr>
          <w:rFonts w:ascii="Arial" w:hAnsi="Arial" w:cs="Arial"/>
          <w:szCs w:val="24"/>
        </w:rPr>
        <w:t xml:space="preserve">ают </w:t>
      </w:r>
      <w:r w:rsidR="0042197A" w:rsidRPr="0042197A">
        <w:rPr>
          <w:rFonts w:ascii="Arial" w:hAnsi="Arial" w:cs="Arial"/>
          <w:color w:val="000000" w:themeColor="text1"/>
          <w:szCs w:val="24"/>
        </w:rPr>
        <w:t>20 955</w:t>
      </w:r>
      <w:r w:rsidR="00CD213C" w:rsidRPr="0042197A">
        <w:rPr>
          <w:rFonts w:ascii="Arial" w:hAnsi="Arial" w:cs="Arial"/>
          <w:color w:val="000000" w:themeColor="text1"/>
          <w:szCs w:val="24"/>
        </w:rPr>
        <w:t xml:space="preserve"> </w:t>
      </w:r>
      <w:r w:rsidRPr="0042197A">
        <w:rPr>
          <w:rFonts w:ascii="Arial" w:hAnsi="Arial" w:cs="Arial"/>
          <w:szCs w:val="24"/>
        </w:rPr>
        <w:t>т</w:t>
      </w:r>
      <w:r w:rsidRPr="0042197A">
        <w:rPr>
          <w:rFonts w:ascii="Arial" w:hAnsi="Arial" w:cs="Arial"/>
          <w:spacing w:val="-1"/>
          <w:szCs w:val="24"/>
        </w:rPr>
        <w:t>ы</w:t>
      </w:r>
      <w:r w:rsidRPr="0042197A">
        <w:rPr>
          <w:rFonts w:ascii="Arial" w:hAnsi="Arial" w:cs="Arial"/>
          <w:szCs w:val="24"/>
        </w:rPr>
        <w:t>с.</w:t>
      </w:r>
      <w:r w:rsidRPr="0042197A">
        <w:rPr>
          <w:rFonts w:ascii="Arial" w:hAnsi="Arial" w:cs="Arial"/>
          <w:spacing w:val="2"/>
          <w:szCs w:val="24"/>
        </w:rPr>
        <w:t xml:space="preserve"> </w:t>
      </w:r>
      <w:r w:rsidRPr="0042197A">
        <w:rPr>
          <w:rFonts w:ascii="Arial" w:hAnsi="Arial" w:cs="Arial"/>
          <w:szCs w:val="24"/>
        </w:rPr>
        <w:t>че</w:t>
      </w:r>
      <w:r w:rsidRPr="0042197A">
        <w:rPr>
          <w:rFonts w:ascii="Arial" w:hAnsi="Arial" w:cs="Arial"/>
          <w:spacing w:val="-2"/>
          <w:szCs w:val="24"/>
        </w:rPr>
        <w:t>л</w:t>
      </w:r>
      <w:r w:rsidRPr="0042197A">
        <w:rPr>
          <w:rFonts w:ascii="Arial" w:hAnsi="Arial" w:cs="Arial"/>
          <w:szCs w:val="24"/>
        </w:rPr>
        <w:t>.</w:t>
      </w:r>
      <w:r w:rsidRPr="003469C2">
        <w:rPr>
          <w:rFonts w:ascii="Arial" w:hAnsi="Arial" w:cs="Arial"/>
          <w:szCs w:val="24"/>
        </w:rPr>
        <w:t xml:space="preserve"> </w:t>
      </w:r>
      <w:r w:rsidRPr="003469C2">
        <w:rPr>
          <w:rFonts w:ascii="Arial" w:hAnsi="Arial" w:cs="Arial"/>
          <w:spacing w:val="1"/>
          <w:szCs w:val="24"/>
        </w:rPr>
        <w:t>(</w:t>
      </w:r>
      <w:r w:rsidRPr="003469C2">
        <w:rPr>
          <w:rFonts w:ascii="Arial" w:hAnsi="Arial" w:cs="Arial"/>
          <w:szCs w:val="24"/>
        </w:rPr>
        <w:t>о</w:t>
      </w:r>
      <w:r w:rsidRPr="003469C2">
        <w:rPr>
          <w:rFonts w:ascii="Arial" w:hAnsi="Arial" w:cs="Arial"/>
          <w:spacing w:val="-1"/>
          <w:szCs w:val="24"/>
        </w:rPr>
        <w:t>к</w:t>
      </w:r>
      <w:r w:rsidRPr="003469C2">
        <w:rPr>
          <w:rFonts w:ascii="Arial" w:hAnsi="Arial" w:cs="Arial"/>
          <w:szCs w:val="24"/>
        </w:rPr>
        <w:t xml:space="preserve">оло 1% </w:t>
      </w:r>
      <w:r w:rsidRPr="003469C2">
        <w:rPr>
          <w:rFonts w:ascii="Arial" w:hAnsi="Arial" w:cs="Arial"/>
          <w:spacing w:val="1"/>
          <w:szCs w:val="24"/>
        </w:rPr>
        <w:t>ж</w:t>
      </w:r>
      <w:r w:rsidRPr="003469C2">
        <w:rPr>
          <w:rFonts w:ascii="Arial" w:hAnsi="Arial" w:cs="Arial"/>
          <w:spacing w:val="-1"/>
          <w:szCs w:val="24"/>
        </w:rPr>
        <w:t>и</w:t>
      </w:r>
      <w:r w:rsidRPr="003469C2">
        <w:rPr>
          <w:rFonts w:ascii="Arial" w:hAnsi="Arial" w:cs="Arial"/>
          <w:szCs w:val="24"/>
        </w:rPr>
        <w:t>т</w:t>
      </w:r>
      <w:r w:rsidRPr="003469C2">
        <w:rPr>
          <w:rFonts w:ascii="Arial" w:hAnsi="Arial" w:cs="Arial"/>
          <w:spacing w:val="-1"/>
          <w:szCs w:val="24"/>
        </w:rPr>
        <w:t>е</w:t>
      </w:r>
      <w:r w:rsidRPr="003469C2">
        <w:rPr>
          <w:rFonts w:ascii="Arial" w:hAnsi="Arial" w:cs="Arial"/>
          <w:spacing w:val="1"/>
          <w:szCs w:val="24"/>
        </w:rPr>
        <w:t>л</w:t>
      </w:r>
      <w:r w:rsidRPr="003469C2">
        <w:rPr>
          <w:rFonts w:ascii="Arial" w:hAnsi="Arial" w:cs="Arial"/>
          <w:szCs w:val="24"/>
        </w:rPr>
        <w:t xml:space="preserve">ей </w:t>
      </w:r>
      <w:r w:rsidRPr="003469C2">
        <w:rPr>
          <w:rFonts w:ascii="Arial" w:hAnsi="Arial" w:cs="Arial"/>
          <w:spacing w:val="-3"/>
          <w:szCs w:val="24"/>
        </w:rPr>
        <w:t>о</w:t>
      </w:r>
      <w:r w:rsidRPr="003469C2">
        <w:rPr>
          <w:rFonts w:ascii="Arial" w:hAnsi="Arial" w:cs="Arial"/>
          <w:szCs w:val="24"/>
        </w:rPr>
        <w:t>б</w:t>
      </w:r>
      <w:r w:rsidRPr="003469C2">
        <w:rPr>
          <w:rFonts w:ascii="Arial" w:hAnsi="Arial" w:cs="Arial"/>
          <w:spacing w:val="1"/>
          <w:szCs w:val="24"/>
        </w:rPr>
        <w:t>л</w:t>
      </w:r>
      <w:r w:rsidRPr="003469C2">
        <w:rPr>
          <w:rFonts w:ascii="Arial" w:hAnsi="Arial" w:cs="Arial"/>
          <w:spacing w:val="-3"/>
          <w:szCs w:val="24"/>
        </w:rPr>
        <w:t>а</w:t>
      </w:r>
      <w:r w:rsidRPr="003469C2">
        <w:rPr>
          <w:rFonts w:ascii="Arial" w:hAnsi="Arial" w:cs="Arial"/>
          <w:szCs w:val="24"/>
        </w:rPr>
        <w:t>ст</w:t>
      </w:r>
      <w:r w:rsidRPr="003469C2">
        <w:rPr>
          <w:rFonts w:ascii="Arial" w:hAnsi="Arial" w:cs="Arial"/>
          <w:spacing w:val="-1"/>
          <w:szCs w:val="24"/>
        </w:rPr>
        <w:t>и</w:t>
      </w:r>
      <w:r w:rsidRPr="003469C2">
        <w:rPr>
          <w:rFonts w:ascii="Arial" w:hAnsi="Arial" w:cs="Arial"/>
          <w:spacing w:val="1"/>
          <w:szCs w:val="24"/>
        </w:rPr>
        <w:t>)</w:t>
      </w:r>
      <w:r w:rsidRPr="003469C2">
        <w:rPr>
          <w:rFonts w:ascii="Arial" w:hAnsi="Arial" w:cs="Arial"/>
          <w:szCs w:val="24"/>
        </w:rPr>
        <w:t>.</w:t>
      </w:r>
      <w:r w:rsidRPr="003469C2">
        <w:rPr>
          <w:rFonts w:ascii="Arial" w:hAnsi="Arial" w:cs="Arial"/>
          <w:spacing w:val="43"/>
          <w:szCs w:val="24"/>
        </w:rPr>
        <w:t xml:space="preserve"> </w:t>
      </w:r>
      <w:r w:rsidRPr="003469C2">
        <w:rPr>
          <w:rFonts w:ascii="Arial" w:hAnsi="Arial" w:cs="Arial"/>
          <w:szCs w:val="24"/>
        </w:rPr>
        <w:t>В</w:t>
      </w:r>
      <w:r w:rsidRPr="003469C2">
        <w:rPr>
          <w:rFonts w:ascii="Arial" w:hAnsi="Arial" w:cs="Arial"/>
          <w:spacing w:val="41"/>
          <w:szCs w:val="24"/>
        </w:rPr>
        <w:t xml:space="preserve"> </w:t>
      </w:r>
      <w:r w:rsidRPr="003469C2">
        <w:rPr>
          <w:rFonts w:ascii="Arial" w:hAnsi="Arial" w:cs="Arial"/>
          <w:spacing w:val="-2"/>
          <w:szCs w:val="24"/>
        </w:rPr>
        <w:t>п</w:t>
      </w:r>
      <w:r w:rsidRPr="003469C2">
        <w:rPr>
          <w:rFonts w:ascii="Arial" w:hAnsi="Arial" w:cs="Arial"/>
          <w:szCs w:val="24"/>
        </w:rPr>
        <w:t>осле</w:t>
      </w:r>
      <w:r w:rsidRPr="003469C2">
        <w:rPr>
          <w:rFonts w:ascii="Arial" w:hAnsi="Arial" w:cs="Arial"/>
          <w:spacing w:val="-1"/>
          <w:szCs w:val="24"/>
        </w:rPr>
        <w:t>д</w:t>
      </w:r>
      <w:r w:rsidRPr="003469C2">
        <w:rPr>
          <w:rFonts w:ascii="Arial" w:hAnsi="Arial" w:cs="Arial"/>
          <w:szCs w:val="24"/>
        </w:rPr>
        <w:t>ние</w:t>
      </w:r>
      <w:r w:rsidRPr="003469C2">
        <w:rPr>
          <w:rFonts w:ascii="Arial" w:hAnsi="Arial" w:cs="Arial"/>
          <w:spacing w:val="41"/>
          <w:szCs w:val="24"/>
        </w:rPr>
        <w:t xml:space="preserve"> </w:t>
      </w:r>
      <w:r w:rsidRPr="003469C2">
        <w:rPr>
          <w:rFonts w:ascii="Arial" w:hAnsi="Arial" w:cs="Arial"/>
          <w:spacing w:val="1"/>
          <w:szCs w:val="24"/>
        </w:rPr>
        <w:t>г</w:t>
      </w:r>
      <w:r w:rsidRPr="003469C2">
        <w:rPr>
          <w:rFonts w:ascii="Arial" w:hAnsi="Arial" w:cs="Arial"/>
          <w:szCs w:val="24"/>
        </w:rPr>
        <w:t>о</w:t>
      </w:r>
      <w:r w:rsidRPr="003469C2">
        <w:rPr>
          <w:rFonts w:ascii="Arial" w:hAnsi="Arial" w:cs="Arial"/>
          <w:spacing w:val="-2"/>
          <w:szCs w:val="24"/>
        </w:rPr>
        <w:t>д</w:t>
      </w:r>
      <w:r w:rsidRPr="003469C2">
        <w:rPr>
          <w:rFonts w:ascii="Arial" w:hAnsi="Arial" w:cs="Arial"/>
          <w:szCs w:val="24"/>
        </w:rPr>
        <w:t>ы</w:t>
      </w:r>
      <w:r w:rsidRPr="003469C2">
        <w:rPr>
          <w:rFonts w:ascii="Arial" w:hAnsi="Arial" w:cs="Arial"/>
          <w:spacing w:val="42"/>
          <w:szCs w:val="24"/>
        </w:rPr>
        <w:t xml:space="preserve"> </w:t>
      </w:r>
      <w:r w:rsidRPr="003469C2">
        <w:rPr>
          <w:rFonts w:ascii="Arial" w:hAnsi="Arial" w:cs="Arial"/>
          <w:szCs w:val="24"/>
        </w:rPr>
        <w:t>в</w:t>
      </w:r>
      <w:r w:rsidRPr="003469C2">
        <w:rPr>
          <w:rFonts w:ascii="Arial" w:hAnsi="Arial" w:cs="Arial"/>
          <w:spacing w:val="42"/>
          <w:szCs w:val="24"/>
        </w:rPr>
        <w:t xml:space="preserve"> </w:t>
      </w:r>
      <w:r w:rsidRPr="003469C2">
        <w:rPr>
          <w:rFonts w:ascii="Arial" w:hAnsi="Arial" w:cs="Arial"/>
          <w:spacing w:val="-1"/>
          <w:szCs w:val="24"/>
        </w:rPr>
        <w:t>Ви</w:t>
      </w:r>
      <w:r w:rsidRPr="003469C2">
        <w:rPr>
          <w:rFonts w:ascii="Arial" w:hAnsi="Arial" w:cs="Arial"/>
          <w:spacing w:val="-2"/>
          <w:szCs w:val="24"/>
        </w:rPr>
        <w:t>х</w:t>
      </w:r>
      <w:r w:rsidRPr="003469C2">
        <w:rPr>
          <w:rFonts w:ascii="Arial" w:hAnsi="Arial" w:cs="Arial"/>
          <w:spacing w:val="2"/>
          <w:szCs w:val="24"/>
        </w:rPr>
        <w:t>о</w:t>
      </w:r>
      <w:r w:rsidRPr="003469C2">
        <w:rPr>
          <w:rFonts w:ascii="Arial" w:hAnsi="Arial" w:cs="Arial"/>
          <w:szCs w:val="24"/>
        </w:rPr>
        <w:t>р</w:t>
      </w:r>
      <w:r w:rsidRPr="003469C2">
        <w:rPr>
          <w:rFonts w:ascii="Arial" w:hAnsi="Arial" w:cs="Arial"/>
          <w:spacing w:val="-1"/>
          <w:szCs w:val="24"/>
        </w:rPr>
        <w:t>е</w:t>
      </w:r>
      <w:r w:rsidRPr="003469C2">
        <w:rPr>
          <w:rFonts w:ascii="Arial" w:hAnsi="Arial" w:cs="Arial"/>
          <w:szCs w:val="24"/>
        </w:rPr>
        <w:t>вке</w:t>
      </w:r>
      <w:r w:rsidRPr="003469C2">
        <w:rPr>
          <w:rFonts w:ascii="Arial" w:hAnsi="Arial" w:cs="Arial"/>
          <w:spacing w:val="41"/>
          <w:szCs w:val="24"/>
        </w:rPr>
        <w:t xml:space="preserve"> </w:t>
      </w:r>
      <w:r w:rsidRPr="003469C2">
        <w:rPr>
          <w:rFonts w:ascii="Arial" w:hAnsi="Arial" w:cs="Arial"/>
          <w:szCs w:val="24"/>
        </w:rPr>
        <w:t>р</w:t>
      </w:r>
      <w:r w:rsidRPr="003469C2">
        <w:rPr>
          <w:rFonts w:ascii="Arial" w:hAnsi="Arial" w:cs="Arial"/>
          <w:spacing w:val="-1"/>
          <w:szCs w:val="24"/>
        </w:rPr>
        <w:t>о</w:t>
      </w:r>
      <w:r w:rsidRPr="003469C2">
        <w:rPr>
          <w:rFonts w:ascii="Arial" w:hAnsi="Arial" w:cs="Arial"/>
          <w:spacing w:val="1"/>
          <w:szCs w:val="24"/>
        </w:rPr>
        <w:t>жд</w:t>
      </w:r>
      <w:r w:rsidRPr="003469C2">
        <w:rPr>
          <w:rFonts w:ascii="Arial" w:hAnsi="Arial" w:cs="Arial"/>
          <w:szCs w:val="24"/>
        </w:rPr>
        <w:t>а</w:t>
      </w:r>
      <w:r w:rsidRPr="003469C2">
        <w:rPr>
          <w:rFonts w:ascii="Arial" w:hAnsi="Arial" w:cs="Arial"/>
          <w:spacing w:val="-1"/>
          <w:szCs w:val="24"/>
        </w:rPr>
        <w:t>ем</w:t>
      </w:r>
      <w:r w:rsidRPr="003469C2">
        <w:rPr>
          <w:rFonts w:ascii="Arial" w:hAnsi="Arial" w:cs="Arial"/>
          <w:spacing w:val="-3"/>
          <w:szCs w:val="24"/>
        </w:rPr>
        <w:t>о</w:t>
      </w:r>
      <w:r w:rsidRPr="003469C2">
        <w:rPr>
          <w:rFonts w:ascii="Arial" w:hAnsi="Arial" w:cs="Arial"/>
          <w:szCs w:val="24"/>
        </w:rPr>
        <w:t>сть</w:t>
      </w:r>
      <w:r w:rsidRPr="003469C2">
        <w:rPr>
          <w:rFonts w:ascii="Arial" w:hAnsi="Arial" w:cs="Arial"/>
          <w:spacing w:val="42"/>
          <w:szCs w:val="24"/>
        </w:rPr>
        <w:t xml:space="preserve"> </w:t>
      </w:r>
      <w:r w:rsidRPr="003469C2">
        <w:rPr>
          <w:rFonts w:ascii="Arial" w:hAnsi="Arial" w:cs="Arial"/>
          <w:szCs w:val="24"/>
        </w:rPr>
        <w:t>н</w:t>
      </w:r>
      <w:r w:rsidRPr="003469C2">
        <w:rPr>
          <w:rFonts w:ascii="Arial" w:hAnsi="Arial" w:cs="Arial"/>
          <w:spacing w:val="-2"/>
          <w:szCs w:val="24"/>
        </w:rPr>
        <w:t>е</w:t>
      </w:r>
      <w:r w:rsidRPr="003469C2">
        <w:rPr>
          <w:rFonts w:ascii="Arial" w:hAnsi="Arial" w:cs="Arial"/>
          <w:szCs w:val="24"/>
        </w:rPr>
        <w:t>с</w:t>
      </w:r>
      <w:r w:rsidRPr="003469C2">
        <w:rPr>
          <w:rFonts w:ascii="Arial" w:hAnsi="Arial" w:cs="Arial"/>
          <w:spacing w:val="-1"/>
          <w:szCs w:val="24"/>
        </w:rPr>
        <w:t>к</w:t>
      </w:r>
      <w:r w:rsidRPr="003469C2">
        <w:rPr>
          <w:rFonts w:ascii="Arial" w:hAnsi="Arial" w:cs="Arial"/>
          <w:szCs w:val="24"/>
        </w:rPr>
        <w:t>оль</w:t>
      </w:r>
      <w:r w:rsidRPr="003469C2">
        <w:rPr>
          <w:rFonts w:ascii="Arial" w:hAnsi="Arial" w:cs="Arial"/>
          <w:spacing w:val="-1"/>
          <w:szCs w:val="24"/>
        </w:rPr>
        <w:t>к</w:t>
      </w:r>
      <w:r w:rsidRPr="003469C2">
        <w:rPr>
          <w:rFonts w:ascii="Arial" w:hAnsi="Arial" w:cs="Arial"/>
          <w:szCs w:val="24"/>
        </w:rPr>
        <w:t>о</w:t>
      </w:r>
      <w:r w:rsidRPr="003469C2">
        <w:rPr>
          <w:rFonts w:ascii="Arial" w:hAnsi="Arial" w:cs="Arial"/>
          <w:spacing w:val="42"/>
          <w:szCs w:val="24"/>
        </w:rPr>
        <w:t xml:space="preserve"> </w:t>
      </w:r>
      <w:r w:rsidRPr="003469C2">
        <w:rPr>
          <w:rFonts w:ascii="Arial" w:hAnsi="Arial" w:cs="Arial"/>
          <w:szCs w:val="24"/>
        </w:rPr>
        <w:t>прев</w:t>
      </w:r>
      <w:r w:rsidRPr="003469C2">
        <w:rPr>
          <w:rFonts w:ascii="Arial" w:hAnsi="Arial" w:cs="Arial"/>
          <w:spacing w:val="-3"/>
          <w:szCs w:val="24"/>
        </w:rPr>
        <w:t>ы</w:t>
      </w:r>
      <w:r w:rsidRPr="003469C2">
        <w:rPr>
          <w:rFonts w:ascii="Arial" w:hAnsi="Arial" w:cs="Arial"/>
          <w:szCs w:val="24"/>
        </w:rPr>
        <w:t>ша</w:t>
      </w:r>
      <w:r w:rsidRPr="003469C2">
        <w:rPr>
          <w:rFonts w:ascii="Arial" w:hAnsi="Arial" w:cs="Arial"/>
          <w:spacing w:val="2"/>
          <w:szCs w:val="24"/>
        </w:rPr>
        <w:t>е</w:t>
      </w:r>
      <w:r w:rsidRPr="003469C2">
        <w:rPr>
          <w:rFonts w:ascii="Arial" w:hAnsi="Arial" w:cs="Arial"/>
          <w:szCs w:val="24"/>
        </w:rPr>
        <w:t>т с</w:t>
      </w:r>
      <w:r w:rsidRPr="003469C2">
        <w:rPr>
          <w:rFonts w:ascii="Arial" w:hAnsi="Arial" w:cs="Arial"/>
          <w:spacing w:val="-1"/>
          <w:szCs w:val="24"/>
        </w:rPr>
        <w:t>м</w:t>
      </w:r>
      <w:r w:rsidRPr="003469C2">
        <w:rPr>
          <w:rFonts w:ascii="Arial" w:hAnsi="Arial" w:cs="Arial"/>
          <w:szCs w:val="24"/>
        </w:rPr>
        <w:t>е</w:t>
      </w:r>
      <w:r w:rsidRPr="003469C2">
        <w:rPr>
          <w:rFonts w:ascii="Arial" w:hAnsi="Arial" w:cs="Arial"/>
          <w:spacing w:val="-1"/>
          <w:szCs w:val="24"/>
        </w:rPr>
        <w:t>р</w:t>
      </w:r>
      <w:r w:rsidRPr="003469C2">
        <w:rPr>
          <w:rFonts w:ascii="Arial" w:hAnsi="Arial" w:cs="Arial"/>
          <w:szCs w:val="24"/>
        </w:rPr>
        <w:t>тност</w:t>
      </w:r>
      <w:r w:rsidRPr="003469C2">
        <w:rPr>
          <w:rFonts w:ascii="Arial" w:hAnsi="Arial" w:cs="Arial"/>
          <w:spacing w:val="-3"/>
          <w:szCs w:val="24"/>
        </w:rPr>
        <w:t>ь</w:t>
      </w:r>
      <w:r w:rsidRPr="003469C2">
        <w:rPr>
          <w:rFonts w:ascii="Arial" w:hAnsi="Arial" w:cs="Arial"/>
          <w:szCs w:val="24"/>
        </w:rPr>
        <w:t>.</w:t>
      </w:r>
      <w:r w:rsidRPr="003469C2">
        <w:rPr>
          <w:rFonts w:ascii="Arial" w:hAnsi="Arial" w:cs="Arial"/>
          <w:spacing w:val="2"/>
          <w:szCs w:val="24"/>
        </w:rPr>
        <w:t xml:space="preserve"> </w:t>
      </w:r>
      <w:r w:rsidRPr="003469C2">
        <w:rPr>
          <w:rFonts w:ascii="Arial" w:hAnsi="Arial" w:cs="Arial"/>
          <w:szCs w:val="24"/>
        </w:rPr>
        <w:t>П</w:t>
      </w:r>
      <w:r w:rsidRPr="003469C2">
        <w:rPr>
          <w:rFonts w:ascii="Arial" w:hAnsi="Arial" w:cs="Arial"/>
          <w:spacing w:val="-1"/>
          <w:szCs w:val="24"/>
        </w:rPr>
        <w:t>р</w:t>
      </w:r>
      <w:r w:rsidRPr="003469C2">
        <w:rPr>
          <w:rFonts w:ascii="Arial" w:hAnsi="Arial" w:cs="Arial"/>
          <w:szCs w:val="24"/>
        </w:rPr>
        <w:t>и этом</w:t>
      </w:r>
      <w:r w:rsidRPr="003469C2">
        <w:rPr>
          <w:rFonts w:ascii="Arial" w:hAnsi="Arial" w:cs="Arial"/>
          <w:spacing w:val="3"/>
          <w:szCs w:val="24"/>
        </w:rPr>
        <w:t xml:space="preserve"> </w:t>
      </w:r>
      <w:r w:rsidRPr="003469C2">
        <w:rPr>
          <w:rFonts w:ascii="Arial" w:hAnsi="Arial" w:cs="Arial"/>
          <w:szCs w:val="24"/>
        </w:rPr>
        <w:t>ч</w:t>
      </w:r>
      <w:r w:rsidRPr="003469C2">
        <w:rPr>
          <w:rFonts w:ascii="Arial" w:hAnsi="Arial" w:cs="Arial"/>
          <w:spacing w:val="-1"/>
          <w:szCs w:val="24"/>
        </w:rPr>
        <w:t>и</w:t>
      </w:r>
      <w:r w:rsidRPr="003469C2">
        <w:rPr>
          <w:rFonts w:ascii="Arial" w:hAnsi="Arial" w:cs="Arial"/>
          <w:szCs w:val="24"/>
        </w:rPr>
        <w:t>с</w:t>
      </w:r>
      <w:r w:rsidRPr="003469C2">
        <w:rPr>
          <w:rFonts w:ascii="Arial" w:hAnsi="Arial" w:cs="Arial"/>
          <w:spacing w:val="1"/>
          <w:szCs w:val="24"/>
        </w:rPr>
        <w:t>л</w:t>
      </w:r>
      <w:r w:rsidRPr="003469C2">
        <w:rPr>
          <w:rFonts w:ascii="Arial" w:hAnsi="Arial" w:cs="Arial"/>
          <w:szCs w:val="24"/>
        </w:rPr>
        <w:t>енн</w:t>
      </w:r>
      <w:r w:rsidRPr="003469C2">
        <w:rPr>
          <w:rFonts w:ascii="Arial" w:hAnsi="Arial" w:cs="Arial"/>
          <w:spacing w:val="-3"/>
          <w:szCs w:val="24"/>
        </w:rPr>
        <w:t>о</w:t>
      </w:r>
      <w:r w:rsidRPr="003469C2">
        <w:rPr>
          <w:rFonts w:ascii="Arial" w:hAnsi="Arial" w:cs="Arial"/>
          <w:szCs w:val="24"/>
        </w:rPr>
        <w:t>сть</w:t>
      </w:r>
      <w:r w:rsidRPr="003469C2">
        <w:rPr>
          <w:rFonts w:ascii="Arial" w:hAnsi="Arial" w:cs="Arial"/>
          <w:spacing w:val="1"/>
          <w:szCs w:val="24"/>
        </w:rPr>
        <w:t xml:space="preserve"> </w:t>
      </w:r>
      <w:r w:rsidRPr="003469C2">
        <w:rPr>
          <w:rFonts w:ascii="Arial" w:hAnsi="Arial" w:cs="Arial"/>
          <w:szCs w:val="24"/>
        </w:rPr>
        <w:t>нас</w:t>
      </w:r>
      <w:r w:rsidRPr="003469C2">
        <w:rPr>
          <w:rFonts w:ascii="Arial" w:hAnsi="Arial" w:cs="Arial"/>
          <w:spacing w:val="-3"/>
          <w:szCs w:val="24"/>
        </w:rPr>
        <w:t>е</w:t>
      </w:r>
      <w:r w:rsidRPr="003469C2">
        <w:rPr>
          <w:rFonts w:ascii="Arial" w:hAnsi="Arial" w:cs="Arial"/>
          <w:spacing w:val="1"/>
          <w:szCs w:val="24"/>
        </w:rPr>
        <w:t>л</w:t>
      </w:r>
      <w:r w:rsidRPr="003469C2">
        <w:rPr>
          <w:rFonts w:ascii="Arial" w:hAnsi="Arial" w:cs="Arial"/>
          <w:szCs w:val="24"/>
        </w:rPr>
        <w:t>ен</w:t>
      </w:r>
      <w:r w:rsidRPr="003469C2">
        <w:rPr>
          <w:rFonts w:ascii="Arial" w:hAnsi="Arial" w:cs="Arial"/>
          <w:spacing w:val="-3"/>
          <w:szCs w:val="24"/>
        </w:rPr>
        <w:t>и</w:t>
      </w:r>
      <w:r w:rsidRPr="003469C2">
        <w:rPr>
          <w:rFonts w:ascii="Arial" w:hAnsi="Arial" w:cs="Arial"/>
          <w:szCs w:val="24"/>
        </w:rPr>
        <w:t>я</w:t>
      </w:r>
      <w:r w:rsidRPr="003469C2">
        <w:rPr>
          <w:rFonts w:ascii="Arial" w:hAnsi="Arial" w:cs="Arial"/>
          <w:spacing w:val="2"/>
          <w:szCs w:val="24"/>
        </w:rPr>
        <w:t xml:space="preserve"> </w:t>
      </w:r>
      <w:r w:rsidRPr="003469C2">
        <w:rPr>
          <w:rFonts w:ascii="Arial" w:hAnsi="Arial" w:cs="Arial"/>
          <w:szCs w:val="24"/>
        </w:rPr>
        <w:t>со</w:t>
      </w:r>
      <w:r w:rsidRPr="003469C2">
        <w:rPr>
          <w:rFonts w:ascii="Arial" w:hAnsi="Arial" w:cs="Arial"/>
          <w:spacing w:val="-1"/>
          <w:szCs w:val="24"/>
        </w:rPr>
        <w:t>к</w:t>
      </w:r>
      <w:r w:rsidRPr="003469C2">
        <w:rPr>
          <w:rFonts w:ascii="Arial" w:hAnsi="Arial" w:cs="Arial"/>
          <w:szCs w:val="24"/>
        </w:rPr>
        <w:t>р</w:t>
      </w:r>
      <w:r w:rsidRPr="003469C2">
        <w:rPr>
          <w:rFonts w:ascii="Arial" w:hAnsi="Arial" w:cs="Arial"/>
          <w:spacing w:val="-1"/>
          <w:szCs w:val="24"/>
        </w:rPr>
        <w:t>а</w:t>
      </w:r>
      <w:r w:rsidRPr="003469C2">
        <w:rPr>
          <w:rFonts w:ascii="Arial" w:hAnsi="Arial" w:cs="Arial"/>
          <w:szCs w:val="24"/>
        </w:rPr>
        <w:t>ща</w:t>
      </w:r>
      <w:r w:rsidRPr="003469C2">
        <w:rPr>
          <w:rFonts w:ascii="Arial" w:hAnsi="Arial" w:cs="Arial"/>
          <w:spacing w:val="-1"/>
          <w:szCs w:val="24"/>
        </w:rPr>
        <w:t>е</w:t>
      </w:r>
      <w:r w:rsidRPr="003469C2">
        <w:rPr>
          <w:rFonts w:ascii="Arial" w:hAnsi="Arial" w:cs="Arial"/>
          <w:szCs w:val="24"/>
        </w:rPr>
        <w:t>тся</w:t>
      </w:r>
      <w:r w:rsidRPr="003469C2">
        <w:rPr>
          <w:rFonts w:ascii="Arial" w:hAnsi="Arial" w:cs="Arial"/>
          <w:spacing w:val="1"/>
          <w:szCs w:val="24"/>
        </w:rPr>
        <w:t xml:space="preserve"> </w:t>
      </w:r>
      <w:r w:rsidRPr="003469C2">
        <w:rPr>
          <w:rFonts w:ascii="Arial" w:hAnsi="Arial" w:cs="Arial"/>
          <w:spacing w:val="-1"/>
          <w:szCs w:val="24"/>
        </w:rPr>
        <w:t>г</w:t>
      </w:r>
      <w:r w:rsidRPr="003469C2">
        <w:rPr>
          <w:rFonts w:ascii="Arial" w:hAnsi="Arial" w:cs="Arial"/>
          <w:spacing w:val="1"/>
          <w:szCs w:val="24"/>
        </w:rPr>
        <w:t>л</w:t>
      </w:r>
      <w:r w:rsidRPr="003469C2">
        <w:rPr>
          <w:rFonts w:ascii="Arial" w:hAnsi="Arial" w:cs="Arial"/>
          <w:szCs w:val="24"/>
        </w:rPr>
        <w:t>ав</w:t>
      </w:r>
      <w:r w:rsidRPr="003469C2">
        <w:rPr>
          <w:rFonts w:ascii="Arial" w:hAnsi="Arial" w:cs="Arial"/>
          <w:spacing w:val="-2"/>
          <w:szCs w:val="24"/>
        </w:rPr>
        <w:t>н</w:t>
      </w:r>
      <w:r w:rsidRPr="003469C2">
        <w:rPr>
          <w:rFonts w:ascii="Arial" w:hAnsi="Arial" w:cs="Arial"/>
          <w:spacing w:val="-3"/>
          <w:szCs w:val="24"/>
        </w:rPr>
        <w:t>ы</w:t>
      </w:r>
      <w:r w:rsidRPr="003469C2">
        <w:rPr>
          <w:rFonts w:ascii="Arial" w:hAnsi="Arial" w:cs="Arial"/>
          <w:szCs w:val="24"/>
        </w:rPr>
        <w:t>м</w:t>
      </w:r>
      <w:r w:rsidRPr="003469C2">
        <w:rPr>
          <w:rFonts w:ascii="Arial" w:hAnsi="Arial" w:cs="Arial"/>
          <w:spacing w:val="1"/>
          <w:szCs w:val="24"/>
        </w:rPr>
        <w:t xml:space="preserve"> </w:t>
      </w:r>
      <w:r w:rsidRPr="003469C2">
        <w:rPr>
          <w:rFonts w:ascii="Arial" w:hAnsi="Arial" w:cs="Arial"/>
          <w:szCs w:val="24"/>
        </w:rPr>
        <w:t>обра</w:t>
      </w:r>
      <w:r w:rsidRPr="003469C2">
        <w:rPr>
          <w:rFonts w:ascii="Arial" w:hAnsi="Arial" w:cs="Arial"/>
          <w:spacing w:val="-1"/>
          <w:szCs w:val="24"/>
        </w:rPr>
        <w:t>з</w:t>
      </w:r>
      <w:r w:rsidRPr="003469C2">
        <w:rPr>
          <w:rFonts w:ascii="Arial" w:hAnsi="Arial" w:cs="Arial"/>
          <w:szCs w:val="24"/>
        </w:rPr>
        <w:t>ом за</w:t>
      </w:r>
      <w:r w:rsidRPr="003469C2">
        <w:rPr>
          <w:rFonts w:ascii="Arial" w:hAnsi="Arial" w:cs="Arial"/>
          <w:spacing w:val="1"/>
          <w:szCs w:val="24"/>
        </w:rPr>
        <w:t xml:space="preserve"> </w:t>
      </w:r>
      <w:r w:rsidRPr="003469C2">
        <w:rPr>
          <w:rFonts w:ascii="Arial" w:hAnsi="Arial" w:cs="Arial"/>
          <w:szCs w:val="24"/>
        </w:rPr>
        <w:t>счет о</w:t>
      </w:r>
      <w:r w:rsidRPr="003469C2">
        <w:rPr>
          <w:rFonts w:ascii="Arial" w:hAnsi="Arial" w:cs="Arial"/>
          <w:spacing w:val="-1"/>
          <w:szCs w:val="24"/>
        </w:rPr>
        <w:t>т</w:t>
      </w:r>
      <w:r w:rsidRPr="003469C2">
        <w:rPr>
          <w:rFonts w:ascii="Arial" w:hAnsi="Arial" w:cs="Arial"/>
          <w:szCs w:val="24"/>
        </w:rPr>
        <w:t>р</w:t>
      </w:r>
      <w:r w:rsidRPr="003469C2">
        <w:rPr>
          <w:rFonts w:ascii="Arial" w:hAnsi="Arial" w:cs="Arial"/>
          <w:spacing w:val="-1"/>
          <w:szCs w:val="24"/>
        </w:rPr>
        <w:t>и</w:t>
      </w:r>
      <w:r w:rsidRPr="003469C2">
        <w:rPr>
          <w:rFonts w:ascii="Arial" w:hAnsi="Arial" w:cs="Arial"/>
          <w:szCs w:val="24"/>
        </w:rPr>
        <w:t>ца</w:t>
      </w:r>
      <w:r w:rsidRPr="003469C2">
        <w:rPr>
          <w:rFonts w:ascii="Arial" w:hAnsi="Arial" w:cs="Arial"/>
          <w:spacing w:val="-1"/>
          <w:szCs w:val="24"/>
        </w:rPr>
        <w:t>т</w:t>
      </w:r>
      <w:r w:rsidRPr="003469C2">
        <w:rPr>
          <w:rFonts w:ascii="Arial" w:hAnsi="Arial" w:cs="Arial"/>
          <w:szCs w:val="24"/>
        </w:rPr>
        <w:t>ель</w:t>
      </w:r>
      <w:r w:rsidRPr="003469C2">
        <w:rPr>
          <w:rFonts w:ascii="Arial" w:hAnsi="Arial" w:cs="Arial"/>
          <w:spacing w:val="-2"/>
          <w:szCs w:val="24"/>
        </w:rPr>
        <w:t>н</w:t>
      </w:r>
      <w:r w:rsidRPr="003469C2">
        <w:rPr>
          <w:rFonts w:ascii="Arial" w:hAnsi="Arial" w:cs="Arial"/>
          <w:szCs w:val="24"/>
        </w:rPr>
        <w:t xml:space="preserve">ой </w:t>
      </w:r>
      <w:r w:rsidRPr="003469C2">
        <w:rPr>
          <w:rFonts w:ascii="Arial" w:hAnsi="Arial" w:cs="Arial"/>
          <w:spacing w:val="-1"/>
          <w:szCs w:val="24"/>
        </w:rPr>
        <w:t>ми</w:t>
      </w:r>
      <w:r w:rsidRPr="003469C2">
        <w:rPr>
          <w:rFonts w:ascii="Arial" w:hAnsi="Arial" w:cs="Arial"/>
          <w:spacing w:val="1"/>
          <w:szCs w:val="24"/>
        </w:rPr>
        <w:t>г</w:t>
      </w:r>
      <w:r w:rsidRPr="003469C2">
        <w:rPr>
          <w:rFonts w:ascii="Arial" w:hAnsi="Arial" w:cs="Arial"/>
          <w:szCs w:val="24"/>
        </w:rPr>
        <w:t>р</w:t>
      </w:r>
      <w:r w:rsidRPr="003469C2">
        <w:rPr>
          <w:rFonts w:ascii="Arial" w:hAnsi="Arial" w:cs="Arial"/>
          <w:spacing w:val="-1"/>
          <w:szCs w:val="24"/>
        </w:rPr>
        <w:t>а</w:t>
      </w:r>
      <w:r w:rsidRPr="003469C2">
        <w:rPr>
          <w:rFonts w:ascii="Arial" w:hAnsi="Arial" w:cs="Arial"/>
          <w:spacing w:val="-2"/>
          <w:szCs w:val="24"/>
        </w:rPr>
        <w:t>ц</w:t>
      </w:r>
      <w:r w:rsidRPr="003469C2">
        <w:rPr>
          <w:rFonts w:ascii="Arial" w:hAnsi="Arial" w:cs="Arial"/>
          <w:spacing w:val="-1"/>
          <w:szCs w:val="24"/>
        </w:rPr>
        <w:t>ии</w:t>
      </w:r>
      <w:r w:rsidRPr="003469C2">
        <w:rPr>
          <w:rFonts w:ascii="Arial" w:hAnsi="Arial" w:cs="Arial"/>
          <w:szCs w:val="24"/>
        </w:rPr>
        <w:t xml:space="preserve">. Из </w:t>
      </w:r>
      <w:r w:rsidRPr="003469C2">
        <w:rPr>
          <w:rFonts w:ascii="Arial" w:hAnsi="Arial" w:cs="Arial"/>
          <w:spacing w:val="1"/>
          <w:szCs w:val="24"/>
        </w:rPr>
        <w:t>г</w:t>
      </w:r>
      <w:r w:rsidRPr="003469C2">
        <w:rPr>
          <w:rFonts w:ascii="Arial" w:hAnsi="Arial" w:cs="Arial"/>
          <w:szCs w:val="24"/>
        </w:rPr>
        <w:t>о</w:t>
      </w:r>
      <w:r w:rsidRPr="003469C2">
        <w:rPr>
          <w:rFonts w:ascii="Arial" w:hAnsi="Arial" w:cs="Arial"/>
          <w:spacing w:val="-1"/>
          <w:szCs w:val="24"/>
        </w:rPr>
        <w:t>р</w:t>
      </w:r>
      <w:r w:rsidRPr="003469C2">
        <w:rPr>
          <w:rFonts w:ascii="Arial" w:hAnsi="Arial" w:cs="Arial"/>
          <w:szCs w:val="24"/>
        </w:rPr>
        <w:t xml:space="preserve">ода </w:t>
      </w:r>
      <w:r w:rsidRPr="003469C2">
        <w:rPr>
          <w:rFonts w:ascii="Arial" w:hAnsi="Arial" w:cs="Arial"/>
          <w:spacing w:val="-2"/>
          <w:szCs w:val="24"/>
        </w:rPr>
        <w:t>у</w:t>
      </w:r>
      <w:r w:rsidRPr="003469C2">
        <w:rPr>
          <w:rFonts w:ascii="Arial" w:hAnsi="Arial" w:cs="Arial"/>
          <w:szCs w:val="24"/>
        </w:rPr>
        <w:t>е</w:t>
      </w:r>
      <w:r w:rsidRPr="003469C2">
        <w:rPr>
          <w:rFonts w:ascii="Arial" w:hAnsi="Arial" w:cs="Arial"/>
          <w:spacing w:val="-1"/>
          <w:szCs w:val="24"/>
        </w:rPr>
        <w:t>з</w:t>
      </w:r>
      <w:r w:rsidRPr="003469C2">
        <w:rPr>
          <w:rFonts w:ascii="Arial" w:hAnsi="Arial" w:cs="Arial"/>
          <w:spacing w:val="1"/>
          <w:szCs w:val="24"/>
        </w:rPr>
        <w:t>ж</w:t>
      </w:r>
      <w:r w:rsidRPr="003469C2">
        <w:rPr>
          <w:rFonts w:ascii="Arial" w:hAnsi="Arial" w:cs="Arial"/>
          <w:spacing w:val="-3"/>
          <w:szCs w:val="24"/>
        </w:rPr>
        <w:t>а</w:t>
      </w:r>
      <w:r w:rsidRPr="003469C2">
        <w:rPr>
          <w:rFonts w:ascii="Arial" w:hAnsi="Arial" w:cs="Arial"/>
          <w:szCs w:val="24"/>
        </w:rPr>
        <w:t>ет в осно</w:t>
      </w:r>
      <w:r w:rsidRPr="003469C2">
        <w:rPr>
          <w:rFonts w:ascii="Arial" w:hAnsi="Arial" w:cs="Arial"/>
          <w:spacing w:val="-2"/>
          <w:szCs w:val="24"/>
        </w:rPr>
        <w:t>в</w:t>
      </w:r>
      <w:r w:rsidRPr="003469C2">
        <w:rPr>
          <w:rFonts w:ascii="Arial" w:hAnsi="Arial" w:cs="Arial"/>
          <w:szCs w:val="24"/>
        </w:rPr>
        <w:t xml:space="preserve">ном </w:t>
      </w:r>
      <w:r w:rsidRPr="003469C2">
        <w:rPr>
          <w:rFonts w:ascii="Arial" w:hAnsi="Arial" w:cs="Arial"/>
          <w:spacing w:val="-1"/>
          <w:szCs w:val="24"/>
        </w:rPr>
        <w:t>м</w:t>
      </w:r>
      <w:r w:rsidRPr="003469C2">
        <w:rPr>
          <w:rFonts w:ascii="Arial" w:hAnsi="Arial" w:cs="Arial"/>
          <w:szCs w:val="24"/>
        </w:rPr>
        <w:t>ол</w:t>
      </w:r>
      <w:r w:rsidRPr="003469C2">
        <w:rPr>
          <w:rFonts w:ascii="Arial" w:hAnsi="Arial" w:cs="Arial"/>
          <w:spacing w:val="-2"/>
          <w:szCs w:val="24"/>
        </w:rPr>
        <w:t>о</w:t>
      </w:r>
      <w:r w:rsidRPr="003469C2">
        <w:rPr>
          <w:rFonts w:ascii="Arial" w:hAnsi="Arial" w:cs="Arial"/>
          <w:spacing w:val="1"/>
          <w:szCs w:val="24"/>
        </w:rPr>
        <w:t>д</w:t>
      </w:r>
      <w:r w:rsidRPr="003469C2">
        <w:rPr>
          <w:rFonts w:ascii="Arial" w:hAnsi="Arial" w:cs="Arial"/>
          <w:szCs w:val="24"/>
        </w:rPr>
        <w:t>ежь по</w:t>
      </w:r>
      <w:r w:rsidRPr="003469C2">
        <w:rPr>
          <w:rFonts w:ascii="Arial" w:hAnsi="Arial" w:cs="Arial"/>
          <w:spacing w:val="2"/>
          <w:szCs w:val="24"/>
        </w:rPr>
        <w:t xml:space="preserve"> </w:t>
      </w:r>
      <w:r w:rsidRPr="003469C2">
        <w:rPr>
          <w:rFonts w:ascii="Arial" w:hAnsi="Arial" w:cs="Arial"/>
          <w:szCs w:val="24"/>
        </w:rPr>
        <w:t>пр</w:t>
      </w:r>
      <w:r w:rsidRPr="003469C2">
        <w:rPr>
          <w:rFonts w:ascii="Arial" w:hAnsi="Arial" w:cs="Arial"/>
          <w:spacing w:val="-1"/>
          <w:szCs w:val="24"/>
        </w:rPr>
        <w:t>и</w:t>
      </w:r>
      <w:r w:rsidRPr="003469C2">
        <w:rPr>
          <w:rFonts w:ascii="Arial" w:hAnsi="Arial" w:cs="Arial"/>
          <w:szCs w:val="24"/>
        </w:rPr>
        <w:t>ч</w:t>
      </w:r>
      <w:r w:rsidRPr="003469C2">
        <w:rPr>
          <w:rFonts w:ascii="Arial" w:hAnsi="Arial" w:cs="Arial"/>
          <w:spacing w:val="-1"/>
          <w:szCs w:val="24"/>
        </w:rPr>
        <w:t>и</w:t>
      </w:r>
      <w:r w:rsidRPr="003469C2">
        <w:rPr>
          <w:rFonts w:ascii="Arial" w:hAnsi="Arial" w:cs="Arial"/>
          <w:spacing w:val="-2"/>
          <w:szCs w:val="24"/>
        </w:rPr>
        <w:t>н</w:t>
      </w:r>
      <w:r w:rsidRPr="003469C2">
        <w:rPr>
          <w:rFonts w:ascii="Arial" w:hAnsi="Arial" w:cs="Arial"/>
          <w:szCs w:val="24"/>
        </w:rPr>
        <w:t>е о</w:t>
      </w:r>
      <w:r w:rsidRPr="003469C2">
        <w:rPr>
          <w:rFonts w:ascii="Arial" w:hAnsi="Arial" w:cs="Arial"/>
          <w:spacing w:val="-1"/>
          <w:szCs w:val="24"/>
        </w:rPr>
        <w:t>т</w:t>
      </w:r>
      <w:r w:rsidRPr="003469C2">
        <w:rPr>
          <w:rFonts w:ascii="Arial" w:hAnsi="Arial" w:cs="Arial"/>
          <w:szCs w:val="24"/>
        </w:rPr>
        <w:t>с</w:t>
      </w:r>
      <w:r w:rsidRPr="003469C2">
        <w:rPr>
          <w:rFonts w:ascii="Arial" w:hAnsi="Arial" w:cs="Arial"/>
          <w:spacing w:val="-2"/>
          <w:szCs w:val="24"/>
        </w:rPr>
        <w:t>у</w:t>
      </w:r>
      <w:r w:rsidRPr="003469C2">
        <w:rPr>
          <w:rFonts w:ascii="Arial" w:hAnsi="Arial" w:cs="Arial"/>
          <w:szCs w:val="24"/>
        </w:rPr>
        <w:t>тств</w:t>
      </w:r>
      <w:r w:rsidRPr="003469C2">
        <w:rPr>
          <w:rFonts w:ascii="Arial" w:hAnsi="Arial" w:cs="Arial"/>
          <w:spacing w:val="-1"/>
          <w:szCs w:val="24"/>
        </w:rPr>
        <w:t>и</w:t>
      </w:r>
      <w:r w:rsidRPr="003469C2">
        <w:rPr>
          <w:rFonts w:ascii="Arial" w:hAnsi="Arial" w:cs="Arial"/>
          <w:szCs w:val="24"/>
        </w:rPr>
        <w:t>я</w:t>
      </w:r>
      <w:r w:rsidRPr="003469C2">
        <w:rPr>
          <w:rFonts w:ascii="Arial" w:hAnsi="Arial" w:cs="Arial"/>
          <w:spacing w:val="2"/>
          <w:szCs w:val="24"/>
        </w:rPr>
        <w:t xml:space="preserve"> </w:t>
      </w:r>
      <w:r w:rsidRPr="003469C2">
        <w:rPr>
          <w:rFonts w:ascii="Arial" w:hAnsi="Arial" w:cs="Arial"/>
          <w:spacing w:val="1"/>
          <w:szCs w:val="24"/>
        </w:rPr>
        <w:t>ж</w:t>
      </w:r>
      <w:r w:rsidRPr="003469C2">
        <w:rPr>
          <w:rFonts w:ascii="Arial" w:hAnsi="Arial" w:cs="Arial"/>
          <w:spacing w:val="-1"/>
          <w:szCs w:val="24"/>
        </w:rPr>
        <w:t>и</w:t>
      </w:r>
      <w:r w:rsidRPr="003469C2">
        <w:rPr>
          <w:rFonts w:ascii="Arial" w:hAnsi="Arial" w:cs="Arial"/>
          <w:spacing w:val="-2"/>
          <w:szCs w:val="24"/>
        </w:rPr>
        <w:t>л</w:t>
      </w:r>
      <w:r w:rsidRPr="003469C2">
        <w:rPr>
          <w:rFonts w:ascii="Arial" w:hAnsi="Arial" w:cs="Arial"/>
          <w:szCs w:val="24"/>
        </w:rPr>
        <w:t>ья</w:t>
      </w:r>
      <w:r w:rsidRPr="003469C2">
        <w:rPr>
          <w:rFonts w:ascii="Arial" w:hAnsi="Arial" w:cs="Arial"/>
          <w:spacing w:val="-1"/>
          <w:szCs w:val="24"/>
        </w:rPr>
        <w:t xml:space="preserve"> </w:t>
      </w:r>
      <w:r w:rsidRPr="003469C2">
        <w:rPr>
          <w:rFonts w:ascii="Arial" w:hAnsi="Arial" w:cs="Arial"/>
          <w:szCs w:val="24"/>
        </w:rPr>
        <w:t xml:space="preserve">и </w:t>
      </w:r>
      <w:r w:rsidRPr="003469C2">
        <w:rPr>
          <w:rFonts w:ascii="Arial" w:hAnsi="Arial" w:cs="Arial"/>
          <w:spacing w:val="1"/>
          <w:szCs w:val="24"/>
        </w:rPr>
        <w:t>д</w:t>
      </w:r>
      <w:r w:rsidRPr="003469C2">
        <w:rPr>
          <w:rFonts w:ascii="Arial" w:hAnsi="Arial" w:cs="Arial"/>
          <w:spacing w:val="-3"/>
          <w:szCs w:val="24"/>
        </w:rPr>
        <w:t>о</w:t>
      </w:r>
      <w:r w:rsidRPr="003469C2">
        <w:rPr>
          <w:rFonts w:ascii="Arial" w:hAnsi="Arial" w:cs="Arial"/>
          <w:spacing w:val="-2"/>
          <w:szCs w:val="24"/>
        </w:rPr>
        <w:t>с</w:t>
      </w:r>
      <w:r w:rsidRPr="003469C2">
        <w:rPr>
          <w:rFonts w:ascii="Arial" w:hAnsi="Arial" w:cs="Arial"/>
          <w:szCs w:val="24"/>
        </w:rPr>
        <w:t>т</w:t>
      </w:r>
      <w:r w:rsidRPr="003469C2">
        <w:rPr>
          <w:rFonts w:ascii="Arial" w:hAnsi="Arial" w:cs="Arial"/>
          <w:spacing w:val="-1"/>
          <w:szCs w:val="24"/>
        </w:rPr>
        <w:t>ой</w:t>
      </w:r>
      <w:r w:rsidRPr="003469C2">
        <w:rPr>
          <w:rFonts w:ascii="Arial" w:hAnsi="Arial" w:cs="Arial"/>
          <w:szCs w:val="24"/>
        </w:rPr>
        <w:t>ной р</w:t>
      </w:r>
      <w:r w:rsidRPr="003469C2">
        <w:rPr>
          <w:rFonts w:ascii="Arial" w:hAnsi="Arial" w:cs="Arial"/>
          <w:spacing w:val="-1"/>
          <w:szCs w:val="24"/>
        </w:rPr>
        <w:t>а</w:t>
      </w:r>
      <w:r w:rsidRPr="003469C2">
        <w:rPr>
          <w:rFonts w:ascii="Arial" w:hAnsi="Arial" w:cs="Arial"/>
          <w:szCs w:val="24"/>
        </w:rPr>
        <w:t>бо</w:t>
      </w:r>
      <w:r w:rsidRPr="003469C2">
        <w:rPr>
          <w:rFonts w:ascii="Arial" w:hAnsi="Arial" w:cs="Arial"/>
          <w:spacing w:val="-1"/>
          <w:szCs w:val="24"/>
        </w:rPr>
        <w:t>т</w:t>
      </w:r>
      <w:r w:rsidRPr="003469C2">
        <w:rPr>
          <w:rFonts w:ascii="Arial" w:hAnsi="Arial" w:cs="Arial"/>
          <w:spacing w:val="-3"/>
          <w:szCs w:val="24"/>
        </w:rPr>
        <w:t>ы</w:t>
      </w:r>
      <w:r w:rsidRPr="003469C2">
        <w:rPr>
          <w:rFonts w:ascii="Arial" w:hAnsi="Arial" w:cs="Arial"/>
          <w:szCs w:val="24"/>
        </w:rPr>
        <w:t>.</w:t>
      </w:r>
    </w:p>
    <w:p w:rsidR="008C3060" w:rsidRPr="003469C2" w:rsidRDefault="008C3060" w:rsidP="00BC0155">
      <w:pPr>
        <w:ind w:firstLine="709"/>
        <w:jc w:val="both"/>
        <w:rPr>
          <w:rFonts w:ascii="Arial" w:hAnsi="Arial" w:cs="Arial"/>
          <w:szCs w:val="24"/>
        </w:rPr>
      </w:pPr>
      <w:r w:rsidRPr="003469C2">
        <w:rPr>
          <w:rFonts w:ascii="Arial" w:hAnsi="Arial" w:cs="Arial"/>
          <w:szCs w:val="24"/>
        </w:rPr>
        <w:t>В</w:t>
      </w:r>
      <w:r w:rsidRPr="003469C2">
        <w:rPr>
          <w:rFonts w:ascii="Arial" w:hAnsi="Arial" w:cs="Arial"/>
          <w:spacing w:val="20"/>
          <w:szCs w:val="24"/>
        </w:rPr>
        <w:t xml:space="preserve"> </w:t>
      </w:r>
      <w:r w:rsidRPr="003469C2">
        <w:rPr>
          <w:rFonts w:ascii="Arial" w:hAnsi="Arial" w:cs="Arial"/>
          <w:szCs w:val="24"/>
        </w:rPr>
        <w:t>настоящее</w:t>
      </w:r>
      <w:r w:rsidRPr="003469C2">
        <w:rPr>
          <w:rFonts w:ascii="Arial" w:hAnsi="Arial" w:cs="Arial"/>
          <w:spacing w:val="18"/>
          <w:szCs w:val="24"/>
        </w:rPr>
        <w:t xml:space="preserve"> </w:t>
      </w:r>
      <w:r w:rsidRPr="003469C2">
        <w:rPr>
          <w:rFonts w:ascii="Arial" w:hAnsi="Arial" w:cs="Arial"/>
          <w:szCs w:val="24"/>
        </w:rPr>
        <w:t>вре</w:t>
      </w:r>
      <w:r w:rsidRPr="003469C2">
        <w:rPr>
          <w:rFonts w:ascii="Arial" w:hAnsi="Arial" w:cs="Arial"/>
          <w:spacing w:val="-1"/>
          <w:szCs w:val="24"/>
        </w:rPr>
        <w:t>м</w:t>
      </w:r>
      <w:r w:rsidRPr="003469C2">
        <w:rPr>
          <w:rFonts w:ascii="Arial" w:hAnsi="Arial" w:cs="Arial"/>
          <w:szCs w:val="24"/>
        </w:rPr>
        <w:t>я</w:t>
      </w:r>
      <w:r w:rsidRPr="003469C2">
        <w:rPr>
          <w:rFonts w:ascii="Arial" w:hAnsi="Arial" w:cs="Arial"/>
          <w:spacing w:val="21"/>
          <w:szCs w:val="24"/>
        </w:rPr>
        <w:t xml:space="preserve"> </w:t>
      </w:r>
      <w:r w:rsidRPr="003469C2">
        <w:rPr>
          <w:rFonts w:ascii="Arial" w:hAnsi="Arial" w:cs="Arial"/>
          <w:szCs w:val="24"/>
        </w:rPr>
        <w:t>в</w:t>
      </w:r>
      <w:r w:rsidRPr="003469C2">
        <w:rPr>
          <w:rFonts w:ascii="Arial" w:hAnsi="Arial" w:cs="Arial"/>
          <w:spacing w:val="18"/>
          <w:szCs w:val="24"/>
        </w:rPr>
        <w:t xml:space="preserve"> </w:t>
      </w:r>
      <w:r w:rsidRPr="003469C2">
        <w:rPr>
          <w:rFonts w:ascii="Arial" w:hAnsi="Arial" w:cs="Arial"/>
          <w:spacing w:val="-1"/>
          <w:szCs w:val="24"/>
        </w:rPr>
        <w:t>г</w:t>
      </w:r>
      <w:r w:rsidRPr="003469C2">
        <w:rPr>
          <w:rFonts w:ascii="Arial" w:hAnsi="Arial" w:cs="Arial"/>
          <w:szCs w:val="24"/>
        </w:rPr>
        <w:t>о</w:t>
      </w:r>
      <w:r w:rsidRPr="003469C2">
        <w:rPr>
          <w:rFonts w:ascii="Arial" w:hAnsi="Arial" w:cs="Arial"/>
          <w:spacing w:val="-1"/>
          <w:szCs w:val="24"/>
        </w:rPr>
        <w:t>р</w:t>
      </w:r>
      <w:r w:rsidRPr="003469C2">
        <w:rPr>
          <w:rFonts w:ascii="Arial" w:hAnsi="Arial" w:cs="Arial"/>
          <w:szCs w:val="24"/>
        </w:rPr>
        <w:t>оде</w:t>
      </w:r>
      <w:r w:rsidRPr="003469C2">
        <w:rPr>
          <w:rFonts w:ascii="Arial" w:hAnsi="Arial" w:cs="Arial"/>
          <w:spacing w:val="20"/>
          <w:szCs w:val="24"/>
        </w:rPr>
        <w:t xml:space="preserve"> </w:t>
      </w:r>
      <w:r w:rsidR="0042197A">
        <w:rPr>
          <w:rFonts w:ascii="Arial" w:hAnsi="Arial" w:cs="Arial"/>
          <w:szCs w:val="24"/>
        </w:rPr>
        <w:t>4,822</w:t>
      </w:r>
      <w:r w:rsidRPr="003469C2">
        <w:rPr>
          <w:rFonts w:ascii="Arial" w:hAnsi="Arial" w:cs="Arial"/>
          <w:spacing w:val="21"/>
          <w:szCs w:val="24"/>
        </w:rPr>
        <w:t xml:space="preserve"> </w:t>
      </w:r>
      <w:r w:rsidRPr="003469C2">
        <w:rPr>
          <w:rFonts w:ascii="Arial" w:hAnsi="Arial" w:cs="Arial"/>
          <w:szCs w:val="24"/>
        </w:rPr>
        <w:t>т</w:t>
      </w:r>
      <w:r w:rsidRPr="003469C2">
        <w:rPr>
          <w:rFonts w:ascii="Arial" w:hAnsi="Arial" w:cs="Arial"/>
          <w:spacing w:val="-1"/>
          <w:szCs w:val="24"/>
        </w:rPr>
        <w:t>ы</w:t>
      </w:r>
      <w:r w:rsidRPr="003469C2">
        <w:rPr>
          <w:rFonts w:ascii="Arial" w:hAnsi="Arial" w:cs="Arial"/>
          <w:spacing w:val="-2"/>
          <w:szCs w:val="24"/>
        </w:rPr>
        <w:t>с</w:t>
      </w:r>
      <w:r w:rsidRPr="003469C2">
        <w:rPr>
          <w:rFonts w:ascii="Arial" w:hAnsi="Arial" w:cs="Arial"/>
          <w:szCs w:val="24"/>
        </w:rPr>
        <w:t>.</w:t>
      </w:r>
      <w:r w:rsidRPr="003469C2">
        <w:rPr>
          <w:rFonts w:ascii="Arial" w:hAnsi="Arial" w:cs="Arial"/>
          <w:spacing w:val="21"/>
          <w:szCs w:val="24"/>
        </w:rPr>
        <w:t xml:space="preserve"> </w:t>
      </w:r>
      <w:r w:rsidRPr="003469C2">
        <w:rPr>
          <w:rFonts w:ascii="Arial" w:hAnsi="Arial" w:cs="Arial"/>
          <w:szCs w:val="24"/>
        </w:rPr>
        <w:t>п</w:t>
      </w:r>
      <w:r w:rsidRPr="003469C2">
        <w:rPr>
          <w:rFonts w:ascii="Arial" w:hAnsi="Arial" w:cs="Arial"/>
          <w:spacing w:val="-2"/>
          <w:szCs w:val="24"/>
        </w:rPr>
        <w:t>е</w:t>
      </w:r>
      <w:r w:rsidRPr="003469C2">
        <w:rPr>
          <w:rFonts w:ascii="Arial" w:hAnsi="Arial" w:cs="Arial"/>
          <w:szCs w:val="24"/>
        </w:rPr>
        <w:t>нси</w:t>
      </w:r>
      <w:r w:rsidRPr="003469C2">
        <w:rPr>
          <w:rFonts w:ascii="Arial" w:hAnsi="Arial" w:cs="Arial"/>
          <w:spacing w:val="-1"/>
          <w:szCs w:val="24"/>
        </w:rPr>
        <w:t>о</w:t>
      </w:r>
      <w:r w:rsidRPr="003469C2">
        <w:rPr>
          <w:rFonts w:ascii="Arial" w:hAnsi="Arial" w:cs="Arial"/>
          <w:spacing w:val="-2"/>
          <w:szCs w:val="24"/>
        </w:rPr>
        <w:t>н</w:t>
      </w:r>
      <w:r w:rsidRPr="003469C2">
        <w:rPr>
          <w:rFonts w:ascii="Arial" w:hAnsi="Arial" w:cs="Arial"/>
          <w:szCs w:val="24"/>
        </w:rPr>
        <w:t>е</w:t>
      </w:r>
      <w:r w:rsidRPr="003469C2">
        <w:rPr>
          <w:rFonts w:ascii="Arial" w:hAnsi="Arial" w:cs="Arial"/>
          <w:spacing w:val="-1"/>
          <w:szCs w:val="24"/>
        </w:rPr>
        <w:t>р</w:t>
      </w:r>
      <w:r w:rsidRPr="003469C2">
        <w:rPr>
          <w:rFonts w:ascii="Arial" w:hAnsi="Arial" w:cs="Arial"/>
          <w:szCs w:val="24"/>
        </w:rPr>
        <w:t>ов</w:t>
      </w:r>
      <w:r w:rsidRPr="003469C2">
        <w:rPr>
          <w:rFonts w:ascii="Arial" w:hAnsi="Arial" w:cs="Arial"/>
          <w:spacing w:val="20"/>
          <w:szCs w:val="24"/>
        </w:rPr>
        <w:t xml:space="preserve"> </w:t>
      </w:r>
      <w:r w:rsidRPr="003469C2">
        <w:rPr>
          <w:rFonts w:ascii="Arial" w:hAnsi="Arial" w:cs="Arial"/>
          <w:spacing w:val="1"/>
          <w:szCs w:val="24"/>
        </w:rPr>
        <w:t>(</w:t>
      </w:r>
      <w:r w:rsidR="0042197A">
        <w:rPr>
          <w:rFonts w:ascii="Arial" w:hAnsi="Arial" w:cs="Arial"/>
          <w:szCs w:val="24"/>
        </w:rPr>
        <w:t>23</w:t>
      </w:r>
      <w:r w:rsidRPr="003469C2">
        <w:rPr>
          <w:rFonts w:ascii="Arial" w:hAnsi="Arial" w:cs="Arial"/>
          <w:spacing w:val="-2"/>
          <w:szCs w:val="24"/>
        </w:rPr>
        <w:t>%</w:t>
      </w:r>
      <w:r w:rsidRPr="003469C2">
        <w:rPr>
          <w:rFonts w:ascii="Arial" w:hAnsi="Arial" w:cs="Arial"/>
          <w:szCs w:val="24"/>
        </w:rPr>
        <w:t>)</w:t>
      </w:r>
      <w:r w:rsidRPr="003469C2">
        <w:rPr>
          <w:rFonts w:ascii="Arial" w:hAnsi="Arial" w:cs="Arial"/>
          <w:spacing w:val="21"/>
          <w:szCs w:val="24"/>
        </w:rPr>
        <w:t xml:space="preserve"> </w:t>
      </w:r>
      <w:r w:rsidRPr="003469C2">
        <w:rPr>
          <w:rFonts w:ascii="Arial" w:hAnsi="Arial" w:cs="Arial"/>
          <w:szCs w:val="24"/>
        </w:rPr>
        <w:t>и</w:t>
      </w:r>
      <w:r w:rsidRPr="003469C2">
        <w:rPr>
          <w:rFonts w:ascii="Arial" w:hAnsi="Arial" w:cs="Arial"/>
          <w:spacing w:val="19"/>
          <w:szCs w:val="24"/>
        </w:rPr>
        <w:t xml:space="preserve"> </w:t>
      </w:r>
      <w:r w:rsidRPr="003469C2">
        <w:rPr>
          <w:rFonts w:ascii="Arial" w:hAnsi="Arial" w:cs="Arial"/>
          <w:szCs w:val="24"/>
        </w:rPr>
        <w:t>т</w:t>
      </w:r>
      <w:r w:rsidRPr="003469C2">
        <w:rPr>
          <w:rFonts w:ascii="Arial" w:hAnsi="Arial" w:cs="Arial"/>
          <w:spacing w:val="-1"/>
          <w:szCs w:val="24"/>
        </w:rPr>
        <w:t>о</w:t>
      </w:r>
      <w:r w:rsidRPr="003469C2">
        <w:rPr>
          <w:rFonts w:ascii="Arial" w:hAnsi="Arial" w:cs="Arial"/>
          <w:spacing w:val="1"/>
          <w:szCs w:val="24"/>
        </w:rPr>
        <w:t>л</w:t>
      </w:r>
      <w:r w:rsidRPr="003469C2">
        <w:rPr>
          <w:rFonts w:ascii="Arial" w:hAnsi="Arial" w:cs="Arial"/>
          <w:szCs w:val="24"/>
        </w:rPr>
        <w:t>ько</w:t>
      </w:r>
      <w:r w:rsidRPr="003469C2">
        <w:rPr>
          <w:rFonts w:ascii="Arial" w:hAnsi="Arial" w:cs="Arial"/>
          <w:spacing w:val="24"/>
          <w:szCs w:val="24"/>
        </w:rPr>
        <w:t xml:space="preserve"> </w:t>
      </w:r>
      <w:r w:rsidR="0042197A">
        <w:rPr>
          <w:rFonts w:ascii="Arial" w:hAnsi="Arial" w:cs="Arial"/>
          <w:spacing w:val="-3"/>
          <w:szCs w:val="24"/>
        </w:rPr>
        <w:t>4,935</w:t>
      </w:r>
      <w:r w:rsidRPr="003469C2">
        <w:rPr>
          <w:rFonts w:ascii="Arial" w:hAnsi="Arial" w:cs="Arial"/>
          <w:spacing w:val="20"/>
          <w:szCs w:val="24"/>
        </w:rPr>
        <w:t xml:space="preserve"> </w:t>
      </w:r>
      <w:r w:rsidRPr="003469C2">
        <w:rPr>
          <w:rFonts w:ascii="Arial" w:hAnsi="Arial" w:cs="Arial"/>
          <w:szCs w:val="24"/>
        </w:rPr>
        <w:t>т</w:t>
      </w:r>
      <w:r w:rsidRPr="003469C2">
        <w:rPr>
          <w:rFonts w:ascii="Arial" w:hAnsi="Arial" w:cs="Arial"/>
          <w:spacing w:val="-1"/>
          <w:szCs w:val="24"/>
        </w:rPr>
        <w:t>ы</w:t>
      </w:r>
      <w:r w:rsidRPr="003469C2">
        <w:rPr>
          <w:rFonts w:ascii="Arial" w:hAnsi="Arial" w:cs="Arial"/>
          <w:szCs w:val="24"/>
        </w:rPr>
        <w:t>с.</w:t>
      </w:r>
      <w:r w:rsidRPr="003469C2">
        <w:rPr>
          <w:rFonts w:ascii="Arial" w:hAnsi="Arial" w:cs="Arial"/>
          <w:spacing w:val="19"/>
          <w:szCs w:val="24"/>
        </w:rPr>
        <w:t xml:space="preserve"> </w:t>
      </w:r>
      <w:r w:rsidRPr="003469C2">
        <w:rPr>
          <w:rFonts w:ascii="Arial" w:hAnsi="Arial" w:cs="Arial"/>
          <w:spacing w:val="1"/>
          <w:szCs w:val="24"/>
        </w:rPr>
        <w:t>д</w:t>
      </w:r>
      <w:r w:rsidRPr="003469C2">
        <w:rPr>
          <w:rFonts w:ascii="Arial" w:hAnsi="Arial" w:cs="Arial"/>
          <w:szCs w:val="24"/>
        </w:rPr>
        <w:t>е</w:t>
      </w:r>
      <w:r w:rsidRPr="003469C2">
        <w:rPr>
          <w:rFonts w:ascii="Arial" w:hAnsi="Arial" w:cs="Arial"/>
          <w:spacing w:val="-1"/>
          <w:szCs w:val="24"/>
        </w:rPr>
        <w:t>т</w:t>
      </w:r>
      <w:r w:rsidRPr="003469C2">
        <w:rPr>
          <w:rFonts w:ascii="Arial" w:hAnsi="Arial" w:cs="Arial"/>
          <w:szCs w:val="24"/>
        </w:rPr>
        <w:t xml:space="preserve">ей </w:t>
      </w:r>
      <w:r w:rsidRPr="003469C2">
        <w:rPr>
          <w:rFonts w:ascii="Arial" w:hAnsi="Arial" w:cs="Arial"/>
          <w:spacing w:val="1"/>
          <w:szCs w:val="24"/>
        </w:rPr>
        <w:t>(</w:t>
      </w:r>
      <w:r w:rsidR="0042197A">
        <w:rPr>
          <w:rFonts w:ascii="Arial" w:hAnsi="Arial" w:cs="Arial"/>
          <w:szCs w:val="24"/>
        </w:rPr>
        <w:t>23,6</w:t>
      </w:r>
      <w:r w:rsidRPr="003469C2">
        <w:rPr>
          <w:rFonts w:ascii="Arial" w:hAnsi="Arial" w:cs="Arial"/>
          <w:szCs w:val="24"/>
        </w:rPr>
        <w:t>%</w:t>
      </w:r>
      <w:r w:rsidRPr="003469C2">
        <w:rPr>
          <w:rFonts w:ascii="Arial" w:hAnsi="Arial" w:cs="Arial"/>
          <w:spacing w:val="-1"/>
          <w:szCs w:val="24"/>
        </w:rPr>
        <w:t>)</w:t>
      </w:r>
      <w:r w:rsidRPr="003469C2">
        <w:rPr>
          <w:rFonts w:ascii="Arial" w:hAnsi="Arial" w:cs="Arial"/>
          <w:szCs w:val="24"/>
        </w:rPr>
        <w:t>.</w:t>
      </w:r>
      <w:r w:rsidR="00843258" w:rsidRPr="003469C2">
        <w:rPr>
          <w:rFonts w:ascii="Arial" w:hAnsi="Arial" w:cs="Arial"/>
          <w:spacing w:val="5"/>
          <w:szCs w:val="24"/>
        </w:rPr>
        <w:t xml:space="preserve"> </w:t>
      </w:r>
      <w:r w:rsidRPr="003469C2">
        <w:rPr>
          <w:rFonts w:ascii="Arial" w:hAnsi="Arial" w:cs="Arial"/>
          <w:spacing w:val="1"/>
          <w:szCs w:val="24"/>
        </w:rPr>
        <w:t>О</w:t>
      </w:r>
      <w:r w:rsidRPr="003469C2">
        <w:rPr>
          <w:rFonts w:ascii="Arial" w:hAnsi="Arial" w:cs="Arial"/>
          <w:spacing w:val="-2"/>
          <w:szCs w:val="24"/>
        </w:rPr>
        <w:t>с</w:t>
      </w:r>
      <w:r w:rsidRPr="003469C2">
        <w:rPr>
          <w:rFonts w:ascii="Arial" w:hAnsi="Arial" w:cs="Arial"/>
          <w:szCs w:val="24"/>
        </w:rPr>
        <w:t>но</w:t>
      </w:r>
      <w:r w:rsidRPr="003469C2">
        <w:rPr>
          <w:rFonts w:ascii="Arial" w:hAnsi="Arial" w:cs="Arial"/>
          <w:spacing w:val="-2"/>
          <w:szCs w:val="24"/>
        </w:rPr>
        <w:t>в</w:t>
      </w:r>
      <w:r w:rsidRPr="003469C2">
        <w:rPr>
          <w:rFonts w:ascii="Arial" w:hAnsi="Arial" w:cs="Arial"/>
          <w:szCs w:val="24"/>
        </w:rPr>
        <w:t>ная</w:t>
      </w:r>
      <w:r w:rsidRPr="003469C2">
        <w:rPr>
          <w:rFonts w:ascii="Arial" w:hAnsi="Arial" w:cs="Arial"/>
          <w:spacing w:val="4"/>
          <w:szCs w:val="24"/>
        </w:rPr>
        <w:t xml:space="preserve"> </w:t>
      </w:r>
      <w:r w:rsidRPr="003469C2">
        <w:rPr>
          <w:rFonts w:ascii="Arial" w:hAnsi="Arial" w:cs="Arial"/>
          <w:spacing w:val="-2"/>
          <w:szCs w:val="24"/>
        </w:rPr>
        <w:t>ч</w:t>
      </w:r>
      <w:r w:rsidRPr="003469C2">
        <w:rPr>
          <w:rFonts w:ascii="Arial" w:hAnsi="Arial" w:cs="Arial"/>
          <w:szCs w:val="24"/>
        </w:rPr>
        <w:t>ас</w:t>
      </w:r>
      <w:r w:rsidRPr="003469C2">
        <w:rPr>
          <w:rFonts w:ascii="Arial" w:hAnsi="Arial" w:cs="Arial"/>
          <w:spacing w:val="-1"/>
          <w:szCs w:val="24"/>
        </w:rPr>
        <w:t>т</w:t>
      </w:r>
      <w:r w:rsidRPr="003469C2">
        <w:rPr>
          <w:rFonts w:ascii="Arial" w:hAnsi="Arial" w:cs="Arial"/>
          <w:szCs w:val="24"/>
        </w:rPr>
        <w:t>ь</w:t>
      </w:r>
      <w:r w:rsidRPr="003469C2">
        <w:rPr>
          <w:rFonts w:ascii="Arial" w:hAnsi="Arial" w:cs="Arial"/>
          <w:spacing w:val="4"/>
          <w:szCs w:val="24"/>
        </w:rPr>
        <w:t xml:space="preserve"> </w:t>
      </w:r>
      <w:r w:rsidRPr="003469C2">
        <w:rPr>
          <w:rFonts w:ascii="Arial" w:hAnsi="Arial" w:cs="Arial"/>
          <w:szCs w:val="24"/>
        </w:rPr>
        <w:t>т</w:t>
      </w:r>
      <w:r w:rsidRPr="003469C2">
        <w:rPr>
          <w:rFonts w:ascii="Arial" w:hAnsi="Arial" w:cs="Arial"/>
          <w:spacing w:val="-1"/>
          <w:szCs w:val="24"/>
        </w:rPr>
        <w:t>р</w:t>
      </w:r>
      <w:r w:rsidRPr="003469C2">
        <w:rPr>
          <w:rFonts w:ascii="Arial" w:hAnsi="Arial" w:cs="Arial"/>
          <w:spacing w:val="-2"/>
          <w:szCs w:val="24"/>
        </w:rPr>
        <w:t>у</w:t>
      </w:r>
      <w:r w:rsidRPr="003469C2">
        <w:rPr>
          <w:rFonts w:ascii="Arial" w:hAnsi="Arial" w:cs="Arial"/>
          <w:spacing w:val="1"/>
          <w:szCs w:val="24"/>
        </w:rPr>
        <w:t>д</w:t>
      </w:r>
      <w:r w:rsidRPr="003469C2">
        <w:rPr>
          <w:rFonts w:ascii="Arial" w:hAnsi="Arial" w:cs="Arial"/>
          <w:szCs w:val="24"/>
        </w:rPr>
        <w:t>оспос</w:t>
      </w:r>
      <w:r w:rsidRPr="003469C2">
        <w:rPr>
          <w:rFonts w:ascii="Arial" w:hAnsi="Arial" w:cs="Arial"/>
          <w:spacing w:val="-1"/>
          <w:szCs w:val="24"/>
        </w:rPr>
        <w:t>о</w:t>
      </w:r>
      <w:r w:rsidRPr="003469C2">
        <w:rPr>
          <w:rFonts w:ascii="Arial" w:hAnsi="Arial" w:cs="Arial"/>
          <w:spacing w:val="-2"/>
          <w:szCs w:val="24"/>
        </w:rPr>
        <w:t>б</w:t>
      </w:r>
      <w:r w:rsidRPr="003469C2">
        <w:rPr>
          <w:rFonts w:ascii="Arial" w:hAnsi="Arial" w:cs="Arial"/>
          <w:szCs w:val="24"/>
        </w:rPr>
        <w:t>но</w:t>
      </w:r>
      <w:r w:rsidRPr="003469C2">
        <w:rPr>
          <w:rFonts w:ascii="Arial" w:hAnsi="Arial" w:cs="Arial"/>
          <w:spacing w:val="1"/>
          <w:szCs w:val="24"/>
        </w:rPr>
        <w:t>г</w:t>
      </w:r>
      <w:r w:rsidRPr="003469C2">
        <w:rPr>
          <w:rFonts w:ascii="Arial" w:hAnsi="Arial" w:cs="Arial"/>
          <w:szCs w:val="24"/>
        </w:rPr>
        <w:t>о</w:t>
      </w:r>
      <w:r w:rsidRPr="003469C2">
        <w:rPr>
          <w:rFonts w:ascii="Arial" w:hAnsi="Arial" w:cs="Arial"/>
          <w:spacing w:val="1"/>
          <w:szCs w:val="24"/>
        </w:rPr>
        <w:t xml:space="preserve"> </w:t>
      </w:r>
      <w:r w:rsidRPr="003469C2">
        <w:rPr>
          <w:rFonts w:ascii="Arial" w:hAnsi="Arial" w:cs="Arial"/>
          <w:szCs w:val="24"/>
        </w:rPr>
        <w:t>населен</w:t>
      </w:r>
      <w:r w:rsidRPr="003469C2">
        <w:rPr>
          <w:rFonts w:ascii="Arial" w:hAnsi="Arial" w:cs="Arial"/>
          <w:spacing w:val="-1"/>
          <w:szCs w:val="24"/>
        </w:rPr>
        <w:t>и</w:t>
      </w:r>
      <w:r w:rsidRPr="003469C2">
        <w:rPr>
          <w:rFonts w:ascii="Arial" w:hAnsi="Arial" w:cs="Arial"/>
          <w:szCs w:val="24"/>
        </w:rPr>
        <w:t>я</w:t>
      </w:r>
      <w:r w:rsidRPr="003469C2">
        <w:rPr>
          <w:rFonts w:ascii="Arial" w:hAnsi="Arial" w:cs="Arial"/>
          <w:spacing w:val="4"/>
          <w:szCs w:val="24"/>
        </w:rPr>
        <w:t xml:space="preserve"> </w:t>
      </w:r>
      <w:r w:rsidRPr="003469C2">
        <w:rPr>
          <w:rFonts w:ascii="Arial" w:hAnsi="Arial" w:cs="Arial"/>
          <w:szCs w:val="24"/>
        </w:rPr>
        <w:t>з</w:t>
      </w:r>
      <w:r w:rsidRPr="003469C2">
        <w:rPr>
          <w:rFonts w:ascii="Arial" w:hAnsi="Arial" w:cs="Arial"/>
          <w:spacing w:val="-3"/>
          <w:szCs w:val="24"/>
        </w:rPr>
        <w:t>а</w:t>
      </w:r>
      <w:r w:rsidRPr="003469C2">
        <w:rPr>
          <w:rFonts w:ascii="Arial" w:hAnsi="Arial" w:cs="Arial"/>
          <w:szCs w:val="24"/>
        </w:rPr>
        <w:t>н</w:t>
      </w:r>
      <w:r w:rsidRPr="003469C2">
        <w:rPr>
          <w:rFonts w:ascii="Arial" w:hAnsi="Arial" w:cs="Arial"/>
          <w:spacing w:val="1"/>
          <w:szCs w:val="24"/>
        </w:rPr>
        <w:t>я</w:t>
      </w:r>
      <w:r w:rsidRPr="003469C2">
        <w:rPr>
          <w:rFonts w:ascii="Arial" w:hAnsi="Arial" w:cs="Arial"/>
          <w:szCs w:val="24"/>
        </w:rPr>
        <w:t>та на</w:t>
      </w:r>
      <w:r w:rsidRPr="003469C2">
        <w:rPr>
          <w:rFonts w:ascii="Arial" w:hAnsi="Arial" w:cs="Arial"/>
          <w:spacing w:val="4"/>
          <w:szCs w:val="24"/>
        </w:rPr>
        <w:t xml:space="preserve"> </w:t>
      </w:r>
      <w:r w:rsidRPr="003469C2">
        <w:rPr>
          <w:rFonts w:ascii="Arial" w:hAnsi="Arial" w:cs="Arial"/>
          <w:szCs w:val="24"/>
        </w:rPr>
        <w:t>пред</w:t>
      </w:r>
      <w:r w:rsidRPr="003469C2">
        <w:rPr>
          <w:rFonts w:ascii="Arial" w:hAnsi="Arial" w:cs="Arial"/>
          <w:spacing w:val="1"/>
          <w:szCs w:val="24"/>
        </w:rPr>
        <w:t>п</w:t>
      </w:r>
      <w:r w:rsidRPr="003469C2">
        <w:rPr>
          <w:rFonts w:ascii="Arial" w:hAnsi="Arial" w:cs="Arial"/>
          <w:szCs w:val="24"/>
        </w:rPr>
        <w:t>р</w:t>
      </w:r>
      <w:r w:rsidRPr="003469C2">
        <w:rPr>
          <w:rFonts w:ascii="Arial" w:hAnsi="Arial" w:cs="Arial"/>
          <w:spacing w:val="-4"/>
          <w:szCs w:val="24"/>
        </w:rPr>
        <w:t>и</w:t>
      </w:r>
      <w:r w:rsidRPr="003469C2">
        <w:rPr>
          <w:rFonts w:ascii="Arial" w:hAnsi="Arial" w:cs="Arial"/>
          <w:szCs w:val="24"/>
        </w:rPr>
        <w:t>ят</w:t>
      </w:r>
      <w:r w:rsidRPr="003469C2">
        <w:rPr>
          <w:rFonts w:ascii="Arial" w:hAnsi="Arial" w:cs="Arial"/>
          <w:spacing w:val="-1"/>
          <w:szCs w:val="24"/>
        </w:rPr>
        <w:t>и</w:t>
      </w:r>
      <w:r w:rsidRPr="003469C2">
        <w:rPr>
          <w:rFonts w:ascii="Arial" w:hAnsi="Arial" w:cs="Arial"/>
          <w:szCs w:val="24"/>
        </w:rPr>
        <w:t xml:space="preserve">ях </w:t>
      </w:r>
      <w:r w:rsidRPr="003469C2">
        <w:rPr>
          <w:rFonts w:ascii="Arial" w:hAnsi="Arial" w:cs="Arial"/>
          <w:spacing w:val="1"/>
          <w:szCs w:val="24"/>
        </w:rPr>
        <w:t>ж</w:t>
      </w:r>
      <w:r w:rsidRPr="003469C2">
        <w:rPr>
          <w:rFonts w:ascii="Arial" w:hAnsi="Arial" w:cs="Arial"/>
          <w:szCs w:val="24"/>
        </w:rPr>
        <w:t>еле</w:t>
      </w:r>
      <w:r w:rsidRPr="003469C2">
        <w:rPr>
          <w:rFonts w:ascii="Arial" w:hAnsi="Arial" w:cs="Arial"/>
          <w:spacing w:val="-3"/>
          <w:szCs w:val="24"/>
        </w:rPr>
        <w:t>з</w:t>
      </w:r>
      <w:r w:rsidRPr="003469C2">
        <w:rPr>
          <w:rFonts w:ascii="Arial" w:hAnsi="Arial" w:cs="Arial"/>
          <w:szCs w:val="24"/>
        </w:rPr>
        <w:t>но</w:t>
      </w:r>
      <w:r w:rsidRPr="003469C2">
        <w:rPr>
          <w:rFonts w:ascii="Arial" w:hAnsi="Arial" w:cs="Arial"/>
          <w:spacing w:val="1"/>
          <w:szCs w:val="24"/>
        </w:rPr>
        <w:t>д</w:t>
      </w:r>
      <w:r w:rsidRPr="003469C2">
        <w:rPr>
          <w:rFonts w:ascii="Arial" w:hAnsi="Arial" w:cs="Arial"/>
          <w:szCs w:val="24"/>
        </w:rPr>
        <w:t>о</w:t>
      </w:r>
      <w:r w:rsidRPr="003469C2">
        <w:rPr>
          <w:rFonts w:ascii="Arial" w:hAnsi="Arial" w:cs="Arial"/>
          <w:spacing w:val="-1"/>
          <w:szCs w:val="24"/>
        </w:rPr>
        <w:t>р</w:t>
      </w:r>
      <w:r w:rsidRPr="003469C2">
        <w:rPr>
          <w:rFonts w:ascii="Arial" w:hAnsi="Arial" w:cs="Arial"/>
          <w:spacing w:val="-3"/>
          <w:szCs w:val="24"/>
        </w:rPr>
        <w:t>о</w:t>
      </w:r>
      <w:r w:rsidRPr="003469C2">
        <w:rPr>
          <w:rFonts w:ascii="Arial" w:hAnsi="Arial" w:cs="Arial"/>
          <w:spacing w:val="1"/>
          <w:szCs w:val="24"/>
        </w:rPr>
        <w:t>ж</w:t>
      </w:r>
      <w:r w:rsidRPr="003469C2">
        <w:rPr>
          <w:rFonts w:ascii="Arial" w:hAnsi="Arial" w:cs="Arial"/>
          <w:szCs w:val="24"/>
        </w:rPr>
        <w:t>н</w:t>
      </w:r>
      <w:r w:rsidRPr="003469C2">
        <w:rPr>
          <w:rFonts w:ascii="Arial" w:hAnsi="Arial" w:cs="Arial"/>
          <w:spacing w:val="-2"/>
          <w:szCs w:val="24"/>
        </w:rPr>
        <w:t>о</w:t>
      </w:r>
      <w:r w:rsidRPr="003469C2">
        <w:rPr>
          <w:rFonts w:ascii="Arial" w:hAnsi="Arial" w:cs="Arial"/>
          <w:spacing w:val="1"/>
          <w:szCs w:val="24"/>
        </w:rPr>
        <w:t>г</w:t>
      </w:r>
      <w:r w:rsidRPr="003469C2">
        <w:rPr>
          <w:rFonts w:ascii="Arial" w:hAnsi="Arial" w:cs="Arial"/>
          <w:szCs w:val="24"/>
        </w:rPr>
        <w:t>о</w:t>
      </w:r>
      <w:r w:rsidRPr="003469C2">
        <w:rPr>
          <w:rFonts w:ascii="Arial" w:hAnsi="Arial" w:cs="Arial"/>
          <w:spacing w:val="3"/>
          <w:szCs w:val="24"/>
        </w:rPr>
        <w:t xml:space="preserve"> </w:t>
      </w:r>
      <w:r w:rsidRPr="003469C2">
        <w:rPr>
          <w:rFonts w:ascii="Arial" w:hAnsi="Arial" w:cs="Arial"/>
          <w:szCs w:val="24"/>
        </w:rPr>
        <w:t>т</w:t>
      </w:r>
      <w:r w:rsidRPr="003469C2">
        <w:rPr>
          <w:rFonts w:ascii="Arial" w:hAnsi="Arial" w:cs="Arial"/>
          <w:spacing w:val="-1"/>
          <w:szCs w:val="24"/>
        </w:rPr>
        <w:t>р</w:t>
      </w:r>
      <w:r w:rsidRPr="003469C2">
        <w:rPr>
          <w:rFonts w:ascii="Arial" w:hAnsi="Arial" w:cs="Arial"/>
          <w:spacing w:val="-3"/>
          <w:szCs w:val="24"/>
        </w:rPr>
        <w:t>а</w:t>
      </w:r>
      <w:r w:rsidRPr="003469C2">
        <w:rPr>
          <w:rFonts w:ascii="Arial" w:hAnsi="Arial" w:cs="Arial"/>
          <w:szCs w:val="24"/>
        </w:rPr>
        <w:t>нс</w:t>
      </w:r>
      <w:r w:rsidRPr="003469C2">
        <w:rPr>
          <w:rFonts w:ascii="Arial" w:hAnsi="Arial" w:cs="Arial"/>
          <w:spacing w:val="1"/>
          <w:szCs w:val="24"/>
        </w:rPr>
        <w:t>п</w:t>
      </w:r>
      <w:r w:rsidRPr="003469C2">
        <w:rPr>
          <w:rFonts w:ascii="Arial" w:hAnsi="Arial" w:cs="Arial"/>
          <w:szCs w:val="24"/>
        </w:rPr>
        <w:t>о</w:t>
      </w:r>
      <w:r w:rsidRPr="003469C2">
        <w:rPr>
          <w:rFonts w:ascii="Arial" w:hAnsi="Arial" w:cs="Arial"/>
          <w:spacing w:val="-1"/>
          <w:szCs w:val="24"/>
        </w:rPr>
        <w:t>р</w:t>
      </w:r>
      <w:r w:rsidR="0042197A">
        <w:rPr>
          <w:rFonts w:ascii="Arial" w:hAnsi="Arial" w:cs="Arial"/>
          <w:szCs w:val="24"/>
        </w:rPr>
        <w:t>та</w:t>
      </w:r>
      <w:r w:rsidRPr="003469C2">
        <w:rPr>
          <w:rFonts w:ascii="Arial" w:hAnsi="Arial" w:cs="Arial"/>
          <w:szCs w:val="24"/>
        </w:rPr>
        <w:t>,</w:t>
      </w:r>
      <w:r w:rsidRPr="003469C2">
        <w:rPr>
          <w:rFonts w:ascii="Arial" w:hAnsi="Arial" w:cs="Arial"/>
          <w:spacing w:val="4"/>
          <w:szCs w:val="24"/>
        </w:rPr>
        <w:t xml:space="preserve"> </w:t>
      </w:r>
      <w:r w:rsidRPr="003469C2">
        <w:rPr>
          <w:rFonts w:ascii="Arial" w:hAnsi="Arial" w:cs="Arial"/>
          <w:szCs w:val="24"/>
        </w:rPr>
        <w:t>а т</w:t>
      </w:r>
      <w:r w:rsidRPr="003469C2">
        <w:rPr>
          <w:rFonts w:ascii="Arial" w:hAnsi="Arial" w:cs="Arial"/>
          <w:spacing w:val="-1"/>
          <w:szCs w:val="24"/>
        </w:rPr>
        <w:t>ак</w:t>
      </w:r>
      <w:r w:rsidRPr="003469C2">
        <w:rPr>
          <w:rFonts w:ascii="Arial" w:hAnsi="Arial" w:cs="Arial"/>
          <w:spacing w:val="1"/>
          <w:szCs w:val="24"/>
        </w:rPr>
        <w:t>ж</w:t>
      </w:r>
      <w:r w:rsidRPr="003469C2">
        <w:rPr>
          <w:rFonts w:ascii="Arial" w:hAnsi="Arial" w:cs="Arial"/>
          <w:szCs w:val="24"/>
        </w:rPr>
        <w:t xml:space="preserve">е в </w:t>
      </w:r>
      <w:r w:rsidRPr="003469C2">
        <w:rPr>
          <w:rFonts w:ascii="Arial" w:hAnsi="Arial" w:cs="Arial"/>
          <w:spacing w:val="1"/>
          <w:szCs w:val="24"/>
        </w:rPr>
        <w:t>л</w:t>
      </w:r>
      <w:r w:rsidRPr="003469C2">
        <w:rPr>
          <w:rFonts w:ascii="Arial" w:hAnsi="Arial" w:cs="Arial"/>
          <w:spacing w:val="-3"/>
          <w:szCs w:val="24"/>
        </w:rPr>
        <w:t>е</w:t>
      </w:r>
      <w:r w:rsidRPr="003469C2">
        <w:rPr>
          <w:rFonts w:ascii="Arial" w:hAnsi="Arial" w:cs="Arial"/>
          <w:szCs w:val="24"/>
        </w:rPr>
        <w:t>со</w:t>
      </w:r>
      <w:r w:rsidRPr="003469C2">
        <w:rPr>
          <w:rFonts w:ascii="Arial" w:hAnsi="Arial" w:cs="Arial"/>
          <w:spacing w:val="-1"/>
          <w:szCs w:val="24"/>
        </w:rPr>
        <w:t>з</w:t>
      </w:r>
      <w:r w:rsidRPr="003469C2">
        <w:rPr>
          <w:rFonts w:ascii="Arial" w:hAnsi="Arial" w:cs="Arial"/>
          <w:szCs w:val="24"/>
        </w:rPr>
        <w:t>агот</w:t>
      </w:r>
      <w:r w:rsidRPr="003469C2">
        <w:rPr>
          <w:rFonts w:ascii="Arial" w:hAnsi="Arial" w:cs="Arial"/>
          <w:spacing w:val="-3"/>
          <w:szCs w:val="24"/>
        </w:rPr>
        <w:t>о</w:t>
      </w:r>
      <w:r w:rsidRPr="003469C2">
        <w:rPr>
          <w:rFonts w:ascii="Arial" w:hAnsi="Arial" w:cs="Arial"/>
          <w:szCs w:val="24"/>
        </w:rPr>
        <w:t>в</w:t>
      </w:r>
      <w:r w:rsidRPr="003469C2">
        <w:rPr>
          <w:rFonts w:ascii="Arial" w:hAnsi="Arial" w:cs="Arial"/>
          <w:spacing w:val="-1"/>
          <w:szCs w:val="24"/>
        </w:rPr>
        <w:t>и</w:t>
      </w:r>
      <w:r w:rsidRPr="003469C2">
        <w:rPr>
          <w:rFonts w:ascii="Arial" w:hAnsi="Arial" w:cs="Arial"/>
          <w:szCs w:val="24"/>
        </w:rPr>
        <w:t>т</w:t>
      </w:r>
      <w:r w:rsidRPr="003469C2">
        <w:rPr>
          <w:rFonts w:ascii="Arial" w:hAnsi="Arial" w:cs="Arial"/>
          <w:spacing w:val="-1"/>
          <w:szCs w:val="24"/>
        </w:rPr>
        <w:t>е</w:t>
      </w:r>
      <w:r w:rsidRPr="003469C2">
        <w:rPr>
          <w:rFonts w:ascii="Arial" w:hAnsi="Arial" w:cs="Arial"/>
          <w:spacing w:val="1"/>
          <w:szCs w:val="24"/>
        </w:rPr>
        <w:t>л</w:t>
      </w:r>
      <w:r w:rsidRPr="003469C2">
        <w:rPr>
          <w:rFonts w:ascii="Arial" w:hAnsi="Arial" w:cs="Arial"/>
          <w:szCs w:val="24"/>
        </w:rPr>
        <w:t>ьном</w:t>
      </w:r>
      <w:r w:rsidRPr="003469C2">
        <w:rPr>
          <w:rFonts w:ascii="Arial" w:hAnsi="Arial" w:cs="Arial"/>
          <w:spacing w:val="-2"/>
          <w:szCs w:val="24"/>
        </w:rPr>
        <w:t xml:space="preserve"> </w:t>
      </w:r>
      <w:r w:rsidRPr="003469C2">
        <w:rPr>
          <w:rFonts w:ascii="Arial" w:hAnsi="Arial" w:cs="Arial"/>
          <w:szCs w:val="24"/>
        </w:rPr>
        <w:t>и т</w:t>
      </w:r>
      <w:r w:rsidRPr="003469C2">
        <w:rPr>
          <w:rFonts w:ascii="Arial" w:hAnsi="Arial" w:cs="Arial"/>
          <w:spacing w:val="-1"/>
          <w:szCs w:val="24"/>
        </w:rPr>
        <w:t>о</w:t>
      </w:r>
      <w:r w:rsidRPr="003469C2">
        <w:rPr>
          <w:rFonts w:ascii="Arial" w:hAnsi="Arial" w:cs="Arial"/>
          <w:spacing w:val="-3"/>
          <w:szCs w:val="24"/>
        </w:rPr>
        <w:t>р</w:t>
      </w:r>
      <w:r w:rsidRPr="003469C2">
        <w:rPr>
          <w:rFonts w:ascii="Arial" w:hAnsi="Arial" w:cs="Arial"/>
          <w:spacing w:val="1"/>
          <w:szCs w:val="24"/>
        </w:rPr>
        <w:t>г</w:t>
      </w:r>
      <w:r w:rsidRPr="003469C2">
        <w:rPr>
          <w:rFonts w:ascii="Arial" w:hAnsi="Arial" w:cs="Arial"/>
          <w:szCs w:val="24"/>
        </w:rPr>
        <w:t>овом</w:t>
      </w:r>
      <w:r w:rsidRPr="003469C2">
        <w:rPr>
          <w:rFonts w:ascii="Arial" w:hAnsi="Arial" w:cs="Arial"/>
          <w:spacing w:val="-2"/>
          <w:szCs w:val="24"/>
        </w:rPr>
        <w:t xml:space="preserve"> </w:t>
      </w:r>
      <w:r w:rsidRPr="003469C2">
        <w:rPr>
          <w:rFonts w:ascii="Arial" w:hAnsi="Arial" w:cs="Arial"/>
          <w:szCs w:val="24"/>
        </w:rPr>
        <w:t>се</w:t>
      </w:r>
      <w:r w:rsidRPr="003469C2">
        <w:rPr>
          <w:rFonts w:ascii="Arial" w:hAnsi="Arial" w:cs="Arial"/>
          <w:spacing w:val="-1"/>
          <w:szCs w:val="24"/>
        </w:rPr>
        <w:t>к</w:t>
      </w:r>
      <w:r w:rsidRPr="003469C2">
        <w:rPr>
          <w:rFonts w:ascii="Arial" w:hAnsi="Arial" w:cs="Arial"/>
          <w:szCs w:val="24"/>
        </w:rPr>
        <w:t>т</w:t>
      </w:r>
      <w:r w:rsidRPr="003469C2">
        <w:rPr>
          <w:rFonts w:ascii="Arial" w:hAnsi="Arial" w:cs="Arial"/>
          <w:spacing w:val="-3"/>
          <w:szCs w:val="24"/>
        </w:rPr>
        <w:t>о</w:t>
      </w:r>
      <w:r w:rsidRPr="003469C2">
        <w:rPr>
          <w:rFonts w:ascii="Arial" w:hAnsi="Arial" w:cs="Arial"/>
          <w:szCs w:val="24"/>
        </w:rPr>
        <w:t>р</w:t>
      </w:r>
      <w:r w:rsidRPr="003469C2">
        <w:rPr>
          <w:rFonts w:ascii="Arial" w:hAnsi="Arial" w:cs="Arial"/>
          <w:spacing w:val="-1"/>
          <w:szCs w:val="24"/>
        </w:rPr>
        <w:t>а</w:t>
      </w:r>
      <w:r w:rsidRPr="003469C2">
        <w:rPr>
          <w:rFonts w:ascii="Arial" w:hAnsi="Arial" w:cs="Arial"/>
          <w:spacing w:val="-2"/>
          <w:szCs w:val="24"/>
        </w:rPr>
        <w:t>х</w:t>
      </w:r>
      <w:r w:rsidRPr="003469C2">
        <w:rPr>
          <w:rFonts w:ascii="Arial" w:hAnsi="Arial" w:cs="Arial"/>
          <w:szCs w:val="24"/>
        </w:rPr>
        <w:t>,</w:t>
      </w:r>
      <w:r w:rsidRPr="003469C2">
        <w:rPr>
          <w:rFonts w:ascii="Arial" w:hAnsi="Arial" w:cs="Arial"/>
          <w:spacing w:val="2"/>
          <w:szCs w:val="24"/>
        </w:rPr>
        <w:t xml:space="preserve"> </w:t>
      </w:r>
      <w:r w:rsidRPr="003469C2">
        <w:rPr>
          <w:rFonts w:ascii="Arial" w:hAnsi="Arial" w:cs="Arial"/>
          <w:szCs w:val="24"/>
        </w:rPr>
        <w:t>на</w:t>
      </w:r>
      <w:r w:rsidRPr="003469C2">
        <w:rPr>
          <w:rFonts w:ascii="Arial" w:hAnsi="Arial" w:cs="Arial"/>
          <w:spacing w:val="-1"/>
          <w:szCs w:val="24"/>
        </w:rPr>
        <w:t xml:space="preserve"> </w:t>
      </w:r>
      <w:r w:rsidRPr="003469C2">
        <w:rPr>
          <w:rFonts w:ascii="Arial" w:hAnsi="Arial" w:cs="Arial"/>
          <w:szCs w:val="24"/>
        </w:rPr>
        <w:t>пред</w:t>
      </w:r>
      <w:r w:rsidRPr="003469C2">
        <w:rPr>
          <w:rFonts w:ascii="Arial" w:hAnsi="Arial" w:cs="Arial"/>
          <w:spacing w:val="1"/>
          <w:szCs w:val="24"/>
        </w:rPr>
        <w:t>п</w:t>
      </w:r>
      <w:r w:rsidRPr="003469C2">
        <w:rPr>
          <w:rFonts w:ascii="Arial" w:hAnsi="Arial" w:cs="Arial"/>
          <w:szCs w:val="24"/>
        </w:rPr>
        <w:t>р</w:t>
      </w:r>
      <w:r w:rsidRPr="003469C2">
        <w:rPr>
          <w:rFonts w:ascii="Arial" w:hAnsi="Arial" w:cs="Arial"/>
          <w:spacing w:val="-4"/>
          <w:szCs w:val="24"/>
        </w:rPr>
        <w:t>и</w:t>
      </w:r>
      <w:r w:rsidRPr="003469C2">
        <w:rPr>
          <w:rFonts w:ascii="Arial" w:hAnsi="Arial" w:cs="Arial"/>
          <w:szCs w:val="24"/>
        </w:rPr>
        <w:t>ят</w:t>
      </w:r>
      <w:r w:rsidRPr="003469C2">
        <w:rPr>
          <w:rFonts w:ascii="Arial" w:hAnsi="Arial" w:cs="Arial"/>
          <w:spacing w:val="-1"/>
          <w:szCs w:val="24"/>
        </w:rPr>
        <w:t>и</w:t>
      </w:r>
      <w:r w:rsidRPr="003469C2">
        <w:rPr>
          <w:rFonts w:ascii="Arial" w:hAnsi="Arial" w:cs="Arial"/>
          <w:szCs w:val="24"/>
        </w:rPr>
        <w:t>ях</w:t>
      </w:r>
      <w:r w:rsidRPr="003469C2">
        <w:rPr>
          <w:rFonts w:ascii="Arial" w:hAnsi="Arial" w:cs="Arial"/>
          <w:spacing w:val="-1"/>
          <w:szCs w:val="24"/>
        </w:rPr>
        <w:t xml:space="preserve"> </w:t>
      </w:r>
      <w:r w:rsidRPr="003469C2">
        <w:rPr>
          <w:rFonts w:ascii="Arial" w:hAnsi="Arial" w:cs="Arial"/>
          <w:spacing w:val="-2"/>
          <w:szCs w:val="24"/>
        </w:rPr>
        <w:t>б</w:t>
      </w:r>
      <w:r w:rsidRPr="003469C2">
        <w:rPr>
          <w:rFonts w:ascii="Arial" w:hAnsi="Arial" w:cs="Arial"/>
          <w:szCs w:val="24"/>
        </w:rPr>
        <w:t>ю</w:t>
      </w:r>
      <w:r w:rsidRPr="003469C2">
        <w:rPr>
          <w:rFonts w:ascii="Arial" w:hAnsi="Arial" w:cs="Arial"/>
          <w:spacing w:val="1"/>
          <w:szCs w:val="24"/>
        </w:rPr>
        <w:t>дж</w:t>
      </w:r>
      <w:r w:rsidRPr="003469C2">
        <w:rPr>
          <w:rFonts w:ascii="Arial" w:hAnsi="Arial" w:cs="Arial"/>
          <w:szCs w:val="24"/>
        </w:rPr>
        <w:t>е</w:t>
      </w:r>
      <w:r w:rsidRPr="003469C2">
        <w:rPr>
          <w:rFonts w:ascii="Arial" w:hAnsi="Arial" w:cs="Arial"/>
          <w:spacing w:val="-3"/>
          <w:szCs w:val="24"/>
        </w:rPr>
        <w:t>т</w:t>
      </w:r>
      <w:r w:rsidRPr="003469C2">
        <w:rPr>
          <w:rFonts w:ascii="Arial" w:hAnsi="Arial" w:cs="Arial"/>
          <w:szCs w:val="24"/>
        </w:rPr>
        <w:t xml:space="preserve">ной </w:t>
      </w:r>
      <w:r w:rsidRPr="003469C2">
        <w:rPr>
          <w:rFonts w:ascii="Arial" w:hAnsi="Arial" w:cs="Arial"/>
          <w:spacing w:val="-2"/>
          <w:szCs w:val="24"/>
        </w:rPr>
        <w:t>с</w:t>
      </w:r>
      <w:r w:rsidRPr="003469C2">
        <w:rPr>
          <w:rFonts w:ascii="Arial" w:hAnsi="Arial" w:cs="Arial"/>
          <w:szCs w:val="24"/>
        </w:rPr>
        <w:t>фе</w:t>
      </w:r>
      <w:r w:rsidRPr="003469C2">
        <w:rPr>
          <w:rFonts w:ascii="Arial" w:hAnsi="Arial" w:cs="Arial"/>
          <w:spacing w:val="-1"/>
          <w:szCs w:val="24"/>
        </w:rPr>
        <w:t>р</w:t>
      </w:r>
      <w:r w:rsidRPr="003469C2">
        <w:rPr>
          <w:rFonts w:ascii="Arial" w:hAnsi="Arial" w:cs="Arial"/>
          <w:spacing w:val="-3"/>
          <w:szCs w:val="24"/>
        </w:rPr>
        <w:t>ы</w:t>
      </w:r>
      <w:r w:rsidR="004037D0" w:rsidRPr="003469C2">
        <w:rPr>
          <w:rFonts w:ascii="Arial" w:hAnsi="Arial" w:cs="Arial"/>
          <w:szCs w:val="24"/>
        </w:rPr>
        <w:t>.</w:t>
      </w:r>
    </w:p>
    <w:p w:rsidR="008C3060" w:rsidRPr="003469C2" w:rsidRDefault="008C3060" w:rsidP="00BC0155">
      <w:pPr>
        <w:ind w:firstLine="709"/>
        <w:jc w:val="both"/>
        <w:rPr>
          <w:rFonts w:ascii="Arial" w:hAnsi="Arial" w:cs="Arial"/>
          <w:szCs w:val="24"/>
        </w:rPr>
      </w:pPr>
      <w:r w:rsidRPr="003469C2">
        <w:rPr>
          <w:rFonts w:ascii="Arial" w:hAnsi="Arial" w:cs="Arial"/>
          <w:szCs w:val="24"/>
        </w:rPr>
        <w:t>В</w:t>
      </w:r>
      <w:r w:rsidRPr="003469C2">
        <w:rPr>
          <w:rFonts w:ascii="Arial" w:hAnsi="Arial" w:cs="Arial"/>
          <w:spacing w:val="3"/>
          <w:szCs w:val="24"/>
        </w:rPr>
        <w:t xml:space="preserve"> </w:t>
      </w:r>
      <w:r w:rsidRPr="003469C2">
        <w:rPr>
          <w:rFonts w:ascii="Arial" w:hAnsi="Arial" w:cs="Arial"/>
          <w:spacing w:val="1"/>
          <w:szCs w:val="24"/>
        </w:rPr>
        <w:t>д</w:t>
      </w:r>
      <w:r w:rsidRPr="003469C2">
        <w:rPr>
          <w:rFonts w:ascii="Arial" w:hAnsi="Arial" w:cs="Arial"/>
          <w:szCs w:val="24"/>
        </w:rPr>
        <w:t>анной с</w:t>
      </w:r>
      <w:r w:rsidRPr="003469C2">
        <w:rPr>
          <w:rFonts w:ascii="Arial" w:hAnsi="Arial" w:cs="Arial"/>
          <w:spacing w:val="-1"/>
          <w:szCs w:val="24"/>
        </w:rPr>
        <w:t>и</w:t>
      </w:r>
      <w:r w:rsidRPr="003469C2">
        <w:rPr>
          <w:rFonts w:ascii="Arial" w:hAnsi="Arial" w:cs="Arial"/>
          <w:szCs w:val="24"/>
        </w:rPr>
        <w:t>т</w:t>
      </w:r>
      <w:r w:rsidRPr="003469C2">
        <w:rPr>
          <w:rFonts w:ascii="Arial" w:hAnsi="Arial" w:cs="Arial"/>
          <w:spacing w:val="-3"/>
          <w:szCs w:val="24"/>
        </w:rPr>
        <w:t>у</w:t>
      </w:r>
      <w:r w:rsidRPr="003469C2">
        <w:rPr>
          <w:rFonts w:ascii="Arial" w:hAnsi="Arial" w:cs="Arial"/>
          <w:szCs w:val="24"/>
        </w:rPr>
        <w:t>ац</w:t>
      </w:r>
      <w:r w:rsidRPr="003469C2">
        <w:rPr>
          <w:rFonts w:ascii="Arial" w:hAnsi="Arial" w:cs="Arial"/>
          <w:spacing w:val="-1"/>
          <w:szCs w:val="24"/>
        </w:rPr>
        <w:t>и</w:t>
      </w:r>
      <w:r w:rsidRPr="003469C2">
        <w:rPr>
          <w:rFonts w:ascii="Arial" w:hAnsi="Arial" w:cs="Arial"/>
          <w:szCs w:val="24"/>
        </w:rPr>
        <w:t>и</w:t>
      </w:r>
      <w:r w:rsidRPr="003469C2">
        <w:rPr>
          <w:rFonts w:ascii="Arial" w:hAnsi="Arial" w:cs="Arial"/>
          <w:spacing w:val="3"/>
          <w:szCs w:val="24"/>
        </w:rPr>
        <w:t xml:space="preserve"> </w:t>
      </w:r>
      <w:r w:rsidRPr="003469C2">
        <w:rPr>
          <w:rFonts w:ascii="Arial" w:hAnsi="Arial" w:cs="Arial"/>
          <w:szCs w:val="24"/>
        </w:rPr>
        <w:t>перспе</w:t>
      </w:r>
      <w:r w:rsidRPr="003469C2">
        <w:rPr>
          <w:rFonts w:ascii="Arial" w:hAnsi="Arial" w:cs="Arial"/>
          <w:spacing w:val="-1"/>
          <w:szCs w:val="24"/>
        </w:rPr>
        <w:t>к</w:t>
      </w:r>
      <w:r w:rsidRPr="003469C2">
        <w:rPr>
          <w:rFonts w:ascii="Arial" w:hAnsi="Arial" w:cs="Arial"/>
          <w:szCs w:val="24"/>
        </w:rPr>
        <w:t>т</w:t>
      </w:r>
      <w:r w:rsidRPr="003469C2">
        <w:rPr>
          <w:rFonts w:ascii="Arial" w:hAnsi="Arial" w:cs="Arial"/>
          <w:spacing w:val="-1"/>
          <w:szCs w:val="24"/>
        </w:rPr>
        <w:t>и</w:t>
      </w:r>
      <w:r w:rsidRPr="003469C2">
        <w:rPr>
          <w:rFonts w:ascii="Arial" w:hAnsi="Arial" w:cs="Arial"/>
          <w:szCs w:val="24"/>
        </w:rPr>
        <w:t>в</w:t>
      </w:r>
      <w:r w:rsidRPr="003469C2">
        <w:rPr>
          <w:rFonts w:ascii="Arial" w:hAnsi="Arial" w:cs="Arial"/>
          <w:spacing w:val="1"/>
          <w:szCs w:val="24"/>
        </w:rPr>
        <w:t>н</w:t>
      </w:r>
      <w:r w:rsidRPr="003469C2">
        <w:rPr>
          <w:rFonts w:ascii="Arial" w:hAnsi="Arial" w:cs="Arial"/>
          <w:szCs w:val="24"/>
        </w:rPr>
        <w:t>ым</w:t>
      </w:r>
      <w:r w:rsidRPr="003469C2">
        <w:rPr>
          <w:rFonts w:ascii="Arial" w:hAnsi="Arial" w:cs="Arial"/>
          <w:spacing w:val="2"/>
          <w:szCs w:val="24"/>
        </w:rPr>
        <w:t xml:space="preserve"> </w:t>
      </w:r>
      <w:r w:rsidRPr="003469C2">
        <w:rPr>
          <w:rFonts w:ascii="Arial" w:hAnsi="Arial" w:cs="Arial"/>
          <w:szCs w:val="24"/>
        </w:rPr>
        <w:t>р</w:t>
      </w:r>
      <w:r w:rsidRPr="003469C2">
        <w:rPr>
          <w:rFonts w:ascii="Arial" w:hAnsi="Arial" w:cs="Arial"/>
          <w:spacing w:val="-1"/>
          <w:szCs w:val="24"/>
        </w:rPr>
        <w:t>а</w:t>
      </w:r>
      <w:r w:rsidRPr="003469C2">
        <w:rPr>
          <w:rFonts w:ascii="Arial" w:hAnsi="Arial" w:cs="Arial"/>
          <w:spacing w:val="-3"/>
          <w:szCs w:val="24"/>
        </w:rPr>
        <w:t>з</w:t>
      </w:r>
      <w:r w:rsidRPr="003469C2">
        <w:rPr>
          <w:rFonts w:ascii="Arial" w:hAnsi="Arial" w:cs="Arial"/>
          <w:szCs w:val="24"/>
        </w:rPr>
        <w:t>в</w:t>
      </w:r>
      <w:r w:rsidRPr="003469C2">
        <w:rPr>
          <w:rFonts w:ascii="Arial" w:hAnsi="Arial" w:cs="Arial"/>
          <w:spacing w:val="-1"/>
          <w:szCs w:val="24"/>
        </w:rPr>
        <w:t>и</w:t>
      </w:r>
      <w:r w:rsidRPr="003469C2">
        <w:rPr>
          <w:rFonts w:ascii="Arial" w:hAnsi="Arial" w:cs="Arial"/>
          <w:szCs w:val="24"/>
        </w:rPr>
        <w:t>т</w:t>
      </w:r>
      <w:r w:rsidRPr="003469C2">
        <w:rPr>
          <w:rFonts w:ascii="Arial" w:hAnsi="Arial" w:cs="Arial"/>
          <w:spacing w:val="-1"/>
          <w:szCs w:val="24"/>
        </w:rPr>
        <w:t>и</w:t>
      </w:r>
      <w:r w:rsidRPr="003469C2">
        <w:rPr>
          <w:rFonts w:ascii="Arial" w:hAnsi="Arial" w:cs="Arial"/>
          <w:szCs w:val="24"/>
        </w:rPr>
        <w:t>ем</w:t>
      </w:r>
      <w:r w:rsidRPr="003469C2">
        <w:rPr>
          <w:rFonts w:ascii="Arial" w:hAnsi="Arial" w:cs="Arial"/>
          <w:spacing w:val="3"/>
          <w:szCs w:val="24"/>
        </w:rPr>
        <w:t xml:space="preserve"> </w:t>
      </w:r>
      <w:r w:rsidRPr="003469C2">
        <w:rPr>
          <w:rFonts w:ascii="Arial" w:hAnsi="Arial" w:cs="Arial"/>
          <w:spacing w:val="-1"/>
          <w:szCs w:val="24"/>
        </w:rPr>
        <w:t>Ви</w:t>
      </w:r>
      <w:r w:rsidRPr="003469C2">
        <w:rPr>
          <w:rFonts w:ascii="Arial" w:hAnsi="Arial" w:cs="Arial"/>
          <w:spacing w:val="-2"/>
          <w:szCs w:val="24"/>
        </w:rPr>
        <w:t>х</w:t>
      </w:r>
      <w:r w:rsidRPr="003469C2">
        <w:rPr>
          <w:rFonts w:ascii="Arial" w:hAnsi="Arial" w:cs="Arial"/>
          <w:szCs w:val="24"/>
        </w:rPr>
        <w:t>о</w:t>
      </w:r>
      <w:r w:rsidRPr="003469C2">
        <w:rPr>
          <w:rFonts w:ascii="Arial" w:hAnsi="Arial" w:cs="Arial"/>
          <w:spacing w:val="-1"/>
          <w:szCs w:val="24"/>
        </w:rPr>
        <w:t>р</w:t>
      </w:r>
      <w:r w:rsidRPr="003469C2">
        <w:rPr>
          <w:rFonts w:ascii="Arial" w:hAnsi="Arial" w:cs="Arial"/>
          <w:szCs w:val="24"/>
        </w:rPr>
        <w:t>евс</w:t>
      </w:r>
      <w:r w:rsidRPr="003469C2">
        <w:rPr>
          <w:rFonts w:ascii="Arial" w:hAnsi="Arial" w:cs="Arial"/>
          <w:spacing w:val="-1"/>
          <w:szCs w:val="24"/>
        </w:rPr>
        <w:t>к</w:t>
      </w:r>
      <w:r w:rsidRPr="003469C2">
        <w:rPr>
          <w:rFonts w:ascii="Arial" w:hAnsi="Arial" w:cs="Arial"/>
          <w:szCs w:val="24"/>
        </w:rPr>
        <w:t>ого</w:t>
      </w:r>
      <w:r w:rsidRPr="003469C2">
        <w:rPr>
          <w:rFonts w:ascii="Arial" w:hAnsi="Arial" w:cs="Arial"/>
          <w:spacing w:val="4"/>
          <w:szCs w:val="24"/>
        </w:rPr>
        <w:t xml:space="preserve"> </w:t>
      </w:r>
      <w:r w:rsidRPr="003469C2">
        <w:rPr>
          <w:rFonts w:ascii="Arial" w:hAnsi="Arial" w:cs="Arial"/>
          <w:spacing w:val="1"/>
          <w:szCs w:val="24"/>
        </w:rPr>
        <w:t>г</w:t>
      </w:r>
      <w:r w:rsidRPr="003469C2">
        <w:rPr>
          <w:rFonts w:ascii="Arial" w:hAnsi="Arial" w:cs="Arial"/>
          <w:szCs w:val="24"/>
        </w:rPr>
        <w:t>о</w:t>
      </w:r>
      <w:r w:rsidRPr="003469C2">
        <w:rPr>
          <w:rFonts w:ascii="Arial" w:hAnsi="Arial" w:cs="Arial"/>
          <w:spacing w:val="-1"/>
          <w:szCs w:val="24"/>
        </w:rPr>
        <w:t>р</w:t>
      </w:r>
      <w:r w:rsidRPr="003469C2">
        <w:rPr>
          <w:rFonts w:ascii="Arial" w:hAnsi="Arial" w:cs="Arial"/>
          <w:szCs w:val="24"/>
        </w:rPr>
        <w:t>о</w:t>
      </w:r>
      <w:r w:rsidRPr="003469C2">
        <w:rPr>
          <w:rFonts w:ascii="Arial" w:hAnsi="Arial" w:cs="Arial"/>
          <w:spacing w:val="-2"/>
          <w:szCs w:val="24"/>
        </w:rPr>
        <w:t>д</w:t>
      </w:r>
      <w:r w:rsidRPr="003469C2">
        <w:rPr>
          <w:rFonts w:ascii="Arial" w:hAnsi="Arial" w:cs="Arial"/>
          <w:szCs w:val="24"/>
        </w:rPr>
        <w:t>с</w:t>
      </w:r>
      <w:r w:rsidRPr="003469C2">
        <w:rPr>
          <w:rFonts w:ascii="Arial" w:hAnsi="Arial" w:cs="Arial"/>
          <w:spacing w:val="-1"/>
          <w:szCs w:val="24"/>
        </w:rPr>
        <w:t>к</w:t>
      </w:r>
      <w:r w:rsidRPr="003469C2">
        <w:rPr>
          <w:rFonts w:ascii="Arial" w:hAnsi="Arial" w:cs="Arial"/>
          <w:szCs w:val="24"/>
        </w:rPr>
        <w:t>о</w:t>
      </w:r>
      <w:r w:rsidRPr="003469C2">
        <w:rPr>
          <w:rFonts w:ascii="Arial" w:hAnsi="Arial" w:cs="Arial"/>
          <w:spacing w:val="1"/>
          <w:szCs w:val="24"/>
        </w:rPr>
        <w:t>г</w:t>
      </w:r>
      <w:r w:rsidRPr="003469C2">
        <w:rPr>
          <w:rFonts w:ascii="Arial" w:hAnsi="Arial" w:cs="Arial"/>
          <w:szCs w:val="24"/>
        </w:rPr>
        <w:t>о</w:t>
      </w:r>
      <w:r w:rsidRPr="003469C2">
        <w:rPr>
          <w:rFonts w:ascii="Arial" w:hAnsi="Arial" w:cs="Arial"/>
          <w:spacing w:val="3"/>
          <w:szCs w:val="24"/>
        </w:rPr>
        <w:t xml:space="preserve"> </w:t>
      </w:r>
      <w:r w:rsidRPr="003469C2">
        <w:rPr>
          <w:rFonts w:ascii="Arial" w:hAnsi="Arial" w:cs="Arial"/>
          <w:szCs w:val="24"/>
        </w:rPr>
        <w:t>пос</w:t>
      </w:r>
      <w:r w:rsidRPr="003469C2">
        <w:rPr>
          <w:rFonts w:ascii="Arial" w:hAnsi="Arial" w:cs="Arial"/>
          <w:spacing w:val="-3"/>
          <w:szCs w:val="24"/>
        </w:rPr>
        <w:t>е</w:t>
      </w:r>
      <w:r w:rsidRPr="003469C2">
        <w:rPr>
          <w:rFonts w:ascii="Arial" w:hAnsi="Arial" w:cs="Arial"/>
          <w:spacing w:val="1"/>
          <w:szCs w:val="24"/>
        </w:rPr>
        <w:t>л</w:t>
      </w:r>
      <w:r w:rsidRPr="003469C2">
        <w:rPr>
          <w:rFonts w:ascii="Arial" w:hAnsi="Arial" w:cs="Arial"/>
          <w:szCs w:val="24"/>
        </w:rPr>
        <w:t>ен</w:t>
      </w:r>
      <w:r w:rsidRPr="003469C2">
        <w:rPr>
          <w:rFonts w:ascii="Arial" w:hAnsi="Arial" w:cs="Arial"/>
          <w:spacing w:val="-3"/>
          <w:szCs w:val="24"/>
        </w:rPr>
        <w:t>и</w:t>
      </w:r>
      <w:r w:rsidRPr="003469C2">
        <w:rPr>
          <w:rFonts w:ascii="Arial" w:hAnsi="Arial" w:cs="Arial"/>
          <w:szCs w:val="24"/>
        </w:rPr>
        <w:t xml:space="preserve">я </w:t>
      </w:r>
      <w:r w:rsidRPr="003469C2">
        <w:rPr>
          <w:rFonts w:ascii="Arial" w:hAnsi="Arial" w:cs="Arial"/>
          <w:spacing w:val="2"/>
          <w:szCs w:val="24"/>
        </w:rPr>
        <w:t>я</w:t>
      </w:r>
      <w:r w:rsidRPr="003469C2">
        <w:rPr>
          <w:rFonts w:ascii="Arial" w:hAnsi="Arial" w:cs="Arial"/>
          <w:szCs w:val="24"/>
        </w:rPr>
        <w:t>в</w:t>
      </w:r>
      <w:r w:rsidRPr="003469C2">
        <w:rPr>
          <w:rFonts w:ascii="Arial" w:hAnsi="Arial" w:cs="Arial"/>
          <w:spacing w:val="3"/>
          <w:szCs w:val="24"/>
        </w:rPr>
        <w:t>л</w:t>
      </w:r>
      <w:r w:rsidRPr="003469C2">
        <w:rPr>
          <w:rFonts w:ascii="Arial" w:hAnsi="Arial" w:cs="Arial"/>
          <w:spacing w:val="2"/>
          <w:szCs w:val="24"/>
        </w:rPr>
        <w:t>я</w:t>
      </w:r>
      <w:r w:rsidRPr="003469C2">
        <w:rPr>
          <w:rFonts w:ascii="Arial" w:hAnsi="Arial" w:cs="Arial"/>
          <w:szCs w:val="24"/>
        </w:rPr>
        <w:t>е</w:t>
      </w:r>
      <w:r w:rsidRPr="003469C2">
        <w:rPr>
          <w:rFonts w:ascii="Arial" w:hAnsi="Arial" w:cs="Arial"/>
          <w:spacing w:val="2"/>
          <w:szCs w:val="24"/>
        </w:rPr>
        <w:t>тс</w:t>
      </w:r>
      <w:r w:rsidRPr="003469C2">
        <w:rPr>
          <w:rFonts w:ascii="Arial" w:hAnsi="Arial" w:cs="Arial"/>
          <w:szCs w:val="24"/>
        </w:rPr>
        <w:t>я</w:t>
      </w:r>
      <w:r w:rsidRPr="003469C2">
        <w:rPr>
          <w:rFonts w:ascii="Arial" w:hAnsi="Arial" w:cs="Arial"/>
          <w:spacing w:val="4"/>
          <w:szCs w:val="24"/>
        </w:rPr>
        <w:t xml:space="preserve"> </w:t>
      </w:r>
      <w:r w:rsidRPr="003469C2">
        <w:rPr>
          <w:rFonts w:ascii="Arial" w:hAnsi="Arial" w:cs="Arial"/>
          <w:szCs w:val="24"/>
        </w:rPr>
        <w:t>с</w:t>
      </w:r>
      <w:r w:rsidRPr="003469C2">
        <w:rPr>
          <w:rFonts w:ascii="Arial" w:hAnsi="Arial" w:cs="Arial"/>
          <w:spacing w:val="3"/>
          <w:szCs w:val="24"/>
        </w:rPr>
        <w:t>н</w:t>
      </w:r>
      <w:r w:rsidRPr="003469C2">
        <w:rPr>
          <w:rFonts w:ascii="Arial" w:hAnsi="Arial" w:cs="Arial"/>
          <w:spacing w:val="1"/>
          <w:szCs w:val="24"/>
        </w:rPr>
        <w:t>иж</w:t>
      </w:r>
      <w:r w:rsidRPr="003469C2">
        <w:rPr>
          <w:rFonts w:ascii="Arial" w:hAnsi="Arial" w:cs="Arial"/>
          <w:spacing w:val="2"/>
          <w:szCs w:val="24"/>
        </w:rPr>
        <w:t>е</w:t>
      </w:r>
      <w:r w:rsidRPr="003469C2">
        <w:rPr>
          <w:rFonts w:ascii="Arial" w:hAnsi="Arial" w:cs="Arial"/>
          <w:spacing w:val="3"/>
          <w:szCs w:val="24"/>
        </w:rPr>
        <w:t>н</w:t>
      </w:r>
      <w:r w:rsidRPr="003469C2">
        <w:rPr>
          <w:rFonts w:ascii="Arial" w:hAnsi="Arial" w:cs="Arial"/>
          <w:spacing w:val="1"/>
          <w:szCs w:val="24"/>
        </w:rPr>
        <w:t>и</w:t>
      </w:r>
      <w:r w:rsidRPr="003469C2">
        <w:rPr>
          <w:rFonts w:ascii="Arial" w:hAnsi="Arial" w:cs="Arial"/>
          <w:szCs w:val="24"/>
        </w:rPr>
        <w:t>е</w:t>
      </w:r>
      <w:r w:rsidRPr="003469C2">
        <w:rPr>
          <w:rFonts w:ascii="Arial" w:hAnsi="Arial" w:cs="Arial"/>
          <w:spacing w:val="3"/>
          <w:szCs w:val="24"/>
        </w:rPr>
        <w:t xml:space="preserve"> </w:t>
      </w:r>
      <w:r w:rsidRPr="003469C2">
        <w:rPr>
          <w:rFonts w:ascii="Arial" w:hAnsi="Arial" w:cs="Arial"/>
          <w:szCs w:val="24"/>
        </w:rPr>
        <w:t>у</w:t>
      </w:r>
      <w:r w:rsidRPr="003469C2">
        <w:rPr>
          <w:rFonts w:ascii="Arial" w:hAnsi="Arial" w:cs="Arial"/>
          <w:spacing w:val="2"/>
          <w:szCs w:val="24"/>
        </w:rPr>
        <w:t>ров</w:t>
      </w:r>
      <w:r w:rsidRPr="003469C2">
        <w:rPr>
          <w:rFonts w:ascii="Arial" w:hAnsi="Arial" w:cs="Arial"/>
          <w:szCs w:val="24"/>
        </w:rPr>
        <w:t>ня</w:t>
      </w:r>
      <w:r w:rsidRPr="003469C2">
        <w:rPr>
          <w:rFonts w:ascii="Arial" w:hAnsi="Arial" w:cs="Arial"/>
          <w:spacing w:val="11"/>
          <w:szCs w:val="24"/>
        </w:rPr>
        <w:t xml:space="preserve"> </w:t>
      </w:r>
      <w:r w:rsidRPr="003469C2">
        <w:rPr>
          <w:rFonts w:ascii="Arial" w:hAnsi="Arial" w:cs="Arial"/>
          <w:spacing w:val="-1"/>
          <w:szCs w:val="24"/>
        </w:rPr>
        <w:t>м</w:t>
      </w:r>
      <w:r w:rsidRPr="003469C2">
        <w:rPr>
          <w:rFonts w:ascii="Arial" w:hAnsi="Arial" w:cs="Arial"/>
          <w:spacing w:val="-4"/>
          <w:szCs w:val="24"/>
        </w:rPr>
        <w:t>и</w:t>
      </w:r>
      <w:r w:rsidRPr="003469C2">
        <w:rPr>
          <w:rFonts w:ascii="Arial" w:hAnsi="Arial" w:cs="Arial"/>
          <w:spacing w:val="1"/>
          <w:szCs w:val="24"/>
        </w:rPr>
        <w:t>г</w:t>
      </w:r>
      <w:r w:rsidRPr="003469C2">
        <w:rPr>
          <w:rFonts w:ascii="Arial" w:hAnsi="Arial" w:cs="Arial"/>
          <w:szCs w:val="24"/>
        </w:rPr>
        <w:t>р</w:t>
      </w:r>
      <w:r w:rsidRPr="003469C2">
        <w:rPr>
          <w:rFonts w:ascii="Arial" w:hAnsi="Arial" w:cs="Arial"/>
          <w:spacing w:val="-1"/>
          <w:szCs w:val="24"/>
        </w:rPr>
        <w:t>а</w:t>
      </w:r>
      <w:r w:rsidRPr="003469C2">
        <w:rPr>
          <w:rFonts w:ascii="Arial" w:hAnsi="Arial" w:cs="Arial"/>
          <w:szCs w:val="24"/>
        </w:rPr>
        <w:t>ц</w:t>
      </w:r>
      <w:r w:rsidRPr="003469C2">
        <w:rPr>
          <w:rFonts w:ascii="Arial" w:hAnsi="Arial" w:cs="Arial"/>
          <w:spacing w:val="-1"/>
          <w:szCs w:val="24"/>
        </w:rPr>
        <w:t>и</w:t>
      </w:r>
      <w:r w:rsidRPr="003469C2">
        <w:rPr>
          <w:rFonts w:ascii="Arial" w:hAnsi="Arial" w:cs="Arial"/>
          <w:szCs w:val="24"/>
        </w:rPr>
        <w:t xml:space="preserve">и и </w:t>
      </w:r>
      <w:r w:rsidRPr="003469C2">
        <w:rPr>
          <w:rFonts w:ascii="Arial" w:hAnsi="Arial" w:cs="Arial"/>
          <w:spacing w:val="-3"/>
          <w:szCs w:val="24"/>
        </w:rPr>
        <w:t>е</w:t>
      </w:r>
      <w:r w:rsidRPr="003469C2">
        <w:rPr>
          <w:rFonts w:ascii="Arial" w:hAnsi="Arial" w:cs="Arial"/>
          <w:spacing w:val="1"/>
          <w:szCs w:val="24"/>
        </w:rPr>
        <w:t>г</w:t>
      </w:r>
      <w:r w:rsidRPr="003469C2">
        <w:rPr>
          <w:rFonts w:ascii="Arial" w:hAnsi="Arial" w:cs="Arial"/>
          <w:szCs w:val="24"/>
        </w:rPr>
        <w:t>о ос</w:t>
      </w:r>
      <w:r w:rsidRPr="003469C2">
        <w:rPr>
          <w:rFonts w:ascii="Arial" w:hAnsi="Arial" w:cs="Arial"/>
          <w:spacing w:val="-1"/>
          <w:szCs w:val="24"/>
        </w:rPr>
        <w:t>т</w:t>
      </w:r>
      <w:r w:rsidRPr="003469C2">
        <w:rPr>
          <w:rFonts w:ascii="Arial" w:hAnsi="Arial" w:cs="Arial"/>
          <w:szCs w:val="24"/>
        </w:rPr>
        <w:t>ановк</w:t>
      </w:r>
      <w:r w:rsidRPr="003469C2">
        <w:rPr>
          <w:rFonts w:ascii="Arial" w:hAnsi="Arial" w:cs="Arial"/>
          <w:spacing w:val="-3"/>
          <w:szCs w:val="24"/>
        </w:rPr>
        <w:t>а</w:t>
      </w:r>
      <w:r w:rsidRPr="003469C2">
        <w:rPr>
          <w:rFonts w:ascii="Arial" w:hAnsi="Arial" w:cs="Arial"/>
          <w:szCs w:val="24"/>
        </w:rPr>
        <w:t>.</w:t>
      </w:r>
      <w:r w:rsidRPr="003469C2">
        <w:rPr>
          <w:rFonts w:ascii="Arial" w:hAnsi="Arial" w:cs="Arial"/>
          <w:spacing w:val="2"/>
          <w:szCs w:val="24"/>
        </w:rPr>
        <w:t xml:space="preserve"> </w:t>
      </w:r>
      <w:r w:rsidRPr="003469C2">
        <w:rPr>
          <w:rFonts w:ascii="Arial" w:hAnsi="Arial" w:cs="Arial"/>
          <w:spacing w:val="-1"/>
          <w:szCs w:val="24"/>
        </w:rPr>
        <w:t>Р</w:t>
      </w:r>
      <w:r w:rsidRPr="003469C2">
        <w:rPr>
          <w:rFonts w:ascii="Arial" w:hAnsi="Arial" w:cs="Arial"/>
          <w:szCs w:val="24"/>
        </w:rPr>
        <w:t>еш</w:t>
      </w:r>
      <w:r w:rsidRPr="003469C2">
        <w:rPr>
          <w:rFonts w:ascii="Arial" w:hAnsi="Arial" w:cs="Arial"/>
          <w:spacing w:val="-3"/>
          <w:szCs w:val="24"/>
        </w:rPr>
        <w:t>е</w:t>
      </w:r>
      <w:r w:rsidRPr="003469C2">
        <w:rPr>
          <w:rFonts w:ascii="Arial" w:hAnsi="Arial" w:cs="Arial"/>
          <w:szCs w:val="24"/>
        </w:rPr>
        <w:t>ни</w:t>
      </w:r>
      <w:r w:rsidRPr="003469C2">
        <w:rPr>
          <w:rFonts w:ascii="Arial" w:hAnsi="Arial" w:cs="Arial"/>
          <w:spacing w:val="-1"/>
          <w:szCs w:val="24"/>
        </w:rPr>
        <w:t>е</w:t>
      </w:r>
      <w:r w:rsidRPr="003469C2">
        <w:rPr>
          <w:rFonts w:ascii="Arial" w:hAnsi="Arial" w:cs="Arial"/>
          <w:szCs w:val="24"/>
        </w:rPr>
        <w:t xml:space="preserve">м </w:t>
      </w:r>
      <w:r w:rsidRPr="003469C2">
        <w:rPr>
          <w:rFonts w:ascii="Arial" w:hAnsi="Arial" w:cs="Arial"/>
          <w:spacing w:val="1"/>
          <w:szCs w:val="24"/>
        </w:rPr>
        <w:t>д</w:t>
      </w:r>
      <w:r w:rsidRPr="003469C2">
        <w:rPr>
          <w:rFonts w:ascii="Arial" w:hAnsi="Arial" w:cs="Arial"/>
          <w:szCs w:val="24"/>
        </w:rPr>
        <w:t>а</w:t>
      </w:r>
      <w:r w:rsidRPr="003469C2">
        <w:rPr>
          <w:rFonts w:ascii="Arial" w:hAnsi="Arial" w:cs="Arial"/>
          <w:spacing w:val="-2"/>
          <w:szCs w:val="24"/>
        </w:rPr>
        <w:t>н</w:t>
      </w:r>
      <w:r w:rsidRPr="003469C2">
        <w:rPr>
          <w:rFonts w:ascii="Arial" w:hAnsi="Arial" w:cs="Arial"/>
          <w:szCs w:val="24"/>
        </w:rPr>
        <w:t>ной с</w:t>
      </w:r>
      <w:r w:rsidRPr="003469C2">
        <w:rPr>
          <w:rFonts w:ascii="Arial" w:hAnsi="Arial" w:cs="Arial"/>
          <w:spacing w:val="-1"/>
          <w:szCs w:val="24"/>
        </w:rPr>
        <w:t>и</w:t>
      </w:r>
      <w:r w:rsidRPr="003469C2">
        <w:rPr>
          <w:rFonts w:ascii="Arial" w:hAnsi="Arial" w:cs="Arial"/>
          <w:szCs w:val="24"/>
        </w:rPr>
        <w:t>т</w:t>
      </w:r>
      <w:r w:rsidRPr="003469C2">
        <w:rPr>
          <w:rFonts w:ascii="Arial" w:hAnsi="Arial" w:cs="Arial"/>
          <w:spacing w:val="-3"/>
          <w:szCs w:val="24"/>
        </w:rPr>
        <w:t>у</w:t>
      </w:r>
      <w:r w:rsidRPr="003469C2">
        <w:rPr>
          <w:rFonts w:ascii="Arial" w:hAnsi="Arial" w:cs="Arial"/>
          <w:szCs w:val="24"/>
        </w:rPr>
        <w:t>ац</w:t>
      </w:r>
      <w:r w:rsidRPr="003469C2">
        <w:rPr>
          <w:rFonts w:ascii="Arial" w:hAnsi="Arial" w:cs="Arial"/>
          <w:spacing w:val="-1"/>
          <w:szCs w:val="24"/>
        </w:rPr>
        <w:t>и</w:t>
      </w:r>
      <w:r w:rsidRPr="003469C2">
        <w:rPr>
          <w:rFonts w:ascii="Arial" w:hAnsi="Arial" w:cs="Arial"/>
          <w:szCs w:val="24"/>
        </w:rPr>
        <w:t>и яв</w:t>
      </w:r>
      <w:r w:rsidRPr="003469C2">
        <w:rPr>
          <w:rFonts w:ascii="Arial" w:hAnsi="Arial" w:cs="Arial"/>
          <w:spacing w:val="-2"/>
          <w:szCs w:val="24"/>
        </w:rPr>
        <w:t>л</w:t>
      </w:r>
      <w:r w:rsidRPr="003469C2">
        <w:rPr>
          <w:rFonts w:ascii="Arial" w:hAnsi="Arial" w:cs="Arial"/>
          <w:szCs w:val="24"/>
        </w:rPr>
        <w:t>яется повыш</w:t>
      </w:r>
      <w:r w:rsidRPr="003469C2">
        <w:rPr>
          <w:rFonts w:ascii="Arial" w:hAnsi="Arial" w:cs="Arial"/>
          <w:spacing w:val="-2"/>
          <w:szCs w:val="24"/>
        </w:rPr>
        <w:t>е</w:t>
      </w:r>
      <w:r w:rsidRPr="003469C2">
        <w:rPr>
          <w:rFonts w:ascii="Arial" w:hAnsi="Arial" w:cs="Arial"/>
          <w:szCs w:val="24"/>
        </w:rPr>
        <w:t>ние</w:t>
      </w:r>
      <w:r w:rsidRPr="003469C2">
        <w:rPr>
          <w:rFonts w:ascii="Arial" w:hAnsi="Arial" w:cs="Arial"/>
          <w:spacing w:val="2"/>
          <w:szCs w:val="24"/>
        </w:rPr>
        <w:t xml:space="preserve"> </w:t>
      </w:r>
      <w:r w:rsidRPr="003469C2">
        <w:rPr>
          <w:rFonts w:ascii="Arial" w:hAnsi="Arial" w:cs="Arial"/>
          <w:spacing w:val="-4"/>
          <w:szCs w:val="24"/>
        </w:rPr>
        <w:t>и</w:t>
      </w:r>
      <w:r w:rsidRPr="003469C2">
        <w:rPr>
          <w:rFonts w:ascii="Arial" w:hAnsi="Arial" w:cs="Arial"/>
          <w:szCs w:val="24"/>
        </w:rPr>
        <w:t>н</w:t>
      </w:r>
      <w:r w:rsidRPr="003469C2">
        <w:rPr>
          <w:rFonts w:ascii="Arial" w:hAnsi="Arial" w:cs="Arial"/>
          <w:spacing w:val="1"/>
          <w:szCs w:val="24"/>
        </w:rPr>
        <w:t>в</w:t>
      </w:r>
      <w:r w:rsidRPr="003469C2">
        <w:rPr>
          <w:rFonts w:ascii="Arial" w:hAnsi="Arial" w:cs="Arial"/>
          <w:szCs w:val="24"/>
        </w:rPr>
        <w:t>ес</w:t>
      </w:r>
      <w:r w:rsidRPr="003469C2">
        <w:rPr>
          <w:rFonts w:ascii="Arial" w:hAnsi="Arial" w:cs="Arial"/>
          <w:spacing w:val="-1"/>
          <w:szCs w:val="24"/>
        </w:rPr>
        <w:t>ти</w:t>
      </w:r>
      <w:r w:rsidRPr="003469C2">
        <w:rPr>
          <w:rFonts w:ascii="Arial" w:hAnsi="Arial" w:cs="Arial"/>
          <w:szCs w:val="24"/>
        </w:rPr>
        <w:t>ц</w:t>
      </w:r>
      <w:r w:rsidRPr="003469C2">
        <w:rPr>
          <w:rFonts w:ascii="Arial" w:hAnsi="Arial" w:cs="Arial"/>
          <w:spacing w:val="-1"/>
          <w:szCs w:val="24"/>
        </w:rPr>
        <w:t>и</w:t>
      </w:r>
      <w:r w:rsidRPr="003469C2">
        <w:rPr>
          <w:rFonts w:ascii="Arial" w:hAnsi="Arial" w:cs="Arial"/>
          <w:szCs w:val="24"/>
        </w:rPr>
        <w:t>о</w:t>
      </w:r>
      <w:r w:rsidRPr="003469C2">
        <w:rPr>
          <w:rFonts w:ascii="Arial" w:hAnsi="Arial" w:cs="Arial"/>
          <w:spacing w:val="-2"/>
          <w:szCs w:val="24"/>
        </w:rPr>
        <w:t>н</w:t>
      </w:r>
      <w:r w:rsidRPr="003469C2">
        <w:rPr>
          <w:rFonts w:ascii="Arial" w:hAnsi="Arial" w:cs="Arial"/>
          <w:spacing w:val="1"/>
          <w:szCs w:val="24"/>
        </w:rPr>
        <w:t>н</w:t>
      </w:r>
      <w:r w:rsidRPr="003469C2">
        <w:rPr>
          <w:rFonts w:ascii="Arial" w:hAnsi="Arial" w:cs="Arial"/>
          <w:szCs w:val="24"/>
        </w:rPr>
        <w:t>ой пр</w:t>
      </w:r>
      <w:r w:rsidRPr="003469C2">
        <w:rPr>
          <w:rFonts w:ascii="Arial" w:hAnsi="Arial" w:cs="Arial"/>
          <w:spacing w:val="-1"/>
          <w:szCs w:val="24"/>
        </w:rPr>
        <w:t>и</w:t>
      </w:r>
      <w:r w:rsidRPr="003469C2">
        <w:rPr>
          <w:rFonts w:ascii="Arial" w:hAnsi="Arial" w:cs="Arial"/>
          <w:spacing w:val="-2"/>
          <w:szCs w:val="24"/>
        </w:rPr>
        <w:t>в</w:t>
      </w:r>
      <w:r w:rsidRPr="003469C2">
        <w:rPr>
          <w:rFonts w:ascii="Arial" w:hAnsi="Arial" w:cs="Arial"/>
          <w:spacing w:val="1"/>
          <w:szCs w:val="24"/>
        </w:rPr>
        <w:t>л</w:t>
      </w:r>
      <w:r w:rsidRPr="003469C2">
        <w:rPr>
          <w:rFonts w:ascii="Arial" w:hAnsi="Arial" w:cs="Arial"/>
          <w:szCs w:val="24"/>
        </w:rPr>
        <w:t>е</w:t>
      </w:r>
      <w:r w:rsidRPr="003469C2">
        <w:rPr>
          <w:rFonts w:ascii="Arial" w:hAnsi="Arial" w:cs="Arial"/>
          <w:spacing w:val="-1"/>
          <w:szCs w:val="24"/>
        </w:rPr>
        <w:t>к</w:t>
      </w:r>
      <w:r w:rsidRPr="003469C2">
        <w:rPr>
          <w:rFonts w:ascii="Arial" w:hAnsi="Arial" w:cs="Arial"/>
          <w:szCs w:val="24"/>
        </w:rPr>
        <w:t>а</w:t>
      </w:r>
      <w:r w:rsidRPr="003469C2">
        <w:rPr>
          <w:rFonts w:ascii="Arial" w:hAnsi="Arial" w:cs="Arial"/>
          <w:spacing w:val="-1"/>
          <w:szCs w:val="24"/>
        </w:rPr>
        <w:t>т</w:t>
      </w:r>
      <w:r w:rsidRPr="003469C2">
        <w:rPr>
          <w:rFonts w:ascii="Arial" w:hAnsi="Arial" w:cs="Arial"/>
          <w:szCs w:val="24"/>
        </w:rPr>
        <w:t>ел</w:t>
      </w:r>
      <w:r w:rsidRPr="003469C2">
        <w:rPr>
          <w:rFonts w:ascii="Arial" w:hAnsi="Arial" w:cs="Arial"/>
          <w:spacing w:val="1"/>
          <w:szCs w:val="24"/>
        </w:rPr>
        <w:t>ь</w:t>
      </w:r>
      <w:r w:rsidRPr="003469C2">
        <w:rPr>
          <w:rFonts w:ascii="Arial" w:hAnsi="Arial" w:cs="Arial"/>
          <w:szCs w:val="24"/>
        </w:rPr>
        <w:t>ности</w:t>
      </w:r>
      <w:r w:rsidRPr="003469C2">
        <w:rPr>
          <w:rFonts w:ascii="Arial" w:hAnsi="Arial" w:cs="Arial"/>
          <w:spacing w:val="1"/>
          <w:szCs w:val="24"/>
        </w:rPr>
        <w:t xml:space="preserve"> </w:t>
      </w:r>
      <w:r w:rsidRPr="003469C2">
        <w:rPr>
          <w:rFonts w:ascii="Arial" w:hAnsi="Arial" w:cs="Arial"/>
          <w:spacing w:val="-1"/>
          <w:szCs w:val="24"/>
        </w:rPr>
        <w:t>м</w:t>
      </w:r>
      <w:r w:rsidRPr="003469C2">
        <w:rPr>
          <w:rFonts w:ascii="Arial" w:hAnsi="Arial" w:cs="Arial"/>
          <w:spacing w:val="-2"/>
          <w:szCs w:val="24"/>
        </w:rPr>
        <w:t>у</w:t>
      </w:r>
      <w:r w:rsidRPr="003469C2">
        <w:rPr>
          <w:rFonts w:ascii="Arial" w:hAnsi="Arial" w:cs="Arial"/>
          <w:szCs w:val="24"/>
        </w:rPr>
        <w:t>ниц</w:t>
      </w:r>
      <w:r w:rsidRPr="003469C2">
        <w:rPr>
          <w:rFonts w:ascii="Arial" w:hAnsi="Arial" w:cs="Arial"/>
          <w:spacing w:val="-1"/>
          <w:szCs w:val="24"/>
        </w:rPr>
        <w:t>и</w:t>
      </w:r>
      <w:r w:rsidRPr="003469C2">
        <w:rPr>
          <w:rFonts w:ascii="Arial" w:hAnsi="Arial" w:cs="Arial"/>
          <w:szCs w:val="24"/>
        </w:rPr>
        <w:t>п</w:t>
      </w:r>
      <w:r w:rsidRPr="003469C2">
        <w:rPr>
          <w:rFonts w:ascii="Arial" w:hAnsi="Arial" w:cs="Arial"/>
          <w:spacing w:val="-2"/>
          <w:szCs w:val="24"/>
        </w:rPr>
        <w:t>ал</w:t>
      </w:r>
      <w:r w:rsidRPr="003469C2">
        <w:rPr>
          <w:rFonts w:ascii="Arial" w:hAnsi="Arial" w:cs="Arial"/>
          <w:szCs w:val="24"/>
        </w:rPr>
        <w:t>ьного</w:t>
      </w:r>
      <w:r w:rsidRPr="003469C2">
        <w:rPr>
          <w:rFonts w:ascii="Arial" w:hAnsi="Arial" w:cs="Arial"/>
          <w:spacing w:val="2"/>
          <w:szCs w:val="24"/>
        </w:rPr>
        <w:t xml:space="preserve"> </w:t>
      </w:r>
      <w:r w:rsidRPr="003469C2">
        <w:rPr>
          <w:rFonts w:ascii="Arial" w:hAnsi="Arial" w:cs="Arial"/>
          <w:spacing w:val="-3"/>
          <w:szCs w:val="24"/>
        </w:rPr>
        <w:t>о</w:t>
      </w:r>
      <w:r w:rsidRPr="003469C2">
        <w:rPr>
          <w:rFonts w:ascii="Arial" w:hAnsi="Arial" w:cs="Arial"/>
          <w:szCs w:val="24"/>
        </w:rPr>
        <w:t>бр</w:t>
      </w:r>
      <w:r w:rsidRPr="003469C2">
        <w:rPr>
          <w:rFonts w:ascii="Arial" w:hAnsi="Arial" w:cs="Arial"/>
          <w:spacing w:val="-1"/>
          <w:szCs w:val="24"/>
        </w:rPr>
        <w:t>а</w:t>
      </w:r>
      <w:r w:rsidRPr="003469C2">
        <w:rPr>
          <w:rFonts w:ascii="Arial" w:hAnsi="Arial" w:cs="Arial"/>
          <w:szCs w:val="24"/>
        </w:rPr>
        <w:t>з</w:t>
      </w:r>
      <w:r w:rsidRPr="003469C2">
        <w:rPr>
          <w:rFonts w:ascii="Arial" w:hAnsi="Arial" w:cs="Arial"/>
          <w:spacing w:val="-1"/>
          <w:szCs w:val="24"/>
        </w:rPr>
        <w:t>о</w:t>
      </w:r>
      <w:r w:rsidRPr="003469C2">
        <w:rPr>
          <w:rFonts w:ascii="Arial" w:hAnsi="Arial" w:cs="Arial"/>
          <w:szCs w:val="24"/>
        </w:rPr>
        <w:t>в</w:t>
      </w:r>
      <w:r w:rsidRPr="003469C2">
        <w:rPr>
          <w:rFonts w:ascii="Arial" w:hAnsi="Arial" w:cs="Arial"/>
          <w:spacing w:val="-2"/>
          <w:szCs w:val="24"/>
        </w:rPr>
        <w:t>а</w:t>
      </w:r>
      <w:r w:rsidRPr="003469C2">
        <w:rPr>
          <w:rFonts w:ascii="Arial" w:hAnsi="Arial" w:cs="Arial"/>
          <w:szCs w:val="24"/>
        </w:rPr>
        <w:t>ни</w:t>
      </w:r>
      <w:r w:rsidRPr="003469C2">
        <w:rPr>
          <w:rFonts w:ascii="Arial" w:hAnsi="Arial" w:cs="Arial"/>
          <w:spacing w:val="1"/>
          <w:szCs w:val="24"/>
        </w:rPr>
        <w:t>я</w:t>
      </w:r>
      <w:r w:rsidRPr="003469C2">
        <w:rPr>
          <w:rFonts w:ascii="Arial" w:hAnsi="Arial" w:cs="Arial"/>
          <w:szCs w:val="24"/>
        </w:rPr>
        <w:t xml:space="preserve"> п</w:t>
      </w:r>
      <w:r w:rsidRPr="003469C2">
        <w:rPr>
          <w:rFonts w:ascii="Arial" w:hAnsi="Arial" w:cs="Arial"/>
          <w:spacing w:val="-2"/>
          <w:szCs w:val="24"/>
        </w:rPr>
        <w:t>у</w:t>
      </w:r>
      <w:r w:rsidRPr="003469C2">
        <w:rPr>
          <w:rFonts w:ascii="Arial" w:hAnsi="Arial" w:cs="Arial"/>
          <w:szCs w:val="24"/>
        </w:rPr>
        <w:t>т</w:t>
      </w:r>
      <w:r w:rsidRPr="003469C2">
        <w:rPr>
          <w:rFonts w:ascii="Arial" w:hAnsi="Arial" w:cs="Arial"/>
          <w:spacing w:val="-1"/>
          <w:szCs w:val="24"/>
        </w:rPr>
        <w:t>е</w:t>
      </w:r>
      <w:r w:rsidRPr="003469C2">
        <w:rPr>
          <w:rFonts w:ascii="Arial" w:hAnsi="Arial" w:cs="Arial"/>
          <w:szCs w:val="24"/>
        </w:rPr>
        <w:t>м р</w:t>
      </w:r>
      <w:r w:rsidRPr="003469C2">
        <w:rPr>
          <w:rFonts w:ascii="Arial" w:hAnsi="Arial" w:cs="Arial"/>
          <w:spacing w:val="-1"/>
          <w:szCs w:val="24"/>
        </w:rPr>
        <w:t>а</w:t>
      </w:r>
      <w:r w:rsidRPr="003469C2">
        <w:rPr>
          <w:rFonts w:ascii="Arial" w:hAnsi="Arial" w:cs="Arial"/>
          <w:szCs w:val="24"/>
        </w:rPr>
        <w:t>зв</w:t>
      </w:r>
      <w:r w:rsidRPr="003469C2">
        <w:rPr>
          <w:rFonts w:ascii="Arial" w:hAnsi="Arial" w:cs="Arial"/>
          <w:spacing w:val="-1"/>
          <w:szCs w:val="24"/>
        </w:rPr>
        <w:t>и</w:t>
      </w:r>
      <w:r w:rsidRPr="003469C2">
        <w:rPr>
          <w:rFonts w:ascii="Arial" w:hAnsi="Arial" w:cs="Arial"/>
          <w:szCs w:val="24"/>
        </w:rPr>
        <w:t>т</w:t>
      </w:r>
      <w:r w:rsidRPr="003469C2">
        <w:rPr>
          <w:rFonts w:ascii="Arial" w:hAnsi="Arial" w:cs="Arial"/>
          <w:spacing w:val="-1"/>
          <w:szCs w:val="24"/>
        </w:rPr>
        <w:t>и</w:t>
      </w:r>
      <w:r w:rsidRPr="003469C2">
        <w:rPr>
          <w:rFonts w:ascii="Arial" w:hAnsi="Arial" w:cs="Arial"/>
          <w:szCs w:val="24"/>
        </w:rPr>
        <w:t>я</w:t>
      </w:r>
      <w:r w:rsidRPr="003469C2">
        <w:rPr>
          <w:rFonts w:ascii="Arial" w:hAnsi="Arial" w:cs="Arial"/>
          <w:spacing w:val="1"/>
          <w:szCs w:val="24"/>
        </w:rPr>
        <w:t xml:space="preserve"> </w:t>
      </w:r>
      <w:r w:rsidRPr="003469C2">
        <w:rPr>
          <w:rFonts w:ascii="Arial" w:hAnsi="Arial" w:cs="Arial"/>
          <w:spacing w:val="-1"/>
          <w:szCs w:val="24"/>
        </w:rPr>
        <w:t>и</w:t>
      </w:r>
      <w:r w:rsidRPr="003469C2">
        <w:rPr>
          <w:rFonts w:ascii="Arial" w:hAnsi="Arial" w:cs="Arial"/>
          <w:szCs w:val="24"/>
        </w:rPr>
        <w:t>н</w:t>
      </w:r>
      <w:r w:rsidRPr="003469C2">
        <w:rPr>
          <w:rFonts w:ascii="Arial" w:hAnsi="Arial" w:cs="Arial"/>
          <w:spacing w:val="1"/>
          <w:szCs w:val="24"/>
        </w:rPr>
        <w:t>ф</w:t>
      </w:r>
      <w:r w:rsidRPr="003469C2">
        <w:rPr>
          <w:rFonts w:ascii="Arial" w:hAnsi="Arial" w:cs="Arial"/>
          <w:szCs w:val="24"/>
        </w:rPr>
        <w:t>р</w:t>
      </w:r>
      <w:r w:rsidRPr="003469C2">
        <w:rPr>
          <w:rFonts w:ascii="Arial" w:hAnsi="Arial" w:cs="Arial"/>
          <w:spacing w:val="-1"/>
          <w:szCs w:val="24"/>
        </w:rPr>
        <w:t>а</w:t>
      </w:r>
      <w:r w:rsidRPr="003469C2">
        <w:rPr>
          <w:rFonts w:ascii="Arial" w:hAnsi="Arial" w:cs="Arial"/>
          <w:szCs w:val="24"/>
        </w:rPr>
        <w:t>ст</w:t>
      </w:r>
      <w:r w:rsidRPr="003469C2">
        <w:rPr>
          <w:rFonts w:ascii="Arial" w:hAnsi="Arial" w:cs="Arial"/>
          <w:spacing w:val="-1"/>
          <w:szCs w:val="24"/>
        </w:rPr>
        <w:t>р</w:t>
      </w:r>
      <w:r w:rsidRPr="003469C2">
        <w:rPr>
          <w:rFonts w:ascii="Arial" w:hAnsi="Arial" w:cs="Arial"/>
          <w:spacing w:val="-2"/>
          <w:szCs w:val="24"/>
        </w:rPr>
        <w:t>у</w:t>
      </w:r>
      <w:r w:rsidRPr="003469C2">
        <w:rPr>
          <w:rFonts w:ascii="Arial" w:hAnsi="Arial" w:cs="Arial"/>
          <w:spacing w:val="-1"/>
          <w:szCs w:val="24"/>
        </w:rPr>
        <w:t>к</w:t>
      </w:r>
      <w:r w:rsidRPr="003469C2">
        <w:rPr>
          <w:rFonts w:ascii="Arial" w:hAnsi="Arial" w:cs="Arial"/>
          <w:spacing w:val="2"/>
          <w:szCs w:val="24"/>
        </w:rPr>
        <w:t>т</w:t>
      </w:r>
      <w:r w:rsidRPr="003469C2">
        <w:rPr>
          <w:rFonts w:ascii="Arial" w:hAnsi="Arial" w:cs="Arial"/>
          <w:spacing w:val="-2"/>
          <w:szCs w:val="24"/>
        </w:rPr>
        <w:t>у</w:t>
      </w:r>
      <w:r w:rsidRPr="003469C2">
        <w:rPr>
          <w:rFonts w:ascii="Arial" w:hAnsi="Arial" w:cs="Arial"/>
          <w:szCs w:val="24"/>
        </w:rPr>
        <w:t>р</w:t>
      </w:r>
      <w:r w:rsidRPr="003469C2">
        <w:rPr>
          <w:rFonts w:ascii="Arial" w:hAnsi="Arial" w:cs="Arial"/>
          <w:spacing w:val="-1"/>
          <w:szCs w:val="24"/>
        </w:rPr>
        <w:t>ы</w:t>
      </w:r>
      <w:r w:rsidRPr="003469C2">
        <w:rPr>
          <w:rFonts w:ascii="Arial" w:hAnsi="Arial" w:cs="Arial"/>
          <w:szCs w:val="24"/>
        </w:rPr>
        <w:t>,</w:t>
      </w:r>
      <w:r w:rsidRPr="003469C2">
        <w:rPr>
          <w:rFonts w:ascii="Arial" w:hAnsi="Arial" w:cs="Arial"/>
          <w:spacing w:val="2"/>
          <w:szCs w:val="24"/>
        </w:rPr>
        <w:t xml:space="preserve"> </w:t>
      </w:r>
      <w:r w:rsidRPr="003469C2">
        <w:rPr>
          <w:rFonts w:ascii="Arial" w:hAnsi="Arial" w:cs="Arial"/>
          <w:spacing w:val="-2"/>
          <w:szCs w:val="24"/>
        </w:rPr>
        <w:t>у</w:t>
      </w:r>
      <w:r w:rsidRPr="003469C2">
        <w:rPr>
          <w:rFonts w:ascii="Arial" w:hAnsi="Arial" w:cs="Arial"/>
          <w:spacing w:val="3"/>
          <w:szCs w:val="24"/>
        </w:rPr>
        <w:t>л</w:t>
      </w:r>
      <w:r w:rsidRPr="003469C2">
        <w:rPr>
          <w:rFonts w:ascii="Arial" w:hAnsi="Arial" w:cs="Arial"/>
          <w:spacing w:val="-2"/>
          <w:szCs w:val="24"/>
        </w:rPr>
        <w:t>у</w:t>
      </w:r>
      <w:r w:rsidRPr="003469C2">
        <w:rPr>
          <w:rFonts w:ascii="Arial" w:hAnsi="Arial" w:cs="Arial"/>
          <w:szCs w:val="24"/>
        </w:rPr>
        <w:t>чшен</w:t>
      </w:r>
      <w:r w:rsidRPr="003469C2">
        <w:rPr>
          <w:rFonts w:ascii="Arial" w:hAnsi="Arial" w:cs="Arial"/>
          <w:spacing w:val="-1"/>
          <w:szCs w:val="24"/>
        </w:rPr>
        <w:t>и</w:t>
      </w:r>
      <w:r w:rsidRPr="003469C2">
        <w:rPr>
          <w:rFonts w:ascii="Arial" w:hAnsi="Arial" w:cs="Arial"/>
          <w:szCs w:val="24"/>
        </w:rPr>
        <w:t xml:space="preserve">е </w:t>
      </w:r>
      <w:r w:rsidRPr="003469C2">
        <w:rPr>
          <w:rFonts w:ascii="Arial" w:hAnsi="Arial" w:cs="Arial"/>
          <w:spacing w:val="-2"/>
          <w:szCs w:val="24"/>
        </w:rPr>
        <w:t>у</w:t>
      </w:r>
      <w:r w:rsidRPr="003469C2">
        <w:rPr>
          <w:rFonts w:ascii="Arial" w:hAnsi="Arial" w:cs="Arial"/>
          <w:szCs w:val="24"/>
        </w:rPr>
        <w:t>с</w:t>
      </w:r>
      <w:r w:rsidRPr="003469C2">
        <w:rPr>
          <w:rFonts w:ascii="Arial" w:hAnsi="Arial" w:cs="Arial"/>
          <w:spacing w:val="1"/>
          <w:szCs w:val="24"/>
        </w:rPr>
        <w:t>л</w:t>
      </w:r>
      <w:r w:rsidRPr="003469C2">
        <w:rPr>
          <w:rFonts w:ascii="Arial" w:hAnsi="Arial" w:cs="Arial"/>
          <w:szCs w:val="24"/>
        </w:rPr>
        <w:t>ов</w:t>
      </w:r>
      <w:r w:rsidRPr="003469C2">
        <w:rPr>
          <w:rFonts w:ascii="Arial" w:hAnsi="Arial" w:cs="Arial"/>
          <w:spacing w:val="-1"/>
          <w:szCs w:val="24"/>
        </w:rPr>
        <w:t>и</w:t>
      </w:r>
      <w:r w:rsidRPr="003469C2">
        <w:rPr>
          <w:rFonts w:ascii="Arial" w:hAnsi="Arial" w:cs="Arial"/>
          <w:szCs w:val="24"/>
        </w:rPr>
        <w:t>й</w:t>
      </w:r>
      <w:r w:rsidRPr="003469C2">
        <w:rPr>
          <w:rFonts w:ascii="Arial" w:hAnsi="Arial" w:cs="Arial"/>
          <w:spacing w:val="3"/>
          <w:szCs w:val="24"/>
        </w:rPr>
        <w:t xml:space="preserve"> </w:t>
      </w:r>
      <w:r w:rsidRPr="003469C2">
        <w:rPr>
          <w:rFonts w:ascii="Arial" w:hAnsi="Arial" w:cs="Arial"/>
          <w:spacing w:val="1"/>
          <w:szCs w:val="24"/>
        </w:rPr>
        <w:t>дл</w:t>
      </w:r>
      <w:r w:rsidRPr="003469C2">
        <w:rPr>
          <w:rFonts w:ascii="Arial" w:hAnsi="Arial" w:cs="Arial"/>
          <w:szCs w:val="24"/>
        </w:rPr>
        <w:t>я</w:t>
      </w:r>
      <w:r w:rsidRPr="003469C2">
        <w:rPr>
          <w:rFonts w:ascii="Arial" w:hAnsi="Arial" w:cs="Arial"/>
          <w:spacing w:val="1"/>
          <w:szCs w:val="24"/>
        </w:rPr>
        <w:t xml:space="preserve"> </w:t>
      </w:r>
      <w:r w:rsidRPr="003469C2">
        <w:rPr>
          <w:rFonts w:ascii="Arial" w:hAnsi="Arial" w:cs="Arial"/>
          <w:szCs w:val="24"/>
        </w:rPr>
        <w:t>р</w:t>
      </w:r>
      <w:r w:rsidRPr="003469C2">
        <w:rPr>
          <w:rFonts w:ascii="Arial" w:hAnsi="Arial" w:cs="Arial"/>
          <w:spacing w:val="-1"/>
          <w:szCs w:val="24"/>
        </w:rPr>
        <w:t>а</w:t>
      </w:r>
      <w:r w:rsidRPr="003469C2">
        <w:rPr>
          <w:rFonts w:ascii="Arial" w:hAnsi="Arial" w:cs="Arial"/>
          <w:szCs w:val="24"/>
        </w:rPr>
        <w:t>зв</w:t>
      </w:r>
      <w:r w:rsidRPr="003469C2">
        <w:rPr>
          <w:rFonts w:ascii="Arial" w:hAnsi="Arial" w:cs="Arial"/>
          <w:spacing w:val="-1"/>
          <w:szCs w:val="24"/>
        </w:rPr>
        <w:t>и</w:t>
      </w:r>
      <w:r w:rsidRPr="003469C2">
        <w:rPr>
          <w:rFonts w:ascii="Arial" w:hAnsi="Arial" w:cs="Arial"/>
          <w:szCs w:val="24"/>
        </w:rPr>
        <w:t>т</w:t>
      </w:r>
      <w:r w:rsidRPr="003469C2">
        <w:rPr>
          <w:rFonts w:ascii="Arial" w:hAnsi="Arial" w:cs="Arial"/>
          <w:spacing w:val="-1"/>
          <w:szCs w:val="24"/>
        </w:rPr>
        <w:t>и</w:t>
      </w:r>
      <w:r w:rsidRPr="003469C2">
        <w:rPr>
          <w:rFonts w:ascii="Arial" w:hAnsi="Arial" w:cs="Arial"/>
          <w:szCs w:val="24"/>
        </w:rPr>
        <w:t>я</w:t>
      </w:r>
      <w:r w:rsidRPr="003469C2">
        <w:rPr>
          <w:rFonts w:ascii="Arial" w:hAnsi="Arial" w:cs="Arial"/>
          <w:spacing w:val="1"/>
          <w:szCs w:val="24"/>
        </w:rPr>
        <w:t xml:space="preserve"> </w:t>
      </w:r>
      <w:r w:rsidRPr="003469C2">
        <w:rPr>
          <w:rFonts w:ascii="Arial" w:hAnsi="Arial" w:cs="Arial"/>
          <w:szCs w:val="24"/>
        </w:rPr>
        <w:t>б</w:t>
      </w:r>
      <w:r w:rsidRPr="003469C2">
        <w:rPr>
          <w:rFonts w:ascii="Arial" w:hAnsi="Arial" w:cs="Arial"/>
          <w:spacing w:val="-1"/>
          <w:szCs w:val="24"/>
        </w:rPr>
        <w:t>и</w:t>
      </w:r>
      <w:r w:rsidRPr="003469C2">
        <w:rPr>
          <w:rFonts w:ascii="Arial" w:hAnsi="Arial" w:cs="Arial"/>
          <w:szCs w:val="24"/>
        </w:rPr>
        <w:t>знеса,</w:t>
      </w:r>
      <w:r w:rsidRPr="003469C2">
        <w:rPr>
          <w:rFonts w:ascii="Arial" w:hAnsi="Arial" w:cs="Arial"/>
          <w:spacing w:val="3"/>
          <w:szCs w:val="24"/>
        </w:rPr>
        <w:t xml:space="preserve"> </w:t>
      </w:r>
      <w:r w:rsidRPr="003469C2">
        <w:rPr>
          <w:rFonts w:ascii="Arial" w:hAnsi="Arial" w:cs="Arial"/>
          <w:szCs w:val="24"/>
        </w:rPr>
        <w:t>со</w:t>
      </w:r>
      <w:r w:rsidRPr="003469C2">
        <w:rPr>
          <w:rFonts w:ascii="Arial" w:hAnsi="Arial" w:cs="Arial"/>
          <w:spacing w:val="-3"/>
          <w:szCs w:val="24"/>
        </w:rPr>
        <w:t>з</w:t>
      </w:r>
      <w:r w:rsidRPr="003469C2">
        <w:rPr>
          <w:rFonts w:ascii="Arial" w:hAnsi="Arial" w:cs="Arial"/>
          <w:spacing w:val="1"/>
          <w:szCs w:val="24"/>
        </w:rPr>
        <w:t>д</w:t>
      </w:r>
      <w:r w:rsidRPr="003469C2">
        <w:rPr>
          <w:rFonts w:ascii="Arial" w:hAnsi="Arial" w:cs="Arial"/>
          <w:szCs w:val="24"/>
        </w:rPr>
        <w:t>ан</w:t>
      </w:r>
      <w:r w:rsidRPr="003469C2">
        <w:rPr>
          <w:rFonts w:ascii="Arial" w:hAnsi="Arial" w:cs="Arial"/>
          <w:spacing w:val="-1"/>
          <w:szCs w:val="24"/>
        </w:rPr>
        <w:t>и</w:t>
      </w:r>
      <w:r w:rsidRPr="003469C2">
        <w:rPr>
          <w:rFonts w:ascii="Arial" w:hAnsi="Arial" w:cs="Arial"/>
          <w:szCs w:val="24"/>
        </w:rPr>
        <w:t>е новых</w:t>
      </w:r>
      <w:r w:rsidRPr="003469C2">
        <w:rPr>
          <w:rFonts w:ascii="Arial" w:hAnsi="Arial" w:cs="Arial"/>
          <w:spacing w:val="-1"/>
          <w:szCs w:val="24"/>
        </w:rPr>
        <w:t xml:space="preserve"> </w:t>
      </w:r>
      <w:r w:rsidRPr="003469C2">
        <w:rPr>
          <w:rFonts w:ascii="Arial" w:hAnsi="Arial" w:cs="Arial"/>
          <w:szCs w:val="24"/>
        </w:rPr>
        <w:t>р</w:t>
      </w:r>
      <w:r w:rsidRPr="003469C2">
        <w:rPr>
          <w:rFonts w:ascii="Arial" w:hAnsi="Arial" w:cs="Arial"/>
          <w:spacing w:val="-1"/>
          <w:szCs w:val="24"/>
        </w:rPr>
        <w:t>а</w:t>
      </w:r>
      <w:r w:rsidRPr="003469C2">
        <w:rPr>
          <w:rFonts w:ascii="Arial" w:hAnsi="Arial" w:cs="Arial"/>
          <w:szCs w:val="24"/>
        </w:rPr>
        <w:t>боч</w:t>
      </w:r>
      <w:r w:rsidRPr="003469C2">
        <w:rPr>
          <w:rFonts w:ascii="Arial" w:hAnsi="Arial" w:cs="Arial"/>
          <w:spacing w:val="-1"/>
          <w:szCs w:val="24"/>
        </w:rPr>
        <w:t>и</w:t>
      </w:r>
      <w:r w:rsidRPr="003469C2">
        <w:rPr>
          <w:rFonts w:ascii="Arial" w:hAnsi="Arial" w:cs="Arial"/>
          <w:szCs w:val="24"/>
        </w:rPr>
        <w:t>х</w:t>
      </w:r>
      <w:r w:rsidRPr="003469C2">
        <w:rPr>
          <w:rFonts w:ascii="Arial" w:hAnsi="Arial" w:cs="Arial"/>
          <w:spacing w:val="-1"/>
          <w:szCs w:val="24"/>
        </w:rPr>
        <w:t xml:space="preserve"> м</w:t>
      </w:r>
      <w:r w:rsidRPr="003469C2">
        <w:rPr>
          <w:rFonts w:ascii="Arial" w:hAnsi="Arial" w:cs="Arial"/>
          <w:szCs w:val="24"/>
        </w:rPr>
        <w:t>ес</w:t>
      </w:r>
      <w:r w:rsidRPr="003469C2">
        <w:rPr>
          <w:rFonts w:ascii="Arial" w:hAnsi="Arial" w:cs="Arial"/>
          <w:spacing w:val="-1"/>
          <w:szCs w:val="24"/>
        </w:rPr>
        <w:t>т</w:t>
      </w:r>
      <w:r w:rsidRPr="003469C2">
        <w:rPr>
          <w:rFonts w:ascii="Arial" w:hAnsi="Arial" w:cs="Arial"/>
          <w:szCs w:val="24"/>
        </w:rPr>
        <w:t>.</w:t>
      </w:r>
    </w:p>
    <w:p w:rsidR="00E46848" w:rsidRPr="003469C2" w:rsidRDefault="008C3060" w:rsidP="00FE3095">
      <w:pPr>
        <w:ind w:firstLine="709"/>
        <w:jc w:val="both"/>
        <w:rPr>
          <w:rFonts w:ascii="Arial" w:hAnsi="Arial" w:cs="Arial"/>
          <w:szCs w:val="24"/>
        </w:rPr>
      </w:pPr>
      <w:r w:rsidRPr="003469C2">
        <w:rPr>
          <w:rFonts w:ascii="Arial" w:hAnsi="Arial" w:cs="Arial"/>
          <w:spacing w:val="-1"/>
          <w:szCs w:val="24"/>
        </w:rPr>
        <w:t>Н</w:t>
      </w:r>
      <w:r w:rsidRPr="003469C2">
        <w:rPr>
          <w:rFonts w:ascii="Arial" w:hAnsi="Arial" w:cs="Arial"/>
          <w:szCs w:val="24"/>
        </w:rPr>
        <w:t>а</w:t>
      </w:r>
      <w:r w:rsidRPr="003469C2">
        <w:rPr>
          <w:rFonts w:ascii="Arial" w:hAnsi="Arial" w:cs="Arial"/>
          <w:spacing w:val="1"/>
          <w:szCs w:val="24"/>
        </w:rPr>
        <w:t xml:space="preserve"> д</w:t>
      </w:r>
      <w:r w:rsidRPr="003469C2">
        <w:rPr>
          <w:rFonts w:ascii="Arial" w:hAnsi="Arial" w:cs="Arial"/>
          <w:szCs w:val="24"/>
        </w:rPr>
        <w:t>анный пер</w:t>
      </w:r>
      <w:r w:rsidRPr="003469C2">
        <w:rPr>
          <w:rFonts w:ascii="Arial" w:hAnsi="Arial" w:cs="Arial"/>
          <w:spacing w:val="-1"/>
          <w:szCs w:val="24"/>
        </w:rPr>
        <w:t>и</w:t>
      </w:r>
      <w:r w:rsidRPr="003469C2">
        <w:rPr>
          <w:rFonts w:ascii="Arial" w:hAnsi="Arial" w:cs="Arial"/>
          <w:spacing w:val="-3"/>
          <w:szCs w:val="24"/>
        </w:rPr>
        <w:t>о</w:t>
      </w:r>
      <w:r w:rsidRPr="003469C2">
        <w:rPr>
          <w:rFonts w:ascii="Arial" w:hAnsi="Arial" w:cs="Arial"/>
          <w:szCs w:val="24"/>
        </w:rPr>
        <w:t>д вре</w:t>
      </w:r>
      <w:r w:rsidRPr="003469C2">
        <w:rPr>
          <w:rFonts w:ascii="Arial" w:hAnsi="Arial" w:cs="Arial"/>
          <w:spacing w:val="-1"/>
          <w:szCs w:val="24"/>
        </w:rPr>
        <w:t>м</w:t>
      </w:r>
      <w:r w:rsidRPr="003469C2">
        <w:rPr>
          <w:rFonts w:ascii="Arial" w:hAnsi="Arial" w:cs="Arial"/>
          <w:szCs w:val="24"/>
        </w:rPr>
        <w:t>ени</w:t>
      </w:r>
      <w:r w:rsidRPr="003469C2">
        <w:rPr>
          <w:rFonts w:ascii="Arial" w:hAnsi="Arial" w:cs="Arial"/>
          <w:spacing w:val="1"/>
          <w:szCs w:val="24"/>
        </w:rPr>
        <w:t xml:space="preserve"> </w:t>
      </w:r>
      <w:r w:rsidRPr="003469C2">
        <w:rPr>
          <w:rFonts w:ascii="Arial" w:hAnsi="Arial" w:cs="Arial"/>
          <w:szCs w:val="24"/>
        </w:rPr>
        <w:t>перспе</w:t>
      </w:r>
      <w:r w:rsidRPr="003469C2">
        <w:rPr>
          <w:rFonts w:ascii="Arial" w:hAnsi="Arial" w:cs="Arial"/>
          <w:spacing w:val="-1"/>
          <w:szCs w:val="24"/>
        </w:rPr>
        <w:t>к</w:t>
      </w:r>
      <w:r w:rsidRPr="003469C2">
        <w:rPr>
          <w:rFonts w:ascii="Arial" w:hAnsi="Arial" w:cs="Arial"/>
          <w:szCs w:val="24"/>
        </w:rPr>
        <w:t>т</w:t>
      </w:r>
      <w:r w:rsidRPr="003469C2">
        <w:rPr>
          <w:rFonts w:ascii="Arial" w:hAnsi="Arial" w:cs="Arial"/>
          <w:spacing w:val="-1"/>
          <w:szCs w:val="24"/>
        </w:rPr>
        <w:t>и</w:t>
      </w:r>
      <w:r w:rsidRPr="003469C2">
        <w:rPr>
          <w:rFonts w:ascii="Arial" w:hAnsi="Arial" w:cs="Arial"/>
          <w:spacing w:val="-2"/>
          <w:szCs w:val="24"/>
        </w:rPr>
        <w:t>вн</w:t>
      </w:r>
      <w:r w:rsidRPr="003469C2">
        <w:rPr>
          <w:rFonts w:ascii="Arial" w:hAnsi="Arial" w:cs="Arial"/>
          <w:szCs w:val="24"/>
        </w:rPr>
        <w:t>ым</w:t>
      </w:r>
      <w:r w:rsidRPr="003469C2">
        <w:rPr>
          <w:rFonts w:ascii="Arial" w:hAnsi="Arial" w:cs="Arial"/>
          <w:spacing w:val="1"/>
          <w:szCs w:val="24"/>
        </w:rPr>
        <w:t xml:space="preserve"> </w:t>
      </w:r>
      <w:r w:rsidRPr="003469C2">
        <w:rPr>
          <w:rFonts w:ascii="Arial" w:hAnsi="Arial" w:cs="Arial"/>
          <w:szCs w:val="24"/>
        </w:rPr>
        <w:t>яв</w:t>
      </w:r>
      <w:r w:rsidRPr="003469C2">
        <w:rPr>
          <w:rFonts w:ascii="Arial" w:hAnsi="Arial" w:cs="Arial"/>
          <w:spacing w:val="-2"/>
          <w:szCs w:val="24"/>
        </w:rPr>
        <w:t>л</w:t>
      </w:r>
      <w:r w:rsidRPr="003469C2">
        <w:rPr>
          <w:rFonts w:ascii="Arial" w:hAnsi="Arial" w:cs="Arial"/>
          <w:szCs w:val="24"/>
        </w:rPr>
        <w:t>яется</w:t>
      </w:r>
      <w:r w:rsidRPr="003469C2">
        <w:rPr>
          <w:rFonts w:ascii="Arial" w:hAnsi="Arial" w:cs="Arial"/>
          <w:spacing w:val="2"/>
          <w:szCs w:val="24"/>
        </w:rPr>
        <w:t xml:space="preserve"> </w:t>
      </w:r>
      <w:r w:rsidRPr="003469C2">
        <w:rPr>
          <w:rFonts w:ascii="Arial" w:hAnsi="Arial" w:cs="Arial"/>
          <w:szCs w:val="24"/>
        </w:rPr>
        <w:t>со</w:t>
      </w:r>
      <w:r w:rsidRPr="003469C2">
        <w:rPr>
          <w:rFonts w:ascii="Arial" w:hAnsi="Arial" w:cs="Arial"/>
          <w:spacing w:val="-3"/>
          <w:szCs w:val="24"/>
        </w:rPr>
        <w:t>х</w:t>
      </w:r>
      <w:r w:rsidRPr="003469C2">
        <w:rPr>
          <w:rFonts w:ascii="Arial" w:hAnsi="Arial" w:cs="Arial"/>
          <w:szCs w:val="24"/>
        </w:rPr>
        <w:t>р</w:t>
      </w:r>
      <w:r w:rsidRPr="003469C2">
        <w:rPr>
          <w:rFonts w:ascii="Arial" w:hAnsi="Arial" w:cs="Arial"/>
          <w:spacing w:val="-1"/>
          <w:szCs w:val="24"/>
        </w:rPr>
        <w:t>а</w:t>
      </w:r>
      <w:r w:rsidRPr="003469C2">
        <w:rPr>
          <w:rFonts w:ascii="Arial" w:hAnsi="Arial" w:cs="Arial"/>
          <w:spacing w:val="-2"/>
          <w:szCs w:val="24"/>
        </w:rPr>
        <w:t>н</w:t>
      </w:r>
      <w:r w:rsidRPr="003469C2">
        <w:rPr>
          <w:rFonts w:ascii="Arial" w:hAnsi="Arial" w:cs="Arial"/>
          <w:szCs w:val="24"/>
        </w:rPr>
        <w:t>ен</w:t>
      </w:r>
      <w:r w:rsidRPr="003469C2">
        <w:rPr>
          <w:rFonts w:ascii="Arial" w:hAnsi="Arial" w:cs="Arial"/>
          <w:spacing w:val="-1"/>
          <w:szCs w:val="24"/>
        </w:rPr>
        <w:t>и</w:t>
      </w:r>
      <w:r w:rsidRPr="003469C2">
        <w:rPr>
          <w:rFonts w:ascii="Arial" w:hAnsi="Arial" w:cs="Arial"/>
          <w:szCs w:val="24"/>
        </w:rPr>
        <w:t>е</w:t>
      </w:r>
      <w:r w:rsidRPr="003469C2">
        <w:rPr>
          <w:rFonts w:ascii="Arial" w:hAnsi="Arial" w:cs="Arial"/>
          <w:spacing w:val="1"/>
          <w:szCs w:val="24"/>
        </w:rPr>
        <w:t xml:space="preserve"> </w:t>
      </w:r>
      <w:r w:rsidRPr="003469C2">
        <w:rPr>
          <w:rFonts w:ascii="Arial" w:hAnsi="Arial" w:cs="Arial"/>
          <w:spacing w:val="-2"/>
          <w:szCs w:val="24"/>
        </w:rPr>
        <w:t>у</w:t>
      </w:r>
      <w:r w:rsidRPr="003469C2">
        <w:rPr>
          <w:rFonts w:ascii="Arial" w:hAnsi="Arial" w:cs="Arial"/>
          <w:szCs w:val="24"/>
        </w:rPr>
        <w:t>р</w:t>
      </w:r>
      <w:r w:rsidRPr="003469C2">
        <w:rPr>
          <w:rFonts w:ascii="Arial" w:hAnsi="Arial" w:cs="Arial"/>
          <w:spacing w:val="-1"/>
          <w:szCs w:val="24"/>
        </w:rPr>
        <w:t>о</w:t>
      </w:r>
      <w:r w:rsidRPr="003469C2">
        <w:rPr>
          <w:rFonts w:ascii="Arial" w:hAnsi="Arial" w:cs="Arial"/>
          <w:szCs w:val="24"/>
        </w:rPr>
        <w:t>в</w:t>
      </w:r>
      <w:r w:rsidRPr="003469C2">
        <w:rPr>
          <w:rFonts w:ascii="Arial" w:hAnsi="Arial" w:cs="Arial"/>
          <w:spacing w:val="1"/>
          <w:szCs w:val="24"/>
        </w:rPr>
        <w:t>н</w:t>
      </w:r>
      <w:r w:rsidRPr="003469C2">
        <w:rPr>
          <w:rFonts w:ascii="Arial" w:hAnsi="Arial" w:cs="Arial"/>
          <w:szCs w:val="24"/>
        </w:rPr>
        <w:t>я ч</w:t>
      </w:r>
      <w:r w:rsidRPr="003469C2">
        <w:rPr>
          <w:rFonts w:ascii="Arial" w:hAnsi="Arial" w:cs="Arial"/>
          <w:spacing w:val="-1"/>
          <w:szCs w:val="24"/>
        </w:rPr>
        <w:t>и</w:t>
      </w:r>
      <w:r w:rsidRPr="003469C2">
        <w:rPr>
          <w:rFonts w:ascii="Arial" w:hAnsi="Arial" w:cs="Arial"/>
          <w:szCs w:val="24"/>
        </w:rPr>
        <w:t>с</w:t>
      </w:r>
      <w:r w:rsidRPr="003469C2">
        <w:rPr>
          <w:rFonts w:ascii="Arial" w:hAnsi="Arial" w:cs="Arial"/>
          <w:spacing w:val="1"/>
          <w:szCs w:val="24"/>
        </w:rPr>
        <w:t>л</w:t>
      </w:r>
      <w:r w:rsidRPr="003469C2">
        <w:rPr>
          <w:rFonts w:ascii="Arial" w:hAnsi="Arial" w:cs="Arial"/>
          <w:szCs w:val="24"/>
        </w:rPr>
        <w:t>енн</w:t>
      </w:r>
      <w:r w:rsidRPr="003469C2">
        <w:rPr>
          <w:rFonts w:ascii="Arial" w:hAnsi="Arial" w:cs="Arial"/>
          <w:spacing w:val="-3"/>
          <w:szCs w:val="24"/>
        </w:rPr>
        <w:t>о</w:t>
      </w:r>
      <w:r w:rsidRPr="003469C2">
        <w:rPr>
          <w:rFonts w:ascii="Arial" w:hAnsi="Arial" w:cs="Arial"/>
          <w:szCs w:val="24"/>
        </w:rPr>
        <w:t>сти</w:t>
      </w:r>
      <w:r w:rsidRPr="003469C2">
        <w:rPr>
          <w:rFonts w:ascii="Arial" w:hAnsi="Arial" w:cs="Arial"/>
          <w:spacing w:val="1"/>
          <w:szCs w:val="24"/>
        </w:rPr>
        <w:t xml:space="preserve"> </w:t>
      </w:r>
      <w:r w:rsidRPr="003469C2">
        <w:rPr>
          <w:rFonts w:ascii="Arial" w:hAnsi="Arial" w:cs="Arial"/>
          <w:szCs w:val="24"/>
        </w:rPr>
        <w:t>нас</w:t>
      </w:r>
      <w:r w:rsidRPr="003469C2">
        <w:rPr>
          <w:rFonts w:ascii="Arial" w:hAnsi="Arial" w:cs="Arial"/>
          <w:spacing w:val="-3"/>
          <w:szCs w:val="24"/>
        </w:rPr>
        <w:t>е</w:t>
      </w:r>
      <w:r w:rsidRPr="003469C2">
        <w:rPr>
          <w:rFonts w:ascii="Arial" w:hAnsi="Arial" w:cs="Arial"/>
          <w:spacing w:val="1"/>
          <w:szCs w:val="24"/>
        </w:rPr>
        <w:t>л</w:t>
      </w:r>
      <w:r w:rsidRPr="003469C2">
        <w:rPr>
          <w:rFonts w:ascii="Arial" w:hAnsi="Arial" w:cs="Arial"/>
          <w:szCs w:val="24"/>
        </w:rPr>
        <w:t>ен</w:t>
      </w:r>
      <w:r w:rsidRPr="003469C2">
        <w:rPr>
          <w:rFonts w:ascii="Arial" w:hAnsi="Arial" w:cs="Arial"/>
          <w:spacing w:val="-3"/>
          <w:szCs w:val="24"/>
        </w:rPr>
        <w:t>и</w:t>
      </w:r>
      <w:r w:rsidRPr="003469C2">
        <w:rPr>
          <w:rFonts w:ascii="Arial" w:hAnsi="Arial" w:cs="Arial"/>
          <w:szCs w:val="24"/>
        </w:rPr>
        <w:t>я</w:t>
      </w:r>
      <w:r w:rsidRPr="003469C2">
        <w:rPr>
          <w:rFonts w:ascii="Arial" w:hAnsi="Arial" w:cs="Arial"/>
          <w:spacing w:val="4"/>
          <w:szCs w:val="24"/>
        </w:rPr>
        <w:t xml:space="preserve"> </w:t>
      </w:r>
      <w:r w:rsidRPr="003469C2">
        <w:rPr>
          <w:rFonts w:ascii="Arial" w:hAnsi="Arial" w:cs="Arial"/>
          <w:spacing w:val="1"/>
          <w:szCs w:val="24"/>
        </w:rPr>
        <w:t>г</w:t>
      </w:r>
      <w:r w:rsidRPr="003469C2">
        <w:rPr>
          <w:rFonts w:ascii="Arial" w:hAnsi="Arial" w:cs="Arial"/>
          <w:szCs w:val="24"/>
        </w:rPr>
        <w:t>.</w:t>
      </w:r>
      <w:r w:rsidRPr="003469C2">
        <w:rPr>
          <w:rFonts w:ascii="Arial" w:hAnsi="Arial" w:cs="Arial"/>
          <w:spacing w:val="-1"/>
          <w:szCs w:val="24"/>
        </w:rPr>
        <w:t>Ви</w:t>
      </w:r>
      <w:r w:rsidRPr="003469C2">
        <w:rPr>
          <w:rFonts w:ascii="Arial" w:hAnsi="Arial" w:cs="Arial"/>
          <w:spacing w:val="-2"/>
          <w:szCs w:val="24"/>
        </w:rPr>
        <w:t>х</w:t>
      </w:r>
      <w:r w:rsidRPr="003469C2">
        <w:rPr>
          <w:rFonts w:ascii="Arial" w:hAnsi="Arial" w:cs="Arial"/>
          <w:szCs w:val="24"/>
        </w:rPr>
        <w:t>о</w:t>
      </w:r>
      <w:r w:rsidRPr="003469C2">
        <w:rPr>
          <w:rFonts w:ascii="Arial" w:hAnsi="Arial" w:cs="Arial"/>
          <w:spacing w:val="-1"/>
          <w:szCs w:val="24"/>
        </w:rPr>
        <w:t>р</w:t>
      </w:r>
      <w:r w:rsidRPr="003469C2">
        <w:rPr>
          <w:rFonts w:ascii="Arial" w:hAnsi="Arial" w:cs="Arial"/>
          <w:szCs w:val="24"/>
        </w:rPr>
        <w:t>ев</w:t>
      </w:r>
      <w:r w:rsidRPr="003469C2">
        <w:rPr>
          <w:rFonts w:ascii="Arial" w:hAnsi="Arial" w:cs="Arial"/>
          <w:spacing w:val="-1"/>
          <w:szCs w:val="24"/>
        </w:rPr>
        <w:t>к</w:t>
      </w:r>
      <w:r w:rsidRPr="003469C2">
        <w:rPr>
          <w:rFonts w:ascii="Arial" w:hAnsi="Arial" w:cs="Arial"/>
          <w:szCs w:val="24"/>
        </w:rPr>
        <w:t>а.</w:t>
      </w:r>
      <w:r w:rsidRPr="003469C2">
        <w:rPr>
          <w:rFonts w:ascii="Arial" w:hAnsi="Arial" w:cs="Arial"/>
          <w:spacing w:val="3"/>
          <w:szCs w:val="24"/>
        </w:rPr>
        <w:t xml:space="preserve"> </w:t>
      </w:r>
      <w:r w:rsidRPr="003469C2">
        <w:rPr>
          <w:rFonts w:ascii="Arial" w:hAnsi="Arial" w:cs="Arial"/>
          <w:spacing w:val="-1"/>
          <w:szCs w:val="24"/>
        </w:rPr>
        <w:t>С</w:t>
      </w:r>
      <w:r w:rsidRPr="003469C2">
        <w:rPr>
          <w:rFonts w:ascii="Arial" w:hAnsi="Arial" w:cs="Arial"/>
          <w:spacing w:val="-2"/>
          <w:szCs w:val="24"/>
        </w:rPr>
        <w:t>у</w:t>
      </w:r>
      <w:r w:rsidRPr="003469C2">
        <w:rPr>
          <w:rFonts w:ascii="Arial" w:hAnsi="Arial" w:cs="Arial"/>
          <w:szCs w:val="24"/>
        </w:rPr>
        <w:t>щес</w:t>
      </w:r>
      <w:r w:rsidRPr="003469C2">
        <w:rPr>
          <w:rFonts w:ascii="Arial" w:hAnsi="Arial" w:cs="Arial"/>
          <w:spacing w:val="-3"/>
          <w:szCs w:val="24"/>
        </w:rPr>
        <w:t>т</w:t>
      </w:r>
      <w:r w:rsidRPr="003469C2">
        <w:rPr>
          <w:rFonts w:ascii="Arial" w:hAnsi="Arial" w:cs="Arial"/>
          <w:szCs w:val="24"/>
        </w:rPr>
        <w:t>в</w:t>
      </w:r>
      <w:r w:rsidRPr="003469C2">
        <w:rPr>
          <w:rFonts w:ascii="Arial" w:hAnsi="Arial" w:cs="Arial"/>
          <w:spacing w:val="-2"/>
          <w:szCs w:val="24"/>
        </w:rPr>
        <w:t>у</w:t>
      </w:r>
      <w:r w:rsidRPr="003469C2">
        <w:rPr>
          <w:rFonts w:ascii="Arial" w:hAnsi="Arial" w:cs="Arial"/>
          <w:szCs w:val="24"/>
        </w:rPr>
        <w:t>ющ</w:t>
      </w:r>
      <w:r w:rsidRPr="003469C2">
        <w:rPr>
          <w:rFonts w:ascii="Arial" w:hAnsi="Arial" w:cs="Arial"/>
          <w:spacing w:val="-1"/>
          <w:szCs w:val="24"/>
        </w:rPr>
        <w:t>и</w:t>
      </w:r>
      <w:r w:rsidRPr="003469C2">
        <w:rPr>
          <w:rFonts w:ascii="Arial" w:hAnsi="Arial" w:cs="Arial"/>
          <w:szCs w:val="24"/>
        </w:rPr>
        <w:t>е</w:t>
      </w:r>
      <w:r w:rsidRPr="003469C2">
        <w:rPr>
          <w:rFonts w:ascii="Arial" w:hAnsi="Arial" w:cs="Arial"/>
          <w:spacing w:val="4"/>
          <w:szCs w:val="24"/>
        </w:rPr>
        <w:t xml:space="preserve"> </w:t>
      </w:r>
      <w:r w:rsidRPr="003469C2">
        <w:rPr>
          <w:rFonts w:ascii="Arial" w:hAnsi="Arial" w:cs="Arial"/>
          <w:spacing w:val="-1"/>
          <w:szCs w:val="24"/>
        </w:rPr>
        <w:t>м</w:t>
      </w:r>
      <w:r w:rsidRPr="003469C2">
        <w:rPr>
          <w:rFonts w:ascii="Arial" w:hAnsi="Arial" w:cs="Arial"/>
          <w:szCs w:val="24"/>
        </w:rPr>
        <w:t>ощ</w:t>
      </w:r>
      <w:r w:rsidRPr="003469C2">
        <w:rPr>
          <w:rFonts w:ascii="Arial" w:hAnsi="Arial" w:cs="Arial"/>
          <w:spacing w:val="1"/>
          <w:szCs w:val="24"/>
        </w:rPr>
        <w:t>н</w:t>
      </w:r>
      <w:r w:rsidRPr="003469C2">
        <w:rPr>
          <w:rFonts w:ascii="Arial" w:hAnsi="Arial" w:cs="Arial"/>
          <w:szCs w:val="24"/>
        </w:rPr>
        <w:t>ос</w:t>
      </w:r>
      <w:r w:rsidRPr="003469C2">
        <w:rPr>
          <w:rFonts w:ascii="Arial" w:hAnsi="Arial" w:cs="Arial"/>
          <w:spacing w:val="-1"/>
          <w:szCs w:val="24"/>
        </w:rPr>
        <w:t>т</w:t>
      </w:r>
      <w:r w:rsidRPr="003469C2">
        <w:rPr>
          <w:rFonts w:ascii="Arial" w:hAnsi="Arial" w:cs="Arial"/>
          <w:szCs w:val="24"/>
        </w:rPr>
        <w:t>и</w:t>
      </w:r>
      <w:r w:rsidRPr="003469C2">
        <w:rPr>
          <w:rFonts w:ascii="Arial" w:hAnsi="Arial" w:cs="Arial"/>
          <w:spacing w:val="2"/>
          <w:szCs w:val="24"/>
        </w:rPr>
        <w:t xml:space="preserve"> </w:t>
      </w:r>
      <w:r w:rsidRPr="003469C2">
        <w:rPr>
          <w:rFonts w:ascii="Arial" w:hAnsi="Arial" w:cs="Arial"/>
          <w:szCs w:val="24"/>
        </w:rPr>
        <w:t xml:space="preserve">по </w:t>
      </w:r>
      <w:r w:rsidRPr="003469C2">
        <w:rPr>
          <w:rFonts w:ascii="Arial" w:hAnsi="Arial" w:cs="Arial"/>
          <w:spacing w:val="-2"/>
          <w:szCs w:val="24"/>
        </w:rPr>
        <w:t>в</w:t>
      </w:r>
      <w:r w:rsidRPr="003469C2">
        <w:rPr>
          <w:rFonts w:ascii="Arial" w:hAnsi="Arial" w:cs="Arial"/>
          <w:szCs w:val="24"/>
        </w:rPr>
        <w:t>одосн</w:t>
      </w:r>
      <w:r w:rsidRPr="003469C2">
        <w:rPr>
          <w:rFonts w:ascii="Arial" w:hAnsi="Arial" w:cs="Arial"/>
          <w:spacing w:val="-3"/>
          <w:szCs w:val="24"/>
        </w:rPr>
        <w:t>а</w:t>
      </w:r>
      <w:r w:rsidRPr="003469C2">
        <w:rPr>
          <w:rFonts w:ascii="Arial" w:hAnsi="Arial" w:cs="Arial"/>
          <w:szCs w:val="24"/>
        </w:rPr>
        <w:t>б</w:t>
      </w:r>
      <w:r w:rsidRPr="003469C2">
        <w:rPr>
          <w:rFonts w:ascii="Arial" w:hAnsi="Arial" w:cs="Arial"/>
          <w:spacing w:val="1"/>
          <w:szCs w:val="24"/>
        </w:rPr>
        <w:t>ж</w:t>
      </w:r>
      <w:r w:rsidRPr="003469C2">
        <w:rPr>
          <w:rFonts w:ascii="Arial" w:hAnsi="Arial" w:cs="Arial"/>
          <w:spacing w:val="-3"/>
          <w:szCs w:val="24"/>
        </w:rPr>
        <w:t>е</w:t>
      </w:r>
      <w:r w:rsidRPr="003469C2">
        <w:rPr>
          <w:rFonts w:ascii="Arial" w:hAnsi="Arial" w:cs="Arial"/>
          <w:szCs w:val="24"/>
        </w:rPr>
        <w:t>нию</w:t>
      </w:r>
      <w:r w:rsidR="004037D0" w:rsidRPr="003469C2">
        <w:rPr>
          <w:rFonts w:ascii="Arial" w:hAnsi="Arial" w:cs="Arial"/>
          <w:szCs w:val="24"/>
        </w:rPr>
        <w:t>, водоотведению и теплоснабжению</w:t>
      </w:r>
      <w:r w:rsidRPr="003469C2">
        <w:rPr>
          <w:rFonts w:ascii="Arial" w:hAnsi="Arial" w:cs="Arial"/>
          <w:spacing w:val="2"/>
          <w:szCs w:val="24"/>
        </w:rPr>
        <w:t xml:space="preserve"> п</w:t>
      </w:r>
      <w:r w:rsidRPr="003469C2">
        <w:rPr>
          <w:rFonts w:ascii="Arial" w:hAnsi="Arial" w:cs="Arial"/>
          <w:szCs w:val="24"/>
        </w:rPr>
        <w:t>ри со</w:t>
      </w:r>
      <w:r w:rsidRPr="003469C2">
        <w:rPr>
          <w:rFonts w:ascii="Arial" w:hAnsi="Arial" w:cs="Arial"/>
          <w:spacing w:val="-1"/>
          <w:szCs w:val="24"/>
        </w:rPr>
        <w:t>о</w:t>
      </w:r>
      <w:r w:rsidRPr="003469C2">
        <w:rPr>
          <w:rFonts w:ascii="Arial" w:hAnsi="Arial" w:cs="Arial"/>
          <w:szCs w:val="24"/>
        </w:rPr>
        <w:t>тве</w:t>
      </w:r>
      <w:r w:rsidRPr="003469C2">
        <w:rPr>
          <w:rFonts w:ascii="Arial" w:hAnsi="Arial" w:cs="Arial"/>
          <w:spacing w:val="-1"/>
          <w:szCs w:val="24"/>
        </w:rPr>
        <w:t>т</w:t>
      </w:r>
      <w:r w:rsidRPr="003469C2">
        <w:rPr>
          <w:rFonts w:ascii="Arial" w:hAnsi="Arial" w:cs="Arial"/>
          <w:szCs w:val="24"/>
        </w:rPr>
        <w:t>ств</w:t>
      </w:r>
      <w:r w:rsidRPr="003469C2">
        <w:rPr>
          <w:rFonts w:ascii="Arial" w:hAnsi="Arial" w:cs="Arial"/>
          <w:spacing w:val="-2"/>
          <w:szCs w:val="24"/>
        </w:rPr>
        <w:t>у</w:t>
      </w:r>
      <w:r w:rsidRPr="003469C2">
        <w:rPr>
          <w:rFonts w:ascii="Arial" w:hAnsi="Arial" w:cs="Arial"/>
          <w:szCs w:val="24"/>
        </w:rPr>
        <w:t xml:space="preserve">ющей </w:t>
      </w:r>
      <w:r w:rsidRPr="003469C2">
        <w:rPr>
          <w:rFonts w:ascii="Arial" w:hAnsi="Arial" w:cs="Arial"/>
          <w:spacing w:val="-1"/>
          <w:szCs w:val="24"/>
        </w:rPr>
        <w:t>м</w:t>
      </w:r>
      <w:r w:rsidRPr="003469C2">
        <w:rPr>
          <w:rFonts w:ascii="Arial" w:hAnsi="Arial" w:cs="Arial"/>
          <w:szCs w:val="24"/>
        </w:rPr>
        <w:t>о</w:t>
      </w:r>
      <w:r w:rsidRPr="003469C2">
        <w:rPr>
          <w:rFonts w:ascii="Arial" w:hAnsi="Arial" w:cs="Arial"/>
          <w:spacing w:val="-2"/>
          <w:szCs w:val="24"/>
        </w:rPr>
        <w:t>д</w:t>
      </w:r>
      <w:r w:rsidRPr="003469C2">
        <w:rPr>
          <w:rFonts w:ascii="Arial" w:hAnsi="Arial" w:cs="Arial"/>
          <w:szCs w:val="24"/>
        </w:rPr>
        <w:t>е</w:t>
      </w:r>
      <w:r w:rsidRPr="003469C2">
        <w:rPr>
          <w:rFonts w:ascii="Arial" w:hAnsi="Arial" w:cs="Arial"/>
          <w:spacing w:val="-1"/>
          <w:szCs w:val="24"/>
        </w:rPr>
        <w:t>р</w:t>
      </w:r>
      <w:r w:rsidRPr="003469C2">
        <w:rPr>
          <w:rFonts w:ascii="Arial" w:hAnsi="Arial" w:cs="Arial"/>
          <w:szCs w:val="24"/>
        </w:rPr>
        <w:t>ни</w:t>
      </w:r>
      <w:r w:rsidRPr="003469C2">
        <w:rPr>
          <w:rFonts w:ascii="Arial" w:hAnsi="Arial" w:cs="Arial"/>
          <w:spacing w:val="-1"/>
          <w:szCs w:val="24"/>
        </w:rPr>
        <w:t>з</w:t>
      </w:r>
      <w:r w:rsidRPr="003469C2">
        <w:rPr>
          <w:rFonts w:ascii="Arial" w:hAnsi="Arial" w:cs="Arial"/>
          <w:szCs w:val="24"/>
        </w:rPr>
        <w:t>ац</w:t>
      </w:r>
      <w:r w:rsidRPr="003469C2">
        <w:rPr>
          <w:rFonts w:ascii="Arial" w:hAnsi="Arial" w:cs="Arial"/>
          <w:spacing w:val="-1"/>
          <w:szCs w:val="24"/>
        </w:rPr>
        <w:t>и</w:t>
      </w:r>
      <w:r w:rsidRPr="003469C2">
        <w:rPr>
          <w:rFonts w:ascii="Arial" w:hAnsi="Arial" w:cs="Arial"/>
          <w:szCs w:val="24"/>
        </w:rPr>
        <w:t>и</w:t>
      </w:r>
      <w:r w:rsidRPr="003469C2">
        <w:rPr>
          <w:rFonts w:ascii="Arial" w:hAnsi="Arial" w:cs="Arial"/>
          <w:spacing w:val="1"/>
          <w:szCs w:val="24"/>
        </w:rPr>
        <w:t xml:space="preserve"> </w:t>
      </w:r>
      <w:r w:rsidRPr="003469C2">
        <w:rPr>
          <w:rFonts w:ascii="Arial" w:hAnsi="Arial" w:cs="Arial"/>
          <w:szCs w:val="24"/>
        </w:rPr>
        <w:t>и р</w:t>
      </w:r>
      <w:r w:rsidRPr="003469C2">
        <w:rPr>
          <w:rFonts w:ascii="Arial" w:hAnsi="Arial" w:cs="Arial"/>
          <w:spacing w:val="-1"/>
          <w:szCs w:val="24"/>
        </w:rPr>
        <w:t>ек</w:t>
      </w:r>
      <w:r w:rsidRPr="003469C2">
        <w:rPr>
          <w:rFonts w:ascii="Arial" w:hAnsi="Arial" w:cs="Arial"/>
          <w:szCs w:val="24"/>
        </w:rPr>
        <w:t>онстр</w:t>
      </w:r>
      <w:r w:rsidRPr="003469C2">
        <w:rPr>
          <w:rFonts w:ascii="Arial" w:hAnsi="Arial" w:cs="Arial"/>
          <w:spacing w:val="-3"/>
          <w:szCs w:val="24"/>
        </w:rPr>
        <w:t>у</w:t>
      </w:r>
      <w:r w:rsidRPr="003469C2">
        <w:rPr>
          <w:rFonts w:ascii="Arial" w:hAnsi="Arial" w:cs="Arial"/>
          <w:spacing w:val="-1"/>
          <w:szCs w:val="24"/>
        </w:rPr>
        <w:t>к</w:t>
      </w:r>
      <w:r w:rsidRPr="003469C2">
        <w:rPr>
          <w:rFonts w:ascii="Arial" w:hAnsi="Arial" w:cs="Arial"/>
          <w:szCs w:val="24"/>
        </w:rPr>
        <w:t>ции позвол</w:t>
      </w:r>
      <w:r w:rsidRPr="003469C2">
        <w:rPr>
          <w:rFonts w:ascii="Arial" w:hAnsi="Arial" w:cs="Arial"/>
          <w:spacing w:val="1"/>
          <w:szCs w:val="24"/>
        </w:rPr>
        <w:t>я</w:t>
      </w:r>
      <w:r w:rsidRPr="003469C2">
        <w:rPr>
          <w:rFonts w:ascii="Arial" w:hAnsi="Arial" w:cs="Arial"/>
          <w:szCs w:val="24"/>
        </w:rPr>
        <w:t>т с</w:t>
      </w:r>
      <w:r w:rsidRPr="003469C2">
        <w:rPr>
          <w:rFonts w:ascii="Arial" w:hAnsi="Arial" w:cs="Arial"/>
          <w:spacing w:val="2"/>
          <w:szCs w:val="24"/>
        </w:rPr>
        <w:t xml:space="preserve"> </w:t>
      </w:r>
      <w:r w:rsidRPr="003469C2">
        <w:rPr>
          <w:rFonts w:ascii="Arial" w:hAnsi="Arial" w:cs="Arial"/>
          <w:spacing w:val="-1"/>
          <w:szCs w:val="24"/>
        </w:rPr>
        <w:t>и</w:t>
      </w:r>
      <w:r w:rsidRPr="003469C2">
        <w:rPr>
          <w:rFonts w:ascii="Arial" w:hAnsi="Arial" w:cs="Arial"/>
          <w:szCs w:val="24"/>
        </w:rPr>
        <w:t>збыт</w:t>
      </w:r>
      <w:r w:rsidRPr="003469C2">
        <w:rPr>
          <w:rFonts w:ascii="Arial" w:hAnsi="Arial" w:cs="Arial"/>
          <w:spacing w:val="-1"/>
          <w:szCs w:val="24"/>
        </w:rPr>
        <w:t>к</w:t>
      </w:r>
      <w:r w:rsidRPr="003469C2">
        <w:rPr>
          <w:rFonts w:ascii="Arial" w:hAnsi="Arial" w:cs="Arial"/>
          <w:szCs w:val="24"/>
        </w:rPr>
        <w:t>ом по</w:t>
      </w:r>
      <w:r w:rsidRPr="003469C2">
        <w:rPr>
          <w:rFonts w:ascii="Arial" w:hAnsi="Arial" w:cs="Arial"/>
          <w:spacing w:val="-1"/>
          <w:szCs w:val="24"/>
        </w:rPr>
        <w:t>к</w:t>
      </w:r>
      <w:r w:rsidRPr="003469C2">
        <w:rPr>
          <w:rFonts w:ascii="Arial" w:hAnsi="Arial" w:cs="Arial"/>
          <w:szCs w:val="24"/>
        </w:rPr>
        <w:t>р</w:t>
      </w:r>
      <w:r w:rsidRPr="003469C2">
        <w:rPr>
          <w:rFonts w:ascii="Arial" w:hAnsi="Arial" w:cs="Arial"/>
          <w:spacing w:val="-1"/>
          <w:szCs w:val="24"/>
        </w:rPr>
        <w:t>ы</w:t>
      </w:r>
      <w:r w:rsidRPr="003469C2">
        <w:rPr>
          <w:rFonts w:ascii="Arial" w:hAnsi="Arial" w:cs="Arial"/>
          <w:szCs w:val="24"/>
        </w:rPr>
        <w:t>ть пот</w:t>
      </w:r>
      <w:r w:rsidRPr="003469C2">
        <w:rPr>
          <w:rFonts w:ascii="Arial" w:hAnsi="Arial" w:cs="Arial"/>
          <w:spacing w:val="-1"/>
          <w:szCs w:val="24"/>
        </w:rPr>
        <w:t>р</w:t>
      </w:r>
      <w:r w:rsidRPr="003469C2">
        <w:rPr>
          <w:rFonts w:ascii="Arial" w:hAnsi="Arial" w:cs="Arial"/>
          <w:szCs w:val="24"/>
        </w:rPr>
        <w:t>еб</w:t>
      </w:r>
      <w:r w:rsidRPr="003469C2">
        <w:rPr>
          <w:rFonts w:ascii="Arial" w:hAnsi="Arial" w:cs="Arial"/>
          <w:spacing w:val="1"/>
          <w:szCs w:val="24"/>
        </w:rPr>
        <w:t>н</w:t>
      </w:r>
      <w:r w:rsidRPr="003469C2">
        <w:rPr>
          <w:rFonts w:ascii="Arial" w:hAnsi="Arial" w:cs="Arial"/>
          <w:szCs w:val="24"/>
        </w:rPr>
        <w:t>ос</w:t>
      </w:r>
      <w:r w:rsidRPr="003469C2">
        <w:rPr>
          <w:rFonts w:ascii="Arial" w:hAnsi="Arial" w:cs="Arial"/>
          <w:spacing w:val="-1"/>
          <w:szCs w:val="24"/>
        </w:rPr>
        <w:t>т</w:t>
      </w:r>
      <w:r w:rsidRPr="003469C2">
        <w:rPr>
          <w:rFonts w:ascii="Arial" w:hAnsi="Arial" w:cs="Arial"/>
          <w:szCs w:val="24"/>
        </w:rPr>
        <w:t>и</w:t>
      </w:r>
      <w:r w:rsidRPr="003469C2">
        <w:rPr>
          <w:rFonts w:ascii="Arial" w:hAnsi="Arial" w:cs="Arial"/>
          <w:spacing w:val="-2"/>
          <w:szCs w:val="24"/>
        </w:rPr>
        <w:t xml:space="preserve"> </w:t>
      </w:r>
      <w:r w:rsidR="004037D0" w:rsidRPr="003469C2">
        <w:rPr>
          <w:rFonts w:ascii="Arial" w:hAnsi="Arial" w:cs="Arial"/>
          <w:szCs w:val="24"/>
        </w:rPr>
        <w:t>города</w:t>
      </w:r>
      <w:r w:rsidRPr="003469C2">
        <w:rPr>
          <w:rFonts w:ascii="Arial" w:hAnsi="Arial" w:cs="Arial"/>
          <w:spacing w:val="-1"/>
          <w:szCs w:val="24"/>
        </w:rPr>
        <w:t xml:space="preserve"> </w:t>
      </w:r>
      <w:r w:rsidRPr="003469C2">
        <w:rPr>
          <w:rFonts w:ascii="Arial" w:hAnsi="Arial" w:cs="Arial"/>
          <w:szCs w:val="24"/>
        </w:rPr>
        <w:t>в</w:t>
      </w:r>
      <w:r w:rsidRPr="003469C2">
        <w:rPr>
          <w:rFonts w:ascii="Arial" w:hAnsi="Arial" w:cs="Arial"/>
          <w:spacing w:val="-1"/>
          <w:szCs w:val="24"/>
        </w:rPr>
        <w:t xml:space="preserve"> </w:t>
      </w:r>
      <w:r w:rsidR="00843258" w:rsidRPr="003469C2">
        <w:rPr>
          <w:rFonts w:ascii="Arial" w:hAnsi="Arial" w:cs="Arial"/>
          <w:szCs w:val="24"/>
        </w:rPr>
        <w:t>коммунальных ресурсах.</w:t>
      </w:r>
    </w:p>
    <w:p w:rsidR="001F0364" w:rsidRPr="00FE3095" w:rsidRDefault="0030340B" w:rsidP="00BC0155">
      <w:pPr>
        <w:ind w:firstLine="709"/>
        <w:jc w:val="both"/>
        <w:rPr>
          <w:rFonts w:ascii="Arial" w:hAnsi="Arial" w:cs="Arial"/>
          <w:b/>
          <w:bCs/>
          <w:i/>
          <w:szCs w:val="24"/>
        </w:rPr>
      </w:pPr>
      <w:r w:rsidRPr="00FE3095">
        <w:rPr>
          <w:rFonts w:ascii="Arial" w:hAnsi="Arial" w:cs="Arial"/>
          <w:b/>
          <w:bCs/>
          <w:i/>
          <w:spacing w:val="1"/>
          <w:szCs w:val="24"/>
        </w:rPr>
        <w:t>8.</w:t>
      </w:r>
      <w:r w:rsidR="004037D0" w:rsidRPr="00FE3095">
        <w:rPr>
          <w:rFonts w:ascii="Arial" w:hAnsi="Arial" w:cs="Arial"/>
          <w:b/>
          <w:bCs/>
          <w:i/>
          <w:spacing w:val="1"/>
          <w:szCs w:val="24"/>
        </w:rPr>
        <w:t>2.1.</w:t>
      </w:r>
      <w:r w:rsidR="004037D0" w:rsidRPr="00FE3095">
        <w:rPr>
          <w:rFonts w:ascii="Arial" w:hAnsi="Arial" w:cs="Arial"/>
          <w:b/>
          <w:bCs/>
          <w:i/>
          <w:spacing w:val="2"/>
          <w:szCs w:val="24"/>
        </w:rPr>
        <w:t xml:space="preserve"> </w:t>
      </w:r>
      <w:r w:rsidR="004037D0" w:rsidRPr="00FE3095">
        <w:rPr>
          <w:rFonts w:ascii="Arial" w:hAnsi="Arial" w:cs="Arial"/>
          <w:b/>
          <w:bCs/>
          <w:i/>
          <w:spacing w:val="-2"/>
          <w:szCs w:val="24"/>
        </w:rPr>
        <w:t>П</w:t>
      </w:r>
      <w:r w:rsidR="004037D0" w:rsidRPr="00FE3095">
        <w:rPr>
          <w:rFonts w:ascii="Arial" w:hAnsi="Arial" w:cs="Arial"/>
          <w:b/>
          <w:bCs/>
          <w:i/>
          <w:spacing w:val="1"/>
          <w:szCs w:val="24"/>
        </w:rPr>
        <w:t>е</w:t>
      </w:r>
      <w:r w:rsidR="004037D0" w:rsidRPr="00FE3095">
        <w:rPr>
          <w:rFonts w:ascii="Arial" w:hAnsi="Arial" w:cs="Arial"/>
          <w:b/>
          <w:bCs/>
          <w:i/>
          <w:szCs w:val="24"/>
        </w:rPr>
        <w:t>рспек</w:t>
      </w:r>
      <w:r w:rsidR="004037D0" w:rsidRPr="00FE3095">
        <w:rPr>
          <w:rFonts w:ascii="Arial" w:hAnsi="Arial" w:cs="Arial"/>
          <w:b/>
          <w:bCs/>
          <w:i/>
          <w:spacing w:val="-2"/>
          <w:szCs w:val="24"/>
        </w:rPr>
        <w:t>т</w:t>
      </w:r>
      <w:r w:rsidR="004037D0" w:rsidRPr="00FE3095">
        <w:rPr>
          <w:rFonts w:ascii="Arial" w:hAnsi="Arial" w:cs="Arial"/>
          <w:b/>
          <w:bCs/>
          <w:i/>
          <w:spacing w:val="-1"/>
          <w:szCs w:val="24"/>
        </w:rPr>
        <w:t>и</w:t>
      </w:r>
      <w:r w:rsidR="004037D0" w:rsidRPr="00FE3095">
        <w:rPr>
          <w:rFonts w:ascii="Arial" w:hAnsi="Arial" w:cs="Arial"/>
          <w:b/>
          <w:bCs/>
          <w:i/>
          <w:spacing w:val="1"/>
          <w:szCs w:val="24"/>
        </w:rPr>
        <w:t>в</w:t>
      </w:r>
      <w:r w:rsidR="004037D0" w:rsidRPr="00FE3095">
        <w:rPr>
          <w:rFonts w:ascii="Arial" w:hAnsi="Arial" w:cs="Arial"/>
          <w:b/>
          <w:bCs/>
          <w:i/>
          <w:spacing w:val="-1"/>
          <w:szCs w:val="24"/>
        </w:rPr>
        <w:t>н</w:t>
      </w:r>
      <w:r w:rsidR="004037D0" w:rsidRPr="00FE3095">
        <w:rPr>
          <w:rFonts w:ascii="Arial" w:hAnsi="Arial" w:cs="Arial"/>
          <w:b/>
          <w:bCs/>
          <w:i/>
          <w:szCs w:val="24"/>
        </w:rPr>
        <w:t>ое</w:t>
      </w:r>
      <w:r w:rsidR="004037D0" w:rsidRPr="00FE3095">
        <w:rPr>
          <w:rFonts w:ascii="Arial" w:hAnsi="Arial" w:cs="Arial"/>
          <w:b/>
          <w:bCs/>
          <w:i/>
          <w:spacing w:val="2"/>
          <w:szCs w:val="24"/>
        </w:rPr>
        <w:t xml:space="preserve"> </w:t>
      </w:r>
      <w:r w:rsidR="004037D0" w:rsidRPr="00FE3095">
        <w:rPr>
          <w:rFonts w:ascii="Arial" w:hAnsi="Arial" w:cs="Arial"/>
          <w:b/>
          <w:bCs/>
          <w:i/>
          <w:spacing w:val="-1"/>
          <w:szCs w:val="24"/>
        </w:rPr>
        <w:t>п</w:t>
      </w:r>
      <w:r w:rsidR="004037D0" w:rsidRPr="00FE3095">
        <w:rPr>
          <w:rFonts w:ascii="Arial" w:hAnsi="Arial" w:cs="Arial"/>
          <w:b/>
          <w:bCs/>
          <w:i/>
          <w:szCs w:val="24"/>
        </w:rPr>
        <w:t>отре</w:t>
      </w:r>
      <w:r w:rsidR="004037D0" w:rsidRPr="00FE3095">
        <w:rPr>
          <w:rFonts w:ascii="Arial" w:hAnsi="Arial" w:cs="Arial"/>
          <w:b/>
          <w:bCs/>
          <w:i/>
          <w:spacing w:val="1"/>
          <w:szCs w:val="24"/>
        </w:rPr>
        <w:t>бле</w:t>
      </w:r>
      <w:r w:rsidR="004037D0" w:rsidRPr="00FE3095">
        <w:rPr>
          <w:rFonts w:ascii="Arial" w:hAnsi="Arial" w:cs="Arial"/>
          <w:b/>
          <w:bCs/>
          <w:i/>
          <w:spacing w:val="-1"/>
          <w:szCs w:val="24"/>
        </w:rPr>
        <w:t>ни</w:t>
      </w:r>
      <w:r w:rsidR="004037D0" w:rsidRPr="00FE3095">
        <w:rPr>
          <w:rFonts w:ascii="Arial" w:hAnsi="Arial" w:cs="Arial"/>
          <w:b/>
          <w:bCs/>
          <w:i/>
          <w:szCs w:val="24"/>
        </w:rPr>
        <w:t>е</w:t>
      </w:r>
      <w:r w:rsidR="004037D0" w:rsidRPr="00FE3095">
        <w:rPr>
          <w:rFonts w:ascii="Arial" w:hAnsi="Arial" w:cs="Arial"/>
          <w:b/>
          <w:bCs/>
          <w:i/>
          <w:spacing w:val="2"/>
          <w:szCs w:val="24"/>
        </w:rPr>
        <w:t xml:space="preserve"> </w:t>
      </w:r>
      <w:r w:rsidR="004037D0" w:rsidRPr="00FE3095">
        <w:rPr>
          <w:rFonts w:ascii="Arial" w:hAnsi="Arial" w:cs="Arial"/>
          <w:b/>
          <w:bCs/>
          <w:i/>
          <w:szCs w:val="24"/>
        </w:rPr>
        <w:t>ко</w:t>
      </w:r>
      <w:r w:rsidR="004037D0" w:rsidRPr="00FE3095">
        <w:rPr>
          <w:rFonts w:ascii="Arial" w:hAnsi="Arial" w:cs="Arial"/>
          <w:b/>
          <w:bCs/>
          <w:i/>
          <w:spacing w:val="-3"/>
          <w:szCs w:val="24"/>
        </w:rPr>
        <w:t>м</w:t>
      </w:r>
      <w:r w:rsidR="004037D0" w:rsidRPr="00FE3095">
        <w:rPr>
          <w:rFonts w:ascii="Arial" w:hAnsi="Arial" w:cs="Arial"/>
          <w:b/>
          <w:bCs/>
          <w:i/>
          <w:szCs w:val="24"/>
        </w:rPr>
        <w:t>м</w:t>
      </w:r>
      <w:r w:rsidR="004037D0" w:rsidRPr="00FE3095">
        <w:rPr>
          <w:rFonts w:ascii="Arial" w:hAnsi="Arial" w:cs="Arial"/>
          <w:b/>
          <w:bCs/>
          <w:i/>
          <w:spacing w:val="-4"/>
          <w:szCs w:val="24"/>
        </w:rPr>
        <w:t>у</w:t>
      </w:r>
      <w:r w:rsidR="004037D0" w:rsidRPr="00FE3095">
        <w:rPr>
          <w:rFonts w:ascii="Arial" w:hAnsi="Arial" w:cs="Arial"/>
          <w:b/>
          <w:bCs/>
          <w:i/>
          <w:spacing w:val="1"/>
          <w:szCs w:val="24"/>
        </w:rPr>
        <w:t>нал</w:t>
      </w:r>
      <w:r w:rsidR="004037D0" w:rsidRPr="00FE3095">
        <w:rPr>
          <w:rFonts w:ascii="Arial" w:hAnsi="Arial" w:cs="Arial"/>
          <w:b/>
          <w:bCs/>
          <w:i/>
          <w:spacing w:val="-1"/>
          <w:szCs w:val="24"/>
        </w:rPr>
        <w:t>ьны</w:t>
      </w:r>
      <w:r w:rsidR="004037D0" w:rsidRPr="00FE3095">
        <w:rPr>
          <w:rFonts w:ascii="Arial" w:hAnsi="Arial" w:cs="Arial"/>
          <w:b/>
          <w:bCs/>
          <w:i/>
          <w:szCs w:val="24"/>
        </w:rPr>
        <w:t>х</w:t>
      </w:r>
      <w:r w:rsidR="004037D0" w:rsidRPr="00FE3095">
        <w:rPr>
          <w:rFonts w:ascii="Arial" w:hAnsi="Arial" w:cs="Arial"/>
          <w:b/>
          <w:bCs/>
          <w:i/>
          <w:spacing w:val="2"/>
          <w:szCs w:val="24"/>
        </w:rPr>
        <w:t xml:space="preserve"> </w:t>
      </w:r>
      <w:r w:rsidR="004037D0" w:rsidRPr="00FE3095">
        <w:rPr>
          <w:rFonts w:ascii="Arial" w:hAnsi="Arial" w:cs="Arial"/>
          <w:b/>
          <w:bCs/>
          <w:i/>
          <w:szCs w:val="24"/>
        </w:rPr>
        <w:t>ре</w:t>
      </w:r>
      <w:r w:rsidR="004037D0" w:rsidRPr="00FE3095">
        <w:rPr>
          <w:rFonts w:ascii="Arial" w:hAnsi="Arial" w:cs="Arial"/>
          <w:b/>
          <w:bCs/>
          <w:i/>
          <w:spacing w:val="4"/>
          <w:szCs w:val="24"/>
        </w:rPr>
        <w:t>с</w:t>
      </w:r>
      <w:r w:rsidR="004037D0" w:rsidRPr="00FE3095">
        <w:rPr>
          <w:rFonts w:ascii="Arial" w:hAnsi="Arial" w:cs="Arial"/>
          <w:b/>
          <w:bCs/>
          <w:i/>
          <w:spacing w:val="-4"/>
          <w:szCs w:val="24"/>
        </w:rPr>
        <w:t>у</w:t>
      </w:r>
      <w:r w:rsidR="004037D0" w:rsidRPr="00FE3095">
        <w:rPr>
          <w:rFonts w:ascii="Arial" w:hAnsi="Arial" w:cs="Arial"/>
          <w:b/>
          <w:bCs/>
          <w:i/>
          <w:szCs w:val="24"/>
        </w:rPr>
        <w:t>рсов</w:t>
      </w:r>
      <w:r w:rsidR="004037D0" w:rsidRPr="00FE3095">
        <w:rPr>
          <w:rFonts w:ascii="Arial" w:hAnsi="Arial" w:cs="Arial"/>
          <w:b/>
          <w:bCs/>
          <w:i/>
          <w:spacing w:val="1"/>
          <w:szCs w:val="24"/>
        </w:rPr>
        <w:t xml:space="preserve"> </w:t>
      </w:r>
      <w:r w:rsidR="004037D0" w:rsidRPr="00FE3095">
        <w:rPr>
          <w:rFonts w:ascii="Arial" w:hAnsi="Arial" w:cs="Arial"/>
          <w:b/>
          <w:bCs/>
          <w:i/>
          <w:szCs w:val="24"/>
        </w:rPr>
        <w:t xml:space="preserve">в </w:t>
      </w:r>
      <w:r w:rsidR="004037D0" w:rsidRPr="00FE3095">
        <w:rPr>
          <w:rFonts w:ascii="Arial" w:hAnsi="Arial" w:cs="Arial"/>
          <w:b/>
          <w:bCs/>
          <w:i/>
          <w:spacing w:val="1"/>
          <w:szCs w:val="24"/>
        </w:rPr>
        <w:t>с</w:t>
      </w:r>
      <w:r w:rsidR="004037D0" w:rsidRPr="00FE3095">
        <w:rPr>
          <w:rFonts w:ascii="Arial" w:hAnsi="Arial" w:cs="Arial"/>
          <w:b/>
          <w:bCs/>
          <w:i/>
          <w:spacing w:val="-4"/>
          <w:szCs w:val="24"/>
        </w:rPr>
        <w:t>ф</w:t>
      </w:r>
      <w:r w:rsidR="004037D0" w:rsidRPr="00FE3095">
        <w:rPr>
          <w:rFonts w:ascii="Arial" w:hAnsi="Arial" w:cs="Arial"/>
          <w:b/>
          <w:bCs/>
          <w:i/>
          <w:spacing w:val="1"/>
          <w:szCs w:val="24"/>
        </w:rPr>
        <w:t>е</w:t>
      </w:r>
      <w:r w:rsidR="004037D0" w:rsidRPr="00FE3095">
        <w:rPr>
          <w:rFonts w:ascii="Arial" w:hAnsi="Arial" w:cs="Arial"/>
          <w:b/>
          <w:bCs/>
          <w:i/>
          <w:szCs w:val="24"/>
        </w:rPr>
        <w:t xml:space="preserve">ре </w:t>
      </w:r>
      <w:r w:rsidR="004037D0" w:rsidRPr="00FE3095">
        <w:rPr>
          <w:rFonts w:ascii="Arial" w:hAnsi="Arial" w:cs="Arial"/>
          <w:b/>
          <w:bCs/>
          <w:i/>
          <w:spacing w:val="-1"/>
          <w:szCs w:val="24"/>
        </w:rPr>
        <w:t>в</w:t>
      </w:r>
      <w:r w:rsidR="004037D0" w:rsidRPr="00FE3095">
        <w:rPr>
          <w:rFonts w:ascii="Arial" w:hAnsi="Arial" w:cs="Arial"/>
          <w:b/>
          <w:bCs/>
          <w:i/>
          <w:szCs w:val="24"/>
        </w:rPr>
        <w:t>о</w:t>
      </w:r>
      <w:r w:rsidR="004037D0" w:rsidRPr="00FE3095">
        <w:rPr>
          <w:rFonts w:ascii="Arial" w:hAnsi="Arial" w:cs="Arial"/>
          <w:b/>
          <w:bCs/>
          <w:i/>
          <w:spacing w:val="-1"/>
          <w:szCs w:val="24"/>
        </w:rPr>
        <w:t>д</w:t>
      </w:r>
      <w:r w:rsidR="004037D0" w:rsidRPr="00FE3095">
        <w:rPr>
          <w:rFonts w:ascii="Arial" w:hAnsi="Arial" w:cs="Arial"/>
          <w:b/>
          <w:bCs/>
          <w:i/>
          <w:szCs w:val="24"/>
        </w:rPr>
        <w:t>осна</w:t>
      </w:r>
      <w:r w:rsidR="004037D0" w:rsidRPr="00FE3095">
        <w:rPr>
          <w:rFonts w:ascii="Arial" w:hAnsi="Arial" w:cs="Arial"/>
          <w:b/>
          <w:bCs/>
          <w:i/>
          <w:spacing w:val="1"/>
          <w:szCs w:val="24"/>
        </w:rPr>
        <w:t>б</w:t>
      </w:r>
      <w:r w:rsidR="004037D0" w:rsidRPr="00FE3095">
        <w:rPr>
          <w:rFonts w:ascii="Arial" w:hAnsi="Arial" w:cs="Arial"/>
          <w:b/>
          <w:bCs/>
          <w:i/>
          <w:spacing w:val="2"/>
          <w:szCs w:val="24"/>
        </w:rPr>
        <w:t>ж</w:t>
      </w:r>
      <w:r w:rsidR="004037D0" w:rsidRPr="00FE3095">
        <w:rPr>
          <w:rFonts w:ascii="Arial" w:hAnsi="Arial" w:cs="Arial"/>
          <w:b/>
          <w:bCs/>
          <w:i/>
          <w:spacing w:val="1"/>
          <w:szCs w:val="24"/>
        </w:rPr>
        <w:t>е</w:t>
      </w:r>
      <w:r w:rsidR="004037D0" w:rsidRPr="00FE3095">
        <w:rPr>
          <w:rFonts w:ascii="Arial" w:hAnsi="Arial" w:cs="Arial"/>
          <w:b/>
          <w:bCs/>
          <w:i/>
          <w:spacing w:val="-1"/>
          <w:szCs w:val="24"/>
        </w:rPr>
        <w:t>ни</w:t>
      </w:r>
      <w:r w:rsidR="004037D0" w:rsidRPr="00FE3095">
        <w:rPr>
          <w:rFonts w:ascii="Arial" w:hAnsi="Arial" w:cs="Arial"/>
          <w:b/>
          <w:bCs/>
          <w:i/>
          <w:szCs w:val="24"/>
        </w:rPr>
        <w:t>я. Существующие и перспективные бала</w:t>
      </w:r>
      <w:bookmarkStart w:id="49" w:name="_Toc426919370"/>
      <w:bookmarkStart w:id="50" w:name="_Toc503973156"/>
      <w:r w:rsidR="00FE3095">
        <w:rPr>
          <w:rFonts w:ascii="Arial" w:hAnsi="Arial" w:cs="Arial"/>
          <w:b/>
          <w:bCs/>
          <w:i/>
          <w:szCs w:val="24"/>
        </w:rPr>
        <w:t>нсы водоснабжения и потребления</w:t>
      </w:r>
    </w:p>
    <w:p w:rsidR="00447B9E" w:rsidRPr="00E46848" w:rsidRDefault="0030340B" w:rsidP="00BC0155">
      <w:pPr>
        <w:ind w:firstLine="709"/>
        <w:jc w:val="both"/>
        <w:rPr>
          <w:rFonts w:ascii="Arial" w:hAnsi="Arial" w:cs="Arial"/>
          <w:b/>
          <w:bCs/>
          <w:i/>
          <w:szCs w:val="24"/>
        </w:rPr>
      </w:pPr>
      <w:r>
        <w:rPr>
          <w:rFonts w:ascii="Arial" w:hAnsi="Arial" w:cs="Arial"/>
          <w:b/>
          <w:i/>
          <w:szCs w:val="24"/>
        </w:rPr>
        <w:t>8.2</w:t>
      </w:r>
      <w:r w:rsidR="00447B9E" w:rsidRPr="00E46848">
        <w:rPr>
          <w:rFonts w:ascii="Arial" w:hAnsi="Arial" w:cs="Arial"/>
          <w:b/>
          <w:i/>
          <w:szCs w:val="24"/>
        </w:rPr>
        <w:t>.1.</w:t>
      </w:r>
      <w:r w:rsidR="001F0364" w:rsidRPr="00E46848">
        <w:rPr>
          <w:rFonts w:ascii="Arial" w:hAnsi="Arial" w:cs="Arial"/>
          <w:b/>
          <w:i/>
          <w:szCs w:val="24"/>
        </w:rPr>
        <w:t>1</w:t>
      </w:r>
      <w:r w:rsidR="00B20F48" w:rsidRPr="00E46848">
        <w:rPr>
          <w:rFonts w:ascii="Arial" w:hAnsi="Arial" w:cs="Arial"/>
          <w:b/>
          <w:i/>
          <w:szCs w:val="24"/>
        </w:rPr>
        <w:t>.</w:t>
      </w:r>
      <w:r w:rsidR="00447B9E" w:rsidRPr="00E46848">
        <w:rPr>
          <w:rFonts w:ascii="Arial" w:hAnsi="Arial" w:cs="Arial"/>
          <w:b/>
          <w:i/>
          <w:szCs w:val="24"/>
        </w:rPr>
        <w:t xml:space="preserve"> Существующие балансы водоснабжения и потребления</w:t>
      </w:r>
      <w:bookmarkEnd w:id="49"/>
      <w:bookmarkEnd w:id="50"/>
    </w:p>
    <w:p w:rsidR="00E46848" w:rsidRPr="00193FC2" w:rsidRDefault="00447B9E" w:rsidP="00193FC2">
      <w:pPr>
        <w:ind w:firstLine="709"/>
        <w:jc w:val="both"/>
        <w:rPr>
          <w:rFonts w:ascii="Arial" w:hAnsi="Arial" w:cs="Arial"/>
          <w:szCs w:val="24"/>
        </w:rPr>
      </w:pPr>
      <w:r w:rsidRPr="00E46848">
        <w:rPr>
          <w:rFonts w:ascii="Arial" w:hAnsi="Arial" w:cs="Arial"/>
          <w:szCs w:val="24"/>
        </w:rPr>
        <w:t xml:space="preserve">Существующие расчётные балансы подачи и реализации воды в централизованных системах холодного и горячего водоснабжения Вихоревского городского поселения представлены ниже в </w:t>
      </w:r>
      <w:r w:rsidR="00E46848">
        <w:rPr>
          <w:rFonts w:ascii="Arial" w:hAnsi="Arial" w:cs="Arial"/>
          <w:szCs w:val="24"/>
        </w:rPr>
        <w:t xml:space="preserve">таблице </w:t>
      </w:r>
      <w:r w:rsidR="00C04086">
        <w:rPr>
          <w:rFonts w:ascii="Arial" w:hAnsi="Arial" w:cs="Arial"/>
          <w:szCs w:val="24"/>
        </w:rPr>
        <w:t>8.</w:t>
      </w:r>
      <w:r w:rsidR="00E46848">
        <w:rPr>
          <w:rFonts w:ascii="Arial" w:hAnsi="Arial" w:cs="Arial"/>
          <w:szCs w:val="24"/>
        </w:rPr>
        <w:t xml:space="preserve">2.1.1.1 и таблице </w:t>
      </w:r>
      <w:r w:rsidR="00C04086">
        <w:rPr>
          <w:rFonts w:ascii="Arial" w:hAnsi="Arial" w:cs="Arial"/>
          <w:szCs w:val="24"/>
        </w:rPr>
        <w:t>8.</w:t>
      </w:r>
      <w:r w:rsidR="00E46848">
        <w:rPr>
          <w:rFonts w:ascii="Arial" w:hAnsi="Arial" w:cs="Arial"/>
          <w:szCs w:val="24"/>
        </w:rPr>
        <w:t>2.1.1.2.</w:t>
      </w: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B24DD9" w:rsidRDefault="00B24DD9" w:rsidP="00B24DD9">
      <w:pPr>
        <w:pStyle w:val="ae"/>
        <w:spacing w:before="0" w:after="0"/>
        <w:jc w:val="left"/>
        <w:rPr>
          <w:rFonts w:ascii="Arial" w:hAnsi="Arial" w:cs="Arial"/>
          <w:b w:val="0"/>
        </w:rPr>
      </w:pPr>
    </w:p>
    <w:p w:rsidR="00447B9E" w:rsidRDefault="00E46848" w:rsidP="00B24DD9">
      <w:pPr>
        <w:pStyle w:val="ae"/>
        <w:spacing w:before="0" w:after="0"/>
        <w:ind w:firstLine="709"/>
        <w:jc w:val="left"/>
        <w:rPr>
          <w:rFonts w:ascii="Arial" w:hAnsi="Arial" w:cs="Arial"/>
          <w:b w:val="0"/>
        </w:rPr>
      </w:pPr>
      <w:r>
        <w:rPr>
          <w:rFonts w:ascii="Arial" w:hAnsi="Arial" w:cs="Arial"/>
          <w:b w:val="0"/>
        </w:rPr>
        <w:lastRenderedPageBreak/>
        <w:t xml:space="preserve">Таблица </w:t>
      </w:r>
      <w:r w:rsidR="00C04086">
        <w:rPr>
          <w:rFonts w:ascii="Arial" w:hAnsi="Arial" w:cs="Arial"/>
          <w:b w:val="0"/>
        </w:rPr>
        <w:t>8.</w:t>
      </w:r>
      <w:r>
        <w:rPr>
          <w:rFonts w:ascii="Arial" w:hAnsi="Arial" w:cs="Arial"/>
          <w:b w:val="0"/>
        </w:rPr>
        <w:t>2.1.1.1.</w:t>
      </w:r>
    </w:p>
    <w:p w:rsidR="0030340B" w:rsidRDefault="0030340B" w:rsidP="0030340B">
      <w:pPr>
        <w:rPr>
          <w:rFonts w:ascii="Arial" w:hAnsi="Arial" w:cs="Arial"/>
          <w:b/>
          <w:i/>
          <w:lang w:eastAsia="ru-RU"/>
        </w:rPr>
      </w:pPr>
      <w:r>
        <w:rPr>
          <w:lang w:eastAsia="ru-RU"/>
        </w:rPr>
        <w:tab/>
      </w:r>
      <w:r w:rsidRPr="0030340B">
        <w:rPr>
          <w:rFonts w:ascii="Arial" w:hAnsi="Arial" w:cs="Arial"/>
          <w:b/>
          <w:i/>
          <w:lang w:eastAsia="ru-RU"/>
        </w:rPr>
        <w:t>Баланс подачи холодной воды по системам ХВС</w:t>
      </w:r>
    </w:p>
    <w:p w:rsidR="00C04086" w:rsidRPr="0030340B" w:rsidRDefault="00C04086" w:rsidP="0030340B">
      <w:pPr>
        <w:rPr>
          <w:rFonts w:ascii="Arial" w:hAnsi="Arial" w:cs="Arial"/>
          <w:b/>
          <w:i/>
          <w:lang w:eastAsia="ru-RU"/>
        </w:rPr>
      </w:pPr>
      <w:r w:rsidRPr="00C04086">
        <w:rPr>
          <w:rFonts w:ascii="Arial" w:hAnsi="Arial" w:cs="Arial"/>
          <w:b/>
          <w:i/>
          <w:noProof/>
          <w:lang w:eastAsia="ru-RU"/>
        </w:rPr>
        <w:drawing>
          <wp:inline distT="0" distB="0" distL="0" distR="0" wp14:anchorId="6921AA49" wp14:editId="4B8EA3A9">
            <wp:extent cx="6067425" cy="3416184"/>
            <wp:effectExtent l="0" t="0" r="0" b="0"/>
            <wp:docPr id="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124"/>
                    <a:stretch/>
                  </pic:blipFill>
                  <pic:spPr bwMode="auto">
                    <a:xfrm>
                      <a:off x="0" y="0"/>
                      <a:ext cx="6075484" cy="3420721"/>
                    </a:xfrm>
                    <a:prstGeom prst="rect">
                      <a:avLst/>
                    </a:prstGeom>
                    <a:noFill/>
                    <a:ln>
                      <a:noFill/>
                    </a:ln>
                    <a:extLst>
                      <a:ext uri="{53640926-AAD7-44D8-BBD7-CCE9431645EC}">
                        <a14:shadowObscured xmlns:a14="http://schemas.microsoft.com/office/drawing/2010/main"/>
                      </a:ext>
                    </a:extLst>
                  </pic:spPr>
                </pic:pic>
              </a:graphicData>
            </a:graphic>
          </wp:inline>
        </w:drawing>
      </w:r>
    </w:p>
    <w:p w:rsidR="00D861C5" w:rsidRDefault="00D861C5" w:rsidP="00D861C5">
      <w:pPr>
        <w:rPr>
          <w:rFonts w:ascii="Arial" w:hAnsi="Arial" w:cs="Arial"/>
          <w:szCs w:val="24"/>
        </w:rPr>
      </w:pPr>
    </w:p>
    <w:p w:rsidR="00E46848" w:rsidRDefault="00E46848" w:rsidP="00D861C5">
      <w:pPr>
        <w:ind w:firstLine="709"/>
        <w:rPr>
          <w:rFonts w:ascii="Arial" w:hAnsi="Arial" w:cs="Arial"/>
          <w:szCs w:val="24"/>
        </w:rPr>
      </w:pPr>
      <w:r w:rsidRPr="00E46848">
        <w:rPr>
          <w:rFonts w:ascii="Arial" w:hAnsi="Arial" w:cs="Arial"/>
          <w:szCs w:val="24"/>
        </w:rPr>
        <w:t xml:space="preserve">Таблица </w:t>
      </w:r>
      <w:r w:rsidR="00C04086">
        <w:rPr>
          <w:rFonts w:ascii="Arial" w:hAnsi="Arial" w:cs="Arial"/>
          <w:szCs w:val="24"/>
        </w:rPr>
        <w:t>8.</w:t>
      </w:r>
      <w:r>
        <w:rPr>
          <w:rFonts w:ascii="Arial" w:hAnsi="Arial" w:cs="Arial"/>
          <w:szCs w:val="24"/>
        </w:rPr>
        <w:t>2.1.1.2.</w:t>
      </w:r>
    </w:p>
    <w:p w:rsidR="00AE2652" w:rsidRPr="00AE2652" w:rsidRDefault="00C04086" w:rsidP="00AE2652">
      <w:pPr>
        <w:ind w:firstLine="709"/>
        <w:rPr>
          <w:rFonts w:ascii="Arial" w:hAnsi="Arial" w:cs="Arial"/>
          <w:b/>
          <w:i/>
          <w:szCs w:val="24"/>
        </w:rPr>
      </w:pPr>
      <w:r w:rsidRPr="00AE2652">
        <w:rPr>
          <w:rFonts w:ascii="Arial" w:hAnsi="Arial" w:cs="Arial"/>
          <w:b/>
          <w:i/>
          <w:szCs w:val="24"/>
        </w:rPr>
        <w:t>Общий баланс подачи и ре</w:t>
      </w:r>
      <w:r w:rsidR="00AE2652">
        <w:rPr>
          <w:rFonts w:ascii="Arial" w:hAnsi="Arial" w:cs="Arial"/>
          <w:b/>
          <w:i/>
          <w:szCs w:val="24"/>
        </w:rPr>
        <w:t>ализации воды по системам с ГВС</w:t>
      </w:r>
    </w:p>
    <w:p w:rsidR="00C04086" w:rsidRPr="00E46848" w:rsidRDefault="00C04086" w:rsidP="00C04086">
      <w:pPr>
        <w:rPr>
          <w:rFonts w:ascii="Arial" w:hAnsi="Arial" w:cs="Arial"/>
          <w:szCs w:val="24"/>
        </w:rPr>
      </w:pPr>
      <w:r w:rsidRPr="00C04086">
        <w:rPr>
          <w:rFonts w:ascii="Arial" w:hAnsi="Arial" w:cs="Arial"/>
          <w:noProof/>
          <w:szCs w:val="24"/>
          <w:lang w:eastAsia="ru-RU"/>
        </w:rPr>
        <w:drawing>
          <wp:inline distT="0" distB="0" distL="0" distR="0" wp14:anchorId="3A296EE0" wp14:editId="628F511A">
            <wp:extent cx="6067425" cy="2421446"/>
            <wp:effectExtent l="0" t="0" r="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969" b="26455"/>
                    <a:stretch/>
                  </pic:blipFill>
                  <pic:spPr bwMode="auto">
                    <a:xfrm>
                      <a:off x="0" y="0"/>
                      <a:ext cx="6072242" cy="2423368"/>
                    </a:xfrm>
                    <a:prstGeom prst="rect">
                      <a:avLst/>
                    </a:prstGeom>
                    <a:noFill/>
                    <a:ln>
                      <a:noFill/>
                    </a:ln>
                    <a:extLst>
                      <a:ext uri="{53640926-AAD7-44D8-BBD7-CCE9431645EC}">
                        <a14:shadowObscured xmlns:a14="http://schemas.microsoft.com/office/drawing/2010/main"/>
                      </a:ext>
                    </a:extLst>
                  </pic:spPr>
                </pic:pic>
              </a:graphicData>
            </a:graphic>
          </wp:inline>
        </w:drawing>
      </w:r>
    </w:p>
    <w:p w:rsidR="00447B9E" w:rsidRPr="003469C2" w:rsidRDefault="00447B9E" w:rsidP="00C04086">
      <w:pPr>
        <w:rPr>
          <w:rFonts w:ascii="Arial" w:hAnsi="Arial" w:cs="Arial"/>
          <w:szCs w:val="24"/>
        </w:rPr>
      </w:pPr>
    </w:p>
    <w:p w:rsidR="00447B9E" w:rsidRPr="003469C2" w:rsidRDefault="00E46848" w:rsidP="00BC0155">
      <w:pPr>
        <w:ind w:firstLine="709"/>
        <w:jc w:val="both"/>
        <w:rPr>
          <w:rFonts w:ascii="Arial" w:hAnsi="Arial" w:cs="Arial"/>
          <w:szCs w:val="24"/>
        </w:rPr>
      </w:pPr>
      <w:r>
        <w:rPr>
          <w:rFonts w:ascii="Arial" w:hAnsi="Arial" w:cs="Arial"/>
          <w:szCs w:val="24"/>
        </w:rPr>
        <w:t xml:space="preserve">Из таблиц </w:t>
      </w:r>
      <w:r w:rsidR="00C04086">
        <w:rPr>
          <w:rFonts w:ascii="Arial" w:hAnsi="Arial" w:cs="Arial"/>
          <w:szCs w:val="24"/>
        </w:rPr>
        <w:t>8.</w:t>
      </w:r>
      <w:r>
        <w:rPr>
          <w:rFonts w:ascii="Arial" w:hAnsi="Arial" w:cs="Arial"/>
          <w:szCs w:val="24"/>
        </w:rPr>
        <w:t xml:space="preserve">2.1.1.1, </w:t>
      </w:r>
      <w:r w:rsidR="00C04086">
        <w:rPr>
          <w:rFonts w:ascii="Arial" w:hAnsi="Arial" w:cs="Arial"/>
          <w:szCs w:val="24"/>
        </w:rPr>
        <w:t>8.</w:t>
      </w:r>
      <w:r>
        <w:rPr>
          <w:rFonts w:ascii="Arial" w:hAnsi="Arial" w:cs="Arial"/>
          <w:szCs w:val="24"/>
        </w:rPr>
        <w:t>2.1.1.2</w:t>
      </w:r>
      <w:r w:rsidR="00447B9E" w:rsidRPr="003469C2">
        <w:rPr>
          <w:rFonts w:ascii="Arial" w:hAnsi="Arial" w:cs="Arial"/>
          <w:szCs w:val="24"/>
        </w:rPr>
        <w:t xml:space="preserve"> следу</w:t>
      </w:r>
      <w:r w:rsidR="001F0364" w:rsidRPr="003469C2">
        <w:rPr>
          <w:rFonts w:ascii="Arial" w:hAnsi="Arial" w:cs="Arial"/>
          <w:szCs w:val="24"/>
        </w:rPr>
        <w:t>ет, что в настоящее время (2019</w:t>
      </w:r>
      <w:r w:rsidR="00447B9E" w:rsidRPr="003469C2">
        <w:rPr>
          <w:rFonts w:ascii="Arial" w:hAnsi="Arial" w:cs="Arial"/>
          <w:szCs w:val="24"/>
        </w:rPr>
        <w:t>г.) расчётные расходы воды в централизованных системах ХВС и ГВС Вихоревского городского поселения составляют:</w:t>
      </w:r>
    </w:p>
    <w:p w:rsidR="00447B9E" w:rsidRPr="00E46848" w:rsidRDefault="00E46848" w:rsidP="00BC0155">
      <w:pPr>
        <w:ind w:firstLine="709"/>
        <w:jc w:val="both"/>
        <w:rPr>
          <w:rFonts w:ascii="Arial" w:hAnsi="Arial" w:cs="Arial"/>
          <w:b/>
          <w:i/>
          <w:szCs w:val="24"/>
        </w:rPr>
      </w:pPr>
      <w:r w:rsidRPr="00E46848">
        <w:rPr>
          <w:rFonts w:ascii="Arial" w:hAnsi="Arial" w:cs="Arial"/>
          <w:b/>
          <w:i/>
          <w:szCs w:val="24"/>
        </w:rPr>
        <w:t xml:space="preserve">− </w:t>
      </w:r>
      <w:r w:rsidR="00447B9E" w:rsidRPr="00E46848">
        <w:rPr>
          <w:rFonts w:ascii="Arial" w:hAnsi="Arial" w:cs="Arial"/>
          <w:b/>
          <w:i/>
          <w:szCs w:val="24"/>
        </w:rPr>
        <w:t>ХВС:</w:t>
      </w:r>
    </w:p>
    <w:p w:rsidR="00447B9E" w:rsidRPr="00E46848" w:rsidRDefault="00E46848" w:rsidP="00BC0155">
      <w:pPr>
        <w:ind w:firstLine="709"/>
        <w:jc w:val="both"/>
        <w:rPr>
          <w:rFonts w:ascii="Arial" w:hAnsi="Arial" w:cs="Arial"/>
          <w:szCs w:val="24"/>
        </w:rPr>
      </w:pPr>
      <w:r w:rsidRPr="00E46848">
        <w:rPr>
          <w:rFonts w:ascii="Arial" w:hAnsi="Arial" w:cs="Arial"/>
          <w:szCs w:val="24"/>
        </w:rPr>
        <w:t xml:space="preserve">− </w:t>
      </w:r>
      <w:r w:rsidR="00447B9E" w:rsidRPr="00E46848">
        <w:rPr>
          <w:rFonts w:ascii="Arial" w:hAnsi="Arial" w:cs="Arial"/>
          <w:szCs w:val="24"/>
        </w:rPr>
        <w:t>«Подземный водозабор» - среднее - 913 м</w:t>
      </w:r>
      <w:r w:rsidR="00447B9E" w:rsidRPr="00E46848">
        <w:rPr>
          <w:rFonts w:ascii="Arial" w:hAnsi="Arial" w:cs="Arial"/>
          <w:szCs w:val="24"/>
          <w:vertAlign w:val="superscript"/>
        </w:rPr>
        <w:t>3</w:t>
      </w:r>
      <w:r w:rsidR="00447B9E" w:rsidRPr="00E46848">
        <w:rPr>
          <w:rFonts w:ascii="Arial" w:hAnsi="Arial" w:cs="Arial"/>
          <w:szCs w:val="24"/>
        </w:rPr>
        <w:t>/сут (39.6 м</w:t>
      </w:r>
      <w:r w:rsidR="00447B9E" w:rsidRPr="00E46848">
        <w:rPr>
          <w:rFonts w:ascii="Arial" w:hAnsi="Arial" w:cs="Arial"/>
          <w:szCs w:val="24"/>
          <w:vertAlign w:val="superscript"/>
        </w:rPr>
        <w:t>3</w:t>
      </w:r>
      <w:r w:rsidR="00447B9E" w:rsidRPr="00E46848">
        <w:rPr>
          <w:rFonts w:ascii="Arial" w:hAnsi="Arial" w:cs="Arial"/>
          <w:szCs w:val="24"/>
        </w:rPr>
        <w:t>/ч), максимальное – 944м</w:t>
      </w:r>
      <w:r w:rsidR="00447B9E" w:rsidRPr="00E46848">
        <w:rPr>
          <w:rFonts w:ascii="Arial" w:hAnsi="Arial" w:cs="Arial"/>
          <w:szCs w:val="24"/>
          <w:vertAlign w:val="superscript"/>
        </w:rPr>
        <w:t>3</w:t>
      </w:r>
      <w:r w:rsidR="00447B9E" w:rsidRPr="00E46848">
        <w:rPr>
          <w:rFonts w:ascii="Arial" w:hAnsi="Arial" w:cs="Arial"/>
          <w:szCs w:val="24"/>
        </w:rPr>
        <w:t>/сут (94.2 м</w:t>
      </w:r>
      <w:r w:rsidR="00447B9E" w:rsidRPr="00E46848">
        <w:rPr>
          <w:rFonts w:ascii="Arial" w:hAnsi="Arial" w:cs="Arial"/>
          <w:szCs w:val="24"/>
          <w:vertAlign w:val="superscript"/>
        </w:rPr>
        <w:t>3</w:t>
      </w:r>
      <w:r w:rsidR="00447B9E" w:rsidRPr="00E46848">
        <w:rPr>
          <w:rFonts w:ascii="Arial" w:hAnsi="Arial" w:cs="Arial"/>
          <w:szCs w:val="24"/>
        </w:rPr>
        <w:t>/ч), годовое – 344 тыс.м</w:t>
      </w:r>
      <w:r w:rsidR="00447B9E" w:rsidRPr="00E46848">
        <w:rPr>
          <w:rFonts w:ascii="Arial" w:hAnsi="Arial" w:cs="Arial"/>
          <w:szCs w:val="24"/>
          <w:vertAlign w:val="superscript"/>
        </w:rPr>
        <w:t>3</w:t>
      </w:r>
      <w:r w:rsidR="00447B9E" w:rsidRPr="00E46848">
        <w:rPr>
          <w:rFonts w:ascii="Arial" w:hAnsi="Arial" w:cs="Arial"/>
          <w:szCs w:val="24"/>
        </w:rPr>
        <w:t>/год;</w:t>
      </w:r>
    </w:p>
    <w:p w:rsidR="00447B9E" w:rsidRPr="00E46848" w:rsidRDefault="00E46848" w:rsidP="00BC0155">
      <w:pPr>
        <w:ind w:firstLine="709"/>
        <w:jc w:val="both"/>
        <w:rPr>
          <w:rFonts w:ascii="Arial" w:hAnsi="Arial" w:cs="Arial"/>
          <w:szCs w:val="24"/>
        </w:rPr>
      </w:pPr>
      <w:r w:rsidRPr="00E46848">
        <w:rPr>
          <w:rFonts w:ascii="Arial" w:hAnsi="Arial" w:cs="Arial"/>
          <w:szCs w:val="24"/>
        </w:rPr>
        <w:t xml:space="preserve">− </w:t>
      </w:r>
      <w:r w:rsidR="00447B9E" w:rsidRPr="00E46848">
        <w:rPr>
          <w:rFonts w:ascii="Arial" w:hAnsi="Arial" w:cs="Arial"/>
          <w:szCs w:val="24"/>
        </w:rPr>
        <w:t>«р.Вихорева» - среднее - 3 264 м</w:t>
      </w:r>
      <w:r w:rsidR="00447B9E" w:rsidRPr="00E46848">
        <w:rPr>
          <w:rFonts w:ascii="Arial" w:hAnsi="Arial" w:cs="Arial"/>
          <w:szCs w:val="24"/>
          <w:vertAlign w:val="superscript"/>
        </w:rPr>
        <w:t>3</w:t>
      </w:r>
      <w:r w:rsidR="00447B9E" w:rsidRPr="00E46848">
        <w:rPr>
          <w:rFonts w:ascii="Arial" w:hAnsi="Arial" w:cs="Arial"/>
          <w:szCs w:val="24"/>
        </w:rPr>
        <w:t>/сут (254.9 м</w:t>
      </w:r>
      <w:r w:rsidR="00447B9E" w:rsidRPr="00E46848">
        <w:rPr>
          <w:rFonts w:ascii="Arial" w:hAnsi="Arial" w:cs="Arial"/>
          <w:szCs w:val="24"/>
          <w:vertAlign w:val="superscript"/>
        </w:rPr>
        <w:t>3</w:t>
      </w:r>
      <w:r w:rsidR="00447B9E" w:rsidRPr="00E46848">
        <w:rPr>
          <w:rFonts w:ascii="Arial" w:hAnsi="Arial" w:cs="Arial"/>
          <w:szCs w:val="24"/>
        </w:rPr>
        <w:t>/ч), максимальное – 6 080м</w:t>
      </w:r>
      <w:r w:rsidR="00447B9E" w:rsidRPr="00E46848">
        <w:rPr>
          <w:rFonts w:ascii="Arial" w:hAnsi="Arial" w:cs="Arial"/>
          <w:szCs w:val="24"/>
          <w:vertAlign w:val="superscript"/>
        </w:rPr>
        <w:t>3</w:t>
      </w:r>
      <w:r w:rsidR="00447B9E" w:rsidRPr="00E46848">
        <w:rPr>
          <w:rFonts w:ascii="Arial" w:hAnsi="Arial" w:cs="Arial"/>
          <w:szCs w:val="24"/>
        </w:rPr>
        <w:t>/сут (416.0 м</w:t>
      </w:r>
      <w:r w:rsidR="00447B9E" w:rsidRPr="00E46848">
        <w:rPr>
          <w:rFonts w:ascii="Arial" w:hAnsi="Arial" w:cs="Arial"/>
          <w:szCs w:val="24"/>
          <w:vertAlign w:val="superscript"/>
        </w:rPr>
        <w:t>3</w:t>
      </w:r>
      <w:r w:rsidR="00447B9E" w:rsidRPr="00E46848">
        <w:rPr>
          <w:rFonts w:ascii="Arial" w:hAnsi="Arial" w:cs="Arial"/>
          <w:szCs w:val="24"/>
        </w:rPr>
        <w:t>/ч), годовое – 2 218 тыс.м</w:t>
      </w:r>
      <w:r w:rsidR="00447B9E" w:rsidRPr="00E46848">
        <w:rPr>
          <w:rFonts w:ascii="Arial" w:hAnsi="Arial" w:cs="Arial"/>
          <w:szCs w:val="24"/>
          <w:vertAlign w:val="superscript"/>
        </w:rPr>
        <w:t>3</w:t>
      </w:r>
      <w:r w:rsidR="00447B9E" w:rsidRPr="00E46848">
        <w:rPr>
          <w:rFonts w:ascii="Arial" w:hAnsi="Arial" w:cs="Arial"/>
          <w:szCs w:val="24"/>
        </w:rPr>
        <w:t>/год;</w:t>
      </w:r>
    </w:p>
    <w:p w:rsidR="00447B9E" w:rsidRPr="00E46848" w:rsidRDefault="00E46848" w:rsidP="00BC0155">
      <w:pPr>
        <w:ind w:firstLine="709"/>
        <w:jc w:val="both"/>
        <w:rPr>
          <w:rFonts w:ascii="Arial" w:hAnsi="Arial" w:cs="Arial"/>
          <w:szCs w:val="24"/>
        </w:rPr>
      </w:pPr>
      <w:r w:rsidRPr="00E46848">
        <w:rPr>
          <w:rFonts w:ascii="Arial" w:hAnsi="Arial" w:cs="Arial"/>
          <w:szCs w:val="24"/>
        </w:rPr>
        <w:t xml:space="preserve">− </w:t>
      </w:r>
      <w:r w:rsidR="00447B9E" w:rsidRPr="00E46848">
        <w:rPr>
          <w:rFonts w:ascii="Arial" w:hAnsi="Arial" w:cs="Arial"/>
          <w:szCs w:val="24"/>
        </w:rPr>
        <w:t>котельной «Водогрейная» - среднее - 1 885 м</w:t>
      </w:r>
      <w:r w:rsidR="00447B9E" w:rsidRPr="00E46848">
        <w:rPr>
          <w:rFonts w:ascii="Arial" w:hAnsi="Arial" w:cs="Arial"/>
          <w:szCs w:val="24"/>
          <w:vertAlign w:val="superscript"/>
        </w:rPr>
        <w:t>3</w:t>
      </w:r>
      <w:r w:rsidR="00447B9E" w:rsidRPr="00E46848">
        <w:rPr>
          <w:rFonts w:ascii="Arial" w:hAnsi="Arial" w:cs="Arial"/>
          <w:szCs w:val="24"/>
        </w:rPr>
        <w:t>/сут (78.5 м</w:t>
      </w:r>
      <w:r w:rsidR="00447B9E" w:rsidRPr="00E46848">
        <w:rPr>
          <w:rFonts w:ascii="Arial" w:hAnsi="Arial" w:cs="Arial"/>
          <w:szCs w:val="24"/>
          <w:vertAlign w:val="superscript"/>
        </w:rPr>
        <w:t>3</w:t>
      </w:r>
      <w:r w:rsidR="00447B9E" w:rsidRPr="00E46848">
        <w:rPr>
          <w:rFonts w:ascii="Arial" w:hAnsi="Arial" w:cs="Arial"/>
          <w:szCs w:val="24"/>
        </w:rPr>
        <w:t>/ч), максимальное – 1885 м</w:t>
      </w:r>
      <w:r w:rsidR="00447B9E" w:rsidRPr="00E46848">
        <w:rPr>
          <w:rFonts w:ascii="Arial" w:hAnsi="Arial" w:cs="Arial"/>
          <w:szCs w:val="24"/>
          <w:vertAlign w:val="superscript"/>
        </w:rPr>
        <w:t>3</w:t>
      </w:r>
      <w:r w:rsidR="00447B9E" w:rsidRPr="00E46848">
        <w:rPr>
          <w:rFonts w:ascii="Arial" w:hAnsi="Arial" w:cs="Arial"/>
          <w:szCs w:val="24"/>
        </w:rPr>
        <w:t>/сут (188.5 м</w:t>
      </w:r>
      <w:r w:rsidR="00447B9E" w:rsidRPr="00E46848">
        <w:rPr>
          <w:rFonts w:ascii="Arial" w:hAnsi="Arial" w:cs="Arial"/>
          <w:szCs w:val="24"/>
          <w:vertAlign w:val="superscript"/>
        </w:rPr>
        <w:t>3</w:t>
      </w:r>
      <w:r w:rsidR="00447B9E" w:rsidRPr="00E46848">
        <w:rPr>
          <w:rFonts w:ascii="Arial" w:hAnsi="Arial" w:cs="Arial"/>
          <w:szCs w:val="24"/>
        </w:rPr>
        <w:t>/ч), годовое – 688 тыс.м</w:t>
      </w:r>
      <w:r w:rsidR="00447B9E" w:rsidRPr="00E46848">
        <w:rPr>
          <w:rFonts w:ascii="Arial" w:hAnsi="Arial" w:cs="Arial"/>
          <w:szCs w:val="24"/>
          <w:vertAlign w:val="superscript"/>
        </w:rPr>
        <w:t>3</w:t>
      </w:r>
      <w:r w:rsidR="00447B9E" w:rsidRPr="00E46848">
        <w:rPr>
          <w:rFonts w:ascii="Arial" w:hAnsi="Arial" w:cs="Arial"/>
          <w:szCs w:val="24"/>
        </w:rPr>
        <w:t>/год</w:t>
      </w:r>
      <w:r w:rsidRPr="00E46848">
        <w:rPr>
          <w:rFonts w:ascii="Arial" w:hAnsi="Arial" w:cs="Arial"/>
          <w:szCs w:val="24"/>
        </w:rPr>
        <w:t>.</w:t>
      </w:r>
    </w:p>
    <w:p w:rsidR="00447B9E" w:rsidRPr="00E46848" w:rsidRDefault="00E46848" w:rsidP="00BC0155">
      <w:pPr>
        <w:ind w:firstLine="709"/>
        <w:jc w:val="both"/>
        <w:rPr>
          <w:rFonts w:ascii="Arial" w:hAnsi="Arial" w:cs="Arial"/>
          <w:b/>
          <w:i/>
          <w:szCs w:val="24"/>
        </w:rPr>
      </w:pPr>
      <w:r w:rsidRPr="00E46848">
        <w:rPr>
          <w:rFonts w:ascii="Arial" w:hAnsi="Arial" w:cs="Arial"/>
          <w:b/>
          <w:i/>
          <w:szCs w:val="24"/>
        </w:rPr>
        <w:t xml:space="preserve">− </w:t>
      </w:r>
      <w:r w:rsidR="00447B9E" w:rsidRPr="00E46848">
        <w:rPr>
          <w:rFonts w:ascii="Arial" w:hAnsi="Arial" w:cs="Arial"/>
          <w:b/>
          <w:i/>
          <w:szCs w:val="24"/>
        </w:rPr>
        <w:t>ГВС:</w:t>
      </w:r>
    </w:p>
    <w:p w:rsidR="00447B9E" w:rsidRPr="00E46848" w:rsidRDefault="00E46848" w:rsidP="00BC0155">
      <w:pPr>
        <w:ind w:firstLine="709"/>
        <w:jc w:val="both"/>
        <w:rPr>
          <w:rFonts w:ascii="Arial" w:hAnsi="Arial" w:cs="Arial"/>
          <w:szCs w:val="24"/>
        </w:rPr>
      </w:pPr>
      <w:r w:rsidRPr="00E46848">
        <w:rPr>
          <w:rFonts w:ascii="Arial" w:hAnsi="Arial" w:cs="Arial"/>
          <w:szCs w:val="24"/>
        </w:rPr>
        <w:t xml:space="preserve">− </w:t>
      </w:r>
      <w:r w:rsidR="00447B9E" w:rsidRPr="00E46848">
        <w:rPr>
          <w:rFonts w:ascii="Arial" w:hAnsi="Arial" w:cs="Arial"/>
          <w:szCs w:val="24"/>
        </w:rPr>
        <w:t>«Водогрейная» - среднее - 1 741.5 м</w:t>
      </w:r>
      <w:r w:rsidR="00447B9E" w:rsidRPr="00E46848">
        <w:rPr>
          <w:rFonts w:ascii="Arial" w:hAnsi="Arial" w:cs="Arial"/>
          <w:szCs w:val="24"/>
          <w:vertAlign w:val="superscript"/>
        </w:rPr>
        <w:t>3</w:t>
      </w:r>
      <w:r w:rsidR="00447B9E" w:rsidRPr="00E46848">
        <w:rPr>
          <w:rFonts w:ascii="Arial" w:hAnsi="Arial" w:cs="Arial"/>
          <w:szCs w:val="24"/>
        </w:rPr>
        <w:t>/сут (72.6 м</w:t>
      </w:r>
      <w:r w:rsidR="00447B9E" w:rsidRPr="00E46848">
        <w:rPr>
          <w:rFonts w:ascii="Arial" w:hAnsi="Arial" w:cs="Arial"/>
          <w:szCs w:val="24"/>
          <w:vertAlign w:val="superscript"/>
        </w:rPr>
        <w:t>3</w:t>
      </w:r>
      <w:r w:rsidR="00447B9E" w:rsidRPr="00E46848">
        <w:rPr>
          <w:rFonts w:ascii="Arial" w:hAnsi="Arial" w:cs="Arial"/>
          <w:szCs w:val="24"/>
        </w:rPr>
        <w:t>/ч), максимальное – 2 089.8м</w:t>
      </w:r>
      <w:r w:rsidR="00447B9E" w:rsidRPr="00E46848">
        <w:rPr>
          <w:rFonts w:ascii="Arial" w:hAnsi="Arial" w:cs="Arial"/>
          <w:szCs w:val="24"/>
          <w:vertAlign w:val="superscript"/>
        </w:rPr>
        <w:t>3</w:t>
      </w:r>
      <w:r w:rsidR="00447B9E" w:rsidRPr="00E46848">
        <w:rPr>
          <w:rFonts w:ascii="Arial" w:hAnsi="Arial" w:cs="Arial"/>
          <w:szCs w:val="24"/>
        </w:rPr>
        <w:t>/сут (174.2 м</w:t>
      </w:r>
      <w:r w:rsidR="00447B9E" w:rsidRPr="00E46848">
        <w:rPr>
          <w:rFonts w:ascii="Arial" w:hAnsi="Arial" w:cs="Arial"/>
          <w:szCs w:val="24"/>
          <w:vertAlign w:val="superscript"/>
        </w:rPr>
        <w:t>3</w:t>
      </w:r>
      <w:r w:rsidR="00447B9E" w:rsidRPr="00E46848">
        <w:rPr>
          <w:rFonts w:ascii="Arial" w:hAnsi="Arial" w:cs="Arial"/>
          <w:szCs w:val="24"/>
        </w:rPr>
        <w:t>/ч), годовое – 595 тыс.м</w:t>
      </w:r>
      <w:r w:rsidR="00447B9E" w:rsidRPr="00E46848">
        <w:rPr>
          <w:rFonts w:ascii="Arial" w:hAnsi="Arial" w:cs="Arial"/>
          <w:szCs w:val="24"/>
          <w:vertAlign w:val="superscript"/>
        </w:rPr>
        <w:t>3</w:t>
      </w:r>
      <w:r w:rsidR="00447B9E" w:rsidRPr="00E46848">
        <w:rPr>
          <w:rFonts w:ascii="Arial" w:hAnsi="Arial" w:cs="Arial"/>
          <w:szCs w:val="24"/>
        </w:rPr>
        <w:t>/год;</w:t>
      </w:r>
    </w:p>
    <w:p w:rsidR="00447B9E" w:rsidRPr="00E46848" w:rsidRDefault="00E46848" w:rsidP="00BC0155">
      <w:pPr>
        <w:ind w:firstLine="709"/>
        <w:jc w:val="both"/>
        <w:rPr>
          <w:rFonts w:ascii="Arial" w:hAnsi="Arial" w:cs="Arial"/>
          <w:szCs w:val="24"/>
        </w:rPr>
      </w:pPr>
      <w:r w:rsidRPr="00E46848">
        <w:rPr>
          <w:rFonts w:ascii="Arial" w:hAnsi="Arial" w:cs="Arial"/>
          <w:szCs w:val="24"/>
        </w:rPr>
        <w:lastRenderedPageBreak/>
        <w:t xml:space="preserve">− </w:t>
      </w:r>
      <w:r w:rsidR="00447B9E" w:rsidRPr="00E46848">
        <w:rPr>
          <w:rFonts w:ascii="Arial" w:hAnsi="Arial" w:cs="Arial"/>
          <w:szCs w:val="24"/>
        </w:rPr>
        <w:t>«Байкальская» - среднее - 50.1 м</w:t>
      </w:r>
      <w:r w:rsidR="00447B9E" w:rsidRPr="00E46848">
        <w:rPr>
          <w:rFonts w:ascii="Arial" w:hAnsi="Arial" w:cs="Arial"/>
          <w:szCs w:val="24"/>
          <w:vertAlign w:val="superscript"/>
        </w:rPr>
        <w:t>3</w:t>
      </w:r>
      <w:r w:rsidR="00447B9E" w:rsidRPr="00E46848">
        <w:rPr>
          <w:rFonts w:ascii="Arial" w:hAnsi="Arial" w:cs="Arial"/>
          <w:szCs w:val="24"/>
        </w:rPr>
        <w:t>/сут (2.1 м</w:t>
      </w:r>
      <w:r w:rsidR="00447B9E" w:rsidRPr="00E46848">
        <w:rPr>
          <w:rFonts w:ascii="Arial" w:hAnsi="Arial" w:cs="Arial"/>
          <w:szCs w:val="24"/>
          <w:vertAlign w:val="superscript"/>
        </w:rPr>
        <w:t>3</w:t>
      </w:r>
      <w:r w:rsidR="00447B9E" w:rsidRPr="00E46848">
        <w:rPr>
          <w:rFonts w:ascii="Arial" w:hAnsi="Arial" w:cs="Arial"/>
          <w:szCs w:val="24"/>
        </w:rPr>
        <w:t>/ч), максимальное – 60.2м</w:t>
      </w:r>
      <w:r w:rsidR="00447B9E" w:rsidRPr="00E46848">
        <w:rPr>
          <w:rFonts w:ascii="Arial" w:hAnsi="Arial" w:cs="Arial"/>
          <w:szCs w:val="24"/>
          <w:vertAlign w:val="superscript"/>
        </w:rPr>
        <w:t>3</w:t>
      </w:r>
      <w:r w:rsidR="00447B9E" w:rsidRPr="00E46848">
        <w:rPr>
          <w:rFonts w:ascii="Arial" w:hAnsi="Arial" w:cs="Arial"/>
          <w:szCs w:val="24"/>
        </w:rPr>
        <w:t>/сут (5.0м</w:t>
      </w:r>
      <w:r w:rsidR="00447B9E" w:rsidRPr="00E46848">
        <w:rPr>
          <w:rFonts w:ascii="Arial" w:hAnsi="Arial" w:cs="Arial"/>
          <w:szCs w:val="24"/>
          <w:vertAlign w:val="superscript"/>
        </w:rPr>
        <w:t>3</w:t>
      </w:r>
      <w:r w:rsidR="00447B9E" w:rsidRPr="00E46848">
        <w:rPr>
          <w:rFonts w:ascii="Arial" w:hAnsi="Arial" w:cs="Arial"/>
          <w:szCs w:val="24"/>
        </w:rPr>
        <w:t>/ч), годовое – 17 тыс.м</w:t>
      </w:r>
      <w:r w:rsidR="00447B9E" w:rsidRPr="00E46848">
        <w:rPr>
          <w:rFonts w:ascii="Arial" w:hAnsi="Arial" w:cs="Arial"/>
          <w:szCs w:val="24"/>
          <w:vertAlign w:val="superscript"/>
        </w:rPr>
        <w:t>3</w:t>
      </w:r>
      <w:r w:rsidR="00447B9E" w:rsidRPr="00E46848">
        <w:rPr>
          <w:rFonts w:ascii="Arial" w:hAnsi="Arial" w:cs="Arial"/>
          <w:szCs w:val="24"/>
        </w:rPr>
        <w:t>/год</w:t>
      </w:r>
      <w:r>
        <w:rPr>
          <w:rFonts w:ascii="Arial" w:hAnsi="Arial" w:cs="Arial"/>
          <w:szCs w:val="24"/>
        </w:rPr>
        <w:t>.</w:t>
      </w:r>
    </w:p>
    <w:p w:rsidR="00447B9E" w:rsidRPr="003469C2" w:rsidRDefault="00447B9E" w:rsidP="00BC0155">
      <w:pPr>
        <w:ind w:firstLine="709"/>
        <w:jc w:val="both"/>
        <w:rPr>
          <w:rFonts w:ascii="Arial" w:hAnsi="Arial" w:cs="Arial"/>
          <w:szCs w:val="24"/>
        </w:rPr>
      </w:pPr>
      <w:r w:rsidRPr="003469C2">
        <w:rPr>
          <w:rFonts w:ascii="Arial" w:hAnsi="Arial" w:cs="Arial"/>
          <w:szCs w:val="24"/>
        </w:rPr>
        <w:t>Вышеуказанные объёмы потребления воды принимались исходя из следующих данных:</w:t>
      </w:r>
    </w:p>
    <w:p w:rsidR="00447B9E" w:rsidRPr="003469C2" w:rsidRDefault="00E46848" w:rsidP="00BC0155">
      <w:pPr>
        <w:ind w:firstLine="709"/>
        <w:jc w:val="both"/>
        <w:rPr>
          <w:rFonts w:ascii="Arial" w:hAnsi="Arial" w:cs="Arial"/>
          <w:szCs w:val="24"/>
        </w:rPr>
      </w:pPr>
      <w:r>
        <w:rPr>
          <w:rFonts w:ascii="Arial" w:hAnsi="Arial" w:cs="Arial"/>
          <w:szCs w:val="24"/>
        </w:rPr>
        <w:t xml:space="preserve">− </w:t>
      </w:r>
      <w:r w:rsidR="00447B9E" w:rsidRPr="003469C2">
        <w:rPr>
          <w:rFonts w:ascii="Arial" w:hAnsi="Arial" w:cs="Arial"/>
          <w:szCs w:val="24"/>
        </w:rPr>
        <w:t>для населения – согласно</w:t>
      </w:r>
      <w:r w:rsidR="00B20F48" w:rsidRPr="003469C2">
        <w:rPr>
          <w:rFonts w:ascii="Arial" w:hAnsi="Arial" w:cs="Arial"/>
          <w:szCs w:val="24"/>
        </w:rPr>
        <w:t xml:space="preserve"> нормативов водопотребления;</w:t>
      </w:r>
    </w:p>
    <w:p w:rsidR="00E46848" w:rsidRDefault="00E46848" w:rsidP="00BC0155">
      <w:pPr>
        <w:ind w:firstLine="709"/>
        <w:jc w:val="both"/>
        <w:rPr>
          <w:rFonts w:ascii="Arial" w:hAnsi="Arial" w:cs="Arial"/>
          <w:szCs w:val="24"/>
        </w:rPr>
      </w:pPr>
      <w:r>
        <w:rPr>
          <w:rFonts w:ascii="Arial" w:hAnsi="Arial" w:cs="Arial"/>
          <w:szCs w:val="24"/>
        </w:rPr>
        <w:t xml:space="preserve">− </w:t>
      </w:r>
      <w:r w:rsidR="00447B9E" w:rsidRPr="003469C2">
        <w:rPr>
          <w:rFonts w:ascii="Arial" w:hAnsi="Arial" w:cs="Arial"/>
          <w:szCs w:val="24"/>
        </w:rPr>
        <w:t>для предприятий и других потребите</w:t>
      </w:r>
      <w:r w:rsidR="00B20F48" w:rsidRPr="003469C2">
        <w:rPr>
          <w:rFonts w:ascii="Arial" w:hAnsi="Arial" w:cs="Arial"/>
          <w:szCs w:val="24"/>
        </w:rPr>
        <w:t xml:space="preserve">лей – на основе нормативов </w:t>
      </w:r>
      <w:r w:rsidR="00447B9E" w:rsidRPr="003469C2">
        <w:rPr>
          <w:rFonts w:ascii="Arial" w:hAnsi="Arial" w:cs="Arial"/>
          <w:szCs w:val="24"/>
        </w:rPr>
        <w:t>и договорных нагрузок с учётом данных о фактическом потреблении, предоставленных организациями тепло- и водоснабжения.</w:t>
      </w:r>
    </w:p>
    <w:p w:rsidR="00447B9E" w:rsidRPr="003469C2" w:rsidRDefault="00447B9E" w:rsidP="00BC0155">
      <w:pPr>
        <w:ind w:firstLine="709"/>
        <w:jc w:val="both"/>
        <w:rPr>
          <w:rFonts w:ascii="Arial" w:hAnsi="Arial" w:cs="Arial"/>
          <w:szCs w:val="24"/>
        </w:rPr>
      </w:pPr>
      <w:r w:rsidRPr="003469C2">
        <w:rPr>
          <w:rFonts w:ascii="Arial" w:hAnsi="Arial" w:cs="Arial"/>
          <w:szCs w:val="24"/>
        </w:rPr>
        <w:t>В объёмы потребления холод</w:t>
      </w:r>
      <w:r w:rsidR="00E46848">
        <w:rPr>
          <w:rFonts w:ascii="Arial" w:hAnsi="Arial" w:cs="Arial"/>
          <w:szCs w:val="24"/>
        </w:rPr>
        <w:t xml:space="preserve">ной воды, представленные выше в таблице </w:t>
      </w:r>
      <w:r w:rsidR="006E566E">
        <w:rPr>
          <w:rFonts w:ascii="Arial" w:hAnsi="Arial" w:cs="Arial"/>
          <w:szCs w:val="24"/>
        </w:rPr>
        <w:t>8.</w:t>
      </w:r>
      <w:r w:rsidR="00E46848">
        <w:rPr>
          <w:rFonts w:ascii="Arial" w:hAnsi="Arial" w:cs="Arial"/>
          <w:szCs w:val="24"/>
        </w:rPr>
        <w:t>2.1.1.1</w:t>
      </w:r>
      <w:r w:rsidR="006E566E">
        <w:rPr>
          <w:rFonts w:ascii="Arial" w:hAnsi="Arial" w:cs="Arial"/>
          <w:szCs w:val="24"/>
        </w:rPr>
        <w:t>,</w:t>
      </w:r>
      <w:r w:rsidR="00E46848">
        <w:rPr>
          <w:rFonts w:ascii="Arial" w:hAnsi="Arial" w:cs="Arial"/>
          <w:szCs w:val="24"/>
        </w:rPr>
        <w:t xml:space="preserve"> </w:t>
      </w:r>
      <w:r w:rsidRPr="003469C2">
        <w:rPr>
          <w:rFonts w:ascii="Arial" w:hAnsi="Arial" w:cs="Arial"/>
          <w:szCs w:val="24"/>
        </w:rPr>
        <w:t>не входит потребление воды в системах «летнего» водопровода, присоединённых к централизованным системам ХВС. Такие системы «летнего» водопровода имеются в системах ХВС «Подземный водозабор» и «р.Вихорева». Функционируют они только летом.</w:t>
      </w:r>
    </w:p>
    <w:p w:rsidR="00447B9E" w:rsidRPr="003469C2" w:rsidRDefault="001F0364" w:rsidP="00BC0155">
      <w:pPr>
        <w:ind w:firstLine="709"/>
        <w:jc w:val="both"/>
        <w:rPr>
          <w:rFonts w:ascii="Arial" w:hAnsi="Arial" w:cs="Arial"/>
          <w:szCs w:val="24"/>
        </w:rPr>
      </w:pPr>
      <w:r w:rsidRPr="003469C2">
        <w:rPr>
          <w:rFonts w:ascii="Arial" w:hAnsi="Arial" w:cs="Arial"/>
          <w:szCs w:val="24"/>
        </w:rPr>
        <w:t>Р</w:t>
      </w:r>
      <w:r w:rsidR="00447B9E" w:rsidRPr="003469C2">
        <w:rPr>
          <w:rFonts w:ascii="Arial" w:hAnsi="Arial" w:cs="Arial"/>
          <w:szCs w:val="24"/>
        </w:rPr>
        <w:t>асходы холодной воды (потребление с учётом потерь воды при её транспортировке) в сетях «летне</w:t>
      </w:r>
      <w:r w:rsidR="00E46848">
        <w:rPr>
          <w:rFonts w:ascii="Arial" w:hAnsi="Arial" w:cs="Arial"/>
          <w:szCs w:val="24"/>
        </w:rPr>
        <w:t xml:space="preserve">го» водопровода приняты </w:t>
      </w:r>
      <w:r w:rsidR="00447B9E" w:rsidRPr="003469C2">
        <w:rPr>
          <w:rFonts w:ascii="Arial" w:hAnsi="Arial" w:cs="Arial"/>
          <w:szCs w:val="24"/>
        </w:rPr>
        <w:t>на уровне следующих значений:</w:t>
      </w:r>
    </w:p>
    <w:p w:rsidR="00447B9E" w:rsidRPr="00E46848" w:rsidRDefault="00E46848" w:rsidP="00BC0155">
      <w:pPr>
        <w:ind w:firstLine="709"/>
        <w:jc w:val="both"/>
        <w:rPr>
          <w:rFonts w:ascii="Arial" w:hAnsi="Arial" w:cs="Arial"/>
          <w:szCs w:val="24"/>
        </w:rPr>
      </w:pPr>
      <w:r w:rsidRPr="00E46848">
        <w:rPr>
          <w:rFonts w:ascii="Arial" w:hAnsi="Arial" w:cs="Arial"/>
          <w:szCs w:val="24"/>
        </w:rPr>
        <w:t xml:space="preserve">− </w:t>
      </w:r>
      <w:r w:rsidR="00447B9E" w:rsidRPr="00E46848">
        <w:rPr>
          <w:rFonts w:ascii="Arial" w:hAnsi="Arial" w:cs="Arial"/>
          <w:szCs w:val="24"/>
        </w:rPr>
        <w:t>«летники» от системы ХВС «Подземный водозабор» - среднее – 223м</w:t>
      </w:r>
      <w:r w:rsidR="00447B9E" w:rsidRPr="00E46848">
        <w:rPr>
          <w:rFonts w:ascii="Arial" w:hAnsi="Arial" w:cs="Arial"/>
          <w:szCs w:val="24"/>
          <w:vertAlign w:val="superscript"/>
        </w:rPr>
        <w:t>3</w:t>
      </w:r>
      <w:r w:rsidR="00447B9E" w:rsidRPr="00E46848">
        <w:rPr>
          <w:rFonts w:ascii="Arial" w:hAnsi="Arial" w:cs="Arial"/>
          <w:szCs w:val="24"/>
        </w:rPr>
        <w:t>/сут (24% от соответствующего зимнего значения), максимальное – 702 м</w:t>
      </w:r>
      <w:r w:rsidR="00447B9E" w:rsidRPr="00E46848">
        <w:rPr>
          <w:rFonts w:ascii="Arial" w:hAnsi="Arial" w:cs="Arial"/>
          <w:szCs w:val="24"/>
          <w:vertAlign w:val="superscript"/>
        </w:rPr>
        <w:t>3</w:t>
      </w:r>
      <w:r w:rsidR="00447B9E" w:rsidRPr="00E46848">
        <w:rPr>
          <w:rFonts w:ascii="Arial" w:hAnsi="Arial" w:cs="Arial"/>
          <w:szCs w:val="24"/>
        </w:rPr>
        <w:t>/сут (29.3 м</w:t>
      </w:r>
      <w:r w:rsidR="00447B9E" w:rsidRPr="00E46848">
        <w:rPr>
          <w:rFonts w:ascii="Arial" w:hAnsi="Arial" w:cs="Arial"/>
          <w:szCs w:val="24"/>
          <w:vertAlign w:val="superscript"/>
        </w:rPr>
        <w:t>3</w:t>
      </w:r>
      <w:r w:rsidR="00447B9E" w:rsidRPr="00E46848">
        <w:rPr>
          <w:rFonts w:ascii="Arial" w:hAnsi="Arial" w:cs="Arial"/>
          <w:szCs w:val="24"/>
        </w:rPr>
        <w:t>/ч), годовое (только летний период) – 81 тыс.м</w:t>
      </w:r>
      <w:r w:rsidR="00447B9E" w:rsidRPr="00E46848">
        <w:rPr>
          <w:rFonts w:ascii="Arial" w:hAnsi="Arial" w:cs="Arial"/>
          <w:szCs w:val="24"/>
          <w:vertAlign w:val="superscript"/>
        </w:rPr>
        <w:t>3</w:t>
      </w:r>
      <w:r w:rsidR="00447B9E" w:rsidRPr="00E46848">
        <w:rPr>
          <w:rFonts w:ascii="Arial" w:hAnsi="Arial" w:cs="Arial"/>
          <w:szCs w:val="24"/>
        </w:rPr>
        <w:t>/год;</w:t>
      </w:r>
    </w:p>
    <w:p w:rsidR="00447B9E" w:rsidRPr="00E46848" w:rsidRDefault="00E46848" w:rsidP="00BC0155">
      <w:pPr>
        <w:ind w:firstLine="709"/>
        <w:jc w:val="both"/>
        <w:rPr>
          <w:rFonts w:ascii="Arial" w:hAnsi="Arial" w:cs="Arial"/>
          <w:szCs w:val="24"/>
        </w:rPr>
      </w:pPr>
      <w:r w:rsidRPr="00E46848">
        <w:rPr>
          <w:rFonts w:ascii="Arial" w:hAnsi="Arial" w:cs="Arial"/>
          <w:szCs w:val="24"/>
        </w:rPr>
        <w:t xml:space="preserve">− </w:t>
      </w:r>
      <w:r w:rsidR="00447B9E" w:rsidRPr="00E46848">
        <w:rPr>
          <w:rFonts w:ascii="Arial" w:hAnsi="Arial" w:cs="Arial"/>
          <w:szCs w:val="24"/>
        </w:rPr>
        <w:t>«летники» от системы ХВС «р.Вихорева» - 338 м</w:t>
      </w:r>
      <w:r w:rsidR="00447B9E" w:rsidRPr="00E46848">
        <w:rPr>
          <w:rFonts w:ascii="Arial" w:hAnsi="Arial" w:cs="Arial"/>
          <w:szCs w:val="24"/>
          <w:vertAlign w:val="superscript"/>
        </w:rPr>
        <w:t>3</w:t>
      </w:r>
      <w:r w:rsidR="00447B9E" w:rsidRPr="00E46848">
        <w:rPr>
          <w:rFonts w:ascii="Arial" w:hAnsi="Arial" w:cs="Arial"/>
          <w:szCs w:val="24"/>
        </w:rPr>
        <w:t>/сут (10% от соответствующего зимнего значения), максимальное – 1 064 м</w:t>
      </w:r>
      <w:r w:rsidR="00447B9E" w:rsidRPr="00E46848">
        <w:rPr>
          <w:rFonts w:ascii="Arial" w:hAnsi="Arial" w:cs="Arial"/>
          <w:szCs w:val="24"/>
          <w:vertAlign w:val="superscript"/>
        </w:rPr>
        <w:t>3</w:t>
      </w:r>
      <w:r w:rsidR="00447B9E" w:rsidRPr="00E46848">
        <w:rPr>
          <w:rFonts w:ascii="Arial" w:hAnsi="Arial" w:cs="Arial"/>
          <w:szCs w:val="24"/>
        </w:rPr>
        <w:t>/сут (44.3 м</w:t>
      </w:r>
      <w:r w:rsidR="00447B9E" w:rsidRPr="00E46848">
        <w:rPr>
          <w:rFonts w:ascii="Arial" w:hAnsi="Arial" w:cs="Arial"/>
          <w:szCs w:val="24"/>
          <w:vertAlign w:val="superscript"/>
        </w:rPr>
        <w:t>3</w:t>
      </w:r>
      <w:r w:rsidR="00447B9E" w:rsidRPr="00E46848">
        <w:rPr>
          <w:rFonts w:ascii="Arial" w:hAnsi="Arial" w:cs="Arial"/>
          <w:szCs w:val="24"/>
        </w:rPr>
        <w:t>/ч), годовое (только летний период) – 123 тыс.м</w:t>
      </w:r>
      <w:r w:rsidR="00447B9E" w:rsidRPr="00E46848">
        <w:rPr>
          <w:rFonts w:ascii="Arial" w:hAnsi="Arial" w:cs="Arial"/>
          <w:szCs w:val="24"/>
          <w:vertAlign w:val="superscript"/>
        </w:rPr>
        <w:t>3</w:t>
      </w:r>
      <w:r w:rsidR="00447B9E" w:rsidRPr="00E46848">
        <w:rPr>
          <w:rFonts w:ascii="Arial" w:hAnsi="Arial" w:cs="Arial"/>
          <w:szCs w:val="24"/>
        </w:rPr>
        <w:t>/год.</w:t>
      </w:r>
    </w:p>
    <w:p w:rsidR="00447B9E" w:rsidRPr="003469C2" w:rsidRDefault="00E46848" w:rsidP="006E566E">
      <w:pPr>
        <w:ind w:firstLine="709"/>
        <w:jc w:val="both"/>
        <w:rPr>
          <w:rFonts w:ascii="Arial" w:hAnsi="Arial" w:cs="Arial"/>
          <w:szCs w:val="24"/>
        </w:rPr>
      </w:pPr>
      <w:r w:rsidRPr="00E46848">
        <w:rPr>
          <w:rFonts w:ascii="Arial" w:hAnsi="Arial" w:cs="Arial"/>
          <w:szCs w:val="24"/>
        </w:rPr>
        <w:t>Всего по г.</w:t>
      </w:r>
      <w:r w:rsidR="00447B9E" w:rsidRPr="00E46848">
        <w:rPr>
          <w:rFonts w:ascii="Arial" w:hAnsi="Arial" w:cs="Arial"/>
          <w:szCs w:val="24"/>
        </w:rPr>
        <w:t>Вихоревка общий годовой расход холодной воды на нужды «летников» составляет 204  тыс.м</w:t>
      </w:r>
      <w:r w:rsidR="00447B9E" w:rsidRPr="00E46848">
        <w:rPr>
          <w:rFonts w:ascii="Arial" w:hAnsi="Arial" w:cs="Arial"/>
          <w:szCs w:val="24"/>
          <w:vertAlign w:val="superscript"/>
        </w:rPr>
        <w:t>3</w:t>
      </w:r>
      <w:r w:rsidR="00447B9E" w:rsidRPr="00E46848">
        <w:rPr>
          <w:rFonts w:ascii="Arial" w:hAnsi="Arial" w:cs="Arial"/>
          <w:szCs w:val="24"/>
        </w:rPr>
        <w:t>, или 8% от сумма</w:t>
      </w:r>
      <w:r w:rsidR="00E27321" w:rsidRPr="00E46848">
        <w:rPr>
          <w:rFonts w:ascii="Arial" w:hAnsi="Arial" w:cs="Arial"/>
          <w:szCs w:val="24"/>
        </w:rPr>
        <w:t xml:space="preserve">рного годового потребления </w:t>
      </w:r>
      <w:r w:rsidR="00447B9E" w:rsidRPr="00E46848">
        <w:rPr>
          <w:rFonts w:ascii="Arial" w:hAnsi="Arial" w:cs="Arial"/>
          <w:szCs w:val="24"/>
        </w:rPr>
        <w:t>холодной воды в системах  хозпитьевого назначения.</w:t>
      </w:r>
    </w:p>
    <w:p w:rsidR="00447B9E" w:rsidRPr="003469C2" w:rsidRDefault="00447B9E" w:rsidP="00BC0155">
      <w:pPr>
        <w:ind w:firstLine="709"/>
        <w:jc w:val="both"/>
        <w:rPr>
          <w:rFonts w:ascii="Arial" w:hAnsi="Arial" w:cs="Arial"/>
          <w:szCs w:val="24"/>
        </w:rPr>
      </w:pPr>
      <w:r w:rsidRPr="003469C2">
        <w:rPr>
          <w:rFonts w:ascii="Arial" w:hAnsi="Arial" w:cs="Arial"/>
          <w:szCs w:val="24"/>
        </w:rPr>
        <w:t xml:space="preserve">Объёмы потерь воды в рассматриваемых централизованных системах ХВС приняты на уровне 4 </w:t>
      </w:r>
      <w:r w:rsidRPr="003469C2">
        <w:rPr>
          <w:rFonts w:ascii="Arial" w:hAnsi="Arial" w:cs="Arial"/>
          <w:i/>
          <w:szCs w:val="24"/>
        </w:rPr>
        <w:t>%</w:t>
      </w:r>
      <w:r w:rsidRPr="003469C2">
        <w:rPr>
          <w:rFonts w:ascii="Arial" w:hAnsi="Arial" w:cs="Arial"/>
          <w:szCs w:val="24"/>
        </w:rPr>
        <w:t xml:space="preserve"> от объемов потребления.</w:t>
      </w:r>
    </w:p>
    <w:p w:rsidR="00447B9E" w:rsidRPr="003469C2" w:rsidRDefault="00447B9E" w:rsidP="00BC0155">
      <w:pPr>
        <w:ind w:firstLine="709"/>
        <w:jc w:val="both"/>
        <w:rPr>
          <w:rFonts w:ascii="Arial" w:hAnsi="Arial" w:cs="Arial"/>
          <w:szCs w:val="24"/>
        </w:rPr>
      </w:pPr>
      <w:r w:rsidRPr="003469C2">
        <w:rPr>
          <w:rFonts w:ascii="Arial" w:hAnsi="Arial" w:cs="Arial"/>
          <w:szCs w:val="24"/>
        </w:rPr>
        <w:t xml:space="preserve">Неучтённые и неустранимые расходы и потери из водопроводных сетей можно разделить на: </w:t>
      </w:r>
    </w:p>
    <w:p w:rsidR="00447B9E" w:rsidRPr="00E46848" w:rsidRDefault="00E46848" w:rsidP="00BC0155">
      <w:pPr>
        <w:ind w:firstLine="709"/>
        <w:jc w:val="both"/>
        <w:rPr>
          <w:rFonts w:ascii="Arial" w:hAnsi="Arial" w:cs="Arial"/>
          <w:b/>
          <w:i/>
          <w:szCs w:val="24"/>
        </w:rPr>
      </w:pPr>
      <w:r w:rsidRPr="00E46848">
        <w:rPr>
          <w:rFonts w:ascii="Arial" w:hAnsi="Arial" w:cs="Arial"/>
          <w:b/>
          <w:i/>
          <w:szCs w:val="24"/>
        </w:rPr>
        <w:t xml:space="preserve">− </w:t>
      </w:r>
      <w:r w:rsidR="00447B9E" w:rsidRPr="00E46848">
        <w:rPr>
          <w:rFonts w:ascii="Arial" w:hAnsi="Arial" w:cs="Arial"/>
          <w:b/>
          <w:i/>
          <w:szCs w:val="24"/>
        </w:rPr>
        <w:t xml:space="preserve">Полезные расходы: </w:t>
      </w:r>
    </w:p>
    <w:p w:rsidR="00447B9E" w:rsidRPr="003469C2" w:rsidRDefault="00E46848" w:rsidP="00BC0155">
      <w:pPr>
        <w:ind w:firstLine="709"/>
        <w:jc w:val="both"/>
        <w:rPr>
          <w:rFonts w:ascii="Arial" w:hAnsi="Arial" w:cs="Arial"/>
          <w:szCs w:val="24"/>
        </w:rPr>
      </w:pPr>
      <w:r>
        <w:rPr>
          <w:rFonts w:ascii="Arial" w:hAnsi="Arial" w:cs="Arial"/>
          <w:szCs w:val="24"/>
        </w:rPr>
        <w:t xml:space="preserve">− </w:t>
      </w:r>
      <w:r w:rsidR="00447B9E" w:rsidRPr="003469C2">
        <w:rPr>
          <w:rFonts w:ascii="Arial" w:hAnsi="Arial" w:cs="Arial"/>
          <w:szCs w:val="24"/>
        </w:rPr>
        <w:t>расходы на технологические нужды водопроводных сетей (чистка резервуаров; промывка тупиковых сетей; промывка после устранения аварий, плановых замен, профилактических ремонтных работ; промывка канализационных сетей; тушение пожаров; испытание пожарных гидрантов);</w:t>
      </w:r>
    </w:p>
    <w:p w:rsidR="00447B9E" w:rsidRPr="003469C2" w:rsidRDefault="00E46848" w:rsidP="00BC0155">
      <w:pPr>
        <w:ind w:firstLine="709"/>
        <w:jc w:val="both"/>
        <w:rPr>
          <w:rFonts w:ascii="Arial" w:hAnsi="Arial" w:cs="Arial"/>
          <w:szCs w:val="24"/>
        </w:rPr>
      </w:pPr>
      <w:r>
        <w:rPr>
          <w:rFonts w:ascii="Arial" w:hAnsi="Arial" w:cs="Arial"/>
          <w:szCs w:val="24"/>
        </w:rPr>
        <w:t xml:space="preserve">− </w:t>
      </w:r>
      <w:r w:rsidR="00447B9E" w:rsidRPr="003469C2">
        <w:rPr>
          <w:rFonts w:ascii="Arial" w:hAnsi="Arial" w:cs="Arial"/>
          <w:szCs w:val="24"/>
        </w:rPr>
        <w:t xml:space="preserve">организационно-учётные расходы (не зарегистрированные средствами измерения). </w:t>
      </w:r>
    </w:p>
    <w:p w:rsidR="00447B9E" w:rsidRPr="00E46848" w:rsidRDefault="00E46848" w:rsidP="00BC0155">
      <w:pPr>
        <w:ind w:firstLine="709"/>
        <w:jc w:val="both"/>
        <w:rPr>
          <w:rFonts w:ascii="Arial" w:hAnsi="Arial" w:cs="Arial"/>
          <w:b/>
          <w:i/>
          <w:szCs w:val="24"/>
        </w:rPr>
      </w:pPr>
      <w:r w:rsidRPr="00E46848">
        <w:rPr>
          <w:rFonts w:ascii="Arial" w:hAnsi="Arial" w:cs="Arial"/>
          <w:b/>
          <w:i/>
          <w:szCs w:val="24"/>
        </w:rPr>
        <w:t xml:space="preserve">− </w:t>
      </w:r>
      <w:r w:rsidR="00447B9E" w:rsidRPr="00E46848">
        <w:rPr>
          <w:rFonts w:ascii="Arial" w:hAnsi="Arial" w:cs="Arial"/>
          <w:b/>
          <w:i/>
          <w:szCs w:val="24"/>
        </w:rPr>
        <w:t xml:space="preserve">Потери из водопроводных сетей: </w:t>
      </w:r>
    </w:p>
    <w:p w:rsidR="00447B9E" w:rsidRPr="003469C2" w:rsidRDefault="00E46848" w:rsidP="00BC0155">
      <w:pPr>
        <w:ind w:firstLine="709"/>
        <w:jc w:val="both"/>
        <w:rPr>
          <w:rFonts w:ascii="Arial" w:hAnsi="Arial" w:cs="Arial"/>
          <w:szCs w:val="24"/>
        </w:rPr>
      </w:pPr>
      <w:r>
        <w:rPr>
          <w:rFonts w:ascii="Arial" w:hAnsi="Arial" w:cs="Arial"/>
          <w:szCs w:val="24"/>
        </w:rPr>
        <w:t xml:space="preserve">− </w:t>
      </w:r>
      <w:r w:rsidR="00447B9E" w:rsidRPr="003469C2">
        <w:rPr>
          <w:rFonts w:ascii="Arial" w:hAnsi="Arial" w:cs="Arial"/>
          <w:szCs w:val="24"/>
        </w:rPr>
        <w:t xml:space="preserve">потери из водопроводных сетей в результате аварий; </w:t>
      </w:r>
    </w:p>
    <w:p w:rsidR="00447B9E" w:rsidRPr="003469C2" w:rsidRDefault="00E46848" w:rsidP="00BC0155">
      <w:pPr>
        <w:ind w:firstLine="709"/>
        <w:jc w:val="both"/>
        <w:rPr>
          <w:rFonts w:ascii="Arial" w:hAnsi="Arial" w:cs="Arial"/>
          <w:szCs w:val="24"/>
        </w:rPr>
      </w:pPr>
      <w:r>
        <w:rPr>
          <w:rFonts w:ascii="Arial" w:hAnsi="Arial" w:cs="Arial"/>
          <w:szCs w:val="24"/>
        </w:rPr>
        <w:t xml:space="preserve">− </w:t>
      </w:r>
      <w:r w:rsidR="00447B9E" w:rsidRPr="003469C2">
        <w:rPr>
          <w:rFonts w:ascii="Arial" w:hAnsi="Arial" w:cs="Arial"/>
          <w:szCs w:val="24"/>
        </w:rPr>
        <w:t xml:space="preserve">скрытые утечки из водопроводных сетей; </w:t>
      </w:r>
    </w:p>
    <w:p w:rsidR="00447B9E" w:rsidRPr="003469C2" w:rsidRDefault="00E46848" w:rsidP="00BC0155">
      <w:pPr>
        <w:ind w:firstLine="709"/>
        <w:jc w:val="both"/>
        <w:rPr>
          <w:rFonts w:ascii="Arial" w:hAnsi="Arial" w:cs="Arial"/>
          <w:szCs w:val="24"/>
        </w:rPr>
      </w:pPr>
      <w:r>
        <w:rPr>
          <w:rFonts w:ascii="Arial" w:hAnsi="Arial" w:cs="Arial"/>
          <w:szCs w:val="24"/>
        </w:rPr>
        <w:t xml:space="preserve">− </w:t>
      </w:r>
      <w:r w:rsidR="00447B9E" w:rsidRPr="003469C2">
        <w:rPr>
          <w:rFonts w:ascii="Arial" w:hAnsi="Arial" w:cs="Arial"/>
          <w:szCs w:val="24"/>
        </w:rPr>
        <w:t xml:space="preserve">утечки из уплотнения сетевой арматуры; </w:t>
      </w:r>
    </w:p>
    <w:p w:rsidR="00447B9E" w:rsidRPr="003469C2" w:rsidRDefault="00E46848" w:rsidP="00BC0155">
      <w:pPr>
        <w:ind w:firstLine="709"/>
        <w:jc w:val="both"/>
        <w:rPr>
          <w:rFonts w:ascii="Arial" w:hAnsi="Arial" w:cs="Arial"/>
          <w:szCs w:val="24"/>
        </w:rPr>
      </w:pPr>
      <w:r>
        <w:rPr>
          <w:rFonts w:ascii="Arial" w:hAnsi="Arial" w:cs="Arial"/>
          <w:szCs w:val="24"/>
        </w:rPr>
        <w:t xml:space="preserve">− </w:t>
      </w:r>
      <w:r w:rsidR="00447B9E" w:rsidRPr="003469C2">
        <w:rPr>
          <w:rFonts w:ascii="Arial" w:hAnsi="Arial" w:cs="Arial"/>
          <w:szCs w:val="24"/>
        </w:rPr>
        <w:t xml:space="preserve">утечки через водопроводные колонки; </w:t>
      </w:r>
    </w:p>
    <w:p w:rsidR="00447B9E" w:rsidRPr="003469C2" w:rsidRDefault="00E46848" w:rsidP="00BC0155">
      <w:pPr>
        <w:ind w:firstLine="709"/>
        <w:jc w:val="both"/>
        <w:rPr>
          <w:rFonts w:ascii="Arial" w:hAnsi="Arial" w:cs="Arial"/>
          <w:szCs w:val="24"/>
        </w:rPr>
      </w:pPr>
      <w:r>
        <w:rPr>
          <w:rFonts w:ascii="Arial" w:hAnsi="Arial" w:cs="Arial"/>
          <w:szCs w:val="24"/>
        </w:rPr>
        <w:t xml:space="preserve">− </w:t>
      </w:r>
      <w:r w:rsidR="00447B9E" w:rsidRPr="003469C2">
        <w:rPr>
          <w:rFonts w:ascii="Arial" w:hAnsi="Arial" w:cs="Arial"/>
          <w:szCs w:val="24"/>
        </w:rPr>
        <w:t>расходы на естественную убыль при подаче воды по трубопроводам.</w:t>
      </w:r>
    </w:p>
    <w:p w:rsidR="00447B9E" w:rsidRDefault="00447B9E" w:rsidP="00BC0155">
      <w:pPr>
        <w:ind w:firstLine="709"/>
        <w:jc w:val="both"/>
        <w:rPr>
          <w:rFonts w:ascii="Arial" w:hAnsi="Arial" w:cs="Arial"/>
          <w:szCs w:val="24"/>
        </w:rPr>
      </w:pPr>
      <w:r w:rsidRPr="003469C2">
        <w:rPr>
          <w:rFonts w:ascii="Arial" w:hAnsi="Arial" w:cs="Arial"/>
          <w:szCs w:val="24"/>
        </w:rPr>
        <w:t xml:space="preserve">Важно отметить, что наибольшую сложность при выявлении аварийности представляет определение размера скрытых утечек воды из водопроводных сетей. Их объёмы зависят от состояния водопроводных сетей, возраста, материала труб, грунтовых и климатических условий и ряда других местных условий. </w:t>
      </w:r>
    </w:p>
    <w:p w:rsidR="00447B9E" w:rsidRPr="00193FC2" w:rsidRDefault="00193FC2" w:rsidP="00193FC2">
      <w:pPr>
        <w:pStyle w:val="4"/>
        <w:tabs>
          <w:tab w:val="left" w:pos="709"/>
        </w:tabs>
        <w:spacing w:before="0" w:after="0"/>
        <w:ind w:firstLine="0"/>
        <w:jc w:val="both"/>
        <w:rPr>
          <w:rFonts w:ascii="Arial" w:hAnsi="Arial" w:cs="Arial"/>
          <w:i/>
        </w:rPr>
      </w:pPr>
      <w:bookmarkStart w:id="51" w:name="_Toc426186928"/>
      <w:bookmarkStart w:id="52" w:name="_Toc503973160"/>
      <w:r>
        <w:rPr>
          <w:rFonts w:ascii="Arial" w:eastAsiaTheme="minorHAnsi" w:hAnsi="Arial" w:cs="Arial"/>
          <w:b w:val="0"/>
          <w:bCs w:val="0"/>
        </w:rPr>
        <w:tab/>
      </w:r>
      <w:r w:rsidRPr="00193FC2">
        <w:rPr>
          <w:rFonts w:ascii="Arial" w:eastAsiaTheme="minorHAnsi" w:hAnsi="Arial" w:cs="Arial"/>
          <w:bCs w:val="0"/>
          <w:i/>
        </w:rPr>
        <w:t xml:space="preserve">8.2.1.2. </w:t>
      </w:r>
      <w:r w:rsidR="00447B9E" w:rsidRPr="00193FC2">
        <w:rPr>
          <w:rFonts w:ascii="Arial" w:hAnsi="Arial" w:cs="Arial"/>
          <w:i/>
        </w:rPr>
        <w:t>Нормы удельного водопотребления и фактическое потребление воды</w:t>
      </w:r>
      <w:bookmarkEnd w:id="51"/>
      <w:r w:rsidR="00447B9E" w:rsidRPr="00193FC2">
        <w:rPr>
          <w:rFonts w:ascii="Arial" w:hAnsi="Arial" w:cs="Arial"/>
          <w:i/>
        </w:rPr>
        <w:t xml:space="preserve"> населением</w:t>
      </w:r>
      <w:bookmarkEnd w:id="52"/>
      <w:r w:rsidR="00447821" w:rsidRPr="00193FC2">
        <w:rPr>
          <w:rFonts w:ascii="Arial" w:hAnsi="Arial" w:cs="Arial"/>
          <w:i/>
        </w:rPr>
        <w:t>.  Анализ резервов и дефицитов производственных мощностей</w:t>
      </w:r>
      <w:r w:rsidR="00FE3095">
        <w:rPr>
          <w:rFonts w:ascii="Arial" w:hAnsi="Arial" w:cs="Arial"/>
          <w:i/>
        </w:rPr>
        <w:t xml:space="preserve"> систем водоснабжения поселения</w:t>
      </w:r>
    </w:p>
    <w:p w:rsidR="00447B9E" w:rsidRPr="003469C2" w:rsidRDefault="00447B9E" w:rsidP="00BC0155">
      <w:pPr>
        <w:pStyle w:val="Default"/>
        <w:ind w:firstLine="709"/>
        <w:jc w:val="both"/>
        <w:rPr>
          <w:rFonts w:ascii="Arial" w:hAnsi="Arial"/>
          <w:color w:val="auto"/>
          <w:sz w:val="24"/>
        </w:rPr>
      </w:pPr>
      <w:r w:rsidRPr="003469C2">
        <w:rPr>
          <w:rFonts w:ascii="Arial" w:hAnsi="Arial"/>
          <w:color w:val="auto"/>
          <w:sz w:val="24"/>
        </w:rPr>
        <w:t xml:space="preserve">В настоящее время для рассматриваемых систем водоснабжения поселения применимы нормы удельного водопотребления, утверждённые </w:t>
      </w:r>
      <w:r w:rsidRPr="003469C2">
        <w:rPr>
          <w:rFonts w:ascii="Arial" w:hAnsi="Arial"/>
          <w:color w:val="auto"/>
          <w:sz w:val="24"/>
        </w:rPr>
        <w:lastRenderedPageBreak/>
        <w:t>приказом Министерства жилищной политики, энергетики и транспорта Иркутской области от 30.12.2016 № 184-мпр «Об установлении и утверждении нормативов потребления коммунальных услуг по холодному (горячему) водоснабжению в жилых помещениях на тер</w:t>
      </w:r>
      <w:r w:rsidR="00447821">
        <w:rPr>
          <w:rFonts w:ascii="Arial" w:hAnsi="Arial"/>
          <w:color w:val="auto"/>
          <w:sz w:val="24"/>
        </w:rPr>
        <w:t>ритории Иркутской области».</w:t>
      </w:r>
    </w:p>
    <w:p w:rsidR="00447B9E" w:rsidRPr="003469C2" w:rsidRDefault="00447821" w:rsidP="00BC0155">
      <w:pPr>
        <w:pStyle w:val="Default"/>
        <w:ind w:firstLine="709"/>
        <w:jc w:val="both"/>
        <w:rPr>
          <w:rFonts w:ascii="Arial" w:hAnsi="Arial"/>
          <w:color w:val="auto"/>
          <w:sz w:val="24"/>
        </w:rPr>
      </w:pPr>
      <w:r>
        <w:rPr>
          <w:rFonts w:ascii="Arial" w:hAnsi="Arial"/>
          <w:color w:val="auto"/>
          <w:sz w:val="24"/>
        </w:rPr>
        <w:t>В</w:t>
      </w:r>
      <w:r w:rsidR="00447B9E" w:rsidRPr="003469C2">
        <w:rPr>
          <w:rFonts w:ascii="Arial" w:hAnsi="Arial"/>
          <w:color w:val="auto"/>
          <w:sz w:val="24"/>
        </w:rPr>
        <w:t xml:space="preserve"> многоквартирных</w:t>
      </w:r>
      <w:r>
        <w:rPr>
          <w:rFonts w:ascii="Arial" w:hAnsi="Arial"/>
          <w:color w:val="auto"/>
          <w:sz w:val="24"/>
        </w:rPr>
        <w:t xml:space="preserve"> и жилых домах Вихоревского городского </w:t>
      </w:r>
      <w:r w:rsidR="00447B9E" w:rsidRPr="003469C2">
        <w:rPr>
          <w:rFonts w:ascii="Arial" w:hAnsi="Arial"/>
          <w:color w:val="auto"/>
          <w:sz w:val="24"/>
        </w:rPr>
        <w:t xml:space="preserve">поселения с централизованным холодным и горячим водоснабжением и водоотведением </w:t>
      </w:r>
      <w:r>
        <w:rPr>
          <w:rFonts w:ascii="Arial" w:hAnsi="Arial"/>
          <w:color w:val="auto"/>
          <w:sz w:val="24"/>
        </w:rPr>
        <w:t>действуют следующие нормативы:</w:t>
      </w:r>
    </w:p>
    <w:p w:rsidR="00447B9E" w:rsidRPr="00447821" w:rsidRDefault="00447821" w:rsidP="00BC0155">
      <w:pPr>
        <w:ind w:firstLine="709"/>
        <w:jc w:val="both"/>
        <w:rPr>
          <w:rFonts w:ascii="Arial" w:hAnsi="Arial" w:cs="Arial"/>
          <w:szCs w:val="24"/>
        </w:rPr>
      </w:pPr>
      <w:r w:rsidRPr="00447821">
        <w:rPr>
          <w:rFonts w:ascii="Arial" w:hAnsi="Arial" w:cs="Arial"/>
          <w:szCs w:val="24"/>
        </w:rPr>
        <w:t xml:space="preserve">− </w:t>
      </w:r>
      <w:r w:rsidR="00447B9E" w:rsidRPr="00447821">
        <w:rPr>
          <w:rFonts w:ascii="Arial" w:hAnsi="Arial" w:cs="Arial"/>
          <w:szCs w:val="24"/>
        </w:rPr>
        <w:t>ХВС: 4.32 м</w:t>
      </w:r>
      <w:r w:rsidR="00447B9E" w:rsidRPr="00447821">
        <w:rPr>
          <w:rFonts w:ascii="Arial" w:hAnsi="Arial" w:cs="Arial"/>
          <w:szCs w:val="24"/>
          <w:vertAlign w:val="superscript"/>
        </w:rPr>
        <w:t>3</w:t>
      </w:r>
      <w:r w:rsidR="00447B9E" w:rsidRPr="00447821">
        <w:rPr>
          <w:rFonts w:ascii="Arial" w:hAnsi="Arial" w:cs="Arial"/>
          <w:szCs w:val="24"/>
        </w:rPr>
        <w:t>/мес (144 л/сут) на 1 человека;</w:t>
      </w:r>
    </w:p>
    <w:p w:rsidR="00447B9E" w:rsidRPr="00447821" w:rsidRDefault="00447821" w:rsidP="00BC0155">
      <w:pPr>
        <w:ind w:firstLine="709"/>
        <w:jc w:val="both"/>
        <w:rPr>
          <w:rFonts w:ascii="Arial" w:hAnsi="Arial" w:cs="Arial"/>
          <w:szCs w:val="24"/>
        </w:rPr>
      </w:pPr>
      <w:r w:rsidRPr="00447821">
        <w:rPr>
          <w:rFonts w:ascii="Arial" w:hAnsi="Arial" w:cs="Arial"/>
          <w:szCs w:val="24"/>
        </w:rPr>
        <w:t xml:space="preserve">− </w:t>
      </w:r>
      <w:r w:rsidR="00447B9E" w:rsidRPr="00447821">
        <w:rPr>
          <w:rFonts w:ascii="Arial" w:hAnsi="Arial" w:cs="Arial"/>
          <w:szCs w:val="24"/>
        </w:rPr>
        <w:t>ГВС: 3.22 м</w:t>
      </w:r>
      <w:r w:rsidR="00447B9E" w:rsidRPr="00447821">
        <w:rPr>
          <w:rFonts w:ascii="Arial" w:hAnsi="Arial" w:cs="Arial"/>
          <w:szCs w:val="24"/>
          <w:vertAlign w:val="superscript"/>
        </w:rPr>
        <w:t>3</w:t>
      </w:r>
      <w:r w:rsidR="00447B9E" w:rsidRPr="00447821">
        <w:rPr>
          <w:rFonts w:ascii="Arial" w:hAnsi="Arial" w:cs="Arial"/>
          <w:szCs w:val="24"/>
        </w:rPr>
        <w:t>/мес (107 л/сут) на 1 человека.</w:t>
      </w:r>
    </w:p>
    <w:p w:rsidR="00447B9E" w:rsidRPr="00447821" w:rsidRDefault="00447B9E" w:rsidP="00BC0155">
      <w:pPr>
        <w:pStyle w:val="Default"/>
        <w:ind w:firstLine="709"/>
        <w:jc w:val="both"/>
        <w:rPr>
          <w:rFonts w:ascii="Arial" w:hAnsi="Arial"/>
          <w:color w:val="auto"/>
          <w:sz w:val="24"/>
        </w:rPr>
      </w:pPr>
      <w:r w:rsidRPr="00447821">
        <w:rPr>
          <w:rFonts w:ascii="Arial" w:hAnsi="Arial"/>
          <w:color w:val="auto"/>
          <w:sz w:val="24"/>
        </w:rPr>
        <w:t xml:space="preserve">Фактический объём потребления воды населением, проживающим в указанных выше жилых домах, фиксируется индивидуальными и общедомовыми приборами учёта. </w:t>
      </w:r>
      <w:r w:rsidR="00447821" w:rsidRPr="00447821">
        <w:rPr>
          <w:rFonts w:ascii="Arial" w:hAnsi="Arial"/>
          <w:color w:val="auto"/>
          <w:sz w:val="24"/>
        </w:rPr>
        <w:t xml:space="preserve">По данным ресурсоснабжающей организации </w:t>
      </w:r>
      <w:r w:rsidRPr="00447821">
        <w:rPr>
          <w:rFonts w:ascii="Arial" w:hAnsi="Arial"/>
          <w:sz w:val="24"/>
        </w:rPr>
        <w:t>общее фактическое потребление воды населением составляет 961 тыс.м</w:t>
      </w:r>
      <w:r w:rsidRPr="00447821">
        <w:rPr>
          <w:rFonts w:ascii="Arial" w:hAnsi="Arial"/>
          <w:sz w:val="24"/>
          <w:vertAlign w:val="superscript"/>
        </w:rPr>
        <w:t>3</w:t>
      </w:r>
      <w:r w:rsidRPr="00447821">
        <w:rPr>
          <w:rFonts w:ascii="Arial" w:hAnsi="Arial"/>
          <w:sz w:val="24"/>
        </w:rPr>
        <w:t xml:space="preserve">/год (35% от общего годового потребления воды в хозпитьевых системах ХВС). </w:t>
      </w:r>
    </w:p>
    <w:p w:rsidR="00447B9E" w:rsidRPr="00447821" w:rsidRDefault="00447B9E" w:rsidP="00BC0155">
      <w:pPr>
        <w:ind w:firstLine="709"/>
        <w:jc w:val="both"/>
        <w:rPr>
          <w:rFonts w:ascii="Arial" w:hAnsi="Arial" w:cs="Arial"/>
          <w:szCs w:val="24"/>
        </w:rPr>
      </w:pPr>
      <w:r w:rsidRPr="00447821">
        <w:rPr>
          <w:rFonts w:ascii="Arial" w:hAnsi="Arial" w:cs="Arial"/>
          <w:szCs w:val="24"/>
        </w:rPr>
        <w:t>Среднесуточные расходы холодной воды на нужды населения составляют - 2074м</w:t>
      </w:r>
      <w:r w:rsidRPr="00447821">
        <w:rPr>
          <w:rFonts w:ascii="Arial" w:hAnsi="Arial" w:cs="Arial"/>
          <w:szCs w:val="24"/>
          <w:vertAlign w:val="superscript"/>
        </w:rPr>
        <w:t>3</w:t>
      </w:r>
      <w:r w:rsidRPr="00447821">
        <w:rPr>
          <w:rFonts w:ascii="Arial" w:hAnsi="Arial" w:cs="Arial"/>
          <w:szCs w:val="24"/>
        </w:rPr>
        <w:t>/сут - в зимний период, 2635м</w:t>
      </w:r>
      <w:r w:rsidRPr="00447821">
        <w:rPr>
          <w:rFonts w:ascii="Arial" w:hAnsi="Arial" w:cs="Arial"/>
          <w:szCs w:val="24"/>
          <w:vertAlign w:val="superscript"/>
        </w:rPr>
        <w:t>3</w:t>
      </w:r>
      <w:r w:rsidRPr="00447821">
        <w:rPr>
          <w:rFonts w:ascii="Arial" w:hAnsi="Arial" w:cs="Arial"/>
          <w:szCs w:val="24"/>
        </w:rPr>
        <w:t>/сут  - в летний период, в т.ч.:</w:t>
      </w:r>
    </w:p>
    <w:p w:rsidR="00447B9E" w:rsidRPr="00447821" w:rsidRDefault="00447821" w:rsidP="00BC0155">
      <w:pPr>
        <w:ind w:firstLine="709"/>
        <w:jc w:val="both"/>
        <w:rPr>
          <w:rFonts w:ascii="Arial" w:hAnsi="Arial" w:cs="Arial"/>
          <w:szCs w:val="24"/>
        </w:rPr>
      </w:pPr>
      <w:r>
        <w:rPr>
          <w:rFonts w:ascii="Arial" w:hAnsi="Arial" w:cs="Arial"/>
          <w:szCs w:val="24"/>
        </w:rPr>
        <w:t xml:space="preserve">− </w:t>
      </w:r>
      <w:r w:rsidR="00447B9E" w:rsidRPr="00447821">
        <w:rPr>
          <w:rFonts w:ascii="Arial" w:hAnsi="Arial" w:cs="Arial"/>
          <w:szCs w:val="24"/>
        </w:rPr>
        <w:t>Система ХВС «Подземный водозабор»: в зимний период - 823 м</w:t>
      </w:r>
      <w:r w:rsidR="00447B9E" w:rsidRPr="00447821">
        <w:rPr>
          <w:rFonts w:ascii="Arial" w:hAnsi="Arial" w:cs="Arial"/>
          <w:szCs w:val="24"/>
          <w:vertAlign w:val="superscript"/>
        </w:rPr>
        <w:t>3</w:t>
      </w:r>
      <w:r w:rsidR="00447B9E" w:rsidRPr="00447821">
        <w:rPr>
          <w:rFonts w:ascii="Arial" w:hAnsi="Arial" w:cs="Arial"/>
          <w:szCs w:val="24"/>
        </w:rPr>
        <w:t>/сут, в летний период - 1046 м</w:t>
      </w:r>
      <w:r w:rsidR="00447B9E" w:rsidRPr="00447821">
        <w:rPr>
          <w:rFonts w:ascii="Arial" w:hAnsi="Arial" w:cs="Arial"/>
          <w:szCs w:val="24"/>
          <w:vertAlign w:val="superscript"/>
        </w:rPr>
        <w:t>3</w:t>
      </w:r>
      <w:r w:rsidR="00447B9E" w:rsidRPr="00447821">
        <w:rPr>
          <w:rFonts w:ascii="Arial" w:hAnsi="Arial" w:cs="Arial"/>
          <w:szCs w:val="24"/>
        </w:rPr>
        <w:t>/сут (увеличение на 27% за счет «летников»);</w:t>
      </w:r>
    </w:p>
    <w:p w:rsidR="00447B9E" w:rsidRPr="00447821" w:rsidRDefault="00447821" w:rsidP="00BC0155">
      <w:pPr>
        <w:ind w:firstLine="709"/>
        <w:jc w:val="both"/>
        <w:rPr>
          <w:rFonts w:ascii="Arial" w:hAnsi="Arial" w:cs="Arial"/>
          <w:szCs w:val="24"/>
        </w:rPr>
      </w:pPr>
      <w:r>
        <w:rPr>
          <w:rFonts w:ascii="Arial" w:hAnsi="Arial" w:cs="Arial"/>
          <w:szCs w:val="24"/>
        </w:rPr>
        <w:t xml:space="preserve">− </w:t>
      </w:r>
      <w:r w:rsidR="00447B9E" w:rsidRPr="00447821">
        <w:rPr>
          <w:rFonts w:ascii="Arial" w:hAnsi="Arial" w:cs="Arial"/>
          <w:szCs w:val="24"/>
        </w:rPr>
        <w:t>Система ХВС «р.Вихорева»: в зимний период - 1251 м</w:t>
      </w:r>
      <w:r w:rsidR="00447B9E" w:rsidRPr="00447821">
        <w:rPr>
          <w:rFonts w:ascii="Arial" w:hAnsi="Arial" w:cs="Arial"/>
          <w:szCs w:val="24"/>
          <w:vertAlign w:val="superscript"/>
        </w:rPr>
        <w:t>3</w:t>
      </w:r>
      <w:r w:rsidR="00447B9E" w:rsidRPr="00447821">
        <w:rPr>
          <w:rFonts w:ascii="Arial" w:hAnsi="Arial" w:cs="Arial"/>
          <w:szCs w:val="24"/>
        </w:rPr>
        <w:t>/сут, в летний период - 1589 м</w:t>
      </w:r>
      <w:r w:rsidR="00447B9E" w:rsidRPr="00447821">
        <w:rPr>
          <w:rFonts w:ascii="Arial" w:hAnsi="Arial" w:cs="Arial"/>
          <w:szCs w:val="24"/>
          <w:vertAlign w:val="superscript"/>
        </w:rPr>
        <w:t>3</w:t>
      </w:r>
      <w:r w:rsidR="00447B9E" w:rsidRPr="00447821">
        <w:rPr>
          <w:rFonts w:ascii="Arial" w:hAnsi="Arial" w:cs="Arial"/>
          <w:szCs w:val="24"/>
        </w:rPr>
        <w:t>/сут (увеличение на 27% за счет «летников»).</w:t>
      </w:r>
    </w:p>
    <w:p w:rsidR="00447B9E" w:rsidRPr="003469C2" w:rsidRDefault="00E27321" w:rsidP="00BC0155">
      <w:pPr>
        <w:ind w:firstLine="709"/>
        <w:jc w:val="both"/>
        <w:rPr>
          <w:rFonts w:ascii="Arial" w:hAnsi="Arial" w:cs="Arial"/>
          <w:szCs w:val="24"/>
        </w:rPr>
      </w:pPr>
      <w:r w:rsidRPr="00447821">
        <w:rPr>
          <w:rFonts w:ascii="Arial" w:hAnsi="Arial" w:cs="Arial"/>
          <w:szCs w:val="24"/>
        </w:rPr>
        <w:t>В</w:t>
      </w:r>
      <w:r w:rsidR="00447B9E" w:rsidRPr="00447821">
        <w:rPr>
          <w:rFonts w:ascii="Arial" w:hAnsi="Arial" w:cs="Arial"/>
          <w:szCs w:val="24"/>
        </w:rPr>
        <w:t xml:space="preserve"> существующем состоянии в централизованных системах ХВС Вихоревского городского поселения имеется резерв производственной мощности во все</w:t>
      </w:r>
      <w:r w:rsidRPr="00447821">
        <w:rPr>
          <w:rFonts w:ascii="Arial" w:hAnsi="Arial" w:cs="Arial"/>
          <w:szCs w:val="24"/>
        </w:rPr>
        <w:t xml:space="preserve">х технологических зонах систем </w:t>
      </w:r>
      <w:r w:rsidR="00447821" w:rsidRPr="00447821">
        <w:rPr>
          <w:rFonts w:ascii="Arial" w:hAnsi="Arial" w:cs="Arial"/>
          <w:szCs w:val="24"/>
        </w:rPr>
        <w:t xml:space="preserve">(таблица </w:t>
      </w:r>
      <w:r w:rsidR="006E566E">
        <w:rPr>
          <w:rFonts w:ascii="Arial" w:hAnsi="Arial" w:cs="Arial"/>
          <w:szCs w:val="24"/>
        </w:rPr>
        <w:t>8.</w:t>
      </w:r>
      <w:r w:rsidR="00447821" w:rsidRPr="00447821">
        <w:rPr>
          <w:rFonts w:ascii="Arial" w:hAnsi="Arial" w:cs="Arial"/>
          <w:szCs w:val="24"/>
        </w:rPr>
        <w:t>2.1.2.1</w:t>
      </w:r>
      <w:r w:rsidRPr="00447821">
        <w:rPr>
          <w:rFonts w:ascii="Arial" w:hAnsi="Arial" w:cs="Arial"/>
          <w:szCs w:val="24"/>
        </w:rPr>
        <w:t>).</w:t>
      </w:r>
    </w:p>
    <w:p w:rsidR="00B932D5" w:rsidRDefault="00447B9E" w:rsidP="006E566E">
      <w:pPr>
        <w:ind w:firstLine="709"/>
        <w:jc w:val="both"/>
        <w:rPr>
          <w:rFonts w:ascii="Arial" w:hAnsi="Arial" w:cs="Arial"/>
          <w:szCs w:val="24"/>
        </w:rPr>
      </w:pPr>
      <w:r w:rsidRPr="003469C2">
        <w:rPr>
          <w:rFonts w:ascii="Arial" w:hAnsi="Arial" w:cs="Arial"/>
          <w:szCs w:val="24"/>
        </w:rPr>
        <w:t xml:space="preserve">Во всех рассматриваемых системах ХВС, по всем их технологическим зонам отмечается резерв производственных мощностей. Суммарный общий резерв располагаемой мощности в хозпитьевых системах составляет 5853 </w:t>
      </w:r>
      <w:r w:rsidRPr="003469C2">
        <w:rPr>
          <w:rFonts w:ascii="Arial" w:hAnsi="Arial" w:cs="Arial"/>
          <w:i/>
          <w:szCs w:val="24"/>
        </w:rPr>
        <w:t>м</w:t>
      </w:r>
      <w:r w:rsidRPr="003469C2">
        <w:rPr>
          <w:rFonts w:ascii="Arial" w:hAnsi="Arial" w:cs="Arial"/>
          <w:i/>
          <w:szCs w:val="24"/>
          <w:vertAlign w:val="superscript"/>
        </w:rPr>
        <w:t>3</w:t>
      </w:r>
      <w:r w:rsidRPr="003469C2">
        <w:rPr>
          <w:rFonts w:ascii="Arial" w:hAnsi="Arial" w:cs="Arial"/>
          <w:i/>
          <w:szCs w:val="24"/>
        </w:rPr>
        <w:t>/ч</w:t>
      </w:r>
      <w:r w:rsidRPr="003469C2">
        <w:rPr>
          <w:rFonts w:ascii="Arial" w:hAnsi="Arial" w:cs="Arial"/>
          <w:szCs w:val="24"/>
        </w:rPr>
        <w:t xml:space="preserve"> (45 </w:t>
      </w:r>
      <w:r w:rsidRPr="003469C2">
        <w:rPr>
          <w:rFonts w:ascii="Arial" w:hAnsi="Arial" w:cs="Arial"/>
          <w:i/>
          <w:szCs w:val="24"/>
        </w:rPr>
        <w:t>%</w:t>
      </w:r>
      <w:r w:rsidRPr="003469C2">
        <w:rPr>
          <w:rFonts w:ascii="Arial" w:hAnsi="Arial" w:cs="Arial"/>
          <w:szCs w:val="24"/>
        </w:rPr>
        <w:t xml:space="preserve">). </w:t>
      </w:r>
    </w:p>
    <w:p w:rsidR="00B932D5" w:rsidRPr="00B932D5" w:rsidRDefault="00B932D5" w:rsidP="00BC0155">
      <w:pPr>
        <w:ind w:firstLine="709"/>
        <w:jc w:val="both"/>
        <w:rPr>
          <w:rFonts w:ascii="Arial" w:hAnsi="Arial" w:cs="Arial"/>
          <w:szCs w:val="24"/>
        </w:rPr>
      </w:pPr>
      <w:r>
        <w:rPr>
          <w:rFonts w:ascii="Arial" w:hAnsi="Arial" w:cs="Arial"/>
          <w:szCs w:val="24"/>
        </w:rPr>
        <w:t xml:space="preserve">Таблица </w:t>
      </w:r>
      <w:r w:rsidR="006E566E">
        <w:rPr>
          <w:rFonts w:ascii="Arial" w:hAnsi="Arial" w:cs="Arial"/>
          <w:szCs w:val="24"/>
        </w:rPr>
        <w:t>8.</w:t>
      </w:r>
      <w:r>
        <w:rPr>
          <w:rFonts w:ascii="Arial" w:hAnsi="Arial" w:cs="Arial"/>
          <w:szCs w:val="24"/>
        </w:rPr>
        <w:t>2.1.2.1.</w:t>
      </w:r>
    </w:p>
    <w:p w:rsidR="00447B9E" w:rsidRPr="00AE2652" w:rsidRDefault="00447B9E" w:rsidP="00BC0155">
      <w:pPr>
        <w:ind w:firstLine="709"/>
        <w:jc w:val="both"/>
        <w:rPr>
          <w:rFonts w:ascii="Arial" w:hAnsi="Arial" w:cs="Arial"/>
          <w:b/>
          <w:i/>
          <w:szCs w:val="24"/>
        </w:rPr>
      </w:pPr>
      <w:r w:rsidRPr="00AE2652">
        <w:rPr>
          <w:rFonts w:ascii="Arial" w:hAnsi="Arial" w:cs="Arial"/>
          <w:b/>
          <w:i/>
          <w:szCs w:val="24"/>
        </w:rPr>
        <w:t>Резервы (дефициты) располагаемой мощности оборудования хозпитьевых централизованных си</w:t>
      </w:r>
      <w:r w:rsidR="00B932D5" w:rsidRPr="00AE2652">
        <w:rPr>
          <w:rFonts w:ascii="Arial" w:hAnsi="Arial" w:cs="Arial"/>
          <w:b/>
          <w:i/>
          <w:szCs w:val="24"/>
        </w:rPr>
        <w:t>стем ХВС г.</w:t>
      </w:r>
      <w:r w:rsidRPr="00AE2652">
        <w:rPr>
          <w:rFonts w:ascii="Arial" w:hAnsi="Arial" w:cs="Arial"/>
          <w:b/>
          <w:i/>
          <w:szCs w:val="24"/>
        </w:rPr>
        <w:t>Вихоревка</w:t>
      </w:r>
    </w:p>
    <w:tbl>
      <w:tblPr>
        <w:tblW w:w="9160" w:type="dxa"/>
        <w:tblInd w:w="103" w:type="dxa"/>
        <w:tblLook w:val="0000" w:firstRow="0" w:lastRow="0" w:firstColumn="0" w:lastColumn="0" w:noHBand="0" w:noVBand="0"/>
      </w:tblPr>
      <w:tblGrid>
        <w:gridCol w:w="2896"/>
        <w:gridCol w:w="1933"/>
        <w:gridCol w:w="1101"/>
        <w:gridCol w:w="1196"/>
        <w:gridCol w:w="2034"/>
      </w:tblGrid>
      <w:tr w:rsidR="00447B9E" w:rsidRPr="003469C2" w:rsidTr="006E566E">
        <w:trPr>
          <w:trHeight w:val="990"/>
        </w:trPr>
        <w:tc>
          <w:tcPr>
            <w:tcW w:w="29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Система ХВС, технологическая зона</w:t>
            </w:r>
          </w:p>
        </w:tc>
        <w:tc>
          <w:tcPr>
            <w:tcW w:w="1720" w:type="dxa"/>
            <w:vMerge w:val="restart"/>
            <w:tcBorders>
              <w:top w:val="single" w:sz="4" w:space="0" w:color="auto"/>
              <w:left w:val="nil"/>
              <w:bottom w:val="single" w:sz="4" w:space="0" w:color="000000"/>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 xml:space="preserve">Располагаемая мощность, </w:t>
            </w:r>
            <w:r w:rsidRPr="006E566E">
              <w:rPr>
                <w:rFonts w:ascii="Courier New" w:hAnsi="Courier New" w:cs="Courier New"/>
                <w:i/>
                <w:iCs/>
                <w:sz w:val="22"/>
              </w:rPr>
              <w:t>м</w:t>
            </w:r>
            <w:r w:rsidRPr="006E566E">
              <w:rPr>
                <w:rFonts w:ascii="Courier New" w:hAnsi="Courier New" w:cs="Courier New"/>
                <w:i/>
                <w:iCs/>
                <w:sz w:val="22"/>
                <w:vertAlign w:val="superscript"/>
              </w:rPr>
              <w:t>3</w:t>
            </w:r>
            <w:r w:rsidRPr="006E566E">
              <w:rPr>
                <w:rFonts w:ascii="Courier New" w:hAnsi="Courier New" w:cs="Courier New"/>
                <w:i/>
                <w:iCs/>
                <w:sz w:val="22"/>
              </w:rPr>
              <w:t>/сут</w:t>
            </w:r>
          </w:p>
        </w:tc>
        <w:tc>
          <w:tcPr>
            <w:tcW w:w="2440" w:type="dxa"/>
            <w:gridSpan w:val="2"/>
            <w:tcBorders>
              <w:top w:val="single" w:sz="4" w:space="0" w:color="auto"/>
              <w:left w:val="nil"/>
              <w:bottom w:val="single" w:sz="4" w:space="0" w:color="auto"/>
              <w:right w:val="single" w:sz="4" w:space="0" w:color="000000"/>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 xml:space="preserve">Расчётный суточный  расход воды в системе, </w:t>
            </w:r>
            <w:r w:rsidRPr="006E566E">
              <w:rPr>
                <w:rFonts w:ascii="Courier New" w:hAnsi="Courier New" w:cs="Courier New"/>
                <w:i/>
                <w:iCs/>
                <w:sz w:val="22"/>
              </w:rPr>
              <w:t>м</w:t>
            </w:r>
            <w:r w:rsidRPr="006E566E">
              <w:rPr>
                <w:rFonts w:ascii="Courier New" w:hAnsi="Courier New" w:cs="Courier New"/>
                <w:i/>
                <w:iCs/>
                <w:sz w:val="22"/>
                <w:vertAlign w:val="superscript"/>
              </w:rPr>
              <w:t>3</w:t>
            </w:r>
            <w:r w:rsidRPr="006E566E">
              <w:rPr>
                <w:rFonts w:ascii="Courier New" w:hAnsi="Courier New" w:cs="Courier New"/>
                <w:i/>
                <w:iCs/>
                <w:sz w:val="22"/>
              </w:rPr>
              <w:t>/сут</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Резерв макс. располагаемой мощности,</w:t>
            </w:r>
            <w:r w:rsidRPr="006E566E">
              <w:rPr>
                <w:rFonts w:ascii="Courier New" w:hAnsi="Courier New" w:cs="Courier New"/>
                <w:i/>
                <w:iCs/>
                <w:sz w:val="22"/>
              </w:rPr>
              <w:t xml:space="preserve"> м</w:t>
            </w:r>
            <w:r w:rsidRPr="006E566E">
              <w:rPr>
                <w:rFonts w:ascii="Courier New" w:hAnsi="Courier New" w:cs="Courier New"/>
                <w:i/>
                <w:iCs/>
                <w:sz w:val="22"/>
                <w:vertAlign w:val="superscript"/>
              </w:rPr>
              <w:t>3</w:t>
            </w:r>
            <w:r w:rsidRPr="006E566E">
              <w:rPr>
                <w:rFonts w:ascii="Courier New" w:hAnsi="Courier New" w:cs="Courier New"/>
                <w:i/>
                <w:iCs/>
                <w:sz w:val="22"/>
              </w:rPr>
              <w:t>/сут (%)</w:t>
            </w:r>
          </w:p>
        </w:tc>
      </w:tr>
      <w:tr w:rsidR="00447B9E" w:rsidRPr="003469C2" w:rsidTr="006E566E">
        <w:trPr>
          <w:trHeight w:val="630"/>
        </w:trPr>
        <w:tc>
          <w:tcPr>
            <w:tcW w:w="2940" w:type="dxa"/>
            <w:vMerge/>
            <w:tcBorders>
              <w:top w:val="single" w:sz="4" w:space="0" w:color="auto"/>
              <w:left w:val="single" w:sz="4" w:space="0" w:color="auto"/>
              <w:bottom w:val="single" w:sz="4" w:space="0" w:color="000000"/>
              <w:right w:val="single" w:sz="4" w:space="0" w:color="auto"/>
            </w:tcBorders>
            <w:vAlign w:val="center"/>
          </w:tcPr>
          <w:p w:rsidR="00447B9E" w:rsidRPr="006E566E" w:rsidRDefault="00447B9E" w:rsidP="006E566E">
            <w:pPr>
              <w:ind w:firstLine="709"/>
              <w:jc w:val="center"/>
              <w:rPr>
                <w:rFonts w:ascii="Courier New" w:hAnsi="Courier New" w:cs="Courier New"/>
              </w:rPr>
            </w:pPr>
          </w:p>
        </w:tc>
        <w:tc>
          <w:tcPr>
            <w:tcW w:w="1720" w:type="dxa"/>
            <w:vMerge/>
            <w:tcBorders>
              <w:top w:val="single" w:sz="4" w:space="0" w:color="auto"/>
              <w:left w:val="nil"/>
              <w:bottom w:val="single" w:sz="4" w:space="0" w:color="000000"/>
              <w:right w:val="single" w:sz="4" w:space="0" w:color="auto"/>
            </w:tcBorders>
            <w:vAlign w:val="center"/>
          </w:tcPr>
          <w:p w:rsidR="00447B9E" w:rsidRPr="006E566E" w:rsidRDefault="00447B9E" w:rsidP="006E566E">
            <w:pPr>
              <w:ind w:firstLine="709"/>
              <w:jc w:val="center"/>
              <w:rPr>
                <w:rFonts w:ascii="Courier New" w:hAnsi="Courier New" w:cs="Courier New"/>
              </w:rPr>
            </w:pPr>
          </w:p>
        </w:tc>
        <w:tc>
          <w:tcPr>
            <w:tcW w:w="116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сред. в макс. сут</w:t>
            </w:r>
          </w:p>
        </w:tc>
        <w:tc>
          <w:tcPr>
            <w:tcW w:w="128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макс. в макс. сут</w:t>
            </w:r>
          </w:p>
        </w:tc>
        <w:tc>
          <w:tcPr>
            <w:tcW w:w="2060" w:type="dxa"/>
            <w:vMerge/>
            <w:tcBorders>
              <w:top w:val="single" w:sz="4" w:space="0" w:color="auto"/>
              <w:left w:val="single" w:sz="4" w:space="0" w:color="auto"/>
              <w:bottom w:val="single" w:sz="4" w:space="0" w:color="auto"/>
              <w:right w:val="single" w:sz="4" w:space="0" w:color="auto"/>
            </w:tcBorders>
            <w:vAlign w:val="center"/>
          </w:tcPr>
          <w:p w:rsidR="00447B9E" w:rsidRPr="006E566E" w:rsidRDefault="00447B9E" w:rsidP="006E566E">
            <w:pPr>
              <w:ind w:firstLine="709"/>
              <w:jc w:val="center"/>
              <w:rPr>
                <w:rFonts w:ascii="Courier New" w:hAnsi="Courier New" w:cs="Courier New"/>
              </w:rPr>
            </w:pPr>
          </w:p>
        </w:tc>
      </w:tr>
      <w:tr w:rsidR="00447B9E" w:rsidRPr="003469C2" w:rsidTr="006E566E">
        <w:trPr>
          <w:trHeight w:val="315"/>
        </w:trPr>
        <w:tc>
          <w:tcPr>
            <w:tcW w:w="4660" w:type="dxa"/>
            <w:gridSpan w:val="2"/>
            <w:tcBorders>
              <w:top w:val="single" w:sz="4" w:space="0" w:color="auto"/>
              <w:left w:val="single" w:sz="4" w:space="0" w:color="auto"/>
              <w:bottom w:val="single" w:sz="4" w:space="0" w:color="auto"/>
              <w:right w:val="nil"/>
            </w:tcBorders>
            <w:shd w:val="clear" w:color="auto" w:fill="auto"/>
            <w:noWrap/>
            <w:vAlign w:val="center"/>
          </w:tcPr>
          <w:p w:rsidR="00447B9E" w:rsidRPr="006E566E" w:rsidRDefault="00447B9E" w:rsidP="006E566E">
            <w:pPr>
              <w:jc w:val="center"/>
              <w:rPr>
                <w:rFonts w:ascii="Courier New" w:hAnsi="Courier New" w:cs="Courier New"/>
                <w:b/>
                <w:bCs/>
              </w:rPr>
            </w:pPr>
            <w:r w:rsidRPr="006E566E">
              <w:rPr>
                <w:rFonts w:ascii="Courier New" w:hAnsi="Courier New" w:cs="Courier New"/>
                <w:b/>
                <w:bCs/>
                <w:sz w:val="22"/>
              </w:rPr>
              <w:t>Система ХВС «р. Вихорева»</w:t>
            </w:r>
          </w:p>
        </w:tc>
        <w:tc>
          <w:tcPr>
            <w:tcW w:w="1160" w:type="dxa"/>
            <w:tcBorders>
              <w:top w:val="nil"/>
              <w:left w:val="nil"/>
              <w:bottom w:val="single" w:sz="4" w:space="0" w:color="auto"/>
              <w:right w:val="nil"/>
            </w:tcBorders>
            <w:shd w:val="clear" w:color="auto" w:fill="auto"/>
            <w:vAlign w:val="center"/>
          </w:tcPr>
          <w:p w:rsidR="00447B9E" w:rsidRPr="006E566E" w:rsidRDefault="00447B9E" w:rsidP="006E566E">
            <w:pPr>
              <w:ind w:firstLine="709"/>
              <w:jc w:val="center"/>
              <w:rPr>
                <w:rFonts w:ascii="Courier New" w:hAnsi="Courier New" w:cs="Courier New"/>
                <w:b/>
                <w:bCs/>
              </w:rPr>
            </w:pPr>
          </w:p>
        </w:tc>
        <w:tc>
          <w:tcPr>
            <w:tcW w:w="1280" w:type="dxa"/>
            <w:tcBorders>
              <w:top w:val="nil"/>
              <w:left w:val="nil"/>
              <w:bottom w:val="single" w:sz="4" w:space="0" w:color="auto"/>
              <w:right w:val="nil"/>
            </w:tcBorders>
            <w:shd w:val="clear" w:color="auto" w:fill="auto"/>
            <w:vAlign w:val="center"/>
          </w:tcPr>
          <w:p w:rsidR="00447B9E" w:rsidRPr="006E566E" w:rsidRDefault="00447B9E" w:rsidP="006E566E">
            <w:pPr>
              <w:ind w:firstLine="709"/>
              <w:jc w:val="center"/>
              <w:rPr>
                <w:rFonts w:ascii="Courier New" w:hAnsi="Courier New" w:cs="Courier New"/>
                <w:b/>
                <w:bCs/>
              </w:rPr>
            </w:pPr>
          </w:p>
        </w:tc>
        <w:tc>
          <w:tcPr>
            <w:tcW w:w="206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ind w:firstLine="709"/>
              <w:jc w:val="center"/>
              <w:rPr>
                <w:rFonts w:ascii="Courier New" w:hAnsi="Courier New" w:cs="Courier New"/>
                <w:b/>
                <w:bCs/>
              </w:rPr>
            </w:pPr>
          </w:p>
        </w:tc>
      </w:tr>
      <w:tr w:rsidR="00447B9E" w:rsidRPr="003469C2" w:rsidTr="006E566E">
        <w:trPr>
          <w:trHeight w:val="315"/>
        </w:trPr>
        <w:tc>
          <w:tcPr>
            <w:tcW w:w="2940" w:type="dxa"/>
            <w:tcBorders>
              <w:top w:val="nil"/>
              <w:left w:val="single" w:sz="4" w:space="0" w:color="auto"/>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Станция I-го подъема</w:t>
            </w:r>
          </w:p>
        </w:tc>
        <w:tc>
          <w:tcPr>
            <w:tcW w:w="172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10000</w:t>
            </w:r>
          </w:p>
        </w:tc>
        <w:tc>
          <w:tcPr>
            <w:tcW w:w="116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3362</w:t>
            </w:r>
          </w:p>
        </w:tc>
        <w:tc>
          <w:tcPr>
            <w:tcW w:w="128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6262</w:t>
            </w:r>
          </w:p>
        </w:tc>
        <w:tc>
          <w:tcPr>
            <w:tcW w:w="206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3738 (37%)</w:t>
            </w:r>
          </w:p>
        </w:tc>
      </w:tr>
      <w:tr w:rsidR="00447B9E" w:rsidRPr="003469C2" w:rsidTr="006E566E">
        <w:trPr>
          <w:trHeight w:val="315"/>
        </w:trPr>
        <w:tc>
          <w:tcPr>
            <w:tcW w:w="2940" w:type="dxa"/>
            <w:tcBorders>
              <w:top w:val="nil"/>
              <w:left w:val="single" w:sz="4" w:space="0" w:color="auto"/>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Очистка поднятой воды</w:t>
            </w:r>
          </w:p>
        </w:tc>
        <w:tc>
          <w:tcPr>
            <w:tcW w:w="172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10000</w:t>
            </w:r>
          </w:p>
        </w:tc>
        <w:tc>
          <w:tcPr>
            <w:tcW w:w="116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3362</w:t>
            </w:r>
          </w:p>
        </w:tc>
        <w:tc>
          <w:tcPr>
            <w:tcW w:w="128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6262</w:t>
            </w:r>
          </w:p>
        </w:tc>
        <w:tc>
          <w:tcPr>
            <w:tcW w:w="206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3738 (37%)</w:t>
            </w:r>
          </w:p>
        </w:tc>
      </w:tr>
      <w:tr w:rsidR="00447B9E" w:rsidRPr="003469C2" w:rsidTr="006E566E">
        <w:trPr>
          <w:trHeight w:val="315"/>
        </w:trPr>
        <w:tc>
          <w:tcPr>
            <w:tcW w:w="2940" w:type="dxa"/>
            <w:tcBorders>
              <w:top w:val="nil"/>
              <w:left w:val="single" w:sz="4" w:space="0" w:color="auto"/>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Станция II-го подъема</w:t>
            </w:r>
          </w:p>
        </w:tc>
        <w:tc>
          <w:tcPr>
            <w:tcW w:w="172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10000</w:t>
            </w:r>
          </w:p>
        </w:tc>
        <w:tc>
          <w:tcPr>
            <w:tcW w:w="116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3264</w:t>
            </w:r>
          </w:p>
        </w:tc>
        <w:tc>
          <w:tcPr>
            <w:tcW w:w="128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6080</w:t>
            </w:r>
          </w:p>
        </w:tc>
        <w:tc>
          <w:tcPr>
            <w:tcW w:w="206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3920 (39%)</w:t>
            </w:r>
          </w:p>
        </w:tc>
      </w:tr>
      <w:tr w:rsidR="00447B9E" w:rsidRPr="003469C2" w:rsidTr="006E566E">
        <w:trPr>
          <w:trHeight w:val="315"/>
        </w:trPr>
        <w:tc>
          <w:tcPr>
            <w:tcW w:w="4660" w:type="dxa"/>
            <w:gridSpan w:val="2"/>
            <w:tcBorders>
              <w:top w:val="single" w:sz="4" w:space="0" w:color="auto"/>
              <w:left w:val="single" w:sz="4" w:space="0" w:color="auto"/>
              <w:bottom w:val="single" w:sz="4" w:space="0" w:color="auto"/>
              <w:right w:val="nil"/>
            </w:tcBorders>
            <w:shd w:val="clear" w:color="auto" w:fill="auto"/>
            <w:noWrap/>
            <w:vAlign w:val="center"/>
          </w:tcPr>
          <w:p w:rsidR="00447B9E" w:rsidRPr="006E566E" w:rsidRDefault="00447B9E" w:rsidP="006E566E">
            <w:pPr>
              <w:jc w:val="center"/>
              <w:rPr>
                <w:rFonts w:ascii="Courier New" w:hAnsi="Courier New" w:cs="Courier New"/>
                <w:b/>
                <w:bCs/>
              </w:rPr>
            </w:pPr>
            <w:r w:rsidRPr="006E566E">
              <w:rPr>
                <w:rFonts w:ascii="Courier New" w:hAnsi="Courier New" w:cs="Courier New"/>
                <w:b/>
                <w:bCs/>
                <w:sz w:val="22"/>
              </w:rPr>
              <w:t>Система ХВС «Подземный водозабор»</w:t>
            </w:r>
          </w:p>
        </w:tc>
        <w:tc>
          <w:tcPr>
            <w:tcW w:w="1160" w:type="dxa"/>
            <w:tcBorders>
              <w:top w:val="nil"/>
              <w:left w:val="nil"/>
              <w:bottom w:val="single" w:sz="4" w:space="0" w:color="auto"/>
              <w:right w:val="nil"/>
            </w:tcBorders>
            <w:shd w:val="clear" w:color="auto" w:fill="auto"/>
            <w:vAlign w:val="center"/>
          </w:tcPr>
          <w:p w:rsidR="00447B9E" w:rsidRPr="006E566E" w:rsidRDefault="00447B9E" w:rsidP="006E566E">
            <w:pPr>
              <w:ind w:firstLine="709"/>
              <w:jc w:val="center"/>
              <w:rPr>
                <w:rFonts w:ascii="Courier New" w:hAnsi="Courier New" w:cs="Courier New"/>
                <w:b/>
                <w:bCs/>
              </w:rPr>
            </w:pPr>
          </w:p>
        </w:tc>
        <w:tc>
          <w:tcPr>
            <w:tcW w:w="1280" w:type="dxa"/>
            <w:tcBorders>
              <w:top w:val="nil"/>
              <w:left w:val="nil"/>
              <w:bottom w:val="single" w:sz="4" w:space="0" w:color="auto"/>
              <w:right w:val="nil"/>
            </w:tcBorders>
            <w:shd w:val="clear" w:color="auto" w:fill="auto"/>
            <w:vAlign w:val="center"/>
          </w:tcPr>
          <w:p w:rsidR="00447B9E" w:rsidRPr="006E566E" w:rsidRDefault="00447B9E" w:rsidP="006E566E">
            <w:pPr>
              <w:ind w:firstLine="709"/>
              <w:jc w:val="center"/>
              <w:rPr>
                <w:rFonts w:ascii="Courier New" w:hAnsi="Courier New" w:cs="Courier New"/>
                <w:b/>
                <w:bCs/>
              </w:rPr>
            </w:pPr>
          </w:p>
        </w:tc>
        <w:tc>
          <w:tcPr>
            <w:tcW w:w="206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ind w:firstLine="709"/>
              <w:jc w:val="center"/>
              <w:rPr>
                <w:rFonts w:ascii="Courier New" w:hAnsi="Courier New" w:cs="Courier New"/>
                <w:b/>
                <w:bCs/>
              </w:rPr>
            </w:pPr>
          </w:p>
        </w:tc>
      </w:tr>
      <w:tr w:rsidR="00447B9E" w:rsidRPr="003469C2" w:rsidTr="006E566E">
        <w:trPr>
          <w:trHeight w:val="315"/>
        </w:trPr>
        <w:tc>
          <w:tcPr>
            <w:tcW w:w="2940" w:type="dxa"/>
            <w:tcBorders>
              <w:top w:val="nil"/>
              <w:left w:val="single" w:sz="4" w:space="0" w:color="auto"/>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Станция I-го подъема</w:t>
            </w:r>
          </w:p>
        </w:tc>
        <w:tc>
          <w:tcPr>
            <w:tcW w:w="172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2880</w:t>
            </w:r>
          </w:p>
        </w:tc>
        <w:tc>
          <w:tcPr>
            <w:tcW w:w="116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916</w:t>
            </w:r>
          </w:p>
        </w:tc>
        <w:tc>
          <w:tcPr>
            <w:tcW w:w="128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947</w:t>
            </w:r>
          </w:p>
        </w:tc>
        <w:tc>
          <w:tcPr>
            <w:tcW w:w="206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1933 (67%)</w:t>
            </w:r>
          </w:p>
        </w:tc>
      </w:tr>
      <w:tr w:rsidR="00447B9E" w:rsidRPr="003469C2" w:rsidTr="006E566E">
        <w:trPr>
          <w:trHeight w:val="315"/>
        </w:trPr>
        <w:tc>
          <w:tcPr>
            <w:tcW w:w="2940" w:type="dxa"/>
            <w:tcBorders>
              <w:top w:val="nil"/>
              <w:left w:val="single" w:sz="4" w:space="0" w:color="auto"/>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Станция II-го подъема</w:t>
            </w:r>
          </w:p>
        </w:tc>
        <w:tc>
          <w:tcPr>
            <w:tcW w:w="172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10000</w:t>
            </w:r>
          </w:p>
        </w:tc>
        <w:tc>
          <w:tcPr>
            <w:tcW w:w="116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913</w:t>
            </w:r>
          </w:p>
        </w:tc>
        <w:tc>
          <w:tcPr>
            <w:tcW w:w="128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944</w:t>
            </w:r>
          </w:p>
        </w:tc>
        <w:tc>
          <w:tcPr>
            <w:tcW w:w="206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9056 (91%)</w:t>
            </w:r>
          </w:p>
        </w:tc>
      </w:tr>
      <w:tr w:rsidR="00447B9E" w:rsidRPr="003469C2" w:rsidTr="006E566E">
        <w:trPr>
          <w:trHeight w:val="315"/>
        </w:trPr>
        <w:tc>
          <w:tcPr>
            <w:tcW w:w="4660" w:type="dxa"/>
            <w:gridSpan w:val="2"/>
            <w:tcBorders>
              <w:top w:val="single" w:sz="4" w:space="0" w:color="auto"/>
              <w:left w:val="single" w:sz="4" w:space="0" w:color="auto"/>
              <w:bottom w:val="single" w:sz="4" w:space="0" w:color="auto"/>
              <w:right w:val="nil"/>
            </w:tcBorders>
            <w:shd w:val="clear" w:color="auto" w:fill="auto"/>
            <w:noWrap/>
            <w:vAlign w:val="center"/>
          </w:tcPr>
          <w:p w:rsidR="00447B9E" w:rsidRPr="006E566E" w:rsidRDefault="00447B9E" w:rsidP="006E566E">
            <w:pPr>
              <w:jc w:val="center"/>
              <w:rPr>
                <w:rFonts w:ascii="Courier New" w:hAnsi="Courier New" w:cs="Courier New"/>
                <w:b/>
                <w:bCs/>
              </w:rPr>
            </w:pPr>
            <w:r w:rsidRPr="006E566E">
              <w:rPr>
                <w:rFonts w:ascii="Courier New" w:hAnsi="Courier New" w:cs="Courier New"/>
                <w:b/>
                <w:bCs/>
                <w:sz w:val="22"/>
              </w:rPr>
              <w:t>Система ХВС котельной «Водогрейная»</w:t>
            </w:r>
          </w:p>
        </w:tc>
        <w:tc>
          <w:tcPr>
            <w:tcW w:w="1160" w:type="dxa"/>
            <w:tcBorders>
              <w:top w:val="nil"/>
              <w:left w:val="nil"/>
              <w:bottom w:val="single" w:sz="4" w:space="0" w:color="auto"/>
              <w:right w:val="nil"/>
            </w:tcBorders>
            <w:shd w:val="clear" w:color="auto" w:fill="auto"/>
            <w:vAlign w:val="center"/>
          </w:tcPr>
          <w:p w:rsidR="00447B9E" w:rsidRPr="006E566E" w:rsidRDefault="00447B9E" w:rsidP="006E566E">
            <w:pPr>
              <w:ind w:firstLine="709"/>
              <w:jc w:val="center"/>
              <w:rPr>
                <w:rFonts w:ascii="Courier New" w:hAnsi="Courier New" w:cs="Courier New"/>
                <w:b/>
                <w:bCs/>
              </w:rPr>
            </w:pPr>
          </w:p>
        </w:tc>
        <w:tc>
          <w:tcPr>
            <w:tcW w:w="1280" w:type="dxa"/>
            <w:tcBorders>
              <w:top w:val="nil"/>
              <w:left w:val="nil"/>
              <w:bottom w:val="single" w:sz="4" w:space="0" w:color="auto"/>
              <w:right w:val="nil"/>
            </w:tcBorders>
            <w:shd w:val="clear" w:color="auto" w:fill="auto"/>
            <w:vAlign w:val="center"/>
          </w:tcPr>
          <w:p w:rsidR="00447B9E" w:rsidRPr="006E566E" w:rsidRDefault="00447B9E" w:rsidP="006E566E">
            <w:pPr>
              <w:ind w:firstLine="709"/>
              <w:jc w:val="center"/>
              <w:rPr>
                <w:rFonts w:ascii="Courier New" w:hAnsi="Courier New" w:cs="Courier New"/>
                <w:b/>
                <w:bCs/>
              </w:rPr>
            </w:pPr>
          </w:p>
        </w:tc>
        <w:tc>
          <w:tcPr>
            <w:tcW w:w="206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ind w:firstLine="709"/>
              <w:jc w:val="center"/>
              <w:rPr>
                <w:rFonts w:ascii="Courier New" w:hAnsi="Courier New" w:cs="Courier New"/>
                <w:b/>
                <w:bCs/>
              </w:rPr>
            </w:pPr>
          </w:p>
        </w:tc>
      </w:tr>
      <w:tr w:rsidR="00447B9E" w:rsidRPr="003469C2" w:rsidTr="006E566E">
        <w:trPr>
          <w:trHeight w:val="315"/>
        </w:trPr>
        <w:tc>
          <w:tcPr>
            <w:tcW w:w="2940" w:type="dxa"/>
            <w:tcBorders>
              <w:top w:val="nil"/>
              <w:left w:val="single" w:sz="4" w:space="0" w:color="auto"/>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Подземный водозабор</w:t>
            </w:r>
          </w:p>
        </w:tc>
        <w:tc>
          <w:tcPr>
            <w:tcW w:w="172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2000</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1885</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2262</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9738 (81%)</w:t>
            </w:r>
          </w:p>
        </w:tc>
      </w:tr>
      <w:tr w:rsidR="00447B9E" w:rsidRPr="003469C2" w:rsidTr="006E566E">
        <w:trPr>
          <w:trHeight w:val="315"/>
        </w:trPr>
        <w:tc>
          <w:tcPr>
            <w:tcW w:w="2940" w:type="dxa"/>
            <w:tcBorders>
              <w:top w:val="nil"/>
              <w:left w:val="single" w:sz="4" w:space="0" w:color="auto"/>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Речной водозабор</w:t>
            </w:r>
          </w:p>
        </w:tc>
        <w:tc>
          <w:tcPr>
            <w:tcW w:w="1720" w:type="dxa"/>
            <w:tcBorders>
              <w:top w:val="nil"/>
              <w:left w:val="nil"/>
              <w:bottom w:val="single" w:sz="4" w:space="0" w:color="auto"/>
              <w:right w:val="single" w:sz="4" w:space="0" w:color="auto"/>
            </w:tcBorders>
            <w:shd w:val="clear" w:color="auto" w:fill="auto"/>
            <w:vAlign w:val="center"/>
          </w:tcPr>
          <w:p w:rsidR="00447B9E" w:rsidRPr="006E566E" w:rsidRDefault="00447B9E" w:rsidP="006E566E">
            <w:pPr>
              <w:jc w:val="center"/>
              <w:rPr>
                <w:rFonts w:ascii="Courier New" w:hAnsi="Courier New" w:cs="Courier New"/>
              </w:rPr>
            </w:pPr>
            <w:r w:rsidRPr="006E566E">
              <w:rPr>
                <w:rFonts w:ascii="Courier New" w:hAnsi="Courier New" w:cs="Courier New"/>
                <w:sz w:val="22"/>
              </w:rPr>
              <w:t>10000</w:t>
            </w:r>
          </w:p>
        </w:tc>
        <w:tc>
          <w:tcPr>
            <w:tcW w:w="1160" w:type="dxa"/>
            <w:vMerge/>
            <w:tcBorders>
              <w:top w:val="nil"/>
              <w:left w:val="single" w:sz="4" w:space="0" w:color="auto"/>
              <w:bottom w:val="single" w:sz="4" w:space="0" w:color="000000"/>
              <w:right w:val="single" w:sz="4" w:space="0" w:color="auto"/>
            </w:tcBorders>
            <w:vAlign w:val="center"/>
          </w:tcPr>
          <w:p w:rsidR="00447B9E" w:rsidRPr="003469C2" w:rsidRDefault="00447B9E" w:rsidP="00BC0155">
            <w:pPr>
              <w:ind w:firstLine="709"/>
              <w:jc w:val="both"/>
              <w:rPr>
                <w:rFonts w:ascii="Arial" w:hAnsi="Arial" w:cs="Arial"/>
                <w:szCs w:val="24"/>
              </w:rPr>
            </w:pPr>
          </w:p>
        </w:tc>
        <w:tc>
          <w:tcPr>
            <w:tcW w:w="1280" w:type="dxa"/>
            <w:vMerge/>
            <w:tcBorders>
              <w:top w:val="nil"/>
              <w:left w:val="single" w:sz="4" w:space="0" w:color="auto"/>
              <w:bottom w:val="single" w:sz="4" w:space="0" w:color="000000"/>
              <w:right w:val="single" w:sz="4" w:space="0" w:color="auto"/>
            </w:tcBorders>
            <w:vAlign w:val="center"/>
          </w:tcPr>
          <w:p w:rsidR="00447B9E" w:rsidRPr="003469C2" w:rsidRDefault="00447B9E" w:rsidP="00BC0155">
            <w:pPr>
              <w:ind w:firstLine="709"/>
              <w:jc w:val="both"/>
              <w:rPr>
                <w:rFonts w:ascii="Arial" w:hAnsi="Arial" w:cs="Arial"/>
                <w:szCs w:val="24"/>
              </w:rPr>
            </w:pPr>
          </w:p>
        </w:tc>
        <w:tc>
          <w:tcPr>
            <w:tcW w:w="2060" w:type="dxa"/>
            <w:vMerge/>
            <w:tcBorders>
              <w:top w:val="nil"/>
              <w:left w:val="single" w:sz="4" w:space="0" w:color="auto"/>
              <w:bottom w:val="single" w:sz="4" w:space="0" w:color="000000"/>
              <w:right w:val="single" w:sz="4" w:space="0" w:color="auto"/>
            </w:tcBorders>
            <w:vAlign w:val="center"/>
          </w:tcPr>
          <w:p w:rsidR="00447B9E" w:rsidRPr="003469C2" w:rsidRDefault="00447B9E" w:rsidP="00BC0155">
            <w:pPr>
              <w:ind w:firstLine="709"/>
              <w:jc w:val="both"/>
              <w:rPr>
                <w:rFonts w:ascii="Arial" w:hAnsi="Arial" w:cs="Arial"/>
                <w:szCs w:val="24"/>
              </w:rPr>
            </w:pPr>
          </w:p>
        </w:tc>
      </w:tr>
    </w:tbl>
    <w:p w:rsidR="00447B9E" w:rsidRPr="003469C2" w:rsidRDefault="00447B9E" w:rsidP="00BC0155">
      <w:pPr>
        <w:ind w:firstLine="709"/>
        <w:jc w:val="both"/>
        <w:rPr>
          <w:rFonts w:ascii="Arial" w:hAnsi="Arial" w:cs="Arial"/>
          <w:szCs w:val="24"/>
        </w:rPr>
      </w:pPr>
    </w:p>
    <w:p w:rsidR="00447B9E" w:rsidRPr="003469C2" w:rsidRDefault="00447B9E" w:rsidP="00BC0155">
      <w:pPr>
        <w:ind w:firstLine="709"/>
        <w:jc w:val="both"/>
        <w:rPr>
          <w:rFonts w:ascii="Arial" w:hAnsi="Arial" w:cs="Arial"/>
          <w:szCs w:val="24"/>
        </w:rPr>
      </w:pPr>
      <w:r w:rsidRPr="003469C2">
        <w:rPr>
          <w:rFonts w:ascii="Arial" w:hAnsi="Arial" w:cs="Arial"/>
          <w:szCs w:val="24"/>
        </w:rPr>
        <w:t xml:space="preserve">Расчёты резерва произведены по среднесуточному водопотреблению. Несмотря на имеющийся резерв (по среднесуточному </w:t>
      </w:r>
      <w:r w:rsidR="00B932D5">
        <w:rPr>
          <w:rFonts w:ascii="Arial" w:hAnsi="Arial" w:cs="Arial"/>
          <w:szCs w:val="24"/>
        </w:rPr>
        <w:t>водопотреблению), в системе «р.</w:t>
      </w:r>
      <w:r w:rsidRPr="003469C2">
        <w:rPr>
          <w:rFonts w:ascii="Arial" w:hAnsi="Arial" w:cs="Arial"/>
          <w:szCs w:val="24"/>
        </w:rPr>
        <w:t>Вихорева» (особенно в летнее время) у части потребителей отмечается недостаточность располагаемого напора. Для решения этой проблемы, необходимо увеличивать пропускную способность части магистральных водопроводов и организовывать запасы чистой воды в резервуарах (ВНБ), приближенных к потребителям. Задействование таких резервуаров позволяет «сгладить» неравномерность водопотребления.</w:t>
      </w:r>
    </w:p>
    <w:p w:rsidR="00B932D5" w:rsidRPr="003469C2" w:rsidRDefault="00E27321" w:rsidP="001D2720">
      <w:pPr>
        <w:ind w:firstLine="709"/>
        <w:jc w:val="both"/>
        <w:rPr>
          <w:rFonts w:ascii="Arial" w:hAnsi="Arial" w:cs="Arial"/>
          <w:szCs w:val="24"/>
        </w:rPr>
      </w:pPr>
      <w:r w:rsidRPr="003469C2">
        <w:rPr>
          <w:rFonts w:ascii="Arial" w:hAnsi="Arial" w:cs="Arial"/>
          <w:szCs w:val="24"/>
        </w:rPr>
        <w:t>Согласно «Схеме теплоснабжения Вихоревского городского поселения»</w:t>
      </w:r>
      <w:r w:rsidR="00447B9E" w:rsidRPr="003469C2">
        <w:rPr>
          <w:rFonts w:ascii="Arial" w:hAnsi="Arial" w:cs="Arial"/>
          <w:szCs w:val="24"/>
        </w:rPr>
        <w:t>, в централизованных системах теплоснабже</w:t>
      </w:r>
      <w:r w:rsidR="00127BBC">
        <w:rPr>
          <w:rFonts w:ascii="Arial" w:hAnsi="Arial" w:cs="Arial"/>
          <w:szCs w:val="24"/>
        </w:rPr>
        <w:t>ния (горячего водоснабжения) г.</w:t>
      </w:r>
      <w:r w:rsidR="00447B9E" w:rsidRPr="003469C2">
        <w:rPr>
          <w:rFonts w:ascii="Arial" w:hAnsi="Arial" w:cs="Arial"/>
          <w:szCs w:val="24"/>
        </w:rPr>
        <w:t>Вихоревка в существующем состоянии имеется достаточный резерв располагаемой тепловой мощности.</w:t>
      </w:r>
    </w:p>
    <w:p w:rsidR="001D2720" w:rsidRDefault="001D2720" w:rsidP="001D2720">
      <w:pPr>
        <w:pStyle w:val="3"/>
        <w:spacing w:before="0" w:after="0"/>
        <w:ind w:firstLine="709"/>
        <w:jc w:val="both"/>
        <w:rPr>
          <w:i/>
          <w:sz w:val="24"/>
          <w:szCs w:val="24"/>
        </w:rPr>
      </w:pPr>
      <w:bookmarkStart w:id="53" w:name="_Toc426919378"/>
      <w:bookmarkStart w:id="54" w:name="_Toc503973164"/>
      <w:bookmarkStart w:id="55" w:name="_Toc426186931"/>
      <w:r w:rsidRPr="001D2720">
        <w:rPr>
          <w:i/>
          <w:sz w:val="24"/>
          <w:szCs w:val="24"/>
        </w:rPr>
        <w:t xml:space="preserve">8.2.1.3. </w:t>
      </w:r>
      <w:r w:rsidR="00447B9E" w:rsidRPr="001D2720">
        <w:rPr>
          <w:i/>
          <w:sz w:val="24"/>
          <w:szCs w:val="24"/>
        </w:rPr>
        <w:t>Перспективные балансы водоснабжения и потребления</w:t>
      </w:r>
      <w:bookmarkStart w:id="56" w:name="_Toc426919379"/>
      <w:bookmarkStart w:id="57" w:name="_Toc503973165"/>
      <w:bookmarkEnd w:id="53"/>
      <w:bookmarkEnd w:id="54"/>
    </w:p>
    <w:p w:rsidR="00447B9E" w:rsidRPr="001D2720" w:rsidRDefault="00447B9E" w:rsidP="001D2720">
      <w:pPr>
        <w:pStyle w:val="3"/>
        <w:spacing w:before="0" w:after="0"/>
        <w:ind w:firstLine="709"/>
        <w:jc w:val="both"/>
        <w:rPr>
          <w:i/>
          <w:sz w:val="24"/>
          <w:szCs w:val="24"/>
        </w:rPr>
      </w:pPr>
      <w:r w:rsidRPr="001D2720">
        <w:rPr>
          <w:i/>
        </w:rPr>
        <w:t>Прогнозные балансы потребления воды</w:t>
      </w:r>
      <w:bookmarkEnd w:id="56"/>
      <w:bookmarkEnd w:id="57"/>
    </w:p>
    <w:p w:rsidR="00B932D5" w:rsidRDefault="00B932D5" w:rsidP="00BC0155">
      <w:pPr>
        <w:pStyle w:val="a5"/>
        <w:spacing w:before="0" w:after="0"/>
        <w:ind w:firstLine="709"/>
        <w:rPr>
          <w:rFonts w:ascii="Arial" w:hAnsi="Arial" w:cs="Arial"/>
        </w:rPr>
      </w:pPr>
      <w:r>
        <w:rPr>
          <w:rFonts w:ascii="Arial" w:hAnsi="Arial" w:cs="Arial"/>
        </w:rPr>
        <w:t>Согласно данным «Схемы водоснабжения Вихоревского городского поселения», в 2020</w:t>
      </w:r>
      <w:r w:rsidR="00447B9E" w:rsidRPr="003469C2">
        <w:rPr>
          <w:rFonts w:ascii="Arial" w:hAnsi="Arial" w:cs="Arial"/>
        </w:rPr>
        <w:t>г. к централизов</w:t>
      </w:r>
      <w:r>
        <w:rPr>
          <w:rFonts w:ascii="Arial" w:hAnsi="Arial" w:cs="Arial"/>
        </w:rPr>
        <w:t>анным системам водоснабжения г.</w:t>
      </w:r>
      <w:r w:rsidR="00447B9E" w:rsidRPr="003469C2">
        <w:rPr>
          <w:rFonts w:ascii="Arial" w:hAnsi="Arial" w:cs="Arial"/>
        </w:rPr>
        <w:t xml:space="preserve">Вихоревка предполагается подключить запланированные к строительству и реконструкции здания. </w:t>
      </w:r>
    </w:p>
    <w:p w:rsidR="00447B9E" w:rsidRPr="003469C2" w:rsidRDefault="00447B9E" w:rsidP="00BC0155">
      <w:pPr>
        <w:pStyle w:val="a5"/>
        <w:spacing w:before="0" w:after="0"/>
        <w:ind w:firstLine="709"/>
        <w:rPr>
          <w:rFonts w:ascii="Arial" w:hAnsi="Arial" w:cs="Arial"/>
        </w:rPr>
      </w:pPr>
      <w:r w:rsidRPr="003469C2">
        <w:rPr>
          <w:rFonts w:ascii="Arial" w:hAnsi="Arial" w:cs="Arial"/>
        </w:rPr>
        <w:t>К системе централизованного горячего водоснабжения новые объекты будут подключены по «закрытой» схеме, то есть для нужд горячего водоснабжения будет использоваться холодная вода из централизованной системы ХВС, которая будет подогреваться от тепловых сетей централизованной системы теплоснабжения. Такой подогрев будет осуществляться через теплообменники в индивидуальных или центральных тепловых пунктах.</w:t>
      </w:r>
    </w:p>
    <w:p w:rsidR="00447B9E" w:rsidRPr="003469C2" w:rsidRDefault="00B932D5" w:rsidP="00BC0155">
      <w:pPr>
        <w:pStyle w:val="a5"/>
        <w:spacing w:before="0" w:after="0"/>
        <w:ind w:firstLine="709"/>
        <w:rPr>
          <w:rFonts w:ascii="Arial" w:hAnsi="Arial" w:cs="Arial"/>
        </w:rPr>
      </w:pPr>
      <w:r>
        <w:rPr>
          <w:rFonts w:ascii="Arial" w:hAnsi="Arial" w:cs="Arial"/>
        </w:rPr>
        <w:t>По данным «Схемы теплоснабжения Вихоревского городского поселения", к 2022</w:t>
      </w:r>
      <w:r w:rsidR="00447B9E" w:rsidRPr="003469C2">
        <w:rPr>
          <w:rFonts w:ascii="Arial" w:hAnsi="Arial" w:cs="Arial"/>
        </w:rPr>
        <w:t xml:space="preserve">г. на «закрытую» схему подключения планируется перевести все объекты, подключенные в настоящее время к сетям централизованного теплоснабжения. </w:t>
      </w:r>
      <w:r>
        <w:rPr>
          <w:rFonts w:ascii="Arial" w:hAnsi="Arial" w:cs="Arial"/>
        </w:rPr>
        <w:t xml:space="preserve">           </w:t>
      </w:r>
      <w:r w:rsidR="00447B9E" w:rsidRPr="003469C2">
        <w:rPr>
          <w:rFonts w:ascii="Arial" w:hAnsi="Arial" w:cs="Arial"/>
        </w:rPr>
        <w:t>В результате такого перевода разбор потребителями горячей воды из тепловых сетей будет прекращён, что требуется положениями де</w:t>
      </w:r>
      <w:r>
        <w:rPr>
          <w:rFonts w:ascii="Arial" w:hAnsi="Arial" w:cs="Arial"/>
        </w:rPr>
        <w:t>йствующего законодательства.</w:t>
      </w:r>
    </w:p>
    <w:p w:rsidR="00496BCE" w:rsidRDefault="00447B9E" w:rsidP="00EE36FE">
      <w:pPr>
        <w:ind w:firstLine="709"/>
        <w:jc w:val="both"/>
        <w:rPr>
          <w:rFonts w:ascii="Arial" w:hAnsi="Arial" w:cs="Arial"/>
          <w:szCs w:val="24"/>
        </w:rPr>
        <w:sectPr w:rsidR="00496BCE" w:rsidSect="00CE1664">
          <w:footerReference w:type="even" r:id="rId17"/>
          <w:footerReference w:type="default" r:id="rId18"/>
          <w:pgSz w:w="11906" w:h="16838"/>
          <w:pgMar w:top="1134" w:right="851" w:bottom="1134" w:left="1701" w:header="709" w:footer="709" w:gutter="0"/>
          <w:paperSrc w:first="15"/>
          <w:cols w:space="708"/>
          <w:titlePg/>
          <w:docGrid w:linePitch="381"/>
        </w:sectPr>
      </w:pPr>
      <w:r w:rsidRPr="003469C2">
        <w:rPr>
          <w:rFonts w:ascii="Arial" w:hAnsi="Arial" w:cs="Arial"/>
          <w:szCs w:val="24"/>
        </w:rPr>
        <w:t>Про</w:t>
      </w:r>
      <w:r w:rsidR="00B932D5">
        <w:rPr>
          <w:rFonts w:ascii="Arial" w:hAnsi="Arial" w:cs="Arial"/>
          <w:szCs w:val="24"/>
        </w:rPr>
        <w:t>гнозируемые на период 2017-2026</w:t>
      </w:r>
      <w:r w:rsidRPr="003469C2">
        <w:rPr>
          <w:rFonts w:ascii="Arial" w:hAnsi="Arial" w:cs="Arial"/>
          <w:szCs w:val="24"/>
        </w:rPr>
        <w:t>г</w:t>
      </w:r>
      <w:r w:rsidR="00B932D5">
        <w:rPr>
          <w:rFonts w:ascii="Arial" w:hAnsi="Arial" w:cs="Arial"/>
          <w:szCs w:val="24"/>
        </w:rPr>
        <w:t>.</w:t>
      </w:r>
      <w:r w:rsidRPr="003469C2">
        <w:rPr>
          <w:rFonts w:ascii="Arial" w:hAnsi="Arial" w:cs="Arial"/>
          <w:szCs w:val="24"/>
        </w:rPr>
        <w:t>г. объёмы водопотребления в централизованных системах водоснабжения г. Вихоревка представлены ниже в</w:t>
      </w:r>
      <w:r w:rsidR="00B932D5">
        <w:rPr>
          <w:rFonts w:ascii="Arial" w:hAnsi="Arial" w:cs="Arial"/>
          <w:szCs w:val="24"/>
        </w:rPr>
        <w:t xml:space="preserve"> таблицах </w:t>
      </w:r>
      <w:r w:rsidR="001D2720">
        <w:rPr>
          <w:rFonts w:ascii="Arial" w:hAnsi="Arial" w:cs="Arial"/>
          <w:szCs w:val="24"/>
        </w:rPr>
        <w:t>8.2.1.3.1 и 8.2.1.3.2</w:t>
      </w:r>
      <w:r w:rsidR="00B932D5">
        <w:rPr>
          <w:rFonts w:ascii="Arial" w:hAnsi="Arial" w:cs="Arial"/>
          <w:szCs w:val="24"/>
        </w:rPr>
        <w:t xml:space="preserve">. </w:t>
      </w:r>
      <w:r w:rsidRPr="003469C2">
        <w:rPr>
          <w:rFonts w:ascii="Arial" w:hAnsi="Arial" w:cs="Arial"/>
          <w:szCs w:val="24"/>
        </w:rPr>
        <w:t>В кач</w:t>
      </w:r>
      <w:r w:rsidR="00B932D5">
        <w:rPr>
          <w:rFonts w:ascii="Arial" w:hAnsi="Arial" w:cs="Arial"/>
          <w:szCs w:val="24"/>
        </w:rPr>
        <w:t>естве базового года принят 2016</w:t>
      </w:r>
      <w:r w:rsidRPr="003469C2">
        <w:rPr>
          <w:rFonts w:ascii="Arial" w:hAnsi="Arial" w:cs="Arial"/>
          <w:szCs w:val="24"/>
        </w:rPr>
        <w:t>г. В данных таблицах учтено, что все новые здания при строительстве будут присоединяться к центра</w:t>
      </w:r>
      <w:r w:rsidR="001D2720">
        <w:rPr>
          <w:rFonts w:ascii="Arial" w:hAnsi="Arial" w:cs="Arial"/>
          <w:szCs w:val="24"/>
        </w:rPr>
        <w:t>лизованным системам</w:t>
      </w:r>
      <w:r w:rsidRPr="003469C2">
        <w:rPr>
          <w:rFonts w:ascii="Arial" w:hAnsi="Arial" w:cs="Arial"/>
          <w:szCs w:val="24"/>
        </w:rPr>
        <w:t xml:space="preserve"> теплоснабжения по «закрытой» схеме.</w:t>
      </w:r>
      <w:bookmarkStart w:id="58" w:name="OLE_LINK1"/>
      <w:bookmarkStart w:id="59" w:name="OLE_LINK2"/>
    </w:p>
    <w:p w:rsidR="00496BCE" w:rsidRDefault="00496BCE" w:rsidP="00EE36FE">
      <w:pPr>
        <w:ind w:firstLine="709"/>
        <w:jc w:val="both"/>
        <w:rPr>
          <w:rFonts w:ascii="Arial" w:hAnsi="Arial" w:cs="Arial"/>
          <w:szCs w:val="24"/>
        </w:rPr>
      </w:pPr>
    </w:p>
    <w:p w:rsidR="00447B9E" w:rsidRPr="00B932D5" w:rsidRDefault="00B932D5" w:rsidP="00EE36FE">
      <w:pPr>
        <w:ind w:firstLine="709"/>
        <w:jc w:val="both"/>
        <w:rPr>
          <w:rFonts w:ascii="Arial" w:hAnsi="Arial" w:cs="Arial"/>
          <w:color w:val="0070C0"/>
          <w:szCs w:val="24"/>
        </w:rPr>
      </w:pPr>
      <w:r>
        <w:rPr>
          <w:rFonts w:ascii="Arial" w:hAnsi="Arial" w:cs="Arial"/>
          <w:szCs w:val="24"/>
        </w:rPr>
        <w:t xml:space="preserve">Таблица </w:t>
      </w:r>
      <w:r w:rsidR="001D2720">
        <w:rPr>
          <w:rFonts w:ascii="Arial" w:hAnsi="Arial" w:cs="Arial"/>
          <w:szCs w:val="24"/>
        </w:rPr>
        <w:t>8.2.1.3.1.</w:t>
      </w:r>
    </w:p>
    <w:p w:rsidR="00447B9E" w:rsidRPr="003469C2" w:rsidRDefault="00447B9E" w:rsidP="00BC0155">
      <w:pPr>
        <w:ind w:firstLine="709"/>
        <w:rPr>
          <w:rFonts w:ascii="Arial" w:hAnsi="Arial" w:cs="Arial"/>
          <w:b/>
          <w:i/>
          <w:szCs w:val="24"/>
        </w:rPr>
      </w:pPr>
      <w:r w:rsidRPr="003469C2">
        <w:rPr>
          <w:rFonts w:ascii="Arial" w:hAnsi="Arial" w:cs="Arial"/>
          <w:b/>
          <w:i/>
          <w:noProof/>
          <w:szCs w:val="24"/>
          <w:lang w:eastAsia="ru-RU"/>
        </w:rPr>
        <w:drawing>
          <wp:inline distT="0" distB="0" distL="0" distR="0" wp14:anchorId="05D5EA2C" wp14:editId="7A8555C6">
            <wp:extent cx="8848725" cy="399927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57678" cy="4003324"/>
                    </a:xfrm>
                    <a:prstGeom prst="rect">
                      <a:avLst/>
                    </a:prstGeom>
                    <a:noFill/>
                    <a:ln>
                      <a:noFill/>
                    </a:ln>
                  </pic:spPr>
                </pic:pic>
              </a:graphicData>
            </a:graphic>
          </wp:inline>
        </w:drawing>
      </w:r>
    </w:p>
    <w:bookmarkEnd w:id="58"/>
    <w:bookmarkEnd w:id="59"/>
    <w:p w:rsidR="00447B9E" w:rsidRPr="003469C2" w:rsidRDefault="00447B9E" w:rsidP="00BC0155">
      <w:pPr>
        <w:ind w:firstLine="709"/>
        <w:jc w:val="right"/>
        <w:rPr>
          <w:rFonts w:ascii="Arial" w:hAnsi="Arial" w:cs="Arial"/>
          <w:b/>
          <w:i/>
          <w:color w:val="0070C0"/>
          <w:szCs w:val="24"/>
        </w:rPr>
        <w:sectPr w:rsidR="00447B9E" w:rsidRPr="003469C2" w:rsidSect="001D73EA">
          <w:pgSz w:w="16838" w:h="11906" w:orient="landscape"/>
          <w:pgMar w:top="1701" w:right="1134" w:bottom="851" w:left="1134" w:header="709" w:footer="709" w:gutter="0"/>
          <w:paperSrc w:first="15"/>
          <w:cols w:space="708"/>
          <w:titlePg/>
          <w:docGrid w:linePitch="381"/>
        </w:sectPr>
      </w:pPr>
    </w:p>
    <w:p w:rsidR="00447B9E" w:rsidRPr="00B932D5" w:rsidRDefault="001D2720" w:rsidP="00BC0155">
      <w:pPr>
        <w:ind w:firstLine="709"/>
        <w:rPr>
          <w:rFonts w:ascii="Arial" w:hAnsi="Arial" w:cs="Arial"/>
          <w:szCs w:val="24"/>
        </w:rPr>
      </w:pPr>
      <w:r>
        <w:rPr>
          <w:rFonts w:ascii="Arial" w:hAnsi="Arial" w:cs="Arial"/>
          <w:szCs w:val="24"/>
        </w:rPr>
        <w:lastRenderedPageBreak/>
        <w:t>Таблица 8.2.1.3.</w:t>
      </w:r>
      <w:r w:rsidR="00B932D5">
        <w:rPr>
          <w:rFonts w:ascii="Arial" w:hAnsi="Arial" w:cs="Arial"/>
          <w:szCs w:val="24"/>
        </w:rPr>
        <w:t>2.</w:t>
      </w:r>
    </w:p>
    <w:p w:rsidR="00447B9E" w:rsidRPr="003469C2" w:rsidRDefault="00447B9E" w:rsidP="00BC0155">
      <w:pPr>
        <w:ind w:firstLine="709"/>
        <w:rPr>
          <w:rFonts w:ascii="Arial" w:hAnsi="Arial" w:cs="Arial"/>
          <w:b/>
          <w:i/>
          <w:color w:val="0070C0"/>
          <w:szCs w:val="24"/>
        </w:rPr>
        <w:sectPr w:rsidR="00447B9E" w:rsidRPr="003469C2" w:rsidSect="001D73EA">
          <w:pgSz w:w="16838" w:h="11906" w:orient="landscape"/>
          <w:pgMar w:top="1701" w:right="1134" w:bottom="851" w:left="1134" w:header="709" w:footer="709" w:gutter="0"/>
          <w:paperSrc w:first="15"/>
          <w:cols w:space="708"/>
          <w:titlePg/>
          <w:docGrid w:linePitch="381"/>
        </w:sectPr>
      </w:pPr>
      <w:r w:rsidRPr="00EA225B">
        <w:rPr>
          <w:rFonts w:ascii="Courier New" w:hAnsi="Courier New" w:cs="Courier New"/>
          <w:b/>
          <w:i/>
          <w:noProof/>
          <w:color w:val="0070C0"/>
          <w:sz w:val="22"/>
          <w:lang w:eastAsia="ru-RU"/>
        </w:rPr>
        <w:drawing>
          <wp:inline distT="0" distB="0" distL="0" distR="0" wp14:anchorId="04C51831" wp14:editId="183DBB7D">
            <wp:extent cx="8496300" cy="3057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0369"/>
                    <a:stretch/>
                  </pic:blipFill>
                  <pic:spPr bwMode="auto">
                    <a:xfrm>
                      <a:off x="0" y="0"/>
                      <a:ext cx="8496300" cy="3057525"/>
                    </a:xfrm>
                    <a:prstGeom prst="rect">
                      <a:avLst/>
                    </a:prstGeom>
                    <a:noFill/>
                    <a:ln>
                      <a:noFill/>
                    </a:ln>
                    <a:extLst>
                      <a:ext uri="{53640926-AAD7-44D8-BBD7-CCE9431645EC}">
                        <a14:shadowObscured xmlns:a14="http://schemas.microsoft.com/office/drawing/2010/main"/>
                      </a:ext>
                    </a:extLst>
                  </pic:spPr>
                </pic:pic>
              </a:graphicData>
            </a:graphic>
          </wp:inline>
        </w:drawing>
      </w:r>
    </w:p>
    <w:p w:rsidR="00447B9E" w:rsidRPr="003469C2" w:rsidRDefault="00B932D5" w:rsidP="00BC0155">
      <w:pPr>
        <w:pStyle w:val="a5"/>
        <w:spacing w:before="0" w:after="0"/>
        <w:ind w:firstLine="709"/>
        <w:rPr>
          <w:rFonts w:ascii="Arial" w:hAnsi="Arial" w:cs="Arial"/>
        </w:rPr>
      </w:pPr>
      <w:r>
        <w:rPr>
          <w:rFonts w:ascii="Arial" w:hAnsi="Arial" w:cs="Arial"/>
        </w:rPr>
        <w:lastRenderedPageBreak/>
        <w:t>Анализ таблиц</w:t>
      </w:r>
      <w:r w:rsidR="00EB6881">
        <w:rPr>
          <w:rFonts w:ascii="Arial" w:hAnsi="Arial" w:cs="Arial"/>
        </w:rPr>
        <w:t>ы</w:t>
      </w:r>
      <w:r w:rsidR="001D2720">
        <w:rPr>
          <w:rFonts w:ascii="Arial" w:hAnsi="Arial" w:cs="Arial"/>
        </w:rPr>
        <w:t xml:space="preserve"> 8.2.1.3.1</w:t>
      </w:r>
      <w:r w:rsidR="00EB6881">
        <w:rPr>
          <w:rFonts w:ascii="Arial" w:hAnsi="Arial" w:cs="Arial"/>
        </w:rPr>
        <w:t xml:space="preserve"> </w:t>
      </w:r>
      <w:r w:rsidR="00447B9E" w:rsidRPr="003469C2">
        <w:rPr>
          <w:rFonts w:ascii="Arial" w:hAnsi="Arial" w:cs="Arial"/>
        </w:rPr>
        <w:t xml:space="preserve">показывает, что к концу расчётного срока </w:t>
      </w:r>
      <w:r>
        <w:rPr>
          <w:rFonts w:ascii="Arial" w:hAnsi="Arial" w:cs="Arial"/>
        </w:rPr>
        <w:t>«</w:t>
      </w:r>
      <w:r w:rsidR="00447B9E" w:rsidRPr="003469C2">
        <w:rPr>
          <w:rFonts w:ascii="Arial" w:hAnsi="Arial" w:cs="Arial"/>
        </w:rPr>
        <w:t>Схемы</w:t>
      </w:r>
      <w:r>
        <w:rPr>
          <w:rFonts w:ascii="Arial" w:hAnsi="Arial" w:cs="Arial"/>
        </w:rPr>
        <w:t xml:space="preserve"> водоснабжения Вихоревского городского поселения»</w:t>
      </w:r>
      <w:r w:rsidR="00EB6881">
        <w:rPr>
          <w:rFonts w:ascii="Arial" w:hAnsi="Arial" w:cs="Arial"/>
        </w:rPr>
        <w:t xml:space="preserve"> (2027</w:t>
      </w:r>
      <w:r w:rsidR="00447B9E" w:rsidRPr="003469C2">
        <w:rPr>
          <w:rFonts w:ascii="Arial" w:hAnsi="Arial" w:cs="Arial"/>
        </w:rPr>
        <w:t xml:space="preserve">г.) по </w:t>
      </w:r>
      <w:r>
        <w:rPr>
          <w:rFonts w:ascii="Arial" w:hAnsi="Arial" w:cs="Arial"/>
        </w:rPr>
        <w:t>сравнению с базовым годом (2016</w:t>
      </w:r>
      <w:r w:rsidR="00447B9E" w:rsidRPr="003469C2">
        <w:rPr>
          <w:rFonts w:ascii="Arial" w:hAnsi="Arial" w:cs="Arial"/>
        </w:rPr>
        <w:t>г.) в централизованных системах холодного водоснабжения объёмы водопотребления изменятся следующим образом:</w:t>
      </w:r>
    </w:p>
    <w:p w:rsidR="00447B9E" w:rsidRPr="00EB6881" w:rsidRDefault="00B932D5" w:rsidP="00BC0155">
      <w:pPr>
        <w:ind w:firstLine="709"/>
        <w:jc w:val="both"/>
        <w:rPr>
          <w:rFonts w:ascii="Arial" w:hAnsi="Arial" w:cs="Arial"/>
          <w:szCs w:val="24"/>
        </w:rPr>
      </w:pPr>
      <w:bookmarkStart w:id="60" w:name="_Toc426186933"/>
      <w:bookmarkEnd w:id="55"/>
      <w:r w:rsidRPr="00EB6881">
        <w:rPr>
          <w:rFonts w:ascii="Arial" w:hAnsi="Arial" w:cs="Arial"/>
          <w:szCs w:val="24"/>
        </w:rPr>
        <w:t xml:space="preserve">− </w:t>
      </w:r>
      <w:r w:rsidR="00447B9E" w:rsidRPr="00EB6881">
        <w:rPr>
          <w:rFonts w:ascii="Arial" w:hAnsi="Arial" w:cs="Arial"/>
          <w:szCs w:val="24"/>
        </w:rPr>
        <w:t>«Подземный водозабор» - увеличатся на 3 % относительно существующего состояния (увеличение на 25 м</w:t>
      </w:r>
      <w:r w:rsidR="00447B9E" w:rsidRPr="00EB6881">
        <w:rPr>
          <w:rFonts w:ascii="Arial" w:hAnsi="Arial" w:cs="Arial"/>
          <w:szCs w:val="24"/>
          <w:vertAlign w:val="superscript"/>
        </w:rPr>
        <w:t>3</w:t>
      </w:r>
      <w:r w:rsidR="00447B9E" w:rsidRPr="00EB6881">
        <w:rPr>
          <w:rFonts w:ascii="Arial" w:hAnsi="Arial" w:cs="Arial"/>
          <w:szCs w:val="24"/>
        </w:rPr>
        <w:t>/сут, 6 м</w:t>
      </w:r>
      <w:r w:rsidR="00447B9E" w:rsidRPr="00EB6881">
        <w:rPr>
          <w:rFonts w:ascii="Arial" w:hAnsi="Arial" w:cs="Arial"/>
          <w:szCs w:val="24"/>
          <w:vertAlign w:val="superscript"/>
        </w:rPr>
        <w:t>3</w:t>
      </w:r>
      <w:r w:rsidR="00447B9E" w:rsidRPr="00EB6881">
        <w:rPr>
          <w:rFonts w:ascii="Arial" w:hAnsi="Arial" w:cs="Arial"/>
          <w:szCs w:val="24"/>
        </w:rPr>
        <w:t>/ч, 9тыс.м</w:t>
      </w:r>
      <w:r w:rsidR="00447B9E" w:rsidRPr="00EB6881">
        <w:rPr>
          <w:rFonts w:ascii="Arial" w:hAnsi="Arial" w:cs="Arial"/>
          <w:szCs w:val="24"/>
          <w:vertAlign w:val="superscript"/>
        </w:rPr>
        <w:t>3</w:t>
      </w:r>
      <w:r w:rsidR="00447B9E" w:rsidRPr="00EB6881">
        <w:rPr>
          <w:rFonts w:ascii="Arial" w:hAnsi="Arial" w:cs="Arial"/>
          <w:szCs w:val="24"/>
        </w:rPr>
        <w:t>/год);</w:t>
      </w:r>
    </w:p>
    <w:p w:rsidR="00447B9E" w:rsidRPr="00EB6881" w:rsidRDefault="00B932D5" w:rsidP="00BC0155">
      <w:pPr>
        <w:ind w:firstLine="709"/>
        <w:jc w:val="both"/>
        <w:rPr>
          <w:rFonts w:ascii="Arial" w:hAnsi="Arial" w:cs="Arial"/>
          <w:szCs w:val="24"/>
        </w:rPr>
      </w:pPr>
      <w:r w:rsidRPr="00EB6881">
        <w:rPr>
          <w:rFonts w:ascii="Arial" w:hAnsi="Arial" w:cs="Arial"/>
          <w:szCs w:val="24"/>
        </w:rPr>
        <w:t xml:space="preserve">− </w:t>
      </w:r>
      <w:r w:rsidR="00447B9E" w:rsidRPr="00EB6881">
        <w:rPr>
          <w:rFonts w:ascii="Arial" w:hAnsi="Arial" w:cs="Arial"/>
          <w:szCs w:val="24"/>
        </w:rPr>
        <w:t>«р.Вихорева» - увеличатся на 6 % относительно существующего состояния (увеличение на 190 м</w:t>
      </w:r>
      <w:r w:rsidR="00447B9E" w:rsidRPr="00EB6881">
        <w:rPr>
          <w:rFonts w:ascii="Arial" w:hAnsi="Arial" w:cs="Arial"/>
          <w:szCs w:val="24"/>
          <w:vertAlign w:val="superscript"/>
        </w:rPr>
        <w:t>3</w:t>
      </w:r>
      <w:r w:rsidR="00447B9E" w:rsidRPr="00EB6881">
        <w:rPr>
          <w:rFonts w:ascii="Arial" w:hAnsi="Arial" w:cs="Arial"/>
          <w:szCs w:val="24"/>
        </w:rPr>
        <w:t>/суд, 88 м</w:t>
      </w:r>
      <w:r w:rsidR="00447B9E" w:rsidRPr="00EB6881">
        <w:rPr>
          <w:rFonts w:ascii="Arial" w:hAnsi="Arial" w:cs="Arial"/>
          <w:szCs w:val="24"/>
          <w:vertAlign w:val="superscript"/>
        </w:rPr>
        <w:t>3</w:t>
      </w:r>
      <w:r w:rsidR="00447B9E" w:rsidRPr="00EB6881">
        <w:rPr>
          <w:rFonts w:ascii="Arial" w:hAnsi="Arial" w:cs="Arial"/>
          <w:szCs w:val="24"/>
        </w:rPr>
        <w:t>/ч, 137 тыс.м</w:t>
      </w:r>
      <w:r w:rsidR="00447B9E" w:rsidRPr="00EB6881">
        <w:rPr>
          <w:rFonts w:ascii="Arial" w:hAnsi="Arial" w:cs="Arial"/>
          <w:szCs w:val="24"/>
          <w:vertAlign w:val="superscript"/>
        </w:rPr>
        <w:t>3</w:t>
      </w:r>
      <w:r w:rsidR="00447B9E" w:rsidRPr="00EB6881">
        <w:rPr>
          <w:rFonts w:ascii="Arial" w:hAnsi="Arial" w:cs="Arial"/>
          <w:szCs w:val="24"/>
        </w:rPr>
        <w:t>/год;</w:t>
      </w:r>
    </w:p>
    <w:p w:rsidR="00447B9E" w:rsidRPr="00EB6881" w:rsidRDefault="00B932D5" w:rsidP="00BC0155">
      <w:pPr>
        <w:ind w:firstLine="709"/>
        <w:jc w:val="both"/>
        <w:rPr>
          <w:rFonts w:ascii="Arial" w:hAnsi="Arial" w:cs="Arial"/>
          <w:szCs w:val="24"/>
        </w:rPr>
      </w:pPr>
      <w:r w:rsidRPr="00EB6881">
        <w:rPr>
          <w:rFonts w:ascii="Arial" w:hAnsi="Arial" w:cs="Arial"/>
          <w:szCs w:val="24"/>
        </w:rPr>
        <w:t xml:space="preserve">− </w:t>
      </w:r>
      <w:r w:rsidR="00447B9E" w:rsidRPr="00EB6881">
        <w:rPr>
          <w:rFonts w:ascii="Arial" w:hAnsi="Arial" w:cs="Arial"/>
          <w:szCs w:val="24"/>
        </w:rPr>
        <w:t>котельной «Водогрейная» - изменений не предполагается.</w:t>
      </w:r>
    </w:p>
    <w:p w:rsidR="001D2720" w:rsidRDefault="00447B9E" w:rsidP="001D2720">
      <w:pPr>
        <w:ind w:firstLine="709"/>
        <w:jc w:val="both"/>
        <w:rPr>
          <w:rFonts w:ascii="Arial" w:hAnsi="Arial" w:cs="Arial"/>
          <w:szCs w:val="24"/>
        </w:rPr>
      </w:pPr>
      <w:r w:rsidRPr="003469C2">
        <w:rPr>
          <w:rFonts w:ascii="Arial" w:hAnsi="Arial" w:cs="Arial"/>
          <w:szCs w:val="24"/>
        </w:rPr>
        <w:t>В системах централизованного г</w:t>
      </w:r>
      <w:r w:rsidR="00B932D5">
        <w:rPr>
          <w:rFonts w:ascii="Arial" w:hAnsi="Arial" w:cs="Arial"/>
          <w:szCs w:val="24"/>
        </w:rPr>
        <w:t>орячего водоснабжения</w:t>
      </w:r>
      <w:r w:rsidR="001D2720">
        <w:rPr>
          <w:rFonts w:ascii="Arial" w:hAnsi="Arial" w:cs="Arial"/>
          <w:szCs w:val="24"/>
        </w:rPr>
        <w:t xml:space="preserve"> (таблица 8.2.1.3.2</w:t>
      </w:r>
      <w:r w:rsidR="00EB6881">
        <w:rPr>
          <w:rFonts w:ascii="Arial" w:hAnsi="Arial" w:cs="Arial"/>
          <w:szCs w:val="24"/>
        </w:rPr>
        <w:t>)</w:t>
      </w:r>
      <w:r w:rsidR="00B932D5">
        <w:rPr>
          <w:rFonts w:ascii="Arial" w:hAnsi="Arial" w:cs="Arial"/>
          <w:szCs w:val="24"/>
        </w:rPr>
        <w:t xml:space="preserve"> </w:t>
      </w:r>
      <w:r w:rsidRPr="003469C2">
        <w:rPr>
          <w:rFonts w:ascii="Arial" w:hAnsi="Arial" w:cs="Arial"/>
          <w:szCs w:val="24"/>
        </w:rPr>
        <w:t xml:space="preserve">увеличение существующих расходов не предполагается. При переходе на «закрытую» схему отпуска тепла расходы воды на нужды горячего водоснабжения в этих системах снизятся до нуля. При этом в системах централизованного холодного водоснабжения расходы возрастут на величину </w:t>
      </w:r>
      <w:r w:rsidR="00EB6881">
        <w:rPr>
          <w:rFonts w:ascii="Arial" w:hAnsi="Arial" w:cs="Arial"/>
          <w:szCs w:val="24"/>
        </w:rPr>
        <w:t>нужд ГВС.</w:t>
      </w:r>
      <w:bookmarkStart w:id="61" w:name="_Toc503973166"/>
    </w:p>
    <w:p w:rsidR="00447B9E" w:rsidRPr="001D2720" w:rsidRDefault="00447B9E" w:rsidP="001D2720">
      <w:pPr>
        <w:ind w:firstLine="709"/>
        <w:jc w:val="both"/>
        <w:rPr>
          <w:rFonts w:ascii="Arial" w:hAnsi="Arial" w:cs="Arial"/>
          <w:b/>
          <w:szCs w:val="24"/>
        </w:rPr>
      </w:pPr>
      <w:r w:rsidRPr="001D2720">
        <w:rPr>
          <w:rFonts w:ascii="Arial" w:hAnsi="Arial" w:cs="Arial"/>
          <w:b/>
          <w:i/>
        </w:rPr>
        <w:t>Фактическое и ожидаемое потребление воды</w:t>
      </w:r>
      <w:bookmarkEnd w:id="60"/>
      <w:bookmarkEnd w:id="61"/>
      <w:r w:rsidR="00EB6881" w:rsidRPr="001D2720">
        <w:rPr>
          <w:rFonts w:ascii="Arial" w:hAnsi="Arial" w:cs="Arial"/>
          <w:b/>
          <w:i/>
        </w:rPr>
        <w:t>.</w:t>
      </w:r>
    </w:p>
    <w:p w:rsidR="00447B9E" w:rsidRDefault="00447B9E" w:rsidP="00BC0155">
      <w:pPr>
        <w:ind w:firstLine="709"/>
        <w:jc w:val="both"/>
        <w:rPr>
          <w:rFonts w:ascii="Arial" w:hAnsi="Arial" w:cs="Arial"/>
          <w:i/>
          <w:szCs w:val="24"/>
        </w:rPr>
      </w:pPr>
      <w:r w:rsidRPr="003469C2">
        <w:rPr>
          <w:rFonts w:ascii="Arial" w:hAnsi="Arial" w:cs="Arial"/>
          <w:szCs w:val="24"/>
        </w:rPr>
        <w:t>Оценка расчётного существующего и ожидаемого потребления воды в централизов</w:t>
      </w:r>
      <w:r w:rsidR="00EB6881">
        <w:rPr>
          <w:rFonts w:ascii="Arial" w:hAnsi="Arial" w:cs="Arial"/>
          <w:szCs w:val="24"/>
        </w:rPr>
        <w:t xml:space="preserve">анных системах водоснабжения г.Вихоревка представлена </w:t>
      </w:r>
      <w:r w:rsidRPr="003469C2">
        <w:rPr>
          <w:rFonts w:ascii="Arial" w:hAnsi="Arial" w:cs="Arial"/>
          <w:szCs w:val="24"/>
        </w:rPr>
        <w:t>в</w:t>
      </w:r>
      <w:r w:rsidR="00EB6881">
        <w:rPr>
          <w:rFonts w:ascii="Arial" w:hAnsi="Arial" w:cs="Arial"/>
          <w:szCs w:val="24"/>
        </w:rPr>
        <w:t xml:space="preserve"> таблицах </w:t>
      </w:r>
      <w:r w:rsidR="001D2720">
        <w:rPr>
          <w:rFonts w:ascii="Arial" w:hAnsi="Arial" w:cs="Arial"/>
          <w:szCs w:val="24"/>
        </w:rPr>
        <w:t>8.2.1.3.3 и 8.2.1.3.4.</w:t>
      </w:r>
    </w:p>
    <w:p w:rsidR="00447B9E" w:rsidRDefault="0071754C" w:rsidP="00BC0155">
      <w:pPr>
        <w:ind w:firstLine="709"/>
        <w:jc w:val="both"/>
        <w:rPr>
          <w:rFonts w:ascii="Arial" w:hAnsi="Arial" w:cs="Arial"/>
          <w:szCs w:val="24"/>
        </w:rPr>
      </w:pPr>
      <w:r>
        <w:rPr>
          <w:rFonts w:ascii="Arial" w:hAnsi="Arial" w:cs="Arial"/>
          <w:szCs w:val="24"/>
        </w:rPr>
        <w:t>Таблица 8.2.1.3.3.</w:t>
      </w:r>
    </w:p>
    <w:p w:rsidR="000F126F" w:rsidRPr="000F126F" w:rsidRDefault="000F126F" w:rsidP="00BC0155">
      <w:pPr>
        <w:ind w:firstLine="709"/>
        <w:jc w:val="both"/>
        <w:rPr>
          <w:rFonts w:ascii="Arial" w:hAnsi="Arial" w:cs="Arial"/>
          <w:b/>
          <w:i/>
          <w:szCs w:val="24"/>
        </w:rPr>
      </w:pPr>
      <w:r w:rsidRPr="000F126F">
        <w:rPr>
          <w:rFonts w:ascii="Arial" w:hAnsi="Arial" w:cs="Arial"/>
          <w:b/>
          <w:i/>
          <w:szCs w:val="24"/>
        </w:rPr>
        <w:t>Расчетное существующее и ожидаемое потребление ХВС</w:t>
      </w:r>
    </w:p>
    <w:p w:rsidR="001D2720" w:rsidRPr="00EB6881" w:rsidRDefault="001D2720" w:rsidP="001D2720">
      <w:pPr>
        <w:jc w:val="both"/>
        <w:rPr>
          <w:rFonts w:ascii="Arial" w:hAnsi="Arial" w:cs="Arial"/>
          <w:szCs w:val="24"/>
        </w:rPr>
      </w:pPr>
      <w:r w:rsidRPr="001D2720">
        <w:rPr>
          <w:rFonts w:ascii="Arial" w:hAnsi="Arial" w:cs="Arial"/>
          <w:noProof/>
          <w:szCs w:val="24"/>
          <w:lang w:eastAsia="ru-RU"/>
        </w:rPr>
        <w:drawing>
          <wp:inline distT="0" distB="0" distL="0" distR="0" wp14:anchorId="134E59EB" wp14:editId="3FDC45FE">
            <wp:extent cx="5936338" cy="2647950"/>
            <wp:effectExtent l="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120"/>
                    <a:stretch/>
                  </pic:blipFill>
                  <pic:spPr bwMode="auto">
                    <a:xfrm>
                      <a:off x="0" y="0"/>
                      <a:ext cx="5939790" cy="2649490"/>
                    </a:xfrm>
                    <a:prstGeom prst="rect">
                      <a:avLst/>
                    </a:prstGeom>
                    <a:noFill/>
                    <a:ln>
                      <a:noFill/>
                    </a:ln>
                    <a:extLst>
                      <a:ext uri="{53640926-AAD7-44D8-BBD7-CCE9431645EC}">
                        <a14:shadowObscured xmlns:a14="http://schemas.microsoft.com/office/drawing/2010/main"/>
                      </a:ext>
                    </a:extLst>
                  </pic:spPr>
                </pic:pic>
              </a:graphicData>
            </a:graphic>
          </wp:inline>
        </w:drawing>
      </w:r>
    </w:p>
    <w:p w:rsidR="00447B9E" w:rsidRPr="003469C2" w:rsidRDefault="00447B9E" w:rsidP="00FE3095">
      <w:pPr>
        <w:rPr>
          <w:rFonts w:ascii="Arial" w:hAnsi="Arial" w:cs="Arial"/>
          <w:b/>
          <w:i/>
          <w:color w:val="0070C0"/>
          <w:szCs w:val="24"/>
        </w:rPr>
      </w:pPr>
    </w:p>
    <w:p w:rsidR="00447B9E" w:rsidRDefault="0071754C" w:rsidP="00BC0155">
      <w:pPr>
        <w:ind w:firstLine="709"/>
        <w:rPr>
          <w:rFonts w:ascii="Arial" w:hAnsi="Arial" w:cs="Arial"/>
          <w:szCs w:val="24"/>
        </w:rPr>
      </w:pPr>
      <w:r>
        <w:rPr>
          <w:rFonts w:ascii="Arial" w:hAnsi="Arial" w:cs="Arial"/>
          <w:szCs w:val="24"/>
        </w:rPr>
        <w:t>Таблица 8.2.1.3.4.</w:t>
      </w:r>
    </w:p>
    <w:p w:rsidR="000F126F" w:rsidRPr="000F126F" w:rsidRDefault="000F126F" w:rsidP="00BC0155">
      <w:pPr>
        <w:ind w:firstLine="709"/>
        <w:rPr>
          <w:rFonts w:ascii="Arial" w:hAnsi="Arial" w:cs="Arial"/>
          <w:b/>
          <w:i/>
          <w:szCs w:val="24"/>
        </w:rPr>
      </w:pPr>
      <w:r w:rsidRPr="000F126F">
        <w:rPr>
          <w:rFonts w:ascii="Arial" w:hAnsi="Arial" w:cs="Arial"/>
          <w:b/>
          <w:i/>
          <w:szCs w:val="24"/>
        </w:rPr>
        <w:t>Расчетное существующее и ожидаемое потребление ГВС</w:t>
      </w:r>
    </w:p>
    <w:p w:rsidR="00447B9E" w:rsidRPr="003469C2" w:rsidRDefault="0071754C" w:rsidP="0071754C">
      <w:pPr>
        <w:rPr>
          <w:rFonts w:ascii="Arial" w:hAnsi="Arial" w:cs="Arial"/>
          <w:b/>
          <w:i/>
          <w:color w:val="0070C0"/>
          <w:szCs w:val="24"/>
        </w:rPr>
      </w:pPr>
      <w:r w:rsidRPr="0071754C">
        <w:rPr>
          <w:rFonts w:ascii="Arial" w:hAnsi="Arial" w:cs="Arial"/>
          <w:b/>
          <w:i/>
          <w:noProof/>
          <w:color w:val="0070C0"/>
          <w:szCs w:val="24"/>
          <w:lang w:eastAsia="ru-RU"/>
        </w:rPr>
        <w:drawing>
          <wp:inline distT="0" distB="0" distL="0" distR="0" wp14:anchorId="0075EEE7" wp14:editId="475ACE49">
            <wp:extent cx="5943600" cy="1959994"/>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70" b="23550"/>
                    <a:stretch/>
                  </pic:blipFill>
                  <pic:spPr bwMode="auto">
                    <a:xfrm>
                      <a:off x="0" y="0"/>
                      <a:ext cx="5939790" cy="1958738"/>
                    </a:xfrm>
                    <a:prstGeom prst="rect">
                      <a:avLst/>
                    </a:prstGeom>
                    <a:noFill/>
                    <a:ln>
                      <a:noFill/>
                    </a:ln>
                    <a:extLst>
                      <a:ext uri="{53640926-AAD7-44D8-BBD7-CCE9431645EC}">
                        <a14:shadowObscured xmlns:a14="http://schemas.microsoft.com/office/drawing/2010/main"/>
                      </a:ext>
                    </a:extLst>
                  </pic:spPr>
                </pic:pic>
              </a:graphicData>
            </a:graphic>
          </wp:inline>
        </w:drawing>
      </w:r>
    </w:p>
    <w:p w:rsidR="00447B9E" w:rsidRPr="003469C2" w:rsidRDefault="00447B9E" w:rsidP="00BC0155">
      <w:pPr>
        <w:ind w:firstLine="709"/>
        <w:jc w:val="right"/>
        <w:rPr>
          <w:rFonts w:ascii="Arial" w:hAnsi="Arial" w:cs="Arial"/>
          <w:b/>
          <w:i/>
          <w:color w:val="0070C0"/>
          <w:szCs w:val="24"/>
        </w:rPr>
      </w:pPr>
    </w:p>
    <w:p w:rsidR="00447B9E" w:rsidRPr="00EB6881" w:rsidRDefault="0071754C" w:rsidP="00BC0155">
      <w:pPr>
        <w:ind w:firstLine="709"/>
        <w:jc w:val="both"/>
        <w:rPr>
          <w:rFonts w:ascii="Arial" w:hAnsi="Arial" w:cs="Arial"/>
          <w:szCs w:val="24"/>
        </w:rPr>
      </w:pPr>
      <w:r>
        <w:rPr>
          <w:rFonts w:ascii="Arial" w:hAnsi="Arial" w:cs="Arial"/>
          <w:szCs w:val="24"/>
        </w:rPr>
        <w:t>Согласно данным таблиц 8.2.1.3.3 и 8.2.1.3.4</w:t>
      </w:r>
      <w:r w:rsidR="00447B9E" w:rsidRPr="00EB6881">
        <w:rPr>
          <w:rFonts w:ascii="Arial" w:hAnsi="Arial" w:cs="Arial"/>
          <w:szCs w:val="24"/>
        </w:rPr>
        <w:t>, в 2026 году потребление холодной воды в рассматриваемых системах будет составлять:</w:t>
      </w:r>
    </w:p>
    <w:p w:rsidR="00447B9E" w:rsidRPr="00EB6881" w:rsidRDefault="00EB6881" w:rsidP="00BC0155">
      <w:pPr>
        <w:ind w:firstLine="709"/>
        <w:jc w:val="both"/>
        <w:rPr>
          <w:rFonts w:ascii="Arial" w:hAnsi="Arial" w:cs="Arial"/>
          <w:b/>
          <w:i/>
          <w:szCs w:val="24"/>
        </w:rPr>
      </w:pPr>
      <w:r w:rsidRPr="00EB6881">
        <w:rPr>
          <w:rFonts w:ascii="Arial" w:hAnsi="Arial" w:cs="Arial"/>
          <w:b/>
          <w:i/>
          <w:szCs w:val="24"/>
        </w:rPr>
        <w:lastRenderedPageBreak/>
        <w:t xml:space="preserve">− </w:t>
      </w:r>
      <w:r w:rsidR="00447B9E" w:rsidRPr="00EB6881">
        <w:rPr>
          <w:rFonts w:ascii="Arial" w:hAnsi="Arial" w:cs="Arial"/>
          <w:b/>
          <w:i/>
          <w:szCs w:val="24"/>
        </w:rPr>
        <w:t>ХВС:</w:t>
      </w:r>
    </w:p>
    <w:p w:rsidR="00447B9E" w:rsidRPr="00EB6881" w:rsidRDefault="00EB6881" w:rsidP="00BC0155">
      <w:pPr>
        <w:ind w:firstLine="709"/>
        <w:jc w:val="both"/>
        <w:rPr>
          <w:rFonts w:ascii="Arial" w:hAnsi="Arial" w:cs="Arial"/>
          <w:szCs w:val="24"/>
        </w:rPr>
      </w:pPr>
      <w:r>
        <w:rPr>
          <w:rFonts w:ascii="Arial" w:hAnsi="Arial" w:cs="Arial"/>
          <w:szCs w:val="24"/>
        </w:rPr>
        <w:t xml:space="preserve">− </w:t>
      </w:r>
      <w:r w:rsidR="00447B9E" w:rsidRPr="00EB6881">
        <w:rPr>
          <w:rFonts w:ascii="Arial" w:hAnsi="Arial" w:cs="Arial"/>
          <w:szCs w:val="24"/>
        </w:rPr>
        <w:t>«Подземный водозабор» - среднее - 902 м</w:t>
      </w:r>
      <w:r w:rsidR="00447B9E" w:rsidRPr="00EB6881">
        <w:rPr>
          <w:rFonts w:ascii="Arial" w:hAnsi="Arial" w:cs="Arial"/>
          <w:szCs w:val="24"/>
          <w:vertAlign w:val="superscript"/>
        </w:rPr>
        <w:t>3</w:t>
      </w:r>
      <w:r w:rsidR="00447B9E" w:rsidRPr="00EB6881">
        <w:rPr>
          <w:rFonts w:ascii="Arial" w:hAnsi="Arial" w:cs="Arial"/>
          <w:szCs w:val="24"/>
        </w:rPr>
        <w:t>/сут (40.6 м</w:t>
      </w:r>
      <w:r w:rsidR="00447B9E" w:rsidRPr="00EB6881">
        <w:rPr>
          <w:rFonts w:ascii="Arial" w:hAnsi="Arial" w:cs="Arial"/>
          <w:szCs w:val="24"/>
          <w:vertAlign w:val="superscript"/>
        </w:rPr>
        <w:t>3</w:t>
      </w:r>
      <w:r w:rsidR="00447B9E" w:rsidRPr="00EB6881">
        <w:rPr>
          <w:rFonts w:ascii="Arial" w:hAnsi="Arial" w:cs="Arial"/>
          <w:szCs w:val="24"/>
        </w:rPr>
        <w:t>/ч), максимальное – 934м</w:t>
      </w:r>
      <w:r w:rsidR="00447B9E" w:rsidRPr="00EB6881">
        <w:rPr>
          <w:rFonts w:ascii="Arial" w:hAnsi="Arial" w:cs="Arial"/>
          <w:szCs w:val="24"/>
          <w:vertAlign w:val="superscript"/>
        </w:rPr>
        <w:t>3</w:t>
      </w:r>
      <w:r w:rsidR="00447B9E" w:rsidRPr="00EB6881">
        <w:rPr>
          <w:rFonts w:ascii="Arial" w:hAnsi="Arial" w:cs="Arial"/>
          <w:szCs w:val="24"/>
        </w:rPr>
        <w:t>/сут (96.5 м</w:t>
      </w:r>
      <w:r w:rsidR="00447B9E" w:rsidRPr="00EB6881">
        <w:rPr>
          <w:rFonts w:ascii="Arial" w:hAnsi="Arial" w:cs="Arial"/>
          <w:szCs w:val="24"/>
          <w:vertAlign w:val="superscript"/>
        </w:rPr>
        <w:t>3</w:t>
      </w:r>
      <w:r w:rsidR="00447B9E" w:rsidRPr="00EB6881">
        <w:rPr>
          <w:rFonts w:ascii="Arial" w:hAnsi="Arial" w:cs="Arial"/>
          <w:szCs w:val="24"/>
        </w:rPr>
        <w:t>/ч), годовое – 340 тыс.м</w:t>
      </w:r>
      <w:r w:rsidR="00447B9E" w:rsidRPr="00EB6881">
        <w:rPr>
          <w:rFonts w:ascii="Arial" w:hAnsi="Arial" w:cs="Arial"/>
          <w:szCs w:val="24"/>
          <w:vertAlign w:val="superscript"/>
        </w:rPr>
        <w:t>3</w:t>
      </w:r>
      <w:r w:rsidR="00447B9E" w:rsidRPr="00EB6881">
        <w:rPr>
          <w:rFonts w:ascii="Arial" w:hAnsi="Arial" w:cs="Arial"/>
          <w:szCs w:val="24"/>
        </w:rPr>
        <w:t>/год;</w:t>
      </w:r>
    </w:p>
    <w:p w:rsidR="00447B9E" w:rsidRPr="00EB6881" w:rsidRDefault="00EB6881" w:rsidP="00BC0155">
      <w:pPr>
        <w:ind w:firstLine="709"/>
        <w:jc w:val="both"/>
        <w:rPr>
          <w:rFonts w:ascii="Arial" w:hAnsi="Arial" w:cs="Arial"/>
          <w:szCs w:val="24"/>
        </w:rPr>
      </w:pPr>
      <w:r>
        <w:rPr>
          <w:rFonts w:ascii="Arial" w:hAnsi="Arial" w:cs="Arial"/>
          <w:szCs w:val="24"/>
        </w:rPr>
        <w:t xml:space="preserve">− </w:t>
      </w:r>
      <w:r w:rsidR="00447B9E" w:rsidRPr="00EB6881">
        <w:rPr>
          <w:rFonts w:ascii="Arial" w:hAnsi="Arial" w:cs="Arial"/>
          <w:szCs w:val="24"/>
        </w:rPr>
        <w:t>«р.Вихорева» - среднее - 3 328 м</w:t>
      </w:r>
      <w:r w:rsidR="00447B9E" w:rsidRPr="00EB6881">
        <w:rPr>
          <w:rFonts w:ascii="Arial" w:hAnsi="Arial" w:cs="Arial"/>
          <w:szCs w:val="24"/>
          <w:vertAlign w:val="superscript"/>
        </w:rPr>
        <w:t>3</w:t>
      </w:r>
      <w:r w:rsidR="00447B9E" w:rsidRPr="00EB6881">
        <w:rPr>
          <w:rFonts w:ascii="Arial" w:hAnsi="Arial" w:cs="Arial"/>
          <w:szCs w:val="24"/>
        </w:rPr>
        <w:t>/сут (281.8 м</w:t>
      </w:r>
      <w:r w:rsidR="00447B9E" w:rsidRPr="00EB6881">
        <w:rPr>
          <w:rFonts w:ascii="Arial" w:hAnsi="Arial" w:cs="Arial"/>
          <w:szCs w:val="24"/>
          <w:vertAlign w:val="superscript"/>
        </w:rPr>
        <w:t>3</w:t>
      </w:r>
      <w:r w:rsidR="00447B9E" w:rsidRPr="00EB6881">
        <w:rPr>
          <w:rFonts w:ascii="Arial" w:hAnsi="Arial" w:cs="Arial"/>
          <w:szCs w:val="24"/>
        </w:rPr>
        <w:t>/ч), максимальное – 6 260м</w:t>
      </w:r>
      <w:r w:rsidR="00447B9E" w:rsidRPr="00EB6881">
        <w:rPr>
          <w:rFonts w:ascii="Arial" w:hAnsi="Arial" w:cs="Arial"/>
          <w:szCs w:val="24"/>
          <w:vertAlign w:val="superscript"/>
        </w:rPr>
        <w:t>3</w:t>
      </w:r>
      <w:r w:rsidR="00447B9E" w:rsidRPr="00EB6881">
        <w:rPr>
          <w:rFonts w:ascii="Arial" w:hAnsi="Arial" w:cs="Arial"/>
          <w:szCs w:val="24"/>
        </w:rPr>
        <w:t>/сут (488.2 м</w:t>
      </w:r>
      <w:r w:rsidR="00447B9E" w:rsidRPr="00EB6881">
        <w:rPr>
          <w:rFonts w:ascii="Arial" w:hAnsi="Arial" w:cs="Arial"/>
          <w:szCs w:val="24"/>
          <w:vertAlign w:val="superscript"/>
        </w:rPr>
        <w:t>3</w:t>
      </w:r>
      <w:r w:rsidR="00447B9E" w:rsidRPr="00EB6881">
        <w:rPr>
          <w:rFonts w:ascii="Arial" w:hAnsi="Arial" w:cs="Arial"/>
          <w:szCs w:val="24"/>
        </w:rPr>
        <w:t>/ч), годовое – 2 270 тыс.м</w:t>
      </w:r>
      <w:r w:rsidR="00447B9E" w:rsidRPr="00EB6881">
        <w:rPr>
          <w:rFonts w:ascii="Arial" w:hAnsi="Arial" w:cs="Arial"/>
          <w:szCs w:val="24"/>
          <w:vertAlign w:val="superscript"/>
        </w:rPr>
        <w:t>3</w:t>
      </w:r>
      <w:r w:rsidR="00447B9E" w:rsidRPr="00EB6881">
        <w:rPr>
          <w:rFonts w:ascii="Arial" w:hAnsi="Arial" w:cs="Arial"/>
          <w:szCs w:val="24"/>
        </w:rPr>
        <w:t>/год;</w:t>
      </w:r>
    </w:p>
    <w:p w:rsidR="00447B9E" w:rsidRPr="00EB6881" w:rsidRDefault="00EB6881" w:rsidP="00BC0155">
      <w:pPr>
        <w:ind w:firstLine="709"/>
        <w:jc w:val="both"/>
        <w:rPr>
          <w:rFonts w:ascii="Arial" w:hAnsi="Arial" w:cs="Arial"/>
          <w:szCs w:val="24"/>
        </w:rPr>
      </w:pPr>
      <w:r>
        <w:rPr>
          <w:rFonts w:ascii="Arial" w:hAnsi="Arial" w:cs="Arial"/>
          <w:szCs w:val="24"/>
        </w:rPr>
        <w:t xml:space="preserve">− </w:t>
      </w:r>
      <w:r w:rsidR="00447B9E" w:rsidRPr="00EB6881">
        <w:rPr>
          <w:rFonts w:ascii="Arial" w:hAnsi="Arial" w:cs="Arial"/>
          <w:szCs w:val="24"/>
        </w:rPr>
        <w:t>котельной «Водогрейная» - среднее - 1 812 м</w:t>
      </w:r>
      <w:r w:rsidR="00447B9E" w:rsidRPr="00EB6881">
        <w:rPr>
          <w:rFonts w:ascii="Arial" w:hAnsi="Arial" w:cs="Arial"/>
          <w:szCs w:val="24"/>
          <w:vertAlign w:val="superscript"/>
        </w:rPr>
        <w:t>3</w:t>
      </w:r>
      <w:r w:rsidR="00447B9E" w:rsidRPr="00EB6881">
        <w:rPr>
          <w:rFonts w:ascii="Arial" w:hAnsi="Arial" w:cs="Arial"/>
          <w:szCs w:val="24"/>
        </w:rPr>
        <w:t>/сут (75.5 м</w:t>
      </w:r>
      <w:r w:rsidR="00447B9E" w:rsidRPr="00EB6881">
        <w:rPr>
          <w:rFonts w:ascii="Arial" w:hAnsi="Arial" w:cs="Arial"/>
          <w:szCs w:val="24"/>
          <w:vertAlign w:val="superscript"/>
        </w:rPr>
        <w:t>3</w:t>
      </w:r>
      <w:r w:rsidR="00447B9E" w:rsidRPr="00EB6881">
        <w:rPr>
          <w:rFonts w:ascii="Arial" w:hAnsi="Arial" w:cs="Arial"/>
          <w:szCs w:val="24"/>
        </w:rPr>
        <w:t>/ч), максимальное – 1 812 м</w:t>
      </w:r>
      <w:r w:rsidR="00447B9E" w:rsidRPr="00EB6881">
        <w:rPr>
          <w:rFonts w:ascii="Arial" w:hAnsi="Arial" w:cs="Arial"/>
          <w:szCs w:val="24"/>
          <w:vertAlign w:val="superscript"/>
        </w:rPr>
        <w:t>3</w:t>
      </w:r>
      <w:r w:rsidR="00447B9E" w:rsidRPr="00EB6881">
        <w:rPr>
          <w:rFonts w:ascii="Arial" w:hAnsi="Arial" w:cs="Arial"/>
          <w:szCs w:val="24"/>
        </w:rPr>
        <w:t>/сут (181.2 м</w:t>
      </w:r>
      <w:r w:rsidR="00447B9E" w:rsidRPr="00EB6881">
        <w:rPr>
          <w:rFonts w:ascii="Arial" w:hAnsi="Arial" w:cs="Arial"/>
          <w:szCs w:val="24"/>
          <w:vertAlign w:val="superscript"/>
        </w:rPr>
        <w:t>3</w:t>
      </w:r>
      <w:r w:rsidR="00447B9E" w:rsidRPr="00EB6881">
        <w:rPr>
          <w:rFonts w:ascii="Arial" w:hAnsi="Arial" w:cs="Arial"/>
          <w:szCs w:val="24"/>
        </w:rPr>
        <w:t>/ч), годовое – 661 тыс.м</w:t>
      </w:r>
      <w:r w:rsidR="00447B9E" w:rsidRPr="00EB6881">
        <w:rPr>
          <w:rFonts w:ascii="Arial" w:hAnsi="Arial" w:cs="Arial"/>
          <w:szCs w:val="24"/>
          <w:vertAlign w:val="superscript"/>
        </w:rPr>
        <w:t>3</w:t>
      </w:r>
      <w:r w:rsidR="00447B9E" w:rsidRPr="00EB6881">
        <w:rPr>
          <w:rFonts w:ascii="Arial" w:hAnsi="Arial" w:cs="Arial"/>
          <w:szCs w:val="24"/>
        </w:rPr>
        <w:t>/год;</w:t>
      </w:r>
    </w:p>
    <w:p w:rsidR="00447B9E" w:rsidRPr="00EB6881" w:rsidRDefault="00EB6881" w:rsidP="00BC0155">
      <w:pPr>
        <w:ind w:firstLine="709"/>
        <w:jc w:val="both"/>
        <w:rPr>
          <w:rFonts w:ascii="Arial" w:hAnsi="Arial" w:cs="Arial"/>
          <w:b/>
          <w:szCs w:val="24"/>
        </w:rPr>
      </w:pPr>
      <w:r w:rsidRPr="00EB6881">
        <w:rPr>
          <w:rFonts w:ascii="Arial" w:hAnsi="Arial" w:cs="Arial"/>
          <w:b/>
          <w:szCs w:val="24"/>
        </w:rPr>
        <w:t xml:space="preserve">− </w:t>
      </w:r>
      <w:r w:rsidR="00447B9E" w:rsidRPr="00EB6881">
        <w:rPr>
          <w:rFonts w:ascii="Arial" w:hAnsi="Arial" w:cs="Arial"/>
          <w:b/>
          <w:szCs w:val="24"/>
        </w:rPr>
        <w:t>ГВС:</w:t>
      </w:r>
    </w:p>
    <w:p w:rsidR="00447B9E" w:rsidRPr="00EB6881" w:rsidRDefault="00EB6881" w:rsidP="00BC0155">
      <w:pPr>
        <w:ind w:firstLine="709"/>
        <w:jc w:val="both"/>
        <w:rPr>
          <w:rFonts w:ascii="Arial" w:hAnsi="Arial" w:cs="Arial"/>
          <w:szCs w:val="24"/>
        </w:rPr>
      </w:pPr>
      <w:r>
        <w:rPr>
          <w:rFonts w:ascii="Arial" w:hAnsi="Arial" w:cs="Arial"/>
          <w:szCs w:val="24"/>
        </w:rPr>
        <w:t xml:space="preserve">− </w:t>
      </w:r>
      <w:r w:rsidR="00447B9E" w:rsidRPr="00EB6881">
        <w:rPr>
          <w:rFonts w:ascii="Arial" w:hAnsi="Arial" w:cs="Arial"/>
          <w:szCs w:val="24"/>
        </w:rPr>
        <w:t>«Водогрейная» - среднее – 1 674.5 м</w:t>
      </w:r>
      <w:r w:rsidR="00447B9E" w:rsidRPr="00EB6881">
        <w:rPr>
          <w:rFonts w:ascii="Arial" w:hAnsi="Arial" w:cs="Arial"/>
          <w:szCs w:val="24"/>
          <w:vertAlign w:val="superscript"/>
        </w:rPr>
        <w:t>3</w:t>
      </w:r>
      <w:r w:rsidR="00447B9E" w:rsidRPr="00EB6881">
        <w:rPr>
          <w:rFonts w:ascii="Arial" w:hAnsi="Arial" w:cs="Arial"/>
          <w:szCs w:val="24"/>
        </w:rPr>
        <w:t>/сут (69.77 м</w:t>
      </w:r>
      <w:r w:rsidR="00447B9E" w:rsidRPr="00EB6881">
        <w:rPr>
          <w:rFonts w:ascii="Arial" w:hAnsi="Arial" w:cs="Arial"/>
          <w:szCs w:val="24"/>
          <w:vertAlign w:val="superscript"/>
        </w:rPr>
        <w:t>3</w:t>
      </w:r>
      <w:r w:rsidR="00447B9E" w:rsidRPr="00EB6881">
        <w:rPr>
          <w:rFonts w:ascii="Arial" w:hAnsi="Arial" w:cs="Arial"/>
          <w:szCs w:val="24"/>
        </w:rPr>
        <w:t>/ч), максимальное – 2 009.4 м</w:t>
      </w:r>
      <w:r w:rsidR="00447B9E" w:rsidRPr="00EB6881">
        <w:rPr>
          <w:rFonts w:ascii="Arial" w:hAnsi="Arial" w:cs="Arial"/>
          <w:szCs w:val="24"/>
          <w:vertAlign w:val="superscript"/>
        </w:rPr>
        <w:t>3</w:t>
      </w:r>
      <w:r w:rsidR="00447B9E" w:rsidRPr="00EB6881">
        <w:rPr>
          <w:rFonts w:ascii="Arial" w:hAnsi="Arial" w:cs="Arial"/>
          <w:szCs w:val="24"/>
        </w:rPr>
        <w:t>/сут (167.45 м</w:t>
      </w:r>
      <w:r w:rsidR="00447B9E" w:rsidRPr="00EB6881">
        <w:rPr>
          <w:rFonts w:ascii="Arial" w:hAnsi="Arial" w:cs="Arial"/>
          <w:szCs w:val="24"/>
          <w:vertAlign w:val="superscript"/>
        </w:rPr>
        <w:t>3</w:t>
      </w:r>
      <w:r w:rsidR="00447B9E" w:rsidRPr="00EB6881">
        <w:rPr>
          <w:rFonts w:ascii="Arial" w:hAnsi="Arial" w:cs="Arial"/>
          <w:szCs w:val="24"/>
        </w:rPr>
        <w:t>/ч), годовое – 572 тыс.м</w:t>
      </w:r>
      <w:r w:rsidR="00447B9E" w:rsidRPr="00EB6881">
        <w:rPr>
          <w:rFonts w:ascii="Arial" w:hAnsi="Arial" w:cs="Arial"/>
          <w:szCs w:val="24"/>
          <w:vertAlign w:val="superscript"/>
        </w:rPr>
        <w:t>3</w:t>
      </w:r>
      <w:r w:rsidR="00447B9E" w:rsidRPr="00EB6881">
        <w:rPr>
          <w:rFonts w:ascii="Arial" w:hAnsi="Arial" w:cs="Arial"/>
          <w:szCs w:val="24"/>
        </w:rPr>
        <w:t>/год;</w:t>
      </w:r>
    </w:p>
    <w:p w:rsidR="00447B9E" w:rsidRPr="00EB6881" w:rsidRDefault="00EB6881" w:rsidP="00BC0155">
      <w:pPr>
        <w:ind w:firstLine="709"/>
        <w:jc w:val="both"/>
        <w:rPr>
          <w:rFonts w:ascii="Arial" w:hAnsi="Arial" w:cs="Arial"/>
          <w:szCs w:val="24"/>
        </w:rPr>
      </w:pPr>
      <w:r>
        <w:rPr>
          <w:rFonts w:ascii="Arial" w:hAnsi="Arial" w:cs="Arial"/>
          <w:szCs w:val="24"/>
        </w:rPr>
        <w:t xml:space="preserve">− </w:t>
      </w:r>
      <w:r w:rsidR="00447B9E" w:rsidRPr="00EB6881">
        <w:rPr>
          <w:rFonts w:ascii="Arial" w:hAnsi="Arial" w:cs="Arial"/>
          <w:szCs w:val="24"/>
        </w:rPr>
        <w:t>«Байкальская» - среднее – 48.2 м</w:t>
      </w:r>
      <w:r w:rsidR="00447B9E" w:rsidRPr="00EB6881">
        <w:rPr>
          <w:rFonts w:ascii="Arial" w:hAnsi="Arial" w:cs="Arial"/>
          <w:szCs w:val="24"/>
          <w:vertAlign w:val="superscript"/>
        </w:rPr>
        <w:t>3</w:t>
      </w:r>
      <w:r w:rsidR="00447B9E" w:rsidRPr="00EB6881">
        <w:rPr>
          <w:rFonts w:ascii="Arial" w:hAnsi="Arial" w:cs="Arial"/>
          <w:szCs w:val="24"/>
        </w:rPr>
        <w:t>/сут (2.01 м</w:t>
      </w:r>
      <w:r w:rsidR="00447B9E" w:rsidRPr="00EB6881">
        <w:rPr>
          <w:rFonts w:ascii="Arial" w:hAnsi="Arial" w:cs="Arial"/>
          <w:szCs w:val="24"/>
          <w:vertAlign w:val="superscript"/>
        </w:rPr>
        <w:t>3</w:t>
      </w:r>
      <w:r w:rsidR="00447B9E" w:rsidRPr="00EB6881">
        <w:rPr>
          <w:rFonts w:ascii="Arial" w:hAnsi="Arial" w:cs="Arial"/>
          <w:szCs w:val="24"/>
        </w:rPr>
        <w:t>/ч), максимальное – 57.9м</w:t>
      </w:r>
      <w:r w:rsidR="00447B9E" w:rsidRPr="00EB6881">
        <w:rPr>
          <w:rFonts w:ascii="Arial" w:hAnsi="Arial" w:cs="Arial"/>
          <w:szCs w:val="24"/>
          <w:vertAlign w:val="superscript"/>
        </w:rPr>
        <w:t>3</w:t>
      </w:r>
      <w:r w:rsidR="00447B9E" w:rsidRPr="00EB6881">
        <w:rPr>
          <w:rFonts w:ascii="Arial" w:hAnsi="Arial" w:cs="Arial"/>
          <w:szCs w:val="24"/>
        </w:rPr>
        <w:t>/сут (4.82 м</w:t>
      </w:r>
      <w:r w:rsidR="00447B9E" w:rsidRPr="00EB6881">
        <w:rPr>
          <w:rFonts w:ascii="Arial" w:hAnsi="Arial" w:cs="Arial"/>
          <w:szCs w:val="24"/>
          <w:vertAlign w:val="superscript"/>
        </w:rPr>
        <w:t>3</w:t>
      </w:r>
      <w:r w:rsidR="00447B9E" w:rsidRPr="00EB6881">
        <w:rPr>
          <w:rFonts w:ascii="Arial" w:hAnsi="Arial" w:cs="Arial"/>
          <w:szCs w:val="24"/>
        </w:rPr>
        <w:t>/ч), годовое – 16 тыс.м</w:t>
      </w:r>
      <w:r w:rsidR="00447B9E" w:rsidRPr="00EB6881">
        <w:rPr>
          <w:rFonts w:ascii="Arial" w:hAnsi="Arial" w:cs="Arial"/>
          <w:szCs w:val="24"/>
          <w:vertAlign w:val="superscript"/>
        </w:rPr>
        <w:t>3</w:t>
      </w:r>
      <w:r w:rsidR="00447B9E" w:rsidRPr="00EB6881">
        <w:rPr>
          <w:rFonts w:ascii="Arial" w:hAnsi="Arial" w:cs="Arial"/>
          <w:szCs w:val="24"/>
        </w:rPr>
        <w:t>/год</w:t>
      </w:r>
      <w:r>
        <w:rPr>
          <w:rFonts w:ascii="Arial" w:hAnsi="Arial" w:cs="Arial"/>
          <w:szCs w:val="24"/>
        </w:rPr>
        <w:t>.</w:t>
      </w:r>
    </w:p>
    <w:p w:rsidR="00447B9E" w:rsidRPr="00EB6881" w:rsidRDefault="0071754C" w:rsidP="0071754C">
      <w:pPr>
        <w:pStyle w:val="4"/>
        <w:tabs>
          <w:tab w:val="left" w:pos="709"/>
        </w:tabs>
        <w:spacing w:before="0" w:after="0"/>
        <w:ind w:firstLine="0"/>
        <w:rPr>
          <w:rFonts w:ascii="Arial" w:hAnsi="Arial" w:cs="Arial"/>
          <w:i/>
        </w:rPr>
      </w:pPr>
      <w:bookmarkStart w:id="62" w:name="_Toc426186937"/>
      <w:bookmarkStart w:id="63" w:name="_Toc503973170"/>
      <w:r>
        <w:rPr>
          <w:rFonts w:ascii="Arial" w:eastAsiaTheme="minorHAnsi" w:hAnsi="Arial" w:cs="Arial"/>
          <w:b w:val="0"/>
          <w:bCs w:val="0"/>
          <w:color w:val="0070C0"/>
        </w:rPr>
        <w:tab/>
      </w:r>
      <w:r w:rsidR="00447B9E" w:rsidRPr="00EB6881">
        <w:rPr>
          <w:rFonts w:ascii="Arial" w:hAnsi="Arial" w:cs="Arial"/>
          <w:i/>
        </w:rPr>
        <w:t>Перспективные балансы водоснабжения</w:t>
      </w:r>
      <w:bookmarkEnd w:id="62"/>
      <w:bookmarkEnd w:id="63"/>
      <w:r w:rsidR="00EB6881" w:rsidRPr="00EB6881">
        <w:rPr>
          <w:rFonts w:ascii="Arial" w:hAnsi="Arial" w:cs="Arial"/>
          <w:i/>
        </w:rPr>
        <w:t>.</w:t>
      </w:r>
    </w:p>
    <w:p w:rsidR="00447B9E" w:rsidRPr="00EB6881" w:rsidRDefault="00447B9E" w:rsidP="00BC0155">
      <w:pPr>
        <w:ind w:firstLine="709"/>
        <w:jc w:val="both"/>
        <w:rPr>
          <w:rFonts w:ascii="Arial" w:hAnsi="Arial" w:cs="Arial"/>
          <w:szCs w:val="24"/>
        </w:rPr>
      </w:pPr>
      <w:r w:rsidRPr="00EB6881">
        <w:rPr>
          <w:rFonts w:ascii="Arial" w:hAnsi="Arial" w:cs="Arial"/>
          <w:szCs w:val="24"/>
        </w:rPr>
        <w:t xml:space="preserve">Балансы подачи и реализации холодной и горячей воды на конец расчётного срока </w:t>
      </w:r>
      <w:r w:rsidR="00EB6881">
        <w:rPr>
          <w:rFonts w:ascii="Arial" w:hAnsi="Arial" w:cs="Arial"/>
          <w:szCs w:val="24"/>
        </w:rPr>
        <w:t>«</w:t>
      </w:r>
      <w:r w:rsidRPr="00EB6881">
        <w:rPr>
          <w:rFonts w:ascii="Arial" w:hAnsi="Arial" w:cs="Arial"/>
          <w:szCs w:val="24"/>
        </w:rPr>
        <w:t>Схемы</w:t>
      </w:r>
      <w:r w:rsidR="00EB6881">
        <w:rPr>
          <w:rFonts w:ascii="Arial" w:hAnsi="Arial" w:cs="Arial"/>
          <w:szCs w:val="24"/>
        </w:rPr>
        <w:t xml:space="preserve"> водоснабжения Вихоревского городского поселения» (2027</w:t>
      </w:r>
      <w:r w:rsidRPr="00EB6881">
        <w:rPr>
          <w:rFonts w:ascii="Arial" w:hAnsi="Arial" w:cs="Arial"/>
          <w:szCs w:val="24"/>
        </w:rPr>
        <w:t xml:space="preserve">г.) представлены ниже в </w:t>
      </w:r>
      <w:r w:rsidR="00EB6881">
        <w:rPr>
          <w:rFonts w:ascii="Arial" w:hAnsi="Arial" w:cs="Arial"/>
          <w:szCs w:val="24"/>
        </w:rPr>
        <w:t xml:space="preserve">таблицах </w:t>
      </w:r>
      <w:r w:rsidR="0071754C">
        <w:rPr>
          <w:rFonts w:ascii="Arial" w:hAnsi="Arial" w:cs="Arial"/>
          <w:szCs w:val="24"/>
        </w:rPr>
        <w:t>8.2.1.3.5 и 8.2.1.3.6.</w:t>
      </w:r>
    </w:p>
    <w:p w:rsidR="00447B9E" w:rsidRPr="00EB6881" w:rsidRDefault="00447B9E" w:rsidP="00BC0155">
      <w:pPr>
        <w:ind w:firstLine="709"/>
        <w:jc w:val="both"/>
        <w:rPr>
          <w:rFonts w:ascii="Arial" w:hAnsi="Arial" w:cs="Arial"/>
          <w:szCs w:val="24"/>
        </w:rPr>
      </w:pPr>
      <w:r w:rsidRPr="00EB6881">
        <w:rPr>
          <w:rFonts w:ascii="Arial" w:hAnsi="Arial" w:cs="Arial"/>
          <w:szCs w:val="24"/>
        </w:rPr>
        <w:t>Общий расход холодной воды прогнозируется равным  3 403 тыс.м</w:t>
      </w:r>
      <w:r w:rsidRPr="00EB6881">
        <w:rPr>
          <w:rFonts w:ascii="Arial" w:hAnsi="Arial" w:cs="Arial"/>
          <w:szCs w:val="24"/>
          <w:vertAlign w:val="superscript"/>
        </w:rPr>
        <w:t>3</w:t>
      </w:r>
      <w:r w:rsidRPr="00EB6881">
        <w:rPr>
          <w:rFonts w:ascii="Arial" w:hAnsi="Arial" w:cs="Arial"/>
          <w:szCs w:val="24"/>
        </w:rPr>
        <w:t>/год, горячей воды – 619 тыс.м</w:t>
      </w:r>
      <w:r w:rsidRPr="00EB6881">
        <w:rPr>
          <w:rFonts w:ascii="Arial" w:hAnsi="Arial" w:cs="Arial"/>
          <w:szCs w:val="24"/>
          <w:vertAlign w:val="superscript"/>
        </w:rPr>
        <w:t>3</w:t>
      </w:r>
      <w:r w:rsidRPr="00EB6881">
        <w:rPr>
          <w:rFonts w:ascii="Arial" w:hAnsi="Arial" w:cs="Arial"/>
          <w:szCs w:val="24"/>
        </w:rPr>
        <w:t>/год.</w:t>
      </w:r>
    </w:p>
    <w:p w:rsidR="00447B9E" w:rsidRDefault="0071754C" w:rsidP="00BC0155">
      <w:pPr>
        <w:ind w:firstLine="709"/>
        <w:rPr>
          <w:rFonts w:ascii="Arial" w:hAnsi="Arial" w:cs="Arial"/>
          <w:szCs w:val="24"/>
        </w:rPr>
      </w:pPr>
      <w:r>
        <w:rPr>
          <w:rFonts w:ascii="Arial" w:hAnsi="Arial" w:cs="Arial"/>
          <w:szCs w:val="24"/>
        </w:rPr>
        <w:t>Таблица 8.2.1.3.5.</w:t>
      </w:r>
    </w:p>
    <w:p w:rsidR="00EE36FE" w:rsidRPr="007E4A9C" w:rsidRDefault="007E4A9C" w:rsidP="00EE36FE">
      <w:pPr>
        <w:ind w:firstLine="709"/>
        <w:jc w:val="both"/>
        <w:rPr>
          <w:rFonts w:ascii="Arial" w:hAnsi="Arial" w:cs="Arial"/>
          <w:b/>
          <w:i/>
          <w:szCs w:val="24"/>
        </w:rPr>
      </w:pPr>
      <w:r w:rsidRPr="007E4A9C">
        <w:rPr>
          <w:rFonts w:ascii="Arial" w:hAnsi="Arial" w:cs="Arial"/>
          <w:b/>
          <w:i/>
          <w:szCs w:val="24"/>
        </w:rPr>
        <w:t>Прогнозируемый баланс подачи холодной воды по системам ХВС</w:t>
      </w:r>
    </w:p>
    <w:p w:rsidR="00447B9E" w:rsidRPr="003469C2" w:rsidRDefault="0071754C" w:rsidP="0071754C">
      <w:pPr>
        <w:rPr>
          <w:rFonts w:ascii="Arial" w:hAnsi="Arial" w:cs="Arial"/>
          <w:b/>
          <w:i/>
          <w:color w:val="0070C0"/>
          <w:szCs w:val="24"/>
        </w:rPr>
      </w:pPr>
      <w:r w:rsidRPr="0071754C">
        <w:rPr>
          <w:rFonts w:ascii="Arial" w:hAnsi="Arial" w:cs="Arial"/>
          <w:b/>
          <w:i/>
          <w:noProof/>
          <w:color w:val="0070C0"/>
          <w:szCs w:val="24"/>
          <w:lang w:eastAsia="ru-RU"/>
        </w:rPr>
        <w:drawing>
          <wp:inline distT="0" distB="0" distL="0" distR="0" wp14:anchorId="01A8B378" wp14:editId="3FF9C594">
            <wp:extent cx="5942712" cy="3343275"/>
            <wp:effectExtent l="0" t="0" r="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099"/>
                    <a:stretch/>
                  </pic:blipFill>
                  <pic:spPr bwMode="auto">
                    <a:xfrm>
                      <a:off x="0" y="0"/>
                      <a:ext cx="5939790" cy="3341631"/>
                    </a:xfrm>
                    <a:prstGeom prst="rect">
                      <a:avLst/>
                    </a:prstGeom>
                    <a:noFill/>
                    <a:ln>
                      <a:noFill/>
                    </a:ln>
                    <a:extLst>
                      <a:ext uri="{53640926-AAD7-44D8-BBD7-CCE9431645EC}">
                        <a14:shadowObscured xmlns:a14="http://schemas.microsoft.com/office/drawing/2010/main"/>
                      </a:ext>
                    </a:extLst>
                  </pic:spPr>
                </pic:pic>
              </a:graphicData>
            </a:graphic>
          </wp:inline>
        </w:drawing>
      </w:r>
    </w:p>
    <w:p w:rsidR="00447B9E" w:rsidRDefault="00447B9E" w:rsidP="00BC0155">
      <w:pPr>
        <w:ind w:firstLine="709"/>
        <w:jc w:val="right"/>
        <w:rPr>
          <w:rFonts w:ascii="Arial" w:hAnsi="Arial" w:cs="Arial"/>
          <w:b/>
          <w:i/>
          <w:szCs w:val="24"/>
        </w:rPr>
      </w:pPr>
    </w:p>
    <w:p w:rsidR="000F126F" w:rsidRDefault="000F126F" w:rsidP="00BC0155">
      <w:pPr>
        <w:ind w:firstLine="709"/>
        <w:jc w:val="right"/>
        <w:rPr>
          <w:rFonts w:ascii="Arial" w:hAnsi="Arial" w:cs="Arial"/>
          <w:b/>
          <w:i/>
          <w:szCs w:val="24"/>
        </w:rPr>
      </w:pPr>
    </w:p>
    <w:p w:rsidR="000F126F" w:rsidRDefault="000F126F" w:rsidP="00BC0155">
      <w:pPr>
        <w:ind w:firstLine="709"/>
        <w:jc w:val="right"/>
        <w:rPr>
          <w:rFonts w:ascii="Arial" w:hAnsi="Arial" w:cs="Arial"/>
          <w:b/>
          <w:i/>
          <w:szCs w:val="24"/>
        </w:rPr>
      </w:pPr>
    </w:p>
    <w:p w:rsidR="000F126F" w:rsidRDefault="000F126F" w:rsidP="00BC0155">
      <w:pPr>
        <w:ind w:firstLine="709"/>
        <w:jc w:val="right"/>
        <w:rPr>
          <w:rFonts w:ascii="Arial" w:hAnsi="Arial" w:cs="Arial"/>
          <w:b/>
          <w:i/>
          <w:szCs w:val="24"/>
        </w:rPr>
      </w:pPr>
    </w:p>
    <w:p w:rsidR="000F126F" w:rsidRDefault="000F126F" w:rsidP="00BC0155">
      <w:pPr>
        <w:ind w:firstLine="709"/>
        <w:jc w:val="right"/>
        <w:rPr>
          <w:rFonts w:ascii="Arial" w:hAnsi="Arial" w:cs="Arial"/>
          <w:b/>
          <w:i/>
          <w:szCs w:val="24"/>
        </w:rPr>
      </w:pPr>
    </w:p>
    <w:p w:rsidR="000F126F" w:rsidRDefault="000F126F" w:rsidP="00BC0155">
      <w:pPr>
        <w:ind w:firstLine="709"/>
        <w:jc w:val="right"/>
        <w:rPr>
          <w:rFonts w:ascii="Arial" w:hAnsi="Arial" w:cs="Arial"/>
          <w:b/>
          <w:i/>
          <w:szCs w:val="24"/>
        </w:rPr>
      </w:pPr>
    </w:p>
    <w:p w:rsidR="000F126F" w:rsidRDefault="000F126F" w:rsidP="00BC0155">
      <w:pPr>
        <w:ind w:firstLine="709"/>
        <w:jc w:val="right"/>
        <w:rPr>
          <w:rFonts w:ascii="Arial" w:hAnsi="Arial" w:cs="Arial"/>
          <w:b/>
          <w:i/>
          <w:szCs w:val="24"/>
        </w:rPr>
      </w:pPr>
    </w:p>
    <w:p w:rsidR="000F126F" w:rsidRDefault="000F126F" w:rsidP="00BC0155">
      <w:pPr>
        <w:ind w:firstLine="709"/>
        <w:jc w:val="right"/>
        <w:rPr>
          <w:rFonts w:ascii="Arial" w:hAnsi="Arial" w:cs="Arial"/>
          <w:b/>
          <w:i/>
          <w:szCs w:val="24"/>
        </w:rPr>
      </w:pPr>
    </w:p>
    <w:p w:rsidR="000F126F" w:rsidRDefault="000F126F" w:rsidP="00BC0155">
      <w:pPr>
        <w:ind w:firstLine="709"/>
        <w:jc w:val="right"/>
        <w:rPr>
          <w:rFonts w:ascii="Arial" w:hAnsi="Arial" w:cs="Arial"/>
          <w:b/>
          <w:i/>
          <w:szCs w:val="24"/>
        </w:rPr>
      </w:pPr>
    </w:p>
    <w:p w:rsidR="000F126F" w:rsidRDefault="000F126F" w:rsidP="00BC0155">
      <w:pPr>
        <w:ind w:firstLine="709"/>
        <w:jc w:val="right"/>
        <w:rPr>
          <w:rFonts w:ascii="Arial" w:hAnsi="Arial" w:cs="Arial"/>
          <w:b/>
          <w:i/>
          <w:szCs w:val="24"/>
        </w:rPr>
      </w:pPr>
    </w:p>
    <w:p w:rsidR="000F126F" w:rsidRDefault="000F126F" w:rsidP="00BC0155">
      <w:pPr>
        <w:ind w:firstLine="709"/>
        <w:jc w:val="right"/>
        <w:rPr>
          <w:rFonts w:ascii="Arial" w:hAnsi="Arial" w:cs="Arial"/>
          <w:b/>
          <w:i/>
          <w:szCs w:val="24"/>
        </w:rPr>
      </w:pPr>
    </w:p>
    <w:p w:rsidR="000F126F" w:rsidRDefault="000F126F" w:rsidP="00BC0155">
      <w:pPr>
        <w:ind w:firstLine="709"/>
        <w:jc w:val="right"/>
        <w:rPr>
          <w:rFonts w:ascii="Arial" w:hAnsi="Arial" w:cs="Arial"/>
          <w:b/>
          <w:i/>
          <w:szCs w:val="24"/>
        </w:rPr>
      </w:pPr>
    </w:p>
    <w:p w:rsidR="000F126F" w:rsidRPr="003469C2" w:rsidRDefault="000F126F" w:rsidP="00BC0155">
      <w:pPr>
        <w:ind w:firstLine="709"/>
        <w:jc w:val="right"/>
        <w:rPr>
          <w:rFonts w:ascii="Arial" w:hAnsi="Arial" w:cs="Arial"/>
          <w:b/>
          <w:i/>
          <w:szCs w:val="24"/>
        </w:rPr>
      </w:pPr>
    </w:p>
    <w:p w:rsidR="00447B9E" w:rsidRDefault="0071754C" w:rsidP="00BC0155">
      <w:pPr>
        <w:ind w:firstLine="709"/>
        <w:rPr>
          <w:rFonts w:ascii="Arial" w:hAnsi="Arial" w:cs="Arial"/>
          <w:szCs w:val="24"/>
        </w:rPr>
      </w:pPr>
      <w:r>
        <w:rPr>
          <w:rFonts w:ascii="Arial" w:hAnsi="Arial" w:cs="Arial"/>
          <w:szCs w:val="24"/>
        </w:rPr>
        <w:lastRenderedPageBreak/>
        <w:t>Таблица 8.2.1.3.6.</w:t>
      </w:r>
    </w:p>
    <w:p w:rsidR="00EE36FE" w:rsidRPr="00EE36FE" w:rsidRDefault="00EE36FE" w:rsidP="00EE36FE">
      <w:pPr>
        <w:ind w:firstLine="709"/>
        <w:jc w:val="both"/>
        <w:rPr>
          <w:rFonts w:ascii="Arial" w:hAnsi="Arial" w:cs="Arial"/>
          <w:b/>
          <w:i/>
          <w:szCs w:val="24"/>
        </w:rPr>
      </w:pPr>
      <w:r w:rsidRPr="00EE36FE">
        <w:rPr>
          <w:rFonts w:ascii="Arial" w:hAnsi="Arial" w:cs="Arial"/>
          <w:b/>
          <w:i/>
          <w:szCs w:val="24"/>
        </w:rPr>
        <w:t>Прогнозируемый баланс подачи и реализации горячей воды по системам с ГВС</w:t>
      </w:r>
    </w:p>
    <w:p w:rsidR="00447B9E" w:rsidRPr="003469C2" w:rsidRDefault="0071754C" w:rsidP="0071754C">
      <w:pPr>
        <w:rPr>
          <w:rFonts w:ascii="Arial" w:hAnsi="Arial" w:cs="Arial"/>
          <w:color w:val="0070C0"/>
          <w:szCs w:val="24"/>
        </w:rPr>
      </w:pPr>
      <w:r w:rsidRPr="0071754C">
        <w:rPr>
          <w:rFonts w:ascii="Arial" w:hAnsi="Arial" w:cs="Arial"/>
          <w:noProof/>
          <w:color w:val="0070C0"/>
          <w:szCs w:val="24"/>
          <w:lang w:eastAsia="ru-RU"/>
        </w:rPr>
        <w:drawing>
          <wp:inline distT="0" distB="0" distL="0" distR="0" wp14:anchorId="6C1DA770" wp14:editId="48AD75D6">
            <wp:extent cx="5867400" cy="2342458"/>
            <wp:effectExtent l="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472" b="25926"/>
                    <a:stretch/>
                  </pic:blipFill>
                  <pic:spPr bwMode="auto">
                    <a:xfrm>
                      <a:off x="0" y="0"/>
                      <a:ext cx="5866495" cy="2342097"/>
                    </a:xfrm>
                    <a:prstGeom prst="rect">
                      <a:avLst/>
                    </a:prstGeom>
                    <a:noFill/>
                    <a:ln>
                      <a:noFill/>
                    </a:ln>
                    <a:extLst>
                      <a:ext uri="{53640926-AAD7-44D8-BBD7-CCE9431645EC}">
                        <a14:shadowObscured xmlns:a14="http://schemas.microsoft.com/office/drawing/2010/main"/>
                      </a:ext>
                    </a:extLst>
                  </pic:spPr>
                </pic:pic>
              </a:graphicData>
            </a:graphic>
          </wp:inline>
        </w:drawing>
      </w:r>
    </w:p>
    <w:p w:rsidR="00447B9E" w:rsidRPr="003469C2" w:rsidRDefault="00447B9E" w:rsidP="00BC0155">
      <w:pPr>
        <w:ind w:firstLine="709"/>
        <w:rPr>
          <w:rFonts w:ascii="Arial" w:hAnsi="Arial" w:cs="Arial"/>
          <w:color w:val="0070C0"/>
          <w:szCs w:val="24"/>
        </w:rPr>
      </w:pPr>
      <w:r w:rsidRPr="003469C2">
        <w:rPr>
          <w:rFonts w:ascii="Arial" w:hAnsi="Arial" w:cs="Arial"/>
          <w:color w:val="0070C0"/>
          <w:szCs w:val="24"/>
        </w:rPr>
        <w:t xml:space="preserve"> </w:t>
      </w:r>
    </w:p>
    <w:p w:rsidR="00447B9E" w:rsidRPr="006D6B9B" w:rsidRDefault="006D6B9B" w:rsidP="00BC0155">
      <w:pPr>
        <w:ind w:firstLine="709"/>
        <w:jc w:val="both"/>
        <w:rPr>
          <w:rFonts w:ascii="Arial" w:hAnsi="Arial" w:cs="Arial"/>
          <w:b/>
          <w:i/>
          <w:szCs w:val="24"/>
        </w:rPr>
      </w:pPr>
      <w:bookmarkStart w:id="64" w:name="_Toc426186938"/>
      <w:bookmarkStart w:id="65" w:name="_Toc503973171"/>
      <w:r w:rsidRPr="006D6B9B">
        <w:rPr>
          <w:rFonts w:ascii="Arial" w:hAnsi="Arial" w:cs="Arial"/>
          <w:b/>
          <w:i/>
          <w:szCs w:val="24"/>
        </w:rPr>
        <w:t>Прогнозные резервы (дефициты) располагаемой мощности оборудования хозпитьевых централизованных систем ХВС г. Вихоревка</w:t>
      </w:r>
      <w:bookmarkEnd w:id="64"/>
      <w:bookmarkEnd w:id="65"/>
      <w:r w:rsidRPr="006D6B9B">
        <w:rPr>
          <w:rFonts w:ascii="Arial" w:hAnsi="Arial" w:cs="Arial"/>
          <w:b/>
          <w:i/>
          <w:szCs w:val="24"/>
        </w:rPr>
        <w:t>.</w:t>
      </w:r>
    </w:p>
    <w:p w:rsidR="00447B9E" w:rsidRPr="003469C2" w:rsidRDefault="00447B9E" w:rsidP="00BC0155">
      <w:pPr>
        <w:ind w:firstLine="709"/>
        <w:jc w:val="both"/>
        <w:rPr>
          <w:rFonts w:ascii="Arial" w:hAnsi="Arial" w:cs="Arial"/>
          <w:szCs w:val="24"/>
        </w:rPr>
      </w:pPr>
      <w:r w:rsidRPr="003469C2">
        <w:rPr>
          <w:rFonts w:ascii="Arial" w:hAnsi="Arial" w:cs="Arial"/>
          <w:szCs w:val="24"/>
        </w:rPr>
        <w:t xml:space="preserve">Согласно представленным выше разделам, в результате подключения новых потребителей к централизованным системам ХВС Вихоревского городского поселения к концу расчётного срока </w:t>
      </w:r>
      <w:r w:rsidR="006D6B9B">
        <w:rPr>
          <w:rFonts w:ascii="Arial" w:hAnsi="Arial" w:cs="Arial"/>
          <w:szCs w:val="24"/>
        </w:rPr>
        <w:t>«</w:t>
      </w:r>
      <w:r w:rsidRPr="003469C2">
        <w:rPr>
          <w:rFonts w:ascii="Arial" w:hAnsi="Arial" w:cs="Arial"/>
          <w:szCs w:val="24"/>
        </w:rPr>
        <w:t>Схемы</w:t>
      </w:r>
      <w:r w:rsidR="006D6B9B">
        <w:rPr>
          <w:rFonts w:ascii="Arial" w:hAnsi="Arial" w:cs="Arial"/>
          <w:szCs w:val="24"/>
        </w:rPr>
        <w:t xml:space="preserve"> водоснабжения Вихоревского городского поселения» (2027</w:t>
      </w:r>
      <w:r w:rsidRPr="003469C2">
        <w:rPr>
          <w:rFonts w:ascii="Arial" w:hAnsi="Arial" w:cs="Arial"/>
          <w:szCs w:val="24"/>
        </w:rPr>
        <w:t>г.) расходы воды в данных системах увеличатся незначительно. Резерв производственной мощности сохранится во всех технологических зонах систем</w:t>
      </w:r>
      <w:r w:rsidR="006D6B9B">
        <w:rPr>
          <w:rFonts w:ascii="Arial" w:hAnsi="Arial" w:cs="Arial"/>
          <w:szCs w:val="24"/>
        </w:rPr>
        <w:t>.</w:t>
      </w:r>
    </w:p>
    <w:p w:rsidR="00447B9E" w:rsidRDefault="00447B9E" w:rsidP="00BC0155">
      <w:pPr>
        <w:ind w:firstLine="709"/>
        <w:jc w:val="both"/>
        <w:rPr>
          <w:rFonts w:ascii="Arial" w:hAnsi="Arial" w:cs="Arial"/>
          <w:szCs w:val="24"/>
        </w:rPr>
      </w:pPr>
      <w:r w:rsidRPr="006D6B9B">
        <w:rPr>
          <w:rFonts w:ascii="Arial" w:hAnsi="Arial" w:cs="Arial"/>
          <w:szCs w:val="24"/>
        </w:rPr>
        <w:t xml:space="preserve">Прогнозируемые значения резервов располагаемой мощности добытой и отпущенной потребителям воды представлены </w:t>
      </w:r>
      <w:r w:rsidR="0071754C">
        <w:rPr>
          <w:rFonts w:ascii="Arial" w:hAnsi="Arial" w:cs="Arial"/>
          <w:szCs w:val="24"/>
        </w:rPr>
        <w:t>в таблице 8.2.1.3.7.</w:t>
      </w:r>
      <w:r w:rsidRPr="006D6B9B">
        <w:rPr>
          <w:rFonts w:ascii="Arial" w:hAnsi="Arial" w:cs="Arial"/>
          <w:szCs w:val="24"/>
        </w:rPr>
        <w:t xml:space="preserve"> Во всех рассматриваемых системах ХВС, по всем их технологическим зонам будет отмечаться резерв производственных мощностей. Суммарный общий резерв располагаемой мощности в хозпитьевых системах составит 5 395 м</w:t>
      </w:r>
      <w:r w:rsidRPr="006D6B9B">
        <w:rPr>
          <w:rFonts w:ascii="Arial" w:hAnsi="Arial" w:cs="Arial"/>
          <w:szCs w:val="24"/>
          <w:vertAlign w:val="superscript"/>
        </w:rPr>
        <w:t>3</w:t>
      </w:r>
      <w:r w:rsidRPr="006D6B9B">
        <w:rPr>
          <w:rFonts w:ascii="Arial" w:hAnsi="Arial" w:cs="Arial"/>
          <w:szCs w:val="24"/>
        </w:rPr>
        <w:t xml:space="preserve">/ч (42 %). </w:t>
      </w:r>
    </w:p>
    <w:p w:rsidR="006D6B9B" w:rsidRPr="006D6B9B" w:rsidRDefault="0071754C" w:rsidP="00BC0155">
      <w:pPr>
        <w:ind w:firstLine="709"/>
        <w:jc w:val="both"/>
        <w:rPr>
          <w:rFonts w:ascii="Arial" w:hAnsi="Arial" w:cs="Arial"/>
          <w:szCs w:val="24"/>
        </w:rPr>
      </w:pPr>
      <w:r>
        <w:rPr>
          <w:rFonts w:ascii="Arial" w:hAnsi="Arial" w:cs="Arial"/>
          <w:szCs w:val="24"/>
        </w:rPr>
        <w:t>Таблица 8.2.1.3.7.</w:t>
      </w:r>
    </w:p>
    <w:p w:rsidR="00447B9E" w:rsidRPr="006D6B9B" w:rsidRDefault="00447B9E" w:rsidP="00BC0155">
      <w:pPr>
        <w:ind w:firstLine="709"/>
        <w:rPr>
          <w:rFonts w:ascii="Arial" w:hAnsi="Arial" w:cs="Arial"/>
          <w:i/>
          <w:szCs w:val="24"/>
        </w:rPr>
      </w:pPr>
      <w:r w:rsidRPr="006D6B9B">
        <w:rPr>
          <w:rFonts w:ascii="Arial" w:hAnsi="Arial" w:cs="Arial"/>
          <w:b/>
          <w:i/>
          <w:szCs w:val="24"/>
        </w:rPr>
        <w:t>Прогнозные резервы (дефициты) располагаемой мощности оборудования хозпитьевых централизованных систем ХВС г. Вихоревка</w:t>
      </w:r>
    </w:p>
    <w:tbl>
      <w:tblPr>
        <w:tblW w:w="9160" w:type="dxa"/>
        <w:tblInd w:w="103" w:type="dxa"/>
        <w:tblLook w:val="04A0" w:firstRow="1" w:lastRow="0" w:firstColumn="1" w:lastColumn="0" w:noHBand="0" w:noVBand="1"/>
      </w:tblPr>
      <w:tblGrid>
        <w:gridCol w:w="2896"/>
        <w:gridCol w:w="1933"/>
        <w:gridCol w:w="1101"/>
        <w:gridCol w:w="1196"/>
        <w:gridCol w:w="2034"/>
      </w:tblGrid>
      <w:tr w:rsidR="00447B9E" w:rsidRPr="00351FAF" w:rsidTr="0071754C">
        <w:trPr>
          <w:trHeight w:val="990"/>
        </w:trPr>
        <w:tc>
          <w:tcPr>
            <w:tcW w:w="29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Система ХВС, технологическая зона</w:t>
            </w:r>
          </w:p>
        </w:tc>
        <w:tc>
          <w:tcPr>
            <w:tcW w:w="1720" w:type="dxa"/>
            <w:vMerge w:val="restart"/>
            <w:tcBorders>
              <w:top w:val="single" w:sz="4" w:space="0" w:color="auto"/>
              <w:left w:val="nil"/>
              <w:bottom w:val="single" w:sz="4" w:space="0" w:color="000000"/>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 xml:space="preserve">Располагаемая мощность, </w:t>
            </w:r>
            <w:r w:rsidRPr="00351FAF">
              <w:rPr>
                <w:rFonts w:ascii="Courier New" w:hAnsi="Courier New" w:cs="Courier New"/>
                <w:i/>
                <w:iCs/>
                <w:sz w:val="22"/>
              </w:rPr>
              <w:t>м</w:t>
            </w:r>
            <w:r w:rsidRPr="00351FAF">
              <w:rPr>
                <w:rFonts w:ascii="Courier New" w:hAnsi="Courier New" w:cs="Courier New"/>
                <w:i/>
                <w:iCs/>
                <w:sz w:val="22"/>
                <w:vertAlign w:val="superscript"/>
              </w:rPr>
              <w:t>3</w:t>
            </w:r>
            <w:r w:rsidRPr="00351FAF">
              <w:rPr>
                <w:rFonts w:ascii="Courier New" w:hAnsi="Courier New" w:cs="Courier New"/>
                <w:i/>
                <w:iCs/>
                <w:sz w:val="22"/>
              </w:rPr>
              <w:t>/сут</w:t>
            </w:r>
          </w:p>
        </w:tc>
        <w:tc>
          <w:tcPr>
            <w:tcW w:w="2440" w:type="dxa"/>
            <w:gridSpan w:val="2"/>
            <w:tcBorders>
              <w:top w:val="single" w:sz="4" w:space="0" w:color="auto"/>
              <w:left w:val="nil"/>
              <w:bottom w:val="single" w:sz="4" w:space="0" w:color="auto"/>
              <w:right w:val="single" w:sz="4" w:space="0" w:color="000000"/>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 xml:space="preserve">Расчётный суточный  расход воды в системе, </w:t>
            </w:r>
            <w:r w:rsidRPr="00351FAF">
              <w:rPr>
                <w:rFonts w:ascii="Courier New" w:hAnsi="Courier New" w:cs="Courier New"/>
                <w:i/>
                <w:iCs/>
                <w:sz w:val="22"/>
              </w:rPr>
              <w:t>м</w:t>
            </w:r>
            <w:r w:rsidRPr="00351FAF">
              <w:rPr>
                <w:rFonts w:ascii="Courier New" w:hAnsi="Courier New" w:cs="Courier New"/>
                <w:i/>
                <w:iCs/>
                <w:sz w:val="22"/>
                <w:vertAlign w:val="superscript"/>
              </w:rPr>
              <w:t>3</w:t>
            </w:r>
            <w:r w:rsidRPr="00351FAF">
              <w:rPr>
                <w:rFonts w:ascii="Courier New" w:hAnsi="Courier New" w:cs="Courier New"/>
                <w:i/>
                <w:iCs/>
                <w:sz w:val="22"/>
              </w:rPr>
              <w:t>/сут</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Резерв макс. располагаемой мощности,</w:t>
            </w:r>
            <w:r w:rsidRPr="00351FAF">
              <w:rPr>
                <w:rFonts w:ascii="Courier New" w:hAnsi="Courier New" w:cs="Courier New"/>
                <w:i/>
                <w:iCs/>
                <w:sz w:val="22"/>
              </w:rPr>
              <w:t xml:space="preserve"> м3/сут (%)</w:t>
            </w:r>
          </w:p>
        </w:tc>
      </w:tr>
      <w:tr w:rsidR="00447B9E" w:rsidRPr="00351FAF" w:rsidTr="0071754C">
        <w:trPr>
          <w:trHeight w:val="630"/>
        </w:trPr>
        <w:tc>
          <w:tcPr>
            <w:tcW w:w="2940" w:type="dxa"/>
            <w:vMerge/>
            <w:tcBorders>
              <w:top w:val="single" w:sz="4" w:space="0" w:color="auto"/>
              <w:left w:val="single" w:sz="4" w:space="0" w:color="auto"/>
              <w:bottom w:val="single" w:sz="4" w:space="0" w:color="000000"/>
              <w:right w:val="single" w:sz="4" w:space="0" w:color="auto"/>
            </w:tcBorders>
            <w:vAlign w:val="center"/>
          </w:tcPr>
          <w:p w:rsidR="00447B9E" w:rsidRPr="00351FAF" w:rsidRDefault="00447B9E" w:rsidP="00BC0155">
            <w:pPr>
              <w:ind w:firstLine="709"/>
              <w:rPr>
                <w:rFonts w:ascii="Courier New" w:hAnsi="Courier New" w:cs="Courier New"/>
              </w:rPr>
            </w:pPr>
          </w:p>
        </w:tc>
        <w:tc>
          <w:tcPr>
            <w:tcW w:w="1720" w:type="dxa"/>
            <w:vMerge/>
            <w:tcBorders>
              <w:top w:val="single" w:sz="4" w:space="0" w:color="auto"/>
              <w:left w:val="nil"/>
              <w:bottom w:val="single" w:sz="4" w:space="0" w:color="000000"/>
              <w:right w:val="single" w:sz="4" w:space="0" w:color="auto"/>
            </w:tcBorders>
            <w:vAlign w:val="center"/>
          </w:tcPr>
          <w:p w:rsidR="00447B9E" w:rsidRPr="00351FAF" w:rsidRDefault="00447B9E" w:rsidP="00BC0155">
            <w:pPr>
              <w:ind w:firstLine="709"/>
              <w:rPr>
                <w:rFonts w:ascii="Courier New" w:hAnsi="Courier New" w:cs="Courier New"/>
              </w:rPr>
            </w:pPr>
          </w:p>
        </w:tc>
        <w:tc>
          <w:tcPr>
            <w:tcW w:w="116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сред. в макс. сут</w:t>
            </w:r>
          </w:p>
        </w:tc>
        <w:tc>
          <w:tcPr>
            <w:tcW w:w="128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макс. в макс. сут</w:t>
            </w:r>
          </w:p>
        </w:tc>
        <w:tc>
          <w:tcPr>
            <w:tcW w:w="2060" w:type="dxa"/>
            <w:vMerge/>
            <w:tcBorders>
              <w:top w:val="single" w:sz="4" w:space="0" w:color="auto"/>
              <w:left w:val="single" w:sz="4" w:space="0" w:color="auto"/>
              <w:bottom w:val="single" w:sz="4" w:space="0" w:color="auto"/>
              <w:right w:val="single" w:sz="4" w:space="0" w:color="auto"/>
            </w:tcBorders>
            <w:vAlign w:val="center"/>
          </w:tcPr>
          <w:p w:rsidR="00447B9E" w:rsidRPr="00351FAF" w:rsidRDefault="00447B9E" w:rsidP="00BC0155">
            <w:pPr>
              <w:ind w:firstLine="709"/>
              <w:rPr>
                <w:rFonts w:ascii="Courier New" w:hAnsi="Courier New" w:cs="Courier New"/>
              </w:rPr>
            </w:pPr>
          </w:p>
        </w:tc>
      </w:tr>
      <w:tr w:rsidR="00447B9E" w:rsidRPr="00351FAF" w:rsidTr="006C417B">
        <w:trPr>
          <w:trHeight w:val="315"/>
        </w:trPr>
        <w:tc>
          <w:tcPr>
            <w:tcW w:w="4660" w:type="dxa"/>
            <w:gridSpan w:val="2"/>
            <w:tcBorders>
              <w:top w:val="single" w:sz="4" w:space="0" w:color="auto"/>
              <w:left w:val="single" w:sz="4" w:space="0" w:color="auto"/>
              <w:bottom w:val="single" w:sz="4" w:space="0" w:color="auto"/>
              <w:right w:val="nil"/>
            </w:tcBorders>
            <w:shd w:val="clear" w:color="auto" w:fill="auto"/>
            <w:noWrap/>
            <w:vAlign w:val="bottom"/>
          </w:tcPr>
          <w:p w:rsidR="00447B9E" w:rsidRPr="00351FAF" w:rsidRDefault="00447B9E" w:rsidP="0071754C">
            <w:pPr>
              <w:rPr>
                <w:rFonts w:ascii="Courier New" w:hAnsi="Courier New" w:cs="Courier New"/>
                <w:b/>
                <w:bCs/>
              </w:rPr>
            </w:pPr>
            <w:r w:rsidRPr="00351FAF">
              <w:rPr>
                <w:rFonts w:ascii="Courier New" w:hAnsi="Courier New" w:cs="Courier New"/>
                <w:b/>
                <w:bCs/>
                <w:sz w:val="22"/>
              </w:rPr>
              <w:t>Система ХВС «р. Вихорева»</w:t>
            </w:r>
          </w:p>
        </w:tc>
        <w:tc>
          <w:tcPr>
            <w:tcW w:w="1160" w:type="dxa"/>
            <w:tcBorders>
              <w:top w:val="nil"/>
              <w:left w:val="nil"/>
              <w:bottom w:val="single" w:sz="4" w:space="0" w:color="auto"/>
              <w:right w:val="nil"/>
            </w:tcBorders>
            <w:shd w:val="clear" w:color="auto" w:fill="auto"/>
            <w:vAlign w:val="bottom"/>
          </w:tcPr>
          <w:p w:rsidR="00447B9E" w:rsidRPr="00351FAF" w:rsidRDefault="00447B9E" w:rsidP="00BC0155">
            <w:pPr>
              <w:ind w:firstLine="709"/>
              <w:rPr>
                <w:rFonts w:ascii="Courier New" w:hAnsi="Courier New" w:cs="Courier New"/>
                <w:b/>
                <w:bCs/>
              </w:rPr>
            </w:pPr>
            <w:r w:rsidRPr="00351FAF">
              <w:rPr>
                <w:rFonts w:ascii="Courier New" w:hAnsi="Courier New" w:cs="Courier New"/>
                <w:b/>
                <w:bCs/>
                <w:sz w:val="22"/>
              </w:rPr>
              <w:t> </w:t>
            </w:r>
          </w:p>
        </w:tc>
        <w:tc>
          <w:tcPr>
            <w:tcW w:w="1280" w:type="dxa"/>
            <w:tcBorders>
              <w:top w:val="nil"/>
              <w:left w:val="nil"/>
              <w:bottom w:val="single" w:sz="4" w:space="0" w:color="auto"/>
              <w:right w:val="nil"/>
            </w:tcBorders>
            <w:shd w:val="clear" w:color="auto" w:fill="auto"/>
            <w:vAlign w:val="bottom"/>
          </w:tcPr>
          <w:p w:rsidR="00447B9E" w:rsidRPr="00351FAF" w:rsidRDefault="00447B9E" w:rsidP="00BC0155">
            <w:pPr>
              <w:ind w:firstLine="709"/>
              <w:rPr>
                <w:rFonts w:ascii="Courier New" w:hAnsi="Courier New" w:cs="Courier New"/>
                <w:b/>
                <w:bCs/>
              </w:rPr>
            </w:pPr>
            <w:r w:rsidRPr="00351FAF">
              <w:rPr>
                <w:rFonts w:ascii="Courier New" w:hAnsi="Courier New" w:cs="Courier New"/>
                <w:b/>
                <w:bCs/>
                <w:sz w:val="22"/>
              </w:rPr>
              <w:t> </w:t>
            </w:r>
          </w:p>
        </w:tc>
        <w:tc>
          <w:tcPr>
            <w:tcW w:w="2060" w:type="dxa"/>
            <w:tcBorders>
              <w:top w:val="nil"/>
              <w:left w:val="nil"/>
              <w:bottom w:val="single" w:sz="4" w:space="0" w:color="auto"/>
              <w:right w:val="single" w:sz="4" w:space="0" w:color="auto"/>
            </w:tcBorders>
            <w:shd w:val="clear" w:color="auto" w:fill="auto"/>
            <w:vAlign w:val="bottom"/>
          </w:tcPr>
          <w:p w:rsidR="00447B9E" w:rsidRPr="00351FAF" w:rsidRDefault="00447B9E" w:rsidP="00BC0155">
            <w:pPr>
              <w:ind w:firstLine="709"/>
              <w:rPr>
                <w:rFonts w:ascii="Courier New" w:hAnsi="Courier New" w:cs="Courier New"/>
                <w:b/>
                <w:bCs/>
              </w:rPr>
            </w:pPr>
            <w:r w:rsidRPr="00351FAF">
              <w:rPr>
                <w:rFonts w:ascii="Courier New" w:hAnsi="Courier New" w:cs="Courier New"/>
                <w:b/>
                <w:bCs/>
                <w:sz w:val="22"/>
              </w:rPr>
              <w:t> </w:t>
            </w:r>
          </w:p>
        </w:tc>
      </w:tr>
      <w:tr w:rsidR="00447B9E" w:rsidRPr="00351FAF" w:rsidTr="0071754C">
        <w:trPr>
          <w:trHeight w:val="315"/>
        </w:trPr>
        <w:tc>
          <w:tcPr>
            <w:tcW w:w="2940" w:type="dxa"/>
            <w:tcBorders>
              <w:top w:val="nil"/>
              <w:left w:val="single" w:sz="4" w:space="0" w:color="auto"/>
              <w:bottom w:val="single" w:sz="4" w:space="0" w:color="auto"/>
              <w:right w:val="single" w:sz="4" w:space="0" w:color="auto"/>
            </w:tcBorders>
            <w:shd w:val="clear" w:color="auto" w:fill="auto"/>
            <w:vAlign w:val="bottom"/>
          </w:tcPr>
          <w:p w:rsidR="00447B9E" w:rsidRPr="00351FAF" w:rsidRDefault="00447B9E" w:rsidP="0071754C">
            <w:pPr>
              <w:rPr>
                <w:rFonts w:ascii="Courier New" w:hAnsi="Courier New" w:cs="Courier New"/>
              </w:rPr>
            </w:pPr>
            <w:r w:rsidRPr="00351FAF">
              <w:rPr>
                <w:rFonts w:ascii="Courier New" w:hAnsi="Courier New" w:cs="Courier New"/>
                <w:sz w:val="22"/>
              </w:rPr>
              <w:t>Станция I-го подъема</w:t>
            </w:r>
          </w:p>
        </w:tc>
        <w:tc>
          <w:tcPr>
            <w:tcW w:w="172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10000</w:t>
            </w:r>
          </w:p>
        </w:tc>
        <w:tc>
          <w:tcPr>
            <w:tcW w:w="116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3565</w:t>
            </w:r>
          </w:p>
        </w:tc>
        <w:tc>
          <w:tcPr>
            <w:tcW w:w="128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6705</w:t>
            </w:r>
          </w:p>
        </w:tc>
        <w:tc>
          <w:tcPr>
            <w:tcW w:w="206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3295 (33%)</w:t>
            </w:r>
          </w:p>
        </w:tc>
      </w:tr>
      <w:tr w:rsidR="00447B9E" w:rsidRPr="00351FAF" w:rsidTr="0071754C">
        <w:trPr>
          <w:trHeight w:val="315"/>
        </w:trPr>
        <w:tc>
          <w:tcPr>
            <w:tcW w:w="2940" w:type="dxa"/>
            <w:tcBorders>
              <w:top w:val="nil"/>
              <w:left w:val="single" w:sz="4" w:space="0" w:color="auto"/>
              <w:bottom w:val="single" w:sz="4" w:space="0" w:color="auto"/>
              <w:right w:val="single" w:sz="4" w:space="0" w:color="auto"/>
            </w:tcBorders>
            <w:shd w:val="clear" w:color="auto" w:fill="auto"/>
            <w:vAlign w:val="bottom"/>
          </w:tcPr>
          <w:p w:rsidR="00447B9E" w:rsidRPr="00351FAF" w:rsidRDefault="00447B9E" w:rsidP="0071754C">
            <w:pPr>
              <w:rPr>
                <w:rFonts w:ascii="Courier New" w:hAnsi="Courier New" w:cs="Courier New"/>
              </w:rPr>
            </w:pPr>
            <w:r w:rsidRPr="00351FAF">
              <w:rPr>
                <w:rFonts w:ascii="Courier New" w:hAnsi="Courier New" w:cs="Courier New"/>
                <w:sz w:val="22"/>
              </w:rPr>
              <w:t>Очистка поднятой воды</w:t>
            </w:r>
          </w:p>
        </w:tc>
        <w:tc>
          <w:tcPr>
            <w:tcW w:w="172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10000</w:t>
            </w:r>
          </w:p>
        </w:tc>
        <w:tc>
          <w:tcPr>
            <w:tcW w:w="116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3565</w:t>
            </w:r>
          </w:p>
        </w:tc>
        <w:tc>
          <w:tcPr>
            <w:tcW w:w="128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6705</w:t>
            </w:r>
          </w:p>
        </w:tc>
        <w:tc>
          <w:tcPr>
            <w:tcW w:w="206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3295 (33%)</w:t>
            </w:r>
          </w:p>
        </w:tc>
      </w:tr>
      <w:tr w:rsidR="00447B9E" w:rsidRPr="00351FAF" w:rsidTr="0071754C">
        <w:trPr>
          <w:trHeight w:val="315"/>
        </w:trPr>
        <w:tc>
          <w:tcPr>
            <w:tcW w:w="2940" w:type="dxa"/>
            <w:tcBorders>
              <w:top w:val="nil"/>
              <w:left w:val="single" w:sz="4" w:space="0" w:color="auto"/>
              <w:bottom w:val="single" w:sz="4" w:space="0" w:color="auto"/>
              <w:right w:val="single" w:sz="4" w:space="0" w:color="auto"/>
            </w:tcBorders>
            <w:shd w:val="clear" w:color="auto" w:fill="auto"/>
            <w:vAlign w:val="bottom"/>
          </w:tcPr>
          <w:p w:rsidR="00447B9E" w:rsidRPr="00351FAF" w:rsidRDefault="00447B9E" w:rsidP="0071754C">
            <w:pPr>
              <w:rPr>
                <w:rFonts w:ascii="Courier New" w:hAnsi="Courier New" w:cs="Courier New"/>
              </w:rPr>
            </w:pPr>
            <w:r w:rsidRPr="00351FAF">
              <w:rPr>
                <w:rFonts w:ascii="Courier New" w:hAnsi="Courier New" w:cs="Courier New"/>
                <w:sz w:val="22"/>
              </w:rPr>
              <w:t>Станция II-го подъема</w:t>
            </w:r>
          </w:p>
        </w:tc>
        <w:tc>
          <w:tcPr>
            <w:tcW w:w="172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10000</w:t>
            </w:r>
          </w:p>
        </w:tc>
        <w:tc>
          <w:tcPr>
            <w:tcW w:w="116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3461</w:t>
            </w:r>
          </w:p>
        </w:tc>
        <w:tc>
          <w:tcPr>
            <w:tcW w:w="128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6510</w:t>
            </w:r>
          </w:p>
        </w:tc>
        <w:tc>
          <w:tcPr>
            <w:tcW w:w="206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3490 (35%)</w:t>
            </w:r>
          </w:p>
        </w:tc>
      </w:tr>
      <w:tr w:rsidR="00447B9E" w:rsidRPr="00351FAF" w:rsidTr="006C417B">
        <w:trPr>
          <w:trHeight w:val="315"/>
        </w:trPr>
        <w:tc>
          <w:tcPr>
            <w:tcW w:w="4660" w:type="dxa"/>
            <w:gridSpan w:val="2"/>
            <w:tcBorders>
              <w:top w:val="single" w:sz="4" w:space="0" w:color="auto"/>
              <w:left w:val="single" w:sz="4" w:space="0" w:color="auto"/>
              <w:bottom w:val="single" w:sz="4" w:space="0" w:color="auto"/>
              <w:right w:val="nil"/>
            </w:tcBorders>
            <w:shd w:val="clear" w:color="auto" w:fill="auto"/>
            <w:noWrap/>
            <w:vAlign w:val="bottom"/>
          </w:tcPr>
          <w:p w:rsidR="00447B9E" w:rsidRPr="00351FAF" w:rsidRDefault="00447B9E" w:rsidP="0071754C">
            <w:pPr>
              <w:rPr>
                <w:rFonts w:ascii="Courier New" w:hAnsi="Courier New" w:cs="Courier New"/>
                <w:b/>
                <w:bCs/>
              </w:rPr>
            </w:pPr>
            <w:r w:rsidRPr="00351FAF">
              <w:rPr>
                <w:rFonts w:ascii="Courier New" w:hAnsi="Courier New" w:cs="Courier New"/>
                <w:b/>
                <w:bCs/>
                <w:sz w:val="22"/>
              </w:rPr>
              <w:t>Система ХВС «Подземный водозабор»</w:t>
            </w:r>
          </w:p>
        </w:tc>
        <w:tc>
          <w:tcPr>
            <w:tcW w:w="1160" w:type="dxa"/>
            <w:tcBorders>
              <w:top w:val="nil"/>
              <w:left w:val="nil"/>
              <w:bottom w:val="single" w:sz="4" w:space="0" w:color="auto"/>
              <w:right w:val="nil"/>
            </w:tcBorders>
            <w:shd w:val="clear" w:color="auto" w:fill="auto"/>
            <w:vAlign w:val="bottom"/>
          </w:tcPr>
          <w:p w:rsidR="00447B9E" w:rsidRPr="00351FAF" w:rsidRDefault="00447B9E" w:rsidP="00BC0155">
            <w:pPr>
              <w:ind w:firstLine="709"/>
              <w:jc w:val="center"/>
              <w:rPr>
                <w:rFonts w:ascii="Courier New" w:hAnsi="Courier New" w:cs="Courier New"/>
                <w:b/>
                <w:bCs/>
              </w:rPr>
            </w:pPr>
            <w:r w:rsidRPr="00351FAF">
              <w:rPr>
                <w:rFonts w:ascii="Courier New" w:hAnsi="Courier New" w:cs="Courier New"/>
                <w:b/>
                <w:bCs/>
                <w:sz w:val="22"/>
              </w:rPr>
              <w:t> </w:t>
            </w:r>
          </w:p>
        </w:tc>
        <w:tc>
          <w:tcPr>
            <w:tcW w:w="1280" w:type="dxa"/>
            <w:tcBorders>
              <w:top w:val="nil"/>
              <w:left w:val="nil"/>
              <w:bottom w:val="single" w:sz="4" w:space="0" w:color="auto"/>
              <w:right w:val="nil"/>
            </w:tcBorders>
            <w:shd w:val="clear" w:color="auto" w:fill="auto"/>
            <w:vAlign w:val="bottom"/>
          </w:tcPr>
          <w:p w:rsidR="00447B9E" w:rsidRPr="00351FAF" w:rsidRDefault="00447B9E" w:rsidP="00BC0155">
            <w:pPr>
              <w:ind w:firstLine="709"/>
              <w:jc w:val="center"/>
              <w:rPr>
                <w:rFonts w:ascii="Courier New" w:hAnsi="Courier New" w:cs="Courier New"/>
                <w:b/>
                <w:bCs/>
              </w:rPr>
            </w:pPr>
            <w:r w:rsidRPr="00351FAF">
              <w:rPr>
                <w:rFonts w:ascii="Courier New" w:hAnsi="Courier New" w:cs="Courier New"/>
                <w:b/>
                <w:bCs/>
                <w:sz w:val="22"/>
              </w:rPr>
              <w:t> </w:t>
            </w:r>
          </w:p>
        </w:tc>
        <w:tc>
          <w:tcPr>
            <w:tcW w:w="2060" w:type="dxa"/>
            <w:tcBorders>
              <w:top w:val="nil"/>
              <w:left w:val="nil"/>
              <w:bottom w:val="single" w:sz="4" w:space="0" w:color="auto"/>
              <w:right w:val="single" w:sz="4" w:space="0" w:color="auto"/>
            </w:tcBorders>
            <w:shd w:val="clear" w:color="auto" w:fill="auto"/>
            <w:vAlign w:val="bottom"/>
          </w:tcPr>
          <w:p w:rsidR="00447B9E" w:rsidRPr="00351FAF" w:rsidRDefault="00447B9E" w:rsidP="00BC0155">
            <w:pPr>
              <w:ind w:firstLine="709"/>
              <w:jc w:val="center"/>
              <w:rPr>
                <w:rFonts w:ascii="Courier New" w:hAnsi="Courier New" w:cs="Courier New"/>
                <w:b/>
                <w:bCs/>
              </w:rPr>
            </w:pPr>
            <w:r w:rsidRPr="00351FAF">
              <w:rPr>
                <w:rFonts w:ascii="Courier New" w:hAnsi="Courier New" w:cs="Courier New"/>
                <w:b/>
                <w:bCs/>
                <w:sz w:val="22"/>
              </w:rPr>
              <w:t> </w:t>
            </w:r>
          </w:p>
        </w:tc>
      </w:tr>
      <w:tr w:rsidR="00447B9E" w:rsidRPr="00351FAF" w:rsidTr="0071754C">
        <w:trPr>
          <w:trHeight w:val="315"/>
        </w:trPr>
        <w:tc>
          <w:tcPr>
            <w:tcW w:w="2940" w:type="dxa"/>
            <w:tcBorders>
              <w:top w:val="nil"/>
              <w:left w:val="single" w:sz="4" w:space="0" w:color="auto"/>
              <w:bottom w:val="single" w:sz="4" w:space="0" w:color="auto"/>
              <w:right w:val="single" w:sz="4" w:space="0" w:color="auto"/>
            </w:tcBorders>
            <w:shd w:val="clear" w:color="auto" w:fill="auto"/>
            <w:vAlign w:val="bottom"/>
          </w:tcPr>
          <w:p w:rsidR="00447B9E" w:rsidRPr="00351FAF" w:rsidRDefault="00447B9E" w:rsidP="0071754C">
            <w:pPr>
              <w:rPr>
                <w:rFonts w:ascii="Courier New" w:hAnsi="Courier New" w:cs="Courier New"/>
              </w:rPr>
            </w:pPr>
            <w:r w:rsidRPr="00351FAF">
              <w:rPr>
                <w:rFonts w:ascii="Courier New" w:hAnsi="Courier New" w:cs="Courier New"/>
                <w:sz w:val="22"/>
              </w:rPr>
              <w:t>Станция I-го подъема</w:t>
            </w:r>
          </w:p>
        </w:tc>
        <w:tc>
          <w:tcPr>
            <w:tcW w:w="172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2880</w:t>
            </w:r>
          </w:p>
        </w:tc>
        <w:tc>
          <w:tcPr>
            <w:tcW w:w="116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941</w:t>
            </w:r>
          </w:p>
        </w:tc>
        <w:tc>
          <w:tcPr>
            <w:tcW w:w="128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975</w:t>
            </w:r>
          </w:p>
        </w:tc>
        <w:tc>
          <w:tcPr>
            <w:tcW w:w="206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1905 (66%)</w:t>
            </w:r>
          </w:p>
        </w:tc>
      </w:tr>
      <w:tr w:rsidR="00447B9E" w:rsidRPr="00351FAF" w:rsidTr="0071754C">
        <w:trPr>
          <w:trHeight w:val="315"/>
        </w:trPr>
        <w:tc>
          <w:tcPr>
            <w:tcW w:w="2940" w:type="dxa"/>
            <w:tcBorders>
              <w:top w:val="nil"/>
              <w:left w:val="single" w:sz="4" w:space="0" w:color="auto"/>
              <w:bottom w:val="single" w:sz="4" w:space="0" w:color="auto"/>
              <w:right w:val="single" w:sz="4" w:space="0" w:color="auto"/>
            </w:tcBorders>
            <w:shd w:val="clear" w:color="auto" w:fill="auto"/>
            <w:vAlign w:val="bottom"/>
          </w:tcPr>
          <w:p w:rsidR="00447B9E" w:rsidRPr="00351FAF" w:rsidRDefault="00447B9E" w:rsidP="0071754C">
            <w:pPr>
              <w:rPr>
                <w:rFonts w:ascii="Courier New" w:hAnsi="Courier New" w:cs="Courier New"/>
              </w:rPr>
            </w:pPr>
            <w:r w:rsidRPr="00351FAF">
              <w:rPr>
                <w:rFonts w:ascii="Courier New" w:hAnsi="Courier New" w:cs="Courier New"/>
                <w:sz w:val="22"/>
              </w:rPr>
              <w:t>Станция II-го подъема</w:t>
            </w:r>
          </w:p>
        </w:tc>
        <w:tc>
          <w:tcPr>
            <w:tcW w:w="172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10000</w:t>
            </w:r>
          </w:p>
        </w:tc>
        <w:tc>
          <w:tcPr>
            <w:tcW w:w="116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938</w:t>
            </w:r>
          </w:p>
        </w:tc>
        <w:tc>
          <w:tcPr>
            <w:tcW w:w="128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972</w:t>
            </w:r>
          </w:p>
        </w:tc>
        <w:tc>
          <w:tcPr>
            <w:tcW w:w="206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9028 (90%)</w:t>
            </w:r>
          </w:p>
        </w:tc>
      </w:tr>
      <w:tr w:rsidR="00447B9E" w:rsidRPr="00351FAF" w:rsidTr="006C417B">
        <w:trPr>
          <w:trHeight w:val="315"/>
        </w:trPr>
        <w:tc>
          <w:tcPr>
            <w:tcW w:w="4660" w:type="dxa"/>
            <w:gridSpan w:val="2"/>
            <w:tcBorders>
              <w:top w:val="single" w:sz="4" w:space="0" w:color="auto"/>
              <w:left w:val="single" w:sz="4" w:space="0" w:color="auto"/>
              <w:bottom w:val="single" w:sz="4" w:space="0" w:color="auto"/>
              <w:right w:val="nil"/>
            </w:tcBorders>
            <w:shd w:val="clear" w:color="auto" w:fill="auto"/>
            <w:noWrap/>
            <w:vAlign w:val="bottom"/>
          </w:tcPr>
          <w:p w:rsidR="00447B9E" w:rsidRPr="00351FAF" w:rsidRDefault="00447B9E" w:rsidP="0071754C">
            <w:pPr>
              <w:rPr>
                <w:rFonts w:ascii="Courier New" w:hAnsi="Courier New" w:cs="Courier New"/>
                <w:b/>
                <w:bCs/>
              </w:rPr>
            </w:pPr>
            <w:r w:rsidRPr="00351FAF">
              <w:rPr>
                <w:rFonts w:ascii="Courier New" w:hAnsi="Courier New" w:cs="Courier New"/>
                <w:b/>
                <w:bCs/>
                <w:sz w:val="22"/>
              </w:rPr>
              <w:t xml:space="preserve">Система ХВС котельной </w:t>
            </w:r>
            <w:r w:rsidRPr="00351FAF">
              <w:rPr>
                <w:rFonts w:ascii="Courier New" w:hAnsi="Courier New" w:cs="Courier New"/>
                <w:b/>
                <w:bCs/>
                <w:sz w:val="22"/>
              </w:rPr>
              <w:lastRenderedPageBreak/>
              <w:t>«Водогрейная»</w:t>
            </w:r>
          </w:p>
        </w:tc>
        <w:tc>
          <w:tcPr>
            <w:tcW w:w="1160" w:type="dxa"/>
            <w:tcBorders>
              <w:top w:val="nil"/>
              <w:left w:val="nil"/>
              <w:bottom w:val="single" w:sz="4" w:space="0" w:color="auto"/>
              <w:right w:val="nil"/>
            </w:tcBorders>
            <w:shd w:val="clear" w:color="auto" w:fill="auto"/>
            <w:vAlign w:val="bottom"/>
          </w:tcPr>
          <w:p w:rsidR="00447B9E" w:rsidRPr="00351FAF" w:rsidRDefault="00447B9E" w:rsidP="00BC0155">
            <w:pPr>
              <w:ind w:firstLine="709"/>
              <w:jc w:val="center"/>
              <w:rPr>
                <w:rFonts w:ascii="Courier New" w:hAnsi="Courier New" w:cs="Courier New"/>
                <w:b/>
                <w:bCs/>
              </w:rPr>
            </w:pPr>
            <w:r w:rsidRPr="00351FAF">
              <w:rPr>
                <w:rFonts w:ascii="Courier New" w:hAnsi="Courier New" w:cs="Courier New"/>
                <w:b/>
                <w:bCs/>
                <w:sz w:val="22"/>
              </w:rPr>
              <w:lastRenderedPageBreak/>
              <w:t> </w:t>
            </w:r>
          </w:p>
        </w:tc>
        <w:tc>
          <w:tcPr>
            <w:tcW w:w="1280" w:type="dxa"/>
            <w:tcBorders>
              <w:top w:val="nil"/>
              <w:left w:val="nil"/>
              <w:bottom w:val="single" w:sz="4" w:space="0" w:color="auto"/>
              <w:right w:val="nil"/>
            </w:tcBorders>
            <w:shd w:val="clear" w:color="auto" w:fill="auto"/>
            <w:vAlign w:val="bottom"/>
          </w:tcPr>
          <w:p w:rsidR="00447B9E" w:rsidRPr="00351FAF" w:rsidRDefault="00447B9E" w:rsidP="00BC0155">
            <w:pPr>
              <w:ind w:firstLine="709"/>
              <w:jc w:val="center"/>
              <w:rPr>
                <w:rFonts w:ascii="Courier New" w:hAnsi="Courier New" w:cs="Courier New"/>
                <w:b/>
                <w:bCs/>
              </w:rPr>
            </w:pPr>
            <w:r w:rsidRPr="00351FAF">
              <w:rPr>
                <w:rFonts w:ascii="Courier New" w:hAnsi="Courier New" w:cs="Courier New"/>
                <w:b/>
                <w:bCs/>
                <w:sz w:val="22"/>
              </w:rPr>
              <w:t> </w:t>
            </w:r>
          </w:p>
        </w:tc>
        <w:tc>
          <w:tcPr>
            <w:tcW w:w="2060" w:type="dxa"/>
            <w:tcBorders>
              <w:top w:val="nil"/>
              <w:left w:val="nil"/>
              <w:bottom w:val="single" w:sz="4" w:space="0" w:color="auto"/>
              <w:right w:val="single" w:sz="4" w:space="0" w:color="auto"/>
            </w:tcBorders>
            <w:shd w:val="clear" w:color="auto" w:fill="auto"/>
            <w:vAlign w:val="bottom"/>
          </w:tcPr>
          <w:p w:rsidR="00447B9E" w:rsidRPr="00351FAF" w:rsidRDefault="00447B9E" w:rsidP="00BC0155">
            <w:pPr>
              <w:ind w:firstLine="709"/>
              <w:jc w:val="center"/>
              <w:rPr>
                <w:rFonts w:ascii="Courier New" w:hAnsi="Courier New" w:cs="Courier New"/>
                <w:b/>
                <w:bCs/>
              </w:rPr>
            </w:pPr>
            <w:r w:rsidRPr="00351FAF">
              <w:rPr>
                <w:rFonts w:ascii="Courier New" w:hAnsi="Courier New" w:cs="Courier New"/>
                <w:b/>
                <w:bCs/>
                <w:sz w:val="22"/>
              </w:rPr>
              <w:t> </w:t>
            </w:r>
          </w:p>
        </w:tc>
      </w:tr>
      <w:tr w:rsidR="00447B9E" w:rsidRPr="00351FAF" w:rsidTr="0071754C">
        <w:trPr>
          <w:trHeight w:val="315"/>
        </w:trPr>
        <w:tc>
          <w:tcPr>
            <w:tcW w:w="2940" w:type="dxa"/>
            <w:tcBorders>
              <w:top w:val="nil"/>
              <w:left w:val="single" w:sz="4" w:space="0" w:color="auto"/>
              <w:bottom w:val="single" w:sz="4" w:space="0" w:color="auto"/>
              <w:right w:val="single" w:sz="4" w:space="0" w:color="auto"/>
            </w:tcBorders>
            <w:shd w:val="clear" w:color="auto" w:fill="auto"/>
            <w:vAlign w:val="bottom"/>
          </w:tcPr>
          <w:p w:rsidR="00447B9E" w:rsidRPr="00351FAF" w:rsidRDefault="00447B9E" w:rsidP="0071754C">
            <w:pPr>
              <w:rPr>
                <w:rFonts w:ascii="Courier New" w:hAnsi="Courier New" w:cs="Courier New"/>
              </w:rPr>
            </w:pPr>
            <w:r w:rsidRPr="00351FAF">
              <w:rPr>
                <w:rFonts w:ascii="Courier New" w:hAnsi="Courier New" w:cs="Courier New"/>
                <w:sz w:val="22"/>
              </w:rPr>
              <w:lastRenderedPageBreak/>
              <w:t>Подземный водозабор</w:t>
            </w:r>
          </w:p>
        </w:tc>
        <w:tc>
          <w:tcPr>
            <w:tcW w:w="172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2000</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1885</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2262</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9738 (81%)</w:t>
            </w:r>
          </w:p>
        </w:tc>
      </w:tr>
      <w:tr w:rsidR="00447B9E" w:rsidRPr="00351FAF" w:rsidTr="0071754C">
        <w:trPr>
          <w:trHeight w:val="315"/>
        </w:trPr>
        <w:tc>
          <w:tcPr>
            <w:tcW w:w="2940" w:type="dxa"/>
            <w:tcBorders>
              <w:top w:val="nil"/>
              <w:left w:val="single" w:sz="4" w:space="0" w:color="auto"/>
              <w:bottom w:val="single" w:sz="4" w:space="0" w:color="auto"/>
              <w:right w:val="single" w:sz="4" w:space="0" w:color="auto"/>
            </w:tcBorders>
            <w:shd w:val="clear" w:color="auto" w:fill="auto"/>
            <w:vAlign w:val="bottom"/>
          </w:tcPr>
          <w:p w:rsidR="00447B9E" w:rsidRPr="00351FAF" w:rsidRDefault="00447B9E" w:rsidP="0071754C">
            <w:pPr>
              <w:rPr>
                <w:rFonts w:ascii="Courier New" w:hAnsi="Courier New" w:cs="Courier New"/>
              </w:rPr>
            </w:pPr>
            <w:r w:rsidRPr="00351FAF">
              <w:rPr>
                <w:rFonts w:ascii="Courier New" w:hAnsi="Courier New" w:cs="Courier New"/>
                <w:sz w:val="22"/>
              </w:rPr>
              <w:t>Речной водозабор</w:t>
            </w:r>
          </w:p>
        </w:tc>
        <w:tc>
          <w:tcPr>
            <w:tcW w:w="1720" w:type="dxa"/>
            <w:tcBorders>
              <w:top w:val="nil"/>
              <w:left w:val="nil"/>
              <w:bottom w:val="single" w:sz="4" w:space="0" w:color="auto"/>
              <w:right w:val="single" w:sz="4" w:space="0" w:color="auto"/>
            </w:tcBorders>
            <w:shd w:val="clear" w:color="auto" w:fill="auto"/>
            <w:vAlign w:val="center"/>
          </w:tcPr>
          <w:p w:rsidR="00447B9E" w:rsidRPr="00351FAF" w:rsidRDefault="00447B9E" w:rsidP="0071754C">
            <w:pPr>
              <w:jc w:val="center"/>
              <w:rPr>
                <w:rFonts w:ascii="Courier New" w:hAnsi="Courier New" w:cs="Courier New"/>
              </w:rPr>
            </w:pPr>
            <w:r w:rsidRPr="00351FAF">
              <w:rPr>
                <w:rFonts w:ascii="Courier New" w:hAnsi="Courier New" w:cs="Courier New"/>
                <w:sz w:val="22"/>
              </w:rPr>
              <w:t>10000</w:t>
            </w:r>
          </w:p>
        </w:tc>
        <w:tc>
          <w:tcPr>
            <w:tcW w:w="1160" w:type="dxa"/>
            <w:vMerge/>
            <w:tcBorders>
              <w:top w:val="nil"/>
              <w:left w:val="single" w:sz="4" w:space="0" w:color="auto"/>
              <w:bottom w:val="single" w:sz="4" w:space="0" w:color="000000"/>
              <w:right w:val="single" w:sz="4" w:space="0" w:color="auto"/>
            </w:tcBorders>
            <w:vAlign w:val="center"/>
          </w:tcPr>
          <w:p w:rsidR="00447B9E" w:rsidRPr="00351FAF" w:rsidRDefault="00447B9E" w:rsidP="0071754C">
            <w:pPr>
              <w:ind w:firstLine="709"/>
              <w:jc w:val="center"/>
              <w:rPr>
                <w:rFonts w:ascii="Courier New" w:hAnsi="Courier New" w:cs="Courier New"/>
              </w:rPr>
            </w:pPr>
          </w:p>
        </w:tc>
        <w:tc>
          <w:tcPr>
            <w:tcW w:w="1280" w:type="dxa"/>
            <w:vMerge/>
            <w:tcBorders>
              <w:top w:val="nil"/>
              <w:left w:val="single" w:sz="4" w:space="0" w:color="auto"/>
              <w:bottom w:val="single" w:sz="4" w:space="0" w:color="000000"/>
              <w:right w:val="single" w:sz="4" w:space="0" w:color="auto"/>
            </w:tcBorders>
            <w:vAlign w:val="center"/>
          </w:tcPr>
          <w:p w:rsidR="00447B9E" w:rsidRPr="00351FAF" w:rsidRDefault="00447B9E" w:rsidP="0071754C">
            <w:pPr>
              <w:ind w:firstLine="709"/>
              <w:jc w:val="center"/>
              <w:rPr>
                <w:rFonts w:ascii="Courier New" w:hAnsi="Courier New" w:cs="Courier New"/>
              </w:rPr>
            </w:pPr>
          </w:p>
        </w:tc>
        <w:tc>
          <w:tcPr>
            <w:tcW w:w="2060" w:type="dxa"/>
            <w:vMerge/>
            <w:tcBorders>
              <w:top w:val="nil"/>
              <w:left w:val="single" w:sz="4" w:space="0" w:color="auto"/>
              <w:bottom w:val="single" w:sz="4" w:space="0" w:color="000000"/>
              <w:right w:val="single" w:sz="4" w:space="0" w:color="auto"/>
            </w:tcBorders>
            <w:vAlign w:val="center"/>
          </w:tcPr>
          <w:p w:rsidR="00447B9E" w:rsidRPr="00351FAF" w:rsidRDefault="00447B9E" w:rsidP="0071754C">
            <w:pPr>
              <w:ind w:firstLine="709"/>
              <w:jc w:val="center"/>
              <w:rPr>
                <w:rFonts w:ascii="Courier New" w:hAnsi="Courier New" w:cs="Courier New"/>
              </w:rPr>
            </w:pPr>
          </w:p>
        </w:tc>
      </w:tr>
    </w:tbl>
    <w:p w:rsidR="00447B9E" w:rsidRPr="003469C2" w:rsidRDefault="00447B9E" w:rsidP="00496BCE">
      <w:pPr>
        <w:ind w:firstLine="709"/>
        <w:jc w:val="both"/>
        <w:rPr>
          <w:rFonts w:ascii="Arial" w:hAnsi="Arial" w:cs="Arial"/>
          <w:szCs w:val="24"/>
        </w:rPr>
      </w:pPr>
      <w:r w:rsidRPr="003469C2">
        <w:rPr>
          <w:rFonts w:ascii="Arial" w:hAnsi="Arial" w:cs="Arial"/>
          <w:szCs w:val="24"/>
        </w:rPr>
        <w:t xml:space="preserve">Расчёты резерва произведены по среднесуточному водопотреблению. В существующем состоянии, несмотря на имеющийся резерв (по среднесуточному </w:t>
      </w:r>
      <w:r w:rsidR="006D6B9B">
        <w:rPr>
          <w:rFonts w:ascii="Arial" w:hAnsi="Arial" w:cs="Arial"/>
          <w:szCs w:val="24"/>
        </w:rPr>
        <w:t>водопотреблению), в системе «р.</w:t>
      </w:r>
      <w:r w:rsidRPr="003469C2">
        <w:rPr>
          <w:rFonts w:ascii="Arial" w:hAnsi="Arial" w:cs="Arial"/>
          <w:szCs w:val="24"/>
        </w:rPr>
        <w:t>Вихорева» (особенно в летнее время) у части потребителей отмечается недостаточность располагаемого напора. Для решения этой проблемы, как было отмеч</w:t>
      </w:r>
      <w:r w:rsidR="006D6B9B">
        <w:rPr>
          <w:rFonts w:ascii="Arial" w:hAnsi="Arial" w:cs="Arial"/>
          <w:szCs w:val="24"/>
        </w:rPr>
        <w:t xml:space="preserve">ено выше, </w:t>
      </w:r>
      <w:r w:rsidRPr="003469C2">
        <w:rPr>
          <w:rFonts w:ascii="Arial" w:hAnsi="Arial" w:cs="Arial"/>
          <w:szCs w:val="24"/>
        </w:rPr>
        <w:t>необходимо увеличивать пропускную способность части магистральных водопроводов и организовывать запасы чистой воды в резервуарах (ВНБ), приближенных к потребителям. Задействование таких резервуаров позволит «сгладить» неравномерность водопотребления.</w:t>
      </w:r>
    </w:p>
    <w:p w:rsidR="006D6B9B" w:rsidRDefault="006D6B9B" w:rsidP="00FE3095">
      <w:pPr>
        <w:ind w:firstLine="709"/>
        <w:jc w:val="both"/>
        <w:rPr>
          <w:rFonts w:ascii="Arial" w:hAnsi="Arial" w:cs="Arial"/>
          <w:szCs w:val="24"/>
        </w:rPr>
      </w:pPr>
      <w:r>
        <w:rPr>
          <w:rFonts w:ascii="Arial" w:hAnsi="Arial" w:cs="Arial"/>
          <w:szCs w:val="24"/>
        </w:rPr>
        <w:t>Согласно «</w:t>
      </w:r>
      <w:r w:rsidR="00447B9E" w:rsidRPr="003469C2">
        <w:rPr>
          <w:rFonts w:ascii="Arial" w:hAnsi="Arial" w:cs="Arial"/>
          <w:szCs w:val="24"/>
        </w:rPr>
        <w:t>Схем</w:t>
      </w:r>
      <w:r>
        <w:rPr>
          <w:rFonts w:ascii="Arial" w:hAnsi="Arial" w:cs="Arial"/>
          <w:szCs w:val="24"/>
        </w:rPr>
        <w:t>е теплоснабжения Вихоревского городского поселения»</w:t>
      </w:r>
      <w:r w:rsidR="00447B9E" w:rsidRPr="003469C2">
        <w:rPr>
          <w:rFonts w:ascii="Arial" w:hAnsi="Arial" w:cs="Arial"/>
          <w:szCs w:val="24"/>
        </w:rPr>
        <w:t xml:space="preserve"> в централизованных системах теплоснабжения (горячего водоснабжения) г.Вихоревка в существующем состоянии имеется достаточный резерв располагаемой тепловой мощности. Подключение новых потребителей уменьшит этот резерв незначительно.</w:t>
      </w:r>
    </w:p>
    <w:p w:rsidR="00A57F7D" w:rsidRPr="00FE3095" w:rsidRDefault="009F75ED" w:rsidP="00A57F7D">
      <w:pPr>
        <w:ind w:firstLine="709"/>
        <w:jc w:val="both"/>
        <w:rPr>
          <w:rFonts w:ascii="Arial" w:hAnsi="Arial" w:cs="Arial"/>
          <w:b/>
          <w:i/>
          <w:szCs w:val="24"/>
        </w:rPr>
      </w:pPr>
      <w:r w:rsidRPr="00FE3095">
        <w:rPr>
          <w:rFonts w:ascii="Arial" w:hAnsi="Arial" w:cs="Arial"/>
          <w:b/>
          <w:i/>
          <w:szCs w:val="24"/>
        </w:rPr>
        <w:t>8.</w:t>
      </w:r>
      <w:r w:rsidR="00A57F7D" w:rsidRPr="00FE3095">
        <w:rPr>
          <w:rFonts w:ascii="Arial" w:hAnsi="Arial" w:cs="Arial"/>
          <w:b/>
          <w:i/>
          <w:szCs w:val="24"/>
        </w:rPr>
        <w:t>2.2. Перспективное потребление коммунальных ресурсов в сфере водоотведения</w:t>
      </w:r>
      <w:bookmarkStart w:id="66" w:name="_Toc426212694"/>
      <w:bookmarkStart w:id="67" w:name="_Toc504843913"/>
    </w:p>
    <w:p w:rsidR="00A57F7D" w:rsidRPr="00A57F7D" w:rsidRDefault="00A57F7D" w:rsidP="00A57F7D">
      <w:pPr>
        <w:ind w:firstLine="709"/>
        <w:jc w:val="both"/>
        <w:rPr>
          <w:rFonts w:ascii="Arial" w:hAnsi="Arial" w:cs="Arial"/>
          <w:b/>
          <w:i/>
          <w:szCs w:val="24"/>
        </w:rPr>
      </w:pPr>
      <w:r w:rsidRPr="00A57F7D">
        <w:rPr>
          <w:rFonts w:ascii="Arial" w:hAnsi="Arial" w:cs="Arial"/>
          <w:b/>
          <w:i/>
          <w:szCs w:val="24"/>
        </w:rPr>
        <w:t>8.2.</w:t>
      </w:r>
      <w:r w:rsidRPr="00A57F7D">
        <w:rPr>
          <w:rFonts w:ascii="Arial" w:hAnsi="Arial" w:cs="Arial"/>
          <w:b/>
          <w:i/>
        </w:rPr>
        <w:t>2.1. Баланс поступления и отведения организованных стоков по технологическим зонам водоотведения</w:t>
      </w:r>
      <w:bookmarkEnd w:id="66"/>
      <w:bookmarkEnd w:id="67"/>
    </w:p>
    <w:p w:rsidR="00A57F7D" w:rsidRPr="00A57F7D" w:rsidRDefault="00A57F7D" w:rsidP="00A57F7D">
      <w:pPr>
        <w:ind w:firstLine="708"/>
        <w:jc w:val="both"/>
        <w:rPr>
          <w:rFonts w:ascii="Arial" w:hAnsi="Arial" w:cs="Arial"/>
        </w:rPr>
      </w:pPr>
      <w:r w:rsidRPr="00A57F7D">
        <w:rPr>
          <w:rFonts w:ascii="Arial" w:hAnsi="Arial" w:cs="Arial"/>
        </w:rPr>
        <w:t xml:space="preserve">Перечень и характеристики существующих абонентов сточных вод, присоединённых к сетям централизованной системы водоотведения </w:t>
      </w:r>
      <w:r>
        <w:rPr>
          <w:rFonts w:ascii="Arial" w:hAnsi="Arial" w:cs="Arial"/>
        </w:rPr>
        <w:t xml:space="preserve">Вихоревского городского </w:t>
      </w:r>
      <w:r w:rsidRPr="00A57F7D">
        <w:rPr>
          <w:rFonts w:ascii="Arial" w:hAnsi="Arial" w:cs="Arial"/>
        </w:rPr>
        <w:t xml:space="preserve">поселения, </w:t>
      </w:r>
      <w:r>
        <w:rPr>
          <w:rFonts w:ascii="Arial" w:hAnsi="Arial" w:cs="Arial"/>
        </w:rPr>
        <w:t>представлены в схеме водоотведения Вихоревского городского поселения.</w:t>
      </w:r>
    </w:p>
    <w:p w:rsidR="00A57F7D" w:rsidRPr="00A57F7D" w:rsidRDefault="00A57F7D" w:rsidP="00A57F7D">
      <w:pPr>
        <w:ind w:firstLine="708"/>
        <w:jc w:val="both"/>
        <w:rPr>
          <w:rFonts w:ascii="Arial" w:hAnsi="Arial" w:cs="Arial"/>
          <w:color w:val="0070C0"/>
        </w:rPr>
      </w:pPr>
      <w:r w:rsidRPr="00A57F7D">
        <w:rPr>
          <w:rFonts w:ascii="Arial" w:hAnsi="Arial" w:cs="Arial"/>
        </w:rPr>
        <w:t>Существующий расчётный баланс сточных вод в централизованной систем</w:t>
      </w:r>
      <w:r>
        <w:rPr>
          <w:rFonts w:ascii="Arial" w:hAnsi="Arial" w:cs="Arial"/>
        </w:rPr>
        <w:t>е водоотведения представлен в таблице 8.2.2.1.1.</w:t>
      </w:r>
    </w:p>
    <w:p w:rsidR="00A57F7D" w:rsidRPr="00A57F7D" w:rsidRDefault="00A57F7D" w:rsidP="00A57F7D">
      <w:pPr>
        <w:ind w:firstLine="720"/>
        <w:jc w:val="both"/>
        <w:rPr>
          <w:rFonts w:ascii="Arial" w:hAnsi="Arial" w:cs="Arial"/>
          <w:szCs w:val="28"/>
        </w:rPr>
      </w:pPr>
      <w:r>
        <w:rPr>
          <w:rFonts w:ascii="Arial" w:hAnsi="Arial" w:cs="Arial"/>
          <w:szCs w:val="28"/>
        </w:rPr>
        <w:t xml:space="preserve">Из данной таблицы </w:t>
      </w:r>
      <w:r w:rsidRPr="00A57F7D">
        <w:rPr>
          <w:rFonts w:ascii="Arial" w:hAnsi="Arial" w:cs="Arial"/>
          <w:szCs w:val="28"/>
        </w:rPr>
        <w:t>следует, что в настоящее вр</w:t>
      </w:r>
      <w:r>
        <w:rPr>
          <w:rFonts w:ascii="Arial" w:hAnsi="Arial" w:cs="Arial"/>
          <w:szCs w:val="28"/>
        </w:rPr>
        <w:t>емя (2019</w:t>
      </w:r>
      <w:r w:rsidRPr="00A57F7D">
        <w:rPr>
          <w:rFonts w:ascii="Arial" w:hAnsi="Arial" w:cs="Arial"/>
          <w:szCs w:val="28"/>
        </w:rPr>
        <w:t>г.) расчётный расход стоков централизованного водоотведения Вихоревского МО составляет:</w:t>
      </w:r>
    </w:p>
    <w:p w:rsidR="00A57F7D" w:rsidRPr="00A57F7D" w:rsidRDefault="00A57F7D" w:rsidP="00A57F7D">
      <w:pPr>
        <w:jc w:val="both"/>
        <w:rPr>
          <w:rFonts w:ascii="Arial" w:hAnsi="Arial" w:cs="Arial"/>
          <w:szCs w:val="28"/>
        </w:rPr>
      </w:pPr>
      <w:r>
        <w:rPr>
          <w:rFonts w:ascii="Arial" w:hAnsi="Arial" w:cs="Arial"/>
          <w:szCs w:val="28"/>
        </w:rPr>
        <w:t xml:space="preserve">− </w:t>
      </w:r>
      <w:r w:rsidRPr="00A57F7D">
        <w:rPr>
          <w:rFonts w:ascii="Arial" w:hAnsi="Arial" w:cs="Arial"/>
          <w:szCs w:val="28"/>
        </w:rPr>
        <w:t xml:space="preserve">средний – 5 248 </w:t>
      </w:r>
      <w:r w:rsidRPr="00A57F7D">
        <w:rPr>
          <w:rFonts w:ascii="Arial" w:hAnsi="Arial" w:cs="Arial"/>
          <w:i/>
          <w:szCs w:val="28"/>
        </w:rPr>
        <w:t xml:space="preserve">т/сут </w:t>
      </w:r>
      <w:r>
        <w:rPr>
          <w:rFonts w:ascii="Arial" w:hAnsi="Arial" w:cs="Arial"/>
          <w:szCs w:val="28"/>
        </w:rPr>
        <w:t>(302,</w:t>
      </w:r>
      <w:r w:rsidRPr="00A57F7D">
        <w:rPr>
          <w:rFonts w:ascii="Arial" w:hAnsi="Arial" w:cs="Arial"/>
          <w:szCs w:val="28"/>
        </w:rPr>
        <w:t xml:space="preserve">5 </w:t>
      </w:r>
      <w:r w:rsidRPr="00A57F7D">
        <w:rPr>
          <w:rFonts w:ascii="Arial" w:hAnsi="Arial" w:cs="Arial"/>
          <w:i/>
          <w:szCs w:val="28"/>
        </w:rPr>
        <w:t>т/ч</w:t>
      </w:r>
      <w:r w:rsidRPr="00A57F7D">
        <w:rPr>
          <w:rFonts w:ascii="Arial" w:hAnsi="Arial" w:cs="Arial"/>
          <w:szCs w:val="28"/>
        </w:rPr>
        <w:t>),</w:t>
      </w:r>
    </w:p>
    <w:p w:rsidR="00A57F7D" w:rsidRPr="00A57F7D" w:rsidRDefault="00A57F7D" w:rsidP="00A57F7D">
      <w:pPr>
        <w:jc w:val="both"/>
        <w:rPr>
          <w:rFonts w:ascii="Arial" w:hAnsi="Arial" w:cs="Arial"/>
          <w:szCs w:val="28"/>
        </w:rPr>
      </w:pPr>
      <w:r>
        <w:rPr>
          <w:rFonts w:ascii="Arial" w:hAnsi="Arial" w:cs="Arial"/>
          <w:szCs w:val="28"/>
        </w:rPr>
        <w:t xml:space="preserve">− </w:t>
      </w:r>
      <w:r w:rsidRPr="00A57F7D">
        <w:rPr>
          <w:rFonts w:ascii="Arial" w:hAnsi="Arial" w:cs="Arial"/>
          <w:szCs w:val="28"/>
        </w:rPr>
        <w:t xml:space="preserve">максимальный – 7 579 </w:t>
      </w:r>
      <w:r w:rsidRPr="00A57F7D">
        <w:rPr>
          <w:rFonts w:ascii="Arial" w:hAnsi="Arial" w:cs="Arial"/>
          <w:i/>
          <w:szCs w:val="28"/>
        </w:rPr>
        <w:t xml:space="preserve">т/сут </w:t>
      </w:r>
      <w:r>
        <w:rPr>
          <w:rFonts w:ascii="Arial" w:hAnsi="Arial" w:cs="Arial"/>
          <w:szCs w:val="28"/>
        </w:rPr>
        <w:t>(608,</w:t>
      </w:r>
      <w:r w:rsidRPr="00A57F7D">
        <w:rPr>
          <w:rFonts w:ascii="Arial" w:hAnsi="Arial" w:cs="Arial"/>
          <w:szCs w:val="28"/>
        </w:rPr>
        <w:t xml:space="preserve">9 </w:t>
      </w:r>
      <w:r w:rsidRPr="00A57F7D">
        <w:rPr>
          <w:rFonts w:ascii="Arial" w:hAnsi="Arial" w:cs="Arial"/>
          <w:i/>
          <w:szCs w:val="28"/>
        </w:rPr>
        <w:t>т/ч</w:t>
      </w:r>
      <w:r w:rsidRPr="00A57F7D">
        <w:rPr>
          <w:rFonts w:ascii="Arial" w:hAnsi="Arial" w:cs="Arial"/>
          <w:szCs w:val="28"/>
        </w:rPr>
        <w:t>),</w:t>
      </w:r>
    </w:p>
    <w:p w:rsidR="00A57F7D" w:rsidRDefault="00A57F7D" w:rsidP="00A57F7D">
      <w:pPr>
        <w:jc w:val="both"/>
        <w:rPr>
          <w:rFonts w:ascii="Arial" w:hAnsi="Arial" w:cs="Arial"/>
          <w:i/>
          <w:szCs w:val="28"/>
        </w:rPr>
      </w:pPr>
      <w:r>
        <w:rPr>
          <w:rFonts w:ascii="Arial" w:hAnsi="Arial" w:cs="Arial"/>
          <w:szCs w:val="28"/>
        </w:rPr>
        <w:t xml:space="preserve">− </w:t>
      </w:r>
      <w:r w:rsidRPr="00A57F7D">
        <w:rPr>
          <w:rFonts w:ascii="Arial" w:hAnsi="Arial" w:cs="Arial"/>
          <w:szCs w:val="28"/>
        </w:rPr>
        <w:t xml:space="preserve">годовой – 1 878 </w:t>
      </w:r>
      <w:r w:rsidRPr="00A57F7D">
        <w:rPr>
          <w:rFonts w:ascii="Arial" w:hAnsi="Arial" w:cs="Arial"/>
          <w:i/>
          <w:szCs w:val="28"/>
        </w:rPr>
        <w:t>тыс</w:t>
      </w:r>
      <w:r w:rsidRPr="00A57F7D">
        <w:rPr>
          <w:rFonts w:ascii="Arial" w:hAnsi="Arial" w:cs="Arial"/>
          <w:szCs w:val="28"/>
        </w:rPr>
        <w:t>.</w:t>
      </w:r>
      <w:r w:rsidRPr="00A57F7D">
        <w:rPr>
          <w:rFonts w:ascii="Arial" w:hAnsi="Arial" w:cs="Arial"/>
          <w:i/>
          <w:szCs w:val="28"/>
        </w:rPr>
        <w:t>т/год.</w:t>
      </w:r>
    </w:p>
    <w:p w:rsidR="00A57F7D" w:rsidRDefault="00A57F7D" w:rsidP="00A57F7D">
      <w:pPr>
        <w:jc w:val="both"/>
        <w:rPr>
          <w:rFonts w:ascii="Arial" w:hAnsi="Arial" w:cs="Arial"/>
          <w:szCs w:val="28"/>
        </w:rPr>
      </w:pPr>
      <w:r>
        <w:rPr>
          <w:rFonts w:ascii="Arial" w:hAnsi="Arial" w:cs="Arial"/>
          <w:szCs w:val="28"/>
        </w:rPr>
        <w:tab/>
        <w:t>Табл.8.2.2.1.</w:t>
      </w:r>
      <w:r w:rsidR="00083783">
        <w:rPr>
          <w:rFonts w:ascii="Arial" w:hAnsi="Arial" w:cs="Arial"/>
          <w:szCs w:val="28"/>
        </w:rPr>
        <w:t>1.</w:t>
      </w:r>
    </w:p>
    <w:p w:rsidR="00A57F7D" w:rsidRPr="00351FAF" w:rsidRDefault="00351FAF" w:rsidP="00A57F7D">
      <w:pPr>
        <w:jc w:val="both"/>
        <w:rPr>
          <w:rFonts w:ascii="Arial" w:hAnsi="Arial" w:cs="Arial"/>
          <w:b/>
          <w:i/>
          <w:szCs w:val="28"/>
        </w:rPr>
      </w:pPr>
      <w:r>
        <w:rPr>
          <w:rFonts w:ascii="Arial" w:hAnsi="Arial" w:cs="Arial"/>
          <w:szCs w:val="28"/>
        </w:rPr>
        <w:tab/>
      </w:r>
      <w:r w:rsidRPr="00351FAF">
        <w:rPr>
          <w:rFonts w:ascii="Arial" w:hAnsi="Arial" w:cs="Arial"/>
          <w:b/>
          <w:i/>
          <w:szCs w:val="28"/>
        </w:rPr>
        <w:t>Общий баланс стоков по системам ВО.</w:t>
      </w:r>
    </w:p>
    <w:p w:rsidR="00A57F7D" w:rsidRDefault="00A57F7D" w:rsidP="00A57F7D">
      <w:r>
        <w:rPr>
          <w:noProof/>
          <w:lang w:eastAsia="ru-RU"/>
        </w:rPr>
        <w:drawing>
          <wp:inline distT="0" distB="0" distL="0" distR="0" wp14:anchorId="418E8036" wp14:editId="12D97FEC">
            <wp:extent cx="6038850" cy="141606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284"/>
                    <a:stretch/>
                  </pic:blipFill>
                  <pic:spPr bwMode="auto">
                    <a:xfrm>
                      <a:off x="0" y="0"/>
                      <a:ext cx="6038850" cy="1416069"/>
                    </a:xfrm>
                    <a:prstGeom prst="rect">
                      <a:avLst/>
                    </a:prstGeom>
                    <a:noFill/>
                    <a:ln>
                      <a:noFill/>
                    </a:ln>
                    <a:extLst>
                      <a:ext uri="{53640926-AAD7-44D8-BBD7-CCE9431645EC}">
                        <a14:shadowObscured xmlns:a14="http://schemas.microsoft.com/office/drawing/2010/main"/>
                      </a:ext>
                    </a:extLst>
                  </pic:spPr>
                </pic:pic>
              </a:graphicData>
            </a:graphic>
          </wp:inline>
        </w:drawing>
      </w:r>
    </w:p>
    <w:p w:rsidR="00A57F7D" w:rsidRPr="00351FAF" w:rsidRDefault="00A57F7D" w:rsidP="00351FAF">
      <w:pPr>
        <w:ind w:firstLine="708"/>
        <w:jc w:val="both"/>
        <w:rPr>
          <w:rFonts w:ascii="Arial" w:hAnsi="Arial" w:cs="Arial"/>
        </w:rPr>
      </w:pPr>
      <w:r w:rsidRPr="00351FAF">
        <w:rPr>
          <w:rFonts w:ascii="Arial" w:hAnsi="Arial" w:cs="Arial"/>
        </w:rPr>
        <w:t>Вышеуказанные объёмы расхода стоков принимались исходя из следующих данных:</w:t>
      </w:r>
    </w:p>
    <w:p w:rsidR="00A57F7D" w:rsidRPr="00351FAF" w:rsidRDefault="00351FAF" w:rsidP="00351FAF">
      <w:pPr>
        <w:jc w:val="both"/>
        <w:rPr>
          <w:rFonts w:ascii="Arial" w:hAnsi="Arial" w:cs="Arial"/>
        </w:rPr>
      </w:pPr>
      <w:r>
        <w:rPr>
          <w:rFonts w:ascii="Arial" w:hAnsi="Arial" w:cs="Arial"/>
        </w:rPr>
        <w:t xml:space="preserve">− </w:t>
      </w:r>
      <w:r w:rsidR="00A57F7D" w:rsidRPr="00351FAF">
        <w:rPr>
          <w:rFonts w:ascii="Arial" w:hAnsi="Arial" w:cs="Arial"/>
        </w:rPr>
        <w:t xml:space="preserve">для </w:t>
      </w:r>
      <w:r>
        <w:rPr>
          <w:rFonts w:ascii="Arial" w:hAnsi="Arial" w:cs="Arial"/>
        </w:rPr>
        <w:t xml:space="preserve">населения – согласно нормативам </w:t>
      </w:r>
      <w:r w:rsidR="00A57F7D" w:rsidRPr="00351FAF">
        <w:rPr>
          <w:rFonts w:ascii="Arial" w:hAnsi="Arial" w:cs="Arial"/>
        </w:rPr>
        <w:t>водо</w:t>
      </w:r>
      <w:r>
        <w:rPr>
          <w:rFonts w:ascii="Arial" w:hAnsi="Arial" w:cs="Arial"/>
        </w:rPr>
        <w:t>отведения;</w:t>
      </w:r>
    </w:p>
    <w:p w:rsidR="00A57F7D" w:rsidRPr="00351FAF" w:rsidRDefault="00351FAF" w:rsidP="00351FAF">
      <w:pPr>
        <w:jc w:val="both"/>
        <w:rPr>
          <w:rFonts w:ascii="Arial" w:hAnsi="Arial" w:cs="Arial"/>
        </w:rPr>
      </w:pPr>
      <w:r>
        <w:rPr>
          <w:rFonts w:ascii="Arial" w:hAnsi="Arial" w:cs="Arial"/>
        </w:rPr>
        <w:t xml:space="preserve">− </w:t>
      </w:r>
      <w:r w:rsidR="00A57F7D" w:rsidRPr="00351FAF">
        <w:rPr>
          <w:rFonts w:ascii="Arial" w:hAnsi="Arial" w:cs="Arial"/>
        </w:rPr>
        <w:t>для предприятий и других потреб</w:t>
      </w:r>
      <w:r>
        <w:rPr>
          <w:rFonts w:ascii="Arial" w:hAnsi="Arial" w:cs="Arial"/>
        </w:rPr>
        <w:t xml:space="preserve">ителей – на основе нормативов </w:t>
      </w:r>
      <w:r w:rsidR="00A57F7D" w:rsidRPr="00351FAF">
        <w:rPr>
          <w:rFonts w:ascii="Arial" w:hAnsi="Arial" w:cs="Arial"/>
        </w:rPr>
        <w:t>и договорных нагрузок с учётом данных о фактическом водопотреблении и водоотведении, предоставленных организацией, обеспечивающей функционирование систем водоснабжения и водоотведения поселения.</w:t>
      </w:r>
    </w:p>
    <w:p w:rsidR="00A57F7D" w:rsidRPr="00351FAF" w:rsidRDefault="00A57F7D" w:rsidP="00351FAF">
      <w:pPr>
        <w:ind w:firstLine="708"/>
        <w:jc w:val="both"/>
        <w:rPr>
          <w:rFonts w:ascii="Arial" w:hAnsi="Arial" w:cs="Arial"/>
        </w:rPr>
      </w:pPr>
      <w:r w:rsidRPr="00351FAF">
        <w:rPr>
          <w:rFonts w:ascii="Arial" w:hAnsi="Arial" w:cs="Arial"/>
        </w:rPr>
        <w:t>В расчётном балансе стоков, представленном выше в</w:t>
      </w:r>
      <w:r w:rsidR="00351FAF">
        <w:rPr>
          <w:rFonts w:ascii="Arial" w:hAnsi="Arial" w:cs="Arial"/>
        </w:rPr>
        <w:t xml:space="preserve"> табл.8.2.2.1.</w:t>
      </w:r>
      <w:r w:rsidR="00083783">
        <w:rPr>
          <w:rFonts w:ascii="Arial" w:hAnsi="Arial" w:cs="Arial"/>
        </w:rPr>
        <w:t xml:space="preserve">1 </w:t>
      </w:r>
      <w:r w:rsidRPr="00351FAF">
        <w:rPr>
          <w:rFonts w:ascii="Arial" w:hAnsi="Arial" w:cs="Arial"/>
        </w:rPr>
        <w:t xml:space="preserve">и в последующих таблицах по водоотведению, не входит поступление стоков в систему водоотведения от абонентов, не присоединённых к сетям </w:t>
      </w:r>
      <w:r w:rsidRPr="00351FAF">
        <w:rPr>
          <w:rFonts w:ascii="Arial" w:hAnsi="Arial" w:cs="Arial"/>
        </w:rPr>
        <w:lastRenderedPageBreak/>
        <w:t>рассматриваемой системы. Стоки от таких абонентов сначала поступают в выгребные ямы и септики, затем откачиваются ассенизационными машинами.</w:t>
      </w:r>
    </w:p>
    <w:p w:rsidR="00A57F7D" w:rsidRPr="00351FAF" w:rsidRDefault="00351FAF" w:rsidP="00351FAF">
      <w:pPr>
        <w:jc w:val="both"/>
        <w:rPr>
          <w:rFonts w:ascii="Arial" w:hAnsi="Arial" w:cs="Arial"/>
          <w:szCs w:val="28"/>
        </w:rPr>
      </w:pPr>
      <w:r>
        <w:rPr>
          <w:rFonts w:ascii="Arial" w:hAnsi="Arial" w:cs="Arial"/>
        </w:rPr>
        <w:tab/>
        <w:t>О</w:t>
      </w:r>
      <w:r w:rsidR="00A57F7D" w:rsidRPr="00351FAF">
        <w:rPr>
          <w:rFonts w:ascii="Arial" w:hAnsi="Arial" w:cs="Arial"/>
        </w:rPr>
        <w:t>бъёмы дополнительного поступления стоков в систему централизованного водоотведения (не по канализ</w:t>
      </w:r>
      <w:r>
        <w:rPr>
          <w:rFonts w:ascii="Arial" w:hAnsi="Arial" w:cs="Arial"/>
        </w:rPr>
        <w:t xml:space="preserve">ационным сетям) </w:t>
      </w:r>
      <w:r w:rsidR="00A57F7D" w:rsidRPr="00351FAF">
        <w:rPr>
          <w:rFonts w:ascii="Arial" w:hAnsi="Arial" w:cs="Arial"/>
        </w:rPr>
        <w:t xml:space="preserve">приняты экспертно на уровне 165 </w:t>
      </w:r>
      <w:r w:rsidR="00A57F7D" w:rsidRPr="00351FAF">
        <w:rPr>
          <w:rFonts w:ascii="Arial" w:hAnsi="Arial" w:cs="Arial"/>
          <w:i/>
        </w:rPr>
        <w:t>т</w:t>
      </w:r>
      <w:r w:rsidR="00A57F7D" w:rsidRPr="00351FAF">
        <w:rPr>
          <w:rFonts w:ascii="Arial" w:hAnsi="Arial" w:cs="Arial"/>
          <w:i/>
          <w:szCs w:val="28"/>
        </w:rPr>
        <w:t xml:space="preserve">/сут, </w:t>
      </w:r>
      <w:r w:rsidR="00A57F7D" w:rsidRPr="00351FAF">
        <w:rPr>
          <w:rFonts w:ascii="Arial" w:hAnsi="Arial" w:cs="Arial"/>
          <w:szCs w:val="28"/>
        </w:rPr>
        <w:t xml:space="preserve">что составляет 3 </w:t>
      </w:r>
      <w:r w:rsidR="00A57F7D" w:rsidRPr="00351FAF">
        <w:rPr>
          <w:rFonts w:ascii="Arial" w:hAnsi="Arial" w:cs="Arial"/>
          <w:i/>
          <w:szCs w:val="28"/>
        </w:rPr>
        <w:t>%</w:t>
      </w:r>
      <w:r w:rsidR="00A57F7D" w:rsidRPr="00351FAF">
        <w:rPr>
          <w:rFonts w:ascii="Arial" w:hAnsi="Arial" w:cs="Arial"/>
          <w:szCs w:val="28"/>
        </w:rPr>
        <w:t xml:space="preserve"> от расчётного суточного поступления стоков по </w:t>
      </w:r>
      <w:r>
        <w:rPr>
          <w:rFonts w:ascii="Arial" w:hAnsi="Arial" w:cs="Arial"/>
          <w:szCs w:val="28"/>
        </w:rPr>
        <w:t>канализационным сетям (см. выше табл.8.2.2.1</w:t>
      </w:r>
      <w:r w:rsidR="00A57F7D" w:rsidRPr="00351FAF">
        <w:rPr>
          <w:rFonts w:ascii="Arial" w:hAnsi="Arial" w:cs="Arial"/>
        </w:rPr>
        <w:t>.</w:t>
      </w:r>
      <w:r w:rsidR="00083783">
        <w:rPr>
          <w:rFonts w:ascii="Arial" w:hAnsi="Arial" w:cs="Arial"/>
        </w:rPr>
        <w:t>1).</w:t>
      </w:r>
    </w:p>
    <w:p w:rsidR="00A57F7D" w:rsidRDefault="00A57F7D" w:rsidP="00351FAF">
      <w:pPr>
        <w:ind w:firstLine="708"/>
        <w:jc w:val="both"/>
        <w:rPr>
          <w:rFonts w:ascii="Arial" w:hAnsi="Arial" w:cs="Arial"/>
        </w:rPr>
      </w:pPr>
      <w:r w:rsidRPr="00351FAF">
        <w:rPr>
          <w:rFonts w:ascii="Arial" w:hAnsi="Arial" w:cs="Arial"/>
        </w:rPr>
        <w:t>В</w:t>
      </w:r>
      <w:r w:rsidR="00351FAF">
        <w:rPr>
          <w:rFonts w:ascii="Arial" w:hAnsi="Arial" w:cs="Arial"/>
        </w:rPr>
        <w:t xml:space="preserve"> таблице 8.2.2.</w:t>
      </w:r>
      <w:r w:rsidR="00083783">
        <w:rPr>
          <w:rFonts w:ascii="Arial" w:hAnsi="Arial" w:cs="Arial"/>
        </w:rPr>
        <w:t>1.2</w:t>
      </w:r>
      <w:r w:rsidRPr="00351FAF">
        <w:rPr>
          <w:rFonts w:ascii="Arial" w:hAnsi="Arial" w:cs="Arial"/>
          <w:i/>
        </w:rPr>
        <w:t xml:space="preserve"> </w:t>
      </w:r>
      <w:r w:rsidRPr="00351FAF">
        <w:rPr>
          <w:rFonts w:ascii="Arial" w:hAnsi="Arial" w:cs="Arial"/>
        </w:rPr>
        <w:t>представлен существующий баланс стоков в группировке по сетям рассматриваемой системы водоотведения.</w:t>
      </w:r>
      <w:bookmarkStart w:id="68" w:name="_Ref504572722"/>
    </w:p>
    <w:p w:rsidR="00351FAF" w:rsidRDefault="00083783" w:rsidP="00351FAF">
      <w:pPr>
        <w:ind w:firstLine="708"/>
        <w:jc w:val="both"/>
        <w:rPr>
          <w:rFonts w:ascii="Arial" w:hAnsi="Arial" w:cs="Arial"/>
        </w:rPr>
      </w:pPr>
      <w:r>
        <w:rPr>
          <w:rFonts w:ascii="Arial" w:hAnsi="Arial" w:cs="Arial"/>
        </w:rPr>
        <w:t>Таблица 8.2.2.1.2.</w:t>
      </w:r>
    </w:p>
    <w:p w:rsidR="00A57F7D" w:rsidRPr="00351FAF" w:rsidRDefault="00351FAF" w:rsidP="00351FAF">
      <w:pPr>
        <w:ind w:firstLine="708"/>
        <w:jc w:val="both"/>
        <w:rPr>
          <w:rFonts w:ascii="Arial" w:hAnsi="Arial" w:cs="Arial"/>
          <w:b/>
          <w:i/>
        </w:rPr>
      </w:pPr>
      <w:r w:rsidRPr="00351FAF">
        <w:rPr>
          <w:rFonts w:ascii="Arial" w:hAnsi="Arial" w:cs="Arial"/>
          <w:b/>
          <w:i/>
        </w:rPr>
        <w:t>Баланс стоков по системам и сетям ВО</w:t>
      </w:r>
      <w:bookmarkEnd w:id="68"/>
    </w:p>
    <w:tbl>
      <w:tblPr>
        <w:tblW w:w="9846" w:type="dxa"/>
        <w:tblInd w:w="78" w:type="dxa"/>
        <w:tblLayout w:type="fixed"/>
        <w:tblLook w:val="0000" w:firstRow="0" w:lastRow="0" w:firstColumn="0" w:lastColumn="0" w:noHBand="0" w:noVBand="0"/>
      </w:tblPr>
      <w:tblGrid>
        <w:gridCol w:w="2157"/>
        <w:gridCol w:w="1186"/>
        <w:gridCol w:w="872"/>
        <w:gridCol w:w="871"/>
        <w:gridCol w:w="757"/>
        <w:gridCol w:w="850"/>
        <w:gridCol w:w="709"/>
        <w:gridCol w:w="709"/>
        <w:gridCol w:w="992"/>
        <w:gridCol w:w="743"/>
      </w:tblGrid>
      <w:tr w:rsidR="00351FAF" w:rsidRPr="00187938" w:rsidTr="00351FAF">
        <w:trPr>
          <w:trHeight w:val="290"/>
        </w:trPr>
        <w:tc>
          <w:tcPr>
            <w:tcW w:w="2157" w:type="dxa"/>
            <w:vMerge w:val="restart"/>
            <w:tcBorders>
              <w:top w:val="single" w:sz="6" w:space="0" w:color="auto"/>
              <w:left w:val="single" w:sz="6" w:space="0" w:color="auto"/>
              <w:right w:val="single" w:sz="6" w:space="0" w:color="auto"/>
            </w:tcBorders>
            <w:vAlign w:val="center"/>
          </w:tcPr>
          <w:p w:rsidR="00351FAF" w:rsidRPr="00351FAF" w:rsidRDefault="00351FAF" w:rsidP="00351FAF">
            <w:pPr>
              <w:autoSpaceDE w:val="0"/>
              <w:autoSpaceDN w:val="0"/>
              <w:adjustRightInd w:val="0"/>
              <w:jc w:val="center"/>
              <w:rPr>
                <w:rFonts w:ascii="Courier New" w:hAnsi="Courier New" w:cs="Courier New"/>
                <w:b/>
                <w:bCs/>
              </w:rPr>
            </w:pPr>
            <w:r w:rsidRPr="00351FAF">
              <w:rPr>
                <w:rFonts w:ascii="Courier New" w:hAnsi="Courier New" w:cs="Courier New"/>
                <w:b/>
                <w:bCs/>
                <w:sz w:val="22"/>
              </w:rPr>
              <w:t>Обозначение на схеме</w:t>
            </w:r>
          </w:p>
        </w:tc>
        <w:tc>
          <w:tcPr>
            <w:tcW w:w="2058" w:type="dxa"/>
            <w:gridSpan w:val="2"/>
            <w:tcBorders>
              <w:top w:val="single" w:sz="6" w:space="0" w:color="auto"/>
              <w:left w:val="single" w:sz="6" w:space="0" w:color="auto"/>
              <w:bottom w:val="single" w:sz="6" w:space="0" w:color="auto"/>
              <w:right w:val="nil"/>
            </w:tcBorders>
          </w:tcPr>
          <w:p w:rsidR="00351FAF" w:rsidRPr="00351FAF" w:rsidRDefault="00351FAF" w:rsidP="00F75365">
            <w:pPr>
              <w:autoSpaceDE w:val="0"/>
              <w:autoSpaceDN w:val="0"/>
              <w:adjustRightInd w:val="0"/>
              <w:jc w:val="center"/>
              <w:rPr>
                <w:rFonts w:ascii="Courier New" w:hAnsi="Courier New" w:cs="Courier New"/>
                <w:i/>
                <w:iCs/>
              </w:rPr>
            </w:pPr>
            <w:r w:rsidRPr="00351FAF">
              <w:rPr>
                <w:rFonts w:ascii="Courier New" w:hAnsi="Courier New" w:cs="Courier New"/>
                <w:b/>
                <w:bCs/>
                <w:sz w:val="22"/>
              </w:rPr>
              <w:t>Часовые,</w:t>
            </w:r>
            <w:r w:rsidRPr="00351FAF">
              <w:rPr>
                <w:rFonts w:ascii="Courier New" w:hAnsi="Courier New" w:cs="Courier New"/>
                <w:i/>
                <w:iCs/>
                <w:sz w:val="22"/>
              </w:rPr>
              <w:t xml:space="preserve"> т/ч</w:t>
            </w:r>
          </w:p>
        </w:tc>
        <w:tc>
          <w:tcPr>
            <w:tcW w:w="871" w:type="dxa"/>
            <w:tcBorders>
              <w:top w:val="single" w:sz="6" w:space="0" w:color="auto"/>
              <w:left w:val="nil"/>
              <w:bottom w:val="single" w:sz="6" w:space="0" w:color="auto"/>
              <w:right w:val="single" w:sz="6" w:space="0" w:color="auto"/>
            </w:tcBorders>
          </w:tcPr>
          <w:p w:rsidR="00351FAF" w:rsidRPr="00351FAF" w:rsidRDefault="00351FAF" w:rsidP="00F75365">
            <w:pPr>
              <w:autoSpaceDE w:val="0"/>
              <w:autoSpaceDN w:val="0"/>
              <w:adjustRightInd w:val="0"/>
              <w:jc w:val="center"/>
              <w:rPr>
                <w:rFonts w:ascii="Courier New" w:hAnsi="Courier New" w:cs="Courier New"/>
                <w:b/>
                <w:bCs/>
              </w:rPr>
            </w:pPr>
          </w:p>
        </w:tc>
        <w:tc>
          <w:tcPr>
            <w:tcW w:w="1607" w:type="dxa"/>
            <w:gridSpan w:val="2"/>
            <w:tcBorders>
              <w:top w:val="single" w:sz="6" w:space="0" w:color="auto"/>
              <w:left w:val="single" w:sz="6" w:space="0" w:color="auto"/>
              <w:bottom w:val="single" w:sz="6" w:space="0" w:color="auto"/>
              <w:right w:val="nil"/>
            </w:tcBorders>
          </w:tcPr>
          <w:p w:rsidR="00351FAF" w:rsidRPr="00351FAF" w:rsidRDefault="00351FAF" w:rsidP="00F75365">
            <w:pPr>
              <w:autoSpaceDE w:val="0"/>
              <w:autoSpaceDN w:val="0"/>
              <w:adjustRightInd w:val="0"/>
              <w:jc w:val="center"/>
              <w:rPr>
                <w:rFonts w:ascii="Courier New" w:hAnsi="Courier New" w:cs="Courier New"/>
                <w:i/>
                <w:iCs/>
              </w:rPr>
            </w:pPr>
            <w:r w:rsidRPr="00351FAF">
              <w:rPr>
                <w:rFonts w:ascii="Courier New" w:hAnsi="Courier New" w:cs="Courier New"/>
                <w:b/>
                <w:bCs/>
                <w:sz w:val="22"/>
              </w:rPr>
              <w:t>Суточные,</w:t>
            </w:r>
            <w:r w:rsidRPr="00351FAF">
              <w:rPr>
                <w:rFonts w:ascii="Courier New" w:hAnsi="Courier New" w:cs="Courier New"/>
                <w:i/>
                <w:iCs/>
                <w:sz w:val="22"/>
              </w:rPr>
              <w:t xml:space="preserve"> т/сут</w:t>
            </w:r>
          </w:p>
        </w:tc>
        <w:tc>
          <w:tcPr>
            <w:tcW w:w="709" w:type="dxa"/>
            <w:tcBorders>
              <w:top w:val="single" w:sz="6" w:space="0" w:color="auto"/>
              <w:left w:val="nil"/>
              <w:bottom w:val="single" w:sz="6" w:space="0" w:color="auto"/>
              <w:right w:val="single" w:sz="6" w:space="0" w:color="auto"/>
            </w:tcBorders>
          </w:tcPr>
          <w:p w:rsidR="00351FAF" w:rsidRPr="00351FAF" w:rsidRDefault="00351FAF" w:rsidP="00F75365">
            <w:pPr>
              <w:autoSpaceDE w:val="0"/>
              <w:autoSpaceDN w:val="0"/>
              <w:adjustRightInd w:val="0"/>
              <w:jc w:val="center"/>
              <w:rPr>
                <w:rFonts w:ascii="Courier New" w:hAnsi="Courier New" w:cs="Courier New"/>
                <w:b/>
                <w:bCs/>
              </w:rPr>
            </w:pPr>
          </w:p>
        </w:tc>
        <w:tc>
          <w:tcPr>
            <w:tcW w:w="1701" w:type="dxa"/>
            <w:gridSpan w:val="2"/>
            <w:tcBorders>
              <w:top w:val="single" w:sz="6" w:space="0" w:color="auto"/>
              <w:left w:val="single" w:sz="6" w:space="0" w:color="auto"/>
              <w:bottom w:val="single" w:sz="6" w:space="0" w:color="auto"/>
              <w:right w:val="nil"/>
            </w:tcBorders>
          </w:tcPr>
          <w:p w:rsidR="00351FAF" w:rsidRPr="00351FAF" w:rsidRDefault="00351FAF" w:rsidP="00F75365">
            <w:pPr>
              <w:autoSpaceDE w:val="0"/>
              <w:autoSpaceDN w:val="0"/>
              <w:adjustRightInd w:val="0"/>
              <w:jc w:val="center"/>
              <w:rPr>
                <w:rFonts w:ascii="Courier New" w:hAnsi="Courier New" w:cs="Courier New"/>
                <w:i/>
                <w:iCs/>
              </w:rPr>
            </w:pPr>
            <w:r w:rsidRPr="00351FAF">
              <w:rPr>
                <w:rFonts w:ascii="Courier New" w:hAnsi="Courier New" w:cs="Courier New"/>
                <w:b/>
                <w:bCs/>
                <w:sz w:val="22"/>
              </w:rPr>
              <w:t>За период,</w:t>
            </w:r>
            <w:r w:rsidRPr="00351FAF">
              <w:rPr>
                <w:rFonts w:ascii="Courier New" w:hAnsi="Courier New" w:cs="Courier New"/>
                <w:i/>
                <w:iCs/>
                <w:sz w:val="22"/>
              </w:rPr>
              <w:t xml:space="preserve"> тыс.т</w:t>
            </w:r>
          </w:p>
        </w:tc>
        <w:tc>
          <w:tcPr>
            <w:tcW w:w="743" w:type="dxa"/>
            <w:tcBorders>
              <w:top w:val="single" w:sz="6" w:space="0" w:color="auto"/>
              <w:left w:val="nil"/>
              <w:bottom w:val="single" w:sz="6" w:space="0" w:color="auto"/>
              <w:right w:val="single" w:sz="6" w:space="0" w:color="auto"/>
            </w:tcBorders>
          </w:tcPr>
          <w:p w:rsidR="00351FAF" w:rsidRPr="00351FAF" w:rsidRDefault="00351FAF" w:rsidP="00F75365">
            <w:pPr>
              <w:autoSpaceDE w:val="0"/>
              <w:autoSpaceDN w:val="0"/>
              <w:adjustRightInd w:val="0"/>
              <w:jc w:val="center"/>
              <w:rPr>
                <w:rFonts w:ascii="Courier New" w:hAnsi="Courier New" w:cs="Courier New"/>
                <w:b/>
                <w:bCs/>
              </w:rPr>
            </w:pPr>
          </w:p>
        </w:tc>
      </w:tr>
      <w:tr w:rsidR="00351FAF" w:rsidRPr="00187938" w:rsidTr="00F75365">
        <w:trPr>
          <w:trHeight w:val="706"/>
        </w:trPr>
        <w:tc>
          <w:tcPr>
            <w:tcW w:w="2157" w:type="dxa"/>
            <w:vMerge/>
            <w:tcBorders>
              <w:left w:val="single" w:sz="6" w:space="0" w:color="auto"/>
              <w:bottom w:val="single" w:sz="6" w:space="0" w:color="auto"/>
              <w:right w:val="single" w:sz="6" w:space="0" w:color="auto"/>
            </w:tcBorders>
            <w:vAlign w:val="center"/>
          </w:tcPr>
          <w:p w:rsidR="00351FAF" w:rsidRPr="00351FAF" w:rsidRDefault="00351FAF" w:rsidP="00351FAF">
            <w:pPr>
              <w:autoSpaceDE w:val="0"/>
              <w:autoSpaceDN w:val="0"/>
              <w:adjustRightInd w:val="0"/>
              <w:jc w:val="center"/>
              <w:rPr>
                <w:rFonts w:ascii="Courier New" w:hAnsi="Courier New" w:cs="Courier New"/>
                <w:b/>
                <w:bCs/>
              </w:rPr>
            </w:pPr>
          </w:p>
        </w:tc>
        <w:tc>
          <w:tcPr>
            <w:tcW w:w="1186" w:type="dxa"/>
            <w:tcBorders>
              <w:top w:val="nil"/>
              <w:left w:val="single" w:sz="6" w:space="0" w:color="auto"/>
              <w:bottom w:val="single" w:sz="6" w:space="0" w:color="auto"/>
              <w:right w:val="single" w:sz="6" w:space="0" w:color="auto"/>
            </w:tcBorders>
          </w:tcPr>
          <w:p w:rsidR="00351FAF" w:rsidRPr="00351FAF" w:rsidRDefault="00351FAF"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ср. в  макс сут</w:t>
            </w:r>
          </w:p>
        </w:tc>
        <w:tc>
          <w:tcPr>
            <w:tcW w:w="872" w:type="dxa"/>
            <w:tcBorders>
              <w:top w:val="nil"/>
              <w:left w:val="single" w:sz="6" w:space="0" w:color="auto"/>
              <w:bottom w:val="single" w:sz="6" w:space="0" w:color="auto"/>
              <w:right w:val="single" w:sz="6" w:space="0" w:color="auto"/>
            </w:tcBorders>
          </w:tcPr>
          <w:p w:rsidR="00351FAF" w:rsidRPr="00351FAF" w:rsidRDefault="00351FAF"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макс в  макс сут</w:t>
            </w:r>
          </w:p>
        </w:tc>
        <w:tc>
          <w:tcPr>
            <w:tcW w:w="871" w:type="dxa"/>
            <w:tcBorders>
              <w:top w:val="nil"/>
              <w:left w:val="single" w:sz="6" w:space="0" w:color="auto"/>
              <w:bottom w:val="single" w:sz="6" w:space="0" w:color="auto"/>
              <w:right w:val="single" w:sz="6" w:space="0" w:color="auto"/>
            </w:tcBorders>
          </w:tcPr>
          <w:p w:rsidR="00351FAF" w:rsidRPr="00351FAF" w:rsidRDefault="00351FAF"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ср. в  ср. сут</w:t>
            </w:r>
          </w:p>
        </w:tc>
        <w:tc>
          <w:tcPr>
            <w:tcW w:w="757" w:type="dxa"/>
            <w:tcBorders>
              <w:top w:val="nil"/>
              <w:left w:val="single" w:sz="6" w:space="0" w:color="auto"/>
              <w:bottom w:val="single" w:sz="6" w:space="0" w:color="auto"/>
              <w:right w:val="single" w:sz="6" w:space="0" w:color="auto"/>
            </w:tcBorders>
          </w:tcPr>
          <w:p w:rsidR="00351FAF" w:rsidRPr="00351FAF" w:rsidRDefault="00351FAF"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сред</w:t>
            </w:r>
          </w:p>
        </w:tc>
        <w:tc>
          <w:tcPr>
            <w:tcW w:w="850" w:type="dxa"/>
            <w:tcBorders>
              <w:top w:val="nil"/>
              <w:left w:val="single" w:sz="6" w:space="0" w:color="auto"/>
              <w:bottom w:val="single" w:sz="6" w:space="0" w:color="auto"/>
              <w:right w:val="single" w:sz="6" w:space="0" w:color="auto"/>
            </w:tcBorders>
          </w:tcPr>
          <w:p w:rsidR="00351FAF" w:rsidRPr="00351FAF" w:rsidRDefault="00351FAF"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макс</w:t>
            </w:r>
          </w:p>
        </w:tc>
        <w:tc>
          <w:tcPr>
            <w:tcW w:w="709" w:type="dxa"/>
            <w:tcBorders>
              <w:top w:val="nil"/>
              <w:left w:val="single" w:sz="6" w:space="0" w:color="auto"/>
              <w:bottom w:val="single" w:sz="6" w:space="0" w:color="auto"/>
              <w:right w:val="single" w:sz="6" w:space="0" w:color="auto"/>
            </w:tcBorders>
          </w:tcPr>
          <w:p w:rsidR="00351FAF" w:rsidRPr="00351FAF" w:rsidRDefault="00351FAF"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мин</w:t>
            </w:r>
          </w:p>
        </w:tc>
        <w:tc>
          <w:tcPr>
            <w:tcW w:w="709" w:type="dxa"/>
            <w:tcBorders>
              <w:top w:val="nil"/>
              <w:left w:val="single" w:sz="6" w:space="0" w:color="auto"/>
              <w:bottom w:val="single" w:sz="6" w:space="0" w:color="auto"/>
              <w:right w:val="single" w:sz="6" w:space="0" w:color="auto"/>
            </w:tcBorders>
          </w:tcPr>
          <w:p w:rsidR="00351FAF" w:rsidRPr="00351FAF" w:rsidRDefault="00351FAF"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отоп</w:t>
            </w:r>
          </w:p>
        </w:tc>
        <w:tc>
          <w:tcPr>
            <w:tcW w:w="992" w:type="dxa"/>
            <w:tcBorders>
              <w:top w:val="nil"/>
              <w:left w:val="single" w:sz="6" w:space="0" w:color="auto"/>
              <w:bottom w:val="single" w:sz="6" w:space="0" w:color="auto"/>
              <w:right w:val="single" w:sz="6" w:space="0" w:color="auto"/>
            </w:tcBorders>
          </w:tcPr>
          <w:p w:rsidR="00351FAF" w:rsidRPr="00351FAF" w:rsidRDefault="00351FAF"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неотоп</w:t>
            </w:r>
          </w:p>
        </w:tc>
        <w:tc>
          <w:tcPr>
            <w:tcW w:w="743" w:type="dxa"/>
            <w:tcBorders>
              <w:top w:val="nil"/>
              <w:left w:val="single" w:sz="6" w:space="0" w:color="auto"/>
              <w:bottom w:val="single" w:sz="6" w:space="0" w:color="auto"/>
              <w:right w:val="single" w:sz="6" w:space="0" w:color="auto"/>
            </w:tcBorders>
          </w:tcPr>
          <w:p w:rsidR="00351FAF" w:rsidRPr="00351FAF" w:rsidRDefault="00351FAF"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год</w:t>
            </w:r>
          </w:p>
        </w:tc>
      </w:tr>
      <w:tr w:rsidR="00A57F7D" w:rsidRPr="00187938" w:rsidTr="00351FAF">
        <w:trPr>
          <w:trHeight w:val="362"/>
        </w:trPr>
        <w:tc>
          <w:tcPr>
            <w:tcW w:w="9846" w:type="dxa"/>
            <w:gridSpan w:val="10"/>
            <w:tcBorders>
              <w:top w:val="single" w:sz="6"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rPr>
                <w:rFonts w:ascii="Courier New" w:hAnsi="Courier New" w:cs="Courier New"/>
              </w:rPr>
            </w:pPr>
            <w:r w:rsidRPr="00351FAF">
              <w:rPr>
                <w:rFonts w:ascii="Courier New" w:hAnsi="Courier New" w:cs="Courier New"/>
                <w:b/>
                <w:bCs/>
                <w:sz w:val="22"/>
              </w:rPr>
              <w:t>Система "Центральная"</w:t>
            </w:r>
          </w:p>
        </w:tc>
      </w:tr>
      <w:tr w:rsidR="00A57F7D" w:rsidRPr="00187938" w:rsidTr="00351FAF">
        <w:trPr>
          <w:trHeight w:val="362"/>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rPr>
            </w:pPr>
            <w:r w:rsidRPr="00351FAF">
              <w:rPr>
                <w:rFonts w:ascii="Courier New" w:hAnsi="Courier New" w:cs="Courier New"/>
                <w:sz w:val="22"/>
              </w:rPr>
              <w:t xml:space="preserve"> - Стоки абонентов</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315.1</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634.2</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159.1</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5466</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7895</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4428</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1361</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595</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1957</w:t>
            </w:r>
          </w:p>
        </w:tc>
      </w:tr>
      <w:tr w:rsidR="00A57F7D" w:rsidRPr="00187938" w:rsidTr="00351FAF">
        <w:trPr>
          <w:trHeight w:val="362"/>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rPr>
            </w:pPr>
            <w:r w:rsidRPr="00351FAF">
              <w:rPr>
                <w:rFonts w:ascii="Courier New" w:hAnsi="Courier New" w:cs="Courier New"/>
                <w:sz w:val="22"/>
              </w:rPr>
              <w:t xml:space="preserve"> - Потери</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12.6</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25.4</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6.4</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219</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316</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177</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54</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24</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78</w:t>
            </w:r>
          </w:p>
        </w:tc>
      </w:tr>
      <w:tr w:rsidR="00A57F7D" w:rsidRPr="00187938" w:rsidTr="00351FAF">
        <w:trPr>
          <w:trHeight w:val="61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b/>
                <w:bCs/>
              </w:rPr>
            </w:pPr>
            <w:r w:rsidRPr="00351FAF">
              <w:rPr>
                <w:rFonts w:ascii="Courier New" w:hAnsi="Courier New" w:cs="Courier New"/>
                <w:b/>
                <w:bCs/>
                <w:sz w:val="22"/>
              </w:rPr>
              <w:t>Общий расход стоков</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r w:rsidRPr="00351FAF">
              <w:rPr>
                <w:rFonts w:ascii="Courier New" w:hAnsi="Courier New" w:cs="Courier New"/>
                <w:b/>
                <w:bCs/>
                <w:sz w:val="22"/>
              </w:rPr>
              <w:t>302.5</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r w:rsidRPr="00351FAF">
              <w:rPr>
                <w:rFonts w:ascii="Courier New" w:hAnsi="Courier New" w:cs="Courier New"/>
                <w:b/>
                <w:bCs/>
                <w:sz w:val="22"/>
              </w:rPr>
              <w:t>608.9</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r w:rsidRPr="00351FAF">
              <w:rPr>
                <w:rFonts w:ascii="Courier New" w:hAnsi="Courier New" w:cs="Courier New"/>
                <w:b/>
                <w:bCs/>
                <w:sz w:val="22"/>
              </w:rPr>
              <w:t>152.7</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r w:rsidRPr="00351FAF">
              <w:rPr>
                <w:rFonts w:ascii="Courier New" w:hAnsi="Courier New" w:cs="Courier New"/>
                <w:b/>
                <w:bCs/>
                <w:sz w:val="22"/>
              </w:rPr>
              <w:t>5248</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r w:rsidRPr="00351FAF">
              <w:rPr>
                <w:rFonts w:ascii="Courier New" w:hAnsi="Courier New" w:cs="Courier New"/>
                <w:b/>
                <w:bCs/>
                <w:sz w:val="22"/>
              </w:rPr>
              <w:t>7579</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r w:rsidRPr="00351FAF">
              <w:rPr>
                <w:rFonts w:ascii="Courier New" w:hAnsi="Courier New" w:cs="Courier New"/>
                <w:b/>
                <w:bCs/>
                <w:sz w:val="22"/>
              </w:rPr>
              <w:t>4251</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r w:rsidRPr="00351FAF">
              <w:rPr>
                <w:rFonts w:ascii="Courier New" w:hAnsi="Courier New" w:cs="Courier New"/>
                <w:b/>
                <w:bCs/>
                <w:sz w:val="22"/>
              </w:rPr>
              <w:t>1307</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r w:rsidRPr="00351FAF">
              <w:rPr>
                <w:rFonts w:ascii="Courier New" w:hAnsi="Courier New" w:cs="Courier New"/>
                <w:b/>
                <w:bCs/>
                <w:sz w:val="22"/>
              </w:rPr>
              <w:t>572</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r w:rsidRPr="00351FAF">
              <w:rPr>
                <w:rFonts w:ascii="Courier New" w:hAnsi="Courier New" w:cs="Courier New"/>
                <w:b/>
                <w:bCs/>
                <w:sz w:val="22"/>
              </w:rPr>
              <w:t>1878</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rPr>
            </w:pPr>
            <w:r w:rsidRPr="00351FAF">
              <w:rPr>
                <w:rFonts w:ascii="Courier New" w:hAnsi="Courier New" w:cs="Courier New"/>
                <w:sz w:val="22"/>
              </w:rPr>
              <w:t>в т.ч. по сетям системы:</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b/>
                <w:bCs/>
              </w:rPr>
            </w:pP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rPr>
            </w:pPr>
            <w:r w:rsidRPr="00351FAF">
              <w:rPr>
                <w:rFonts w:ascii="Courier New" w:hAnsi="Courier New" w:cs="Courier New"/>
                <w:sz w:val="22"/>
              </w:rPr>
              <w:t>Сеть "Центральная"</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175.1</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346.7</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105.7</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3404</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4378</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2757</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848</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375</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1222</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i/>
                <w:iCs/>
              </w:rPr>
            </w:pPr>
            <w:r w:rsidRPr="00351FAF">
              <w:rPr>
                <w:rFonts w:ascii="Courier New" w:hAnsi="Courier New" w:cs="Courier New"/>
                <w:i/>
                <w:iCs/>
                <w:sz w:val="22"/>
              </w:rPr>
              <w:t xml:space="preserve"> - Стоки абонентов</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182.4</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361.2</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110.1</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3546</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4561</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2872</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883</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390</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1273</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i/>
                <w:iCs/>
              </w:rPr>
            </w:pPr>
            <w:r w:rsidRPr="00351FAF">
              <w:rPr>
                <w:rFonts w:ascii="Courier New" w:hAnsi="Courier New" w:cs="Courier New"/>
                <w:i/>
                <w:iCs/>
                <w:sz w:val="22"/>
              </w:rPr>
              <w:t xml:space="preserve"> - Потери</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7.3</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14.4</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4.4</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142</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182</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115</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35</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16</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51</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rPr>
            </w:pPr>
            <w:r w:rsidRPr="00351FAF">
              <w:rPr>
                <w:rFonts w:ascii="Courier New" w:hAnsi="Courier New" w:cs="Courier New"/>
                <w:sz w:val="22"/>
              </w:rPr>
              <w:t>Сеть КНС-2</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41.5</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99.7</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22.5</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974</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1085</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789</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243</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103</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345</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i/>
                <w:iCs/>
              </w:rPr>
            </w:pPr>
            <w:r w:rsidRPr="00351FAF">
              <w:rPr>
                <w:rFonts w:ascii="Courier New" w:hAnsi="Courier New" w:cs="Courier New"/>
                <w:i/>
                <w:iCs/>
                <w:sz w:val="22"/>
              </w:rPr>
              <w:t xml:space="preserve"> - Стоки абонентов</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43.3</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103.9</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23.5</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1014</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1130</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822</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253</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107</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360</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i/>
                <w:iCs/>
              </w:rPr>
            </w:pPr>
            <w:r w:rsidRPr="00351FAF">
              <w:rPr>
                <w:rFonts w:ascii="Courier New" w:hAnsi="Courier New" w:cs="Courier New"/>
                <w:i/>
                <w:iCs/>
                <w:sz w:val="22"/>
              </w:rPr>
              <w:t xml:space="preserve"> - Потери</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1.7</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4.2</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0.9</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41</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45</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33</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10</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4</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14</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rPr>
            </w:pPr>
            <w:r w:rsidRPr="00351FAF">
              <w:rPr>
                <w:rFonts w:ascii="Courier New" w:hAnsi="Courier New" w:cs="Courier New"/>
                <w:sz w:val="22"/>
              </w:rPr>
              <w:t>Сеть КНС-3</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7.9</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18.9</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4.3</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185</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205</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150</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46</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20</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66</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i/>
                <w:iCs/>
              </w:rPr>
            </w:pPr>
            <w:r w:rsidRPr="00351FAF">
              <w:rPr>
                <w:rFonts w:ascii="Courier New" w:hAnsi="Courier New" w:cs="Courier New"/>
                <w:i/>
                <w:iCs/>
                <w:sz w:val="22"/>
              </w:rPr>
              <w:t xml:space="preserve"> - Стоки абонентов</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8.2</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19.7</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4.5</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193</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214</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156</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48</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20</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68</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i/>
                <w:iCs/>
              </w:rPr>
            </w:pPr>
            <w:r w:rsidRPr="00351FAF">
              <w:rPr>
                <w:rFonts w:ascii="Courier New" w:hAnsi="Courier New" w:cs="Courier New"/>
                <w:i/>
                <w:iCs/>
                <w:sz w:val="22"/>
              </w:rPr>
              <w:t xml:space="preserve"> - Потери</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0.3</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0.8</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0.2</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8</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9</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6</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2</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3</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rPr>
            </w:pPr>
            <w:r w:rsidRPr="00351FAF">
              <w:rPr>
                <w:rFonts w:ascii="Courier New" w:hAnsi="Courier New" w:cs="Courier New"/>
                <w:sz w:val="22"/>
              </w:rPr>
              <w:t>Сеть КНС-4 - КОС</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i/>
                <w:iCs/>
              </w:rPr>
            </w:pPr>
            <w:r w:rsidRPr="00351FAF">
              <w:rPr>
                <w:rFonts w:ascii="Courier New" w:hAnsi="Courier New" w:cs="Courier New"/>
                <w:i/>
                <w:iCs/>
                <w:sz w:val="22"/>
              </w:rPr>
              <w:t xml:space="preserve"> - Стоки абонентов</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i/>
                <w:iCs/>
              </w:rPr>
            </w:pPr>
            <w:r w:rsidRPr="00351FAF">
              <w:rPr>
                <w:rFonts w:ascii="Courier New" w:hAnsi="Courier New" w:cs="Courier New"/>
                <w:i/>
                <w:iCs/>
                <w:sz w:val="22"/>
              </w:rPr>
              <w:t xml:space="preserve"> - Потери</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rPr>
            </w:pPr>
            <w:r w:rsidRPr="00351FAF">
              <w:rPr>
                <w:rFonts w:ascii="Courier New" w:hAnsi="Courier New" w:cs="Courier New"/>
                <w:sz w:val="22"/>
              </w:rPr>
              <w:t>Сеть КНС-5</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57.5</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132.3</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15.1</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520</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1413</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421</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129</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57</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186</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i/>
                <w:iCs/>
              </w:rPr>
            </w:pPr>
            <w:r w:rsidRPr="00351FAF">
              <w:rPr>
                <w:rFonts w:ascii="Courier New" w:hAnsi="Courier New" w:cs="Courier New"/>
                <w:i/>
                <w:iCs/>
                <w:sz w:val="22"/>
              </w:rPr>
              <w:t xml:space="preserve"> - Стоки абонентов</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59.9</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137.8</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15.8</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541</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1472</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439</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135</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59</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194</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i/>
                <w:iCs/>
              </w:rPr>
            </w:pPr>
            <w:r w:rsidRPr="00351FAF">
              <w:rPr>
                <w:rFonts w:ascii="Courier New" w:hAnsi="Courier New" w:cs="Courier New"/>
                <w:i/>
                <w:iCs/>
                <w:sz w:val="22"/>
              </w:rPr>
              <w:t xml:space="preserve"> - Потери</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2.4</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5.5</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0.6</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22</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59</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18</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5</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2</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8</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rPr>
            </w:pPr>
            <w:r w:rsidRPr="00351FAF">
              <w:rPr>
                <w:rFonts w:ascii="Courier New" w:hAnsi="Courier New" w:cs="Courier New"/>
                <w:sz w:val="22"/>
              </w:rPr>
              <w:t>Сеть КНС-5 - КОС</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i/>
                <w:iCs/>
              </w:rPr>
            </w:pPr>
            <w:r w:rsidRPr="00351FAF">
              <w:rPr>
                <w:rFonts w:ascii="Courier New" w:hAnsi="Courier New" w:cs="Courier New"/>
                <w:i/>
                <w:iCs/>
                <w:sz w:val="22"/>
              </w:rPr>
              <w:t xml:space="preserve"> - Стоки абонентов</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i/>
                <w:iCs/>
              </w:rPr>
            </w:pPr>
            <w:r w:rsidRPr="00351FAF">
              <w:rPr>
                <w:rFonts w:ascii="Courier New" w:hAnsi="Courier New" w:cs="Courier New"/>
                <w:i/>
                <w:iCs/>
                <w:sz w:val="22"/>
              </w:rPr>
              <w:t xml:space="preserve"> - Потери</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rPr>
            </w:pPr>
            <w:r w:rsidRPr="00351FAF">
              <w:rPr>
                <w:rFonts w:ascii="Courier New" w:hAnsi="Courier New" w:cs="Courier New"/>
                <w:sz w:val="22"/>
              </w:rPr>
              <w:t>Сеть КНС-6</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6.4</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15.4</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4.3</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150</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163</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121</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37</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16</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54</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i/>
                <w:iCs/>
              </w:rPr>
            </w:pPr>
            <w:r w:rsidRPr="00351FAF">
              <w:rPr>
                <w:rFonts w:ascii="Courier New" w:hAnsi="Courier New" w:cs="Courier New"/>
                <w:i/>
                <w:iCs/>
                <w:sz w:val="22"/>
              </w:rPr>
              <w:lastRenderedPageBreak/>
              <w:t xml:space="preserve"> - Стоки абонентов</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6.7</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16.0</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4.5</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156</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170</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126</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39</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17</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56</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i/>
                <w:iCs/>
              </w:rPr>
            </w:pPr>
            <w:r w:rsidRPr="00351FAF">
              <w:rPr>
                <w:rFonts w:ascii="Courier New" w:hAnsi="Courier New" w:cs="Courier New"/>
                <w:i/>
                <w:iCs/>
                <w:sz w:val="22"/>
              </w:rPr>
              <w:t xml:space="preserve"> - Потери</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0.3</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0.6</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0.2</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6</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7</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5</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2</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2</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rPr>
            </w:pPr>
            <w:r w:rsidRPr="00351FAF">
              <w:rPr>
                <w:rFonts w:ascii="Courier New" w:hAnsi="Courier New" w:cs="Courier New"/>
                <w:sz w:val="22"/>
              </w:rPr>
              <w:t>Сеть КНС-РЖД</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30.9</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36.5</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3.6</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86</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741</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69</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21</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10</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rPr>
            </w:pPr>
            <w:r w:rsidRPr="00351FAF">
              <w:rPr>
                <w:rFonts w:ascii="Courier New" w:hAnsi="Courier New" w:cs="Courier New"/>
                <w:sz w:val="22"/>
              </w:rPr>
              <w:t>31</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i/>
                <w:iCs/>
              </w:rPr>
            </w:pPr>
            <w:r w:rsidRPr="00351FAF">
              <w:rPr>
                <w:rFonts w:ascii="Courier New" w:hAnsi="Courier New" w:cs="Courier New"/>
                <w:i/>
                <w:iCs/>
                <w:sz w:val="22"/>
              </w:rPr>
              <w:t xml:space="preserve"> - Стоки абонентов</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32.2</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38.0</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3.7</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89</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772</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72</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22</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10</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33</w:t>
            </w:r>
          </w:p>
        </w:tc>
      </w:tr>
      <w:tr w:rsidR="00A57F7D" w:rsidRPr="00187938" w:rsidTr="00351FAF">
        <w:trPr>
          <w:trHeight w:val="290"/>
        </w:trPr>
        <w:tc>
          <w:tcPr>
            <w:tcW w:w="2157" w:type="dxa"/>
            <w:tcBorders>
              <w:top w:val="single" w:sz="2" w:space="0" w:color="auto"/>
              <w:left w:val="single" w:sz="6" w:space="0" w:color="auto"/>
              <w:bottom w:val="single" w:sz="2" w:space="0" w:color="auto"/>
              <w:right w:val="nil"/>
            </w:tcBorders>
          </w:tcPr>
          <w:p w:rsidR="00A57F7D" w:rsidRPr="00351FAF" w:rsidRDefault="00A57F7D" w:rsidP="00F75365">
            <w:pPr>
              <w:autoSpaceDE w:val="0"/>
              <w:autoSpaceDN w:val="0"/>
              <w:adjustRightInd w:val="0"/>
              <w:rPr>
                <w:rFonts w:ascii="Courier New" w:hAnsi="Courier New" w:cs="Courier New"/>
                <w:i/>
                <w:iCs/>
              </w:rPr>
            </w:pPr>
            <w:r w:rsidRPr="00351FAF">
              <w:rPr>
                <w:rFonts w:ascii="Courier New" w:hAnsi="Courier New" w:cs="Courier New"/>
                <w:i/>
                <w:iCs/>
                <w:sz w:val="22"/>
              </w:rPr>
              <w:t xml:space="preserve"> - Потери</w:t>
            </w:r>
          </w:p>
        </w:tc>
        <w:tc>
          <w:tcPr>
            <w:tcW w:w="1186"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1.3</w:t>
            </w:r>
          </w:p>
        </w:tc>
        <w:tc>
          <w:tcPr>
            <w:tcW w:w="87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1.5</w:t>
            </w:r>
          </w:p>
        </w:tc>
        <w:tc>
          <w:tcPr>
            <w:tcW w:w="871"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0.1</w:t>
            </w:r>
          </w:p>
        </w:tc>
        <w:tc>
          <w:tcPr>
            <w:tcW w:w="757"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4</w:t>
            </w:r>
          </w:p>
        </w:tc>
        <w:tc>
          <w:tcPr>
            <w:tcW w:w="850"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31</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3</w:t>
            </w:r>
          </w:p>
        </w:tc>
        <w:tc>
          <w:tcPr>
            <w:tcW w:w="709"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w:t>
            </w:r>
          </w:p>
        </w:tc>
        <w:tc>
          <w:tcPr>
            <w:tcW w:w="992"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0</w:t>
            </w:r>
          </w:p>
        </w:tc>
        <w:tc>
          <w:tcPr>
            <w:tcW w:w="743" w:type="dxa"/>
            <w:tcBorders>
              <w:top w:val="single" w:sz="2" w:space="0" w:color="auto"/>
              <w:left w:val="single" w:sz="6" w:space="0" w:color="auto"/>
              <w:bottom w:val="single" w:sz="2" w:space="0" w:color="auto"/>
              <w:right w:val="single" w:sz="6" w:space="0" w:color="auto"/>
            </w:tcBorders>
          </w:tcPr>
          <w:p w:rsidR="00A57F7D" w:rsidRPr="00351FAF" w:rsidRDefault="00A57F7D" w:rsidP="00F75365">
            <w:pPr>
              <w:autoSpaceDE w:val="0"/>
              <w:autoSpaceDN w:val="0"/>
              <w:adjustRightInd w:val="0"/>
              <w:jc w:val="center"/>
              <w:rPr>
                <w:rFonts w:ascii="Courier New" w:hAnsi="Courier New" w:cs="Courier New"/>
                <w:i/>
                <w:iCs/>
              </w:rPr>
            </w:pPr>
            <w:r w:rsidRPr="00351FAF">
              <w:rPr>
                <w:rFonts w:ascii="Courier New" w:hAnsi="Courier New" w:cs="Courier New"/>
                <w:i/>
                <w:iCs/>
                <w:sz w:val="22"/>
              </w:rPr>
              <w:t>1</w:t>
            </w:r>
          </w:p>
        </w:tc>
      </w:tr>
    </w:tbl>
    <w:p w:rsidR="00A57F7D" w:rsidRDefault="00A57F7D" w:rsidP="00A57F7D">
      <w:pPr>
        <w:spacing w:line="288" w:lineRule="auto"/>
        <w:ind w:firstLine="720"/>
        <w:rPr>
          <w:color w:val="0070C0"/>
          <w:szCs w:val="28"/>
        </w:rPr>
      </w:pPr>
    </w:p>
    <w:p w:rsidR="00A57F7D" w:rsidRPr="00351FAF" w:rsidRDefault="00A57F7D" w:rsidP="00351FAF">
      <w:pPr>
        <w:ind w:firstLine="720"/>
        <w:jc w:val="both"/>
        <w:rPr>
          <w:rFonts w:ascii="Arial" w:hAnsi="Arial" w:cs="Arial"/>
        </w:rPr>
      </w:pPr>
      <w:r w:rsidRPr="00351FAF">
        <w:rPr>
          <w:rFonts w:ascii="Arial" w:hAnsi="Arial" w:cs="Arial"/>
          <w:szCs w:val="28"/>
        </w:rPr>
        <w:t xml:space="preserve"> </w:t>
      </w:r>
      <w:r w:rsidR="00351FAF">
        <w:rPr>
          <w:rFonts w:ascii="Arial" w:hAnsi="Arial" w:cs="Arial"/>
        </w:rPr>
        <w:t>Из табл.8.2.2.</w:t>
      </w:r>
      <w:r w:rsidR="00083783">
        <w:rPr>
          <w:rFonts w:ascii="Arial" w:hAnsi="Arial" w:cs="Arial"/>
        </w:rPr>
        <w:t>1.2</w:t>
      </w:r>
      <w:r w:rsidRPr="00351FAF">
        <w:rPr>
          <w:rFonts w:ascii="Arial" w:hAnsi="Arial" w:cs="Arial"/>
          <w:i/>
        </w:rPr>
        <w:t xml:space="preserve"> </w:t>
      </w:r>
      <w:r w:rsidRPr="00351FAF">
        <w:rPr>
          <w:rFonts w:ascii="Arial" w:hAnsi="Arial" w:cs="Arial"/>
        </w:rPr>
        <w:t>следует, ч</w:t>
      </w:r>
      <w:r w:rsidR="00351FAF">
        <w:rPr>
          <w:rFonts w:ascii="Arial" w:hAnsi="Arial" w:cs="Arial"/>
        </w:rPr>
        <w:t>то основной объём стоков в</w:t>
      </w:r>
      <w:r w:rsidRPr="00351FAF">
        <w:rPr>
          <w:rFonts w:ascii="Arial" w:hAnsi="Arial" w:cs="Arial"/>
        </w:rPr>
        <w:t xml:space="preserve"> централизованной системе водоотведения поступает от абонентов, присоединё</w:t>
      </w:r>
      <w:r w:rsidR="00351FAF">
        <w:rPr>
          <w:rFonts w:ascii="Arial" w:hAnsi="Arial" w:cs="Arial"/>
        </w:rPr>
        <w:t>нных к сети «Центральная» – 182,</w:t>
      </w:r>
      <w:r w:rsidRPr="00351FAF">
        <w:rPr>
          <w:rFonts w:ascii="Arial" w:hAnsi="Arial" w:cs="Arial"/>
        </w:rPr>
        <w:t xml:space="preserve">4 </w:t>
      </w:r>
      <w:r w:rsidRPr="00351FAF">
        <w:rPr>
          <w:rFonts w:ascii="Arial" w:hAnsi="Arial" w:cs="Arial"/>
          <w:i/>
        </w:rPr>
        <w:t>т/ч</w:t>
      </w:r>
      <w:r w:rsidRPr="00351FAF">
        <w:rPr>
          <w:rFonts w:ascii="Arial" w:hAnsi="Arial" w:cs="Arial"/>
        </w:rPr>
        <w:t xml:space="preserve"> или 3546 </w:t>
      </w:r>
      <w:r w:rsidRPr="00351FAF">
        <w:rPr>
          <w:rFonts w:ascii="Arial" w:hAnsi="Arial" w:cs="Arial"/>
          <w:i/>
        </w:rPr>
        <w:t>т/сут</w:t>
      </w:r>
      <w:r w:rsidRPr="00351FAF">
        <w:rPr>
          <w:rFonts w:ascii="Arial" w:hAnsi="Arial" w:cs="Arial"/>
        </w:rPr>
        <w:t xml:space="preserve"> (58 </w:t>
      </w:r>
      <w:r w:rsidRPr="00351FAF">
        <w:rPr>
          <w:rFonts w:ascii="Arial" w:hAnsi="Arial" w:cs="Arial"/>
          <w:i/>
        </w:rPr>
        <w:t xml:space="preserve">% </w:t>
      </w:r>
      <w:r w:rsidRPr="00351FAF">
        <w:rPr>
          <w:rFonts w:ascii="Arial" w:hAnsi="Arial" w:cs="Arial"/>
        </w:rPr>
        <w:t>общего объёма поступлений стоков).</w:t>
      </w:r>
    </w:p>
    <w:p w:rsidR="00A57F7D" w:rsidRDefault="00A57F7D" w:rsidP="00351FAF">
      <w:pPr>
        <w:jc w:val="both"/>
        <w:rPr>
          <w:rFonts w:ascii="Arial" w:hAnsi="Arial" w:cs="Arial"/>
        </w:rPr>
      </w:pPr>
      <w:r w:rsidRPr="00351FAF">
        <w:rPr>
          <w:rFonts w:ascii="Arial" w:hAnsi="Arial" w:cs="Arial"/>
        </w:rPr>
        <w:t xml:space="preserve">Структура поступления стоков по группам абонентов представлена ниже </w:t>
      </w:r>
      <w:r w:rsidR="00083783">
        <w:rPr>
          <w:rFonts w:ascii="Arial" w:hAnsi="Arial" w:cs="Arial"/>
        </w:rPr>
        <w:t>в табл.8.2.2.1.3.</w:t>
      </w:r>
    </w:p>
    <w:p w:rsidR="00351FAF" w:rsidRDefault="00351FAF" w:rsidP="00351FAF">
      <w:pPr>
        <w:jc w:val="both"/>
        <w:rPr>
          <w:rFonts w:ascii="Arial" w:hAnsi="Arial" w:cs="Arial"/>
        </w:rPr>
      </w:pPr>
      <w:r>
        <w:rPr>
          <w:rFonts w:ascii="Arial" w:hAnsi="Arial" w:cs="Arial"/>
        </w:rPr>
        <w:tab/>
        <w:t>Таблица 8.2.2.</w:t>
      </w:r>
      <w:r w:rsidR="00083783">
        <w:rPr>
          <w:rFonts w:ascii="Arial" w:hAnsi="Arial" w:cs="Arial"/>
        </w:rPr>
        <w:t>1.</w:t>
      </w:r>
      <w:r>
        <w:rPr>
          <w:rFonts w:ascii="Arial" w:hAnsi="Arial" w:cs="Arial"/>
        </w:rPr>
        <w:t>3.</w:t>
      </w:r>
    </w:p>
    <w:p w:rsidR="00351FAF" w:rsidRPr="00351FAF" w:rsidRDefault="00351FAF" w:rsidP="00351FAF">
      <w:pPr>
        <w:jc w:val="both"/>
        <w:rPr>
          <w:rFonts w:ascii="Arial" w:hAnsi="Arial" w:cs="Arial"/>
          <w:b/>
          <w:i/>
        </w:rPr>
      </w:pPr>
      <w:r>
        <w:rPr>
          <w:rFonts w:ascii="Arial" w:hAnsi="Arial" w:cs="Arial"/>
        </w:rPr>
        <w:tab/>
      </w:r>
      <w:r w:rsidRPr="00351FAF">
        <w:rPr>
          <w:rFonts w:ascii="Arial" w:hAnsi="Arial" w:cs="Arial"/>
          <w:b/>
          <w:i/>
        </w:rPr>
        <w:t>Баланс стоков по группам потребителей ВО</w:t>
      </w:r>
    </w:p>
    <w:tbl>
      <w:tblPr>
        <w:tblW w:w="9792" w:type="dxa"/>
        <w:tblInd w:w="78" w:type="dxa"/>
        <w:tblLayout w:type="fixed"/>
        <w:tblLook w:val="0000" w:firstRow="0" w:lastRow="0" w:firstColumn="0" w:lastColumn="0" w:noHBand="0" w:noVBand="0"/>
      </w:tblPr>
      <w:tblGrid>
        <w:gridCol w:w="2582"/>
        <w:gridCol w:w="871"/>
        <w:gridCol w:w="871"/>
        <w:gridCol w:w="790"/>
        <w:gridCol w:w="709"/>
        <w:gridCol w:w="850"/>
        <w:gridCol w:w="709"/>
        <w:gridCol w:w="709"/>
        <w:gridCol w:w="992"/>
        <w:gridCol w:w="709"/>
      </w:tblGrid>
      <w:tr w:rsidR="00351FAF" w:rsidRPr="00205C9F" w:rsidTr="00351FAF">
        <w:trPr>
          <w:trHeight w:val="290"/>
        </w:trPr>
        <w:tc>
          <w:tcPr>
            <w:tcW w:w="2582" w:type="dxa"/>
            <w:vMerge w:val="restart"/>
            <w:tcBorders>
              <w:top w:val="single" w:sz="6" w:space="0" w:color="auto"/>
              <w:left w:val="single" w:sz="6" w:space="0" w:color="auto"/>
              <w:right w:val="single" w:sz="6" w:space="0" w:color="auto"/>
            </w:tcBorders>
            <w:vAlign w:val="center"/>
          </w:tcPr>
          <w:p w:rsidR="00351FAF" w:rsidRPr="00083783" w:rsidRDefault="00351FAF" w:rsidP="00351FAF">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Обозначение на схеме</w:t>
            </w:r>
          </w:p>
        </w:tc>
        <w:tc>
          <w:tcPr>
            <w:tcW w:w="1742" w:type="dxa"/>
            <w:gridSpan w:val="2"/>
            <w:tcBorders>
              <w:top w:val="single" w:sz="6" w:space="0" w:color="auto"/>
              <w:left w:val="single" w:sz="6" w:space="0" w:color="auto"/>
              <w:bottom w:val="single" w:sz="6" w:space="0" w:color="auto"/>
              <w:right w:val="nil"/>
            </w:tcBorders>
          </w:tcPr>
          <w:p w:rsidR="00351FAF" w:rsidRPr="00083783" w:rsidRDefault="00351FAF" w:rsidP="00F75365">
            <w:pPr>
              <w:autoSpaceDE w:val="0"/>
              <w:autoSpaceDN w:val="0"/>
              <w:adjustRightInd w:val="0"/>
              <w:jc w:val="center"/>
              <w:rPr>
                <w:rFonts w:ascii="Courier New" w:hAnsi="Courier New" w:cs="Courier New"/>
                <w:i/>
                <w:iCs/>
                <w:sz w:val="20"/>
                <w:szCs w:val="20"/>
              </w:rPr>
            </w:pPr>
            <w:r w:rsidRPr="00083783">
              <w:rPr>
                <w:rFonts w:ascii="Courier New" w:hAnsi="Courier New" w:cs="Courier New"/>
                <w:b/>
                <w:bCs/>
                <w:sz w:val="20"/>
                <w:szCs w:val="20"/>
              </w:rPr>
              <w:t>Часовые,</w:t>
            </w:r>
            <w:r w:rsidRPr="00083783">
              <w:rPr>
                <w:rFonts w:ascii="Courier New" w:hAnsi="Courier New" w:cs="Courier New"/>
                <w:i/>
                <w:iCs/>
                <w:sz w:val="20"/>
                <w:szCs w:val="20"/>
              </w:rPr>
              <w:t xml:space="preserve"> т/ч</w:t>
            </w:r>
          </w:p>
        </w:tc>
        <w:tc>
          <w:tcPr>
            <w:tcW w:w="790" w:type="dxa"/>
            <w:tcBorders>
              <w:top w:val="single" w:sz="6" w:space="0" w:color="auto"/>
              <w:left w:val="nil"/>
              <w:bottom w:val="single" w:sz="6" w:space="0" w:color="auto"/>
              <w:right w:val="single" w:sz="6" w:space="0" w:color="auto"/>
            </w:tcBorders>
          </w:tcPr>
          <w:p w:rsidR="00351FAF" w:rsidRPr="00083783" w:rsidRDefault="00351FAF" w:rsidP="00F75365">
            <w:pPr>
              <w:autoSpaceDE w:val="0"/>
              <w:autoSpaceDN w:val="0"/>
              <w:adjustRightInd w:val="0"/>
              <w:jc w:val="center"/>
              <w:rPr>
                <w:rFonts w:ascii="Courier New" w:hAnsi="Courier New" w:cs="Courier New"/>
                <w:b/>
                <w:bCs/>
                <w:sz w:val="20"/>
                <w:szCs w:val="20"/>
              </w:rPr>
            </w:pPr>
          </w:p>
        </w:tc>
        <w:tc>
          <w:tcPr>
            <w:tcW w:w="1559" w:type="dxa"/>
            <w:gridSpan w:val="2"/>
            <w:tcBorders>
              <w:top w:val="single" w:sz="6" w:space="0" w:color="auto"/>
              <w:left w:val="single" w:sz="6" w:space="0" w:color="auto"/>
              <w:bottom w:val="single" w:sz="6" w:space="0" w:color="auto"/>
              <w:right w:val="nil"/>
            </w:tcBorders>
          </w:tcPr>
          <w:p w:rsidR="00351FAF" w:rsidRPr="00083783" w:rsidRDefault="00351FAF" w:rsidP="00F75365">
            <w:pPr>
              <w:autoSpaceDE w:val="0"/>
              <w:autoSpaceDN w:val="0"/>
              <w:adjustRightInd w:val="0"/>
              <w:jc w:val="center"/>
              <w:rPr>
                <w:rFonts w:ascii="Courier New" w:hAnsi="Courier New" w:cs="Courier New"/>
                <w:i/>
                <w:iCs/>
                <w:sz w:val="20"/>
                <w:szCs w:val="20"/>
              </w:rPr>
            </w:pPr>
            <w:r w:rsidRPr="00083783">
              <w:rPr>
                <w:rFonts w:ascii="Courier New" w:hAnsi="Courier New" w:cs="Courier New"/>
                <w:b/>
                <w:bCs/>
                <w:sz w:val="20"/>
                <w:szCs w:val="20"/>
              </w:rPr>
              <w:t>Суточные,</w:t>
            </w:r>
            <w:r w:rsidRPr="00083783">
              <w:rPr>
                <w:rFonts w:ascii="Courier New" w:hAnsi="Courier New" w:cs="Courier New"/>
                <w:i/>
                <w:iCs/>
                <w:sz w:val="20"/>
                <w:szCs w:val="20"/>
              </w:rPr>
              <w:t xml:space="preserve"> т/сут</w:t>
            </w:r>
          </w:p>
        </w:tc>
        <w:tc>
          <w:tcPr>
            <w:tcW w:w="709" w:type="dxa"/>
            <w:tcBorders>
              <w:top w:val="single" w:sz="6" w:space="0" w:color="auto"/>
              <w:left w:val="nil"/>
              <w:bottom w:val="single" w:sz="6" w:space="0" w:color="auto"/>
              <w:right w:val="single" w:sz="6" w:space="0" w:color="auto"/>
            </w:tcBorders>
          </w:tcPr>
          <w:p w:rsidR="00351FAF" w:rsidRPr="00083783" w:rsidRDefault="00351FAF" w:rsidP="00F75365">
            <w:pPr>
              <w:autoSpaceDE w:val="0"/>
              <w:autoSpaceDN w:val="0"/>
              <w:adjustRightInd w:val="0"/>
              <w:jc w:val="center"/>
              <w:rPr>
                <w:rFonts w:ascii="Courier New" w:hAnsi="Courier New" w:cs="Courier New"/>
                <w:b/>
                <w:bCs/>
                <w:sz w:val="20"/>
                <w:szCs w:val="20"/>
              </w:rPr>
            </w:pPr>
          </w:p>
        </w:tc>
        <w:tc>
          <w:tcPr>
            <w:tcW w:w="1701" w:type="dxa"/>
            <w:gridSpan w:val="2"/>
            <w:tcBorders>
              <w:top w:val="single" w:sz="6" w:space="0" w:color="auto"/>
              <w:left w:val="single" w:sz="6" w:space="0" w:color="auto"/>
              <w:bottom w:val="single" w:sz="6" w:space="0" w:color="auto"/>
              <w:right w:val="nil"/>
            </w:tcBorders>
          </w:tcPr>
          <w:p w:rsidR="00351FAF" w:rsidRPr="00083783" w:rsidRDefault="00351FAF" w:rsidP="00F75365">
            <w:pPr>
              <w:autoSpaceDE w:val="0"/>
              <w:autoSpaceDN w:val="0"/>
              <w:adjustRightInd w:val="0"/>
              <w:jc w:val="center"/>
              <w:rPr>
                <w:rFonts w:ascii="Courier New" w:hAnsi="Courier New" w:cs="Courier New"/>
                <w:i/>
                <w:iCs/>
                <w:sz w:val="20"/>
                <w:szCs w:val="20"/>
              </w:rPr>
            </w:pPr>
            <w:r w:rsidRPr="00083783">
              <w:rPr>
                <w:rFonts w:ascii="Courier New" w:hAnsi="Courier New" w:cs="Courier New"/>
                <w:b/>
                <w:bCs/>
                <w:sz w:val="20"/>
                <w:szCs w:val="20"/>
              </w:rPr>
              <w:t>За период,</w:t>
            </w:r>
            <w:r w:rsidRPr="00083783">
              <w:rPr>
                <w:rFonts w:ascii="Courier New" w:hAnsi="Courier New" w:cs="Courier New"/>
                <w:i/>
                <w:iCs/>
                <w:sz w:val="20"/>
                <w:szCs w:val="20"/>
              </w:rPr>
              <w:t xml:space="preserve"> тыс.т</w:t>
            </w:r>
          </w:p>
        </w:tc>
        <w:tc>
          <w:tcPr>
            <w:tcW w:w="709" w:type="dxa"/>
            <w:tcBorders>
              <w:top w:val="single" w:sz="6" w:space="0" w:color="auto"/>
              <w:left w:val="nil"/>
              <w:bottom w:val="single" w:sz="6" w:space="0" w:color="auto"/>
              <w:right w:val="single" w:sz="6" w:space="0" w:color="auto"/>
            </w:tcBorders>
          </w:tcPr>
          <w:p w:rsidR="00351FAF" w:rsidRPr="00083783" w:rsidRDefault="00351FAF" w:rsidP="00F75365">
            <w:pPr>
              <w:autoSpaceDE w:val="0"/>
              <w:autoSpaceDN w:val="0"/>
              <w:adjustRightInd w:val="0"/>
              <w:jc w:val="center"/>
              <w:rPr>
                <w:rFonts w:ascii="Courier New" w:hAnsi="Courier New" w:cs="Courier New"/>
                <w:b/>
                <w:bCs/>
                <w:sz w:val="20"/>
                <w:szCs w:val="20"/>
              </w:rPr>
            </w:pPr>
          </w:p>
        </w:tc>
      </w:tr>
      <w:tr w:rsidR="00351FAF" w:rsidRPr="00205C9F" w:rsidTr="00F75365">
        <w:trPr>
          <w:trHeight w:val="723"/>
        </w:trPr>
        <w:tc>
          <w:tcPr>
            <w:tcW w:w="2582" w:type="dxa"/>
            <w:vMerge/>
            <w:tcBorders>
              <w:left w:val="single" w:sz="6" w:space="0" w:color="auto"/>
              <w:bottom w:val="single" w:sz="6" w:space="0" w:color="auto"/>
              <w:right w:val="single" w:sz="6" w:space="0" w:color="auto"/>
            </w:tcBorders>
          </w:tcPr>
          <w:p w:rsidR="00351FAF" w:rsidRPr="00083783" w:rsidRDefault="00351FAF" w:rsidP="00F75365">
            <w:pPr>
              <w:autoSpaceDE w:val="0"/>
              <w:autoSpaceDN w:val="0"/>
              <w:adjustRightInd w:val="0"/>
              <w:jc w:val="center"/>
              <w:rPr>
                <w:rFonts w:ascii="Courier New" w:hAnsi="Courier New" w:cs="Courier New"/>
                <w:b/>
                <w:bCs/>
                <w:sz w:val="20"/>
                <w:szCs w:val="20"/>
              </w:rPr>
            </w:pPr>
          </w:p>
        </w:tc>
        <w:tc>
          <w:tcPr>
            <w:tcW w:w="871" w:type="dxa"/>
            <w:tcBorders>
              <w:top w:val="nil"/>
              <w:left w:val="single" w:sz="6" w:space="0" w:color="auto"/>
              <w:bottom w:val="single" w:sz="6" w:space="0" w:color="auto"/>
              <w:right w:val="single" w:sz="6" w:space="0" w:color="auto"/>
            </w:tcBorders>
          </w:tcPr>
          <w:p w:rsidR="00351FAF" w:rsidRPr="00083783" w:rsidRDefault="00351FAF" w:rsidP="00F75365">
            <w:pPr>
              <w:autoSpaceDE w:val="0"/>
              <w:autoSpaceDN w:val="0"/>
              <w:adjustRightInd w:val="0"/>
              <w:jc w:val="center"/>
              <w:rPr>
                <w:rFonts w:ascii="Courier New" w:hAnsi="Courier New" w:cs="Courier New"/>
                <w:i/>
                <w:iCs/>
                <w:sz w:val="20"/>
                <w:szCs w:val="20"/>
              </w:rPr>
            </w:pPr>
            <w:r w:rsidRPr="00083783">
              <w:rPr>
                <w:rFonts w:ascii="Courier New" w:hAnsi="Courier New" w:cs="Courier New"/>
                <w:i/>
                <w:iCs/>
                <w:sz w:val="20"/>
                <w:szCs w:val="20"/>
              </w:rPr>
              <w:t>ср. в  макс сут</w:t>
            </w:r>
          </w:p>
        </w:tc>
        <w:tc>
          <w:tcPr>
            <w:tcW w:w="871" w:type="dxa"/>
            <w:tcBorders>
              <w:top w:val="nil"/>
              <w:left w:val="single" w:sz="6" w:space="0" w:color="auto"/>
              <w:bottom w:val="single" w:sz="6" w:space="0" w:color="auto"/>
              <w:right w:val="single" w:sz="6" w:space="0" w:color="auto"/>
            </w:tcBorders>
          </w:tcPr>
          <w:p w:rsidR="00351FAF" w:rsidRPr="00083783" w:rsidRDefault="00351FAF" w:rsidP="00F75365">
            <w:pPr>
              <w:autoSpaceDE w:val="0"/>
              <w:autoSpaceDN w:val="0"/>
              <w:adjustRightInd w:val="0"/>
              <w:jc w:val="center"/>
              <w:rPr>
                <w:rFonts w:ascii="Courier New" w:hAnsi="Courier New" w:cs="Courier New"/>
                <w:i/>
                <w:iCs/>
                <w:sz w:val="20"/>
                <w:szCs w:val="20"/>
              </w:rPr>
            </w:pPr>
            <w:r w:rsidRPr="00083783">
              <w:rPr>
                <w:rFonts w:ascii="Courier New" w:hAnsi="Courier New" w:cs="Courier New"/>
                <w:i/>
                <w:iCs/>
                <w:sz w:val="20"/>
                <w:szCs w:val="20"/>
              </w:rPr>
              <w:t>макс в  макс сут</w:t>
            </w:r>
          </w:p>
        </w:tc>
        <w:tc>
          <w:tcPr>
            <w:tcW w:w="790" w:type="dxa"/>
            <w:tcBorders>
              <w:top w:val="nil"/>
              <w:left w:val="single" w:sz="6" w:space="0" w:color="auto"/>
              <w:bottom w:val="single" w:sz="6" w:space="0" w:color="auto"/>
              <w:right w:val="single" w:sz="6" w:space="0" w:color="auto"/>
            </w:tcBorders>
          </w:tcPr>
          <w:p w:rsidR="00351FAF" w:rsidRPr="00083783" w:rsidRDefault="00351FAF" w:rsidP="00F75365">
            <w:pPr>
              <w:autoSpaceDE w:val="0"/>
              <w:autoSpaceDN w:val="0"/>
              <w:adjustRightInd w:val="0"/>
              <w:jc w:val="center"/>
              <w:rPr>
                <w:rFonts w:ascii="Courier New" w:hAnsi="Courier New" w:cs="Courier New"/>
                <w:i/>
                <w:iCs/>
                <w:sz w:val="20"/>
                <w:szCs w:val="20"/>
              </w:rPr>
            </w:pPr>
            <w:r w:rsidRPr="00083783">
              <w:rPr>
                <w:rFonts w:ascii="Courier New" w:hAnsi="Courier New" w:cs="Courier New"/>
                <w:i/>
                <w:iCs/>
                <w:sz w:val="20"/>
                <w:szCs w:val="20"/>
              </w:rPr>
              <w:t>ср. в  ср. сут</w:t>
            </w:r>
          </w:p>
        </w:tc>
        <w:tc>
          <w:tcPr>
            <w:tcW w:w="709" w:type="dxa"/>
            <w:tcBorders>
              <w:top w:val="nil"/>
              <w:left w:val="single" w:sz="6" w:space="0" w:color="auto"/>
              <w:bottom w:val="single" w:sz="6" w:space="0" w:color="auto"/>
              <w:right w:val="single" w:sz="6" w:space="0" w:color="auto"/>
            </w:tcBorders>
          </w:tcPr>
          <w:p w:rsidR="00351FAF" w:rsidRPr="00083783" w:rsidRDefault="00351FAF" w:rsidP="00F75365">
            <w:pPr>
              <w:autoSpaceDE w:val="0"/>
              <w:autoSpaceDN w:val="0"/>
              <w:adjustRightInd w:val="0"/>
              <w:jc w:val="center"/>
              <w:rPr>
                <w:rFonts w:ascii="Courier New" w:hAnsi="Courier New" w:cs="Courier New"/>
                <w:i/>
                <w:iCs/>
                <w:sz w:val="20"/>
                <w:szCs w:val="20"/>
              </w:rPr>
            </w:pPr>
            <w:r w:rsidRPr="00083783">
              <w:rPr>
                <w:rFonts w:ascii="Courier New" w:hAnsi="Courier New" w:cs="Courier New"/>
                <w:i/>
                <w:iCs/>
                <w:sz w:val="20"/>
                <w:szCs w:val="20"/>
              </w:rPr>
              <w:t>сред</w:t>
            </w:r>
          </w:p>
        </w:tc>
        <w:tc>
          <w:tcPr>
            <w:tcW w:w="850" w:type="dxa"/>
            <w:tcBorders>
              <w:top w:val="nil"/>
              <w:left w:val="single" w:sz="6" w:space="0" w:color="auto"/>
              <w:bottom w:val="single" w:sz="6" w:space="0" w:color="auto"/>
              <w:right w:val="single" w:sz="6" w:space="0" w:color="auto"/>
            </w:tcBorders>
          </w:tcPr>
          <w:p w:rsidR="00351FAF" w:rsidRPr="00083783" w:rsidRDefault="00351FAF" w:rsidP="00F75365">
            <w:pPr>
              <w:autoSpaceDE w:val="0"/>
              <w:autoSpaceDN w:val="0"/>
              <w:adjustRightInd w:val="0"/>
              <w:jc w:val="center"/>
              <w:rPr>
                <w:rFonts w:ascii="Courier New" w:hAnsi="Courier New" w:cs="Courier New"/>
                <w:i/>
                <w:iCs/>
                <w:sz w:val="20"/>
                <w:szCs w:val="20"/>
              </w:rPr>
            </w:pPr>
            <w:r w:rsidRPr="00083783">
              <w:rPr>
                <w:rFonts w:ascii="Courier New" w:hAnsi="Courier New" w:cs="Courier New"/>
                <w:i/>
                <w:iCs/>
                <w:sz w:val="20"/>
                <w:szCs w:val="20"/>
              </w:rPr>
              <w:t>макс</w:t>
            </w:r>
          </w:p>
        </w:tc>
        <w:tc>
          <w:tcPr>
            <w:tcW w:w="709" w:type="dxa"/>
            <w:tcBorders>
              <w:top w:val="nil"/>
              <w:left w:val="single" w:sz="6" w:space="0" w:color="auto"/>
              <w:bottom w:val="single" w:sz="6" w:space="0" w:color="auto"/>
              <w:right w:val="single" w:sz="6" w:space="0" w:color="auto"/>
            </w:tcBorders>
          </w:tcPr>
          <w:p w:rsidR="00351FAF" w:rsidRPr="00083783" w:rsidRDefault="00351FAF" w:rsidP="00F75365">
            <w:pPr>
              <w:autoSpaceDE w:val="0"/>
              <w:autoSpaceDN w:val="0"/>
              <w:adjustRightInd w:val="0"/>
              <w:jc w:val="center"/>
              <w:rPr>
                <w:rFonts w:ascii="Courier New" w:hAnsi="Courier New" w:cs="Courier New"/>
                <w:i/>
                <w:iCs/>
                <w:sz w:val="20"/>
                <w:szCs w:val="20"/>
              </w:rPr>
            </w:pPr>
            <w:r w:rsidRPr="00083783">
              <w:rPr>
                <w:rFonts w:ascii="Courier New" w:hAnsi="Courier New" w:cs="Courier New"/>
                <w:i/>
                <w:iCs/>
                <w:sz w:val="20"/>
                <w:szCs w:val="20"/>
              </w:rPr>
              <w:t>мин</w:t>
            </w:r>
          </w:p>
        </w:tc>
        <w:tc>
          <w:tcPr>
            <w:tcW w:w="709" w:type="dxa"/>
            <w:tcBorders>
              <w:top w:val="nil"/>
              <w:left w:val="single" w:sz="6" w:space="0" w:color="auto"/>
              <w:bottom w:val="single" w:sz="6" w:space="0" w:color="auto"/>
              <w:right w:val="single" w:sz="6" w:space="0" w:color="auto"/>
            </w:tcBorders>
          </w:tcPr>
          <w:p w:rsidR="00351FAF" w:rsidRPr="00083783" w:rsidRDefault="00351FAF" w:rsidP="00F75365">
            <w:pPr>
              <w:autoSpaceDE w:val="0"/>
              <w:autoSpaceDN w:val="0"/>
              <w:adjustRightInd w:val="0"/>
              <w:jc w:val="center"/>
              <w:rPr>
                <w:rFonts w:ascii="Courier New" w:hAnsi="Courier New" w:cs="Courier New"/>
                <w:i/>
                <w:iCs/>
                <w:sz w:val="20"/>
                <w:szCs w:val="20"/>
              </w:rPr>
            </w:pPr>
            <w:r w:rsidRPr="00083783">
              <w:rPr>
                <w:rFonts w:ascii="Courier New" w:hAnsi="Courier New" w:cs="Courier New"/>
                <w:i/>
                <w:iCs/>
                <w:sz w:val="20"/>
                <w:szCs w:val="20"/>
              </w:rPr>
              <w:t>отоп</w:t>
            </w:r>
          </w:p>
        </w:tc>
        <w:tc>
          <w:tcPr>
            <w:tcW w:w="992" w:type="dxa"/>
            <w:tcBorders>
              <w:top w:val="nil"/>
              <w:left w:val="single" w:sz="6" w:space="0" w:color="auto"/>
              <w:bottom w:val="single" w:sz="6" w:space="0" w:color="auto"/>
              <w:right w:val="single" w:sz="6" w:space="0" w:color="auto"/>
            </w:tcBorders>
          </w:tcPr>
          <w:p w:rsidR="00351FAF" w:rsidRPr="00083783" w:rsidRDefault="00351FAF" w:rsidP="00F75365">
            <w:pPr>
              <w:autoSpaceDE w:val="0"/>
              <w:autoSpaceDN w:val="0"/>
              <w:adjustRightInd w:val="0"/>
              <w:jc w:val="center"/>
              <w:rPr>
                <w:rFonts w:ascii="Courier New" w:hAnsi="Courier New" w:cs="Courier New"/>
                <w:i/>
                <w:iCs/>
                <w:sz w:val="20"/>
                <w:szCs w:val="20"/>
              </w:rPr>
            </w:pPr>
            <w:r w:rsidRPr="00083783">
              <w:rPr>
                <w:rFonts w:ascii="Courier New" w:hAnsi="Courier New" w:cs="Courier New"/>
                <w:i/>
                <w:iCs/>
                <w:sz w:val="20"/>
                <w:szCs w:val="20"/>
              </w:rPr>
              <w:t>неотоп</w:t>
            </w:r>
          </w:p>
        </w:tc>
        <w:tc>
          <w:tcPr>
            <w:tcW w:w="709" w:type="dxa"/>
            <w:tcBorders>
              <w:top w:val="nil"/>
              <w:left w:val="single" w:sz="6" w:space="0" w:color="auto"/>
              <w:bottom w:val="single" w:sz="6" w:space="0" w:color="auto"/>
              <w:right w:val="single" w:sz="6" w:space="0" w:color="auto"/>
            </w:tcBorders>
          </w:tcPr>
          <w:p w:rsidR="00351FAF" w:rsidRPr="00083783" w:rsidRDefault="00351FAF" w:rsidP="00F75365">
            <w:pPr>
              <w:autoSpaceDE w:val="0"/>
              <w:autoSpaceDN w:val="0"/>
              <w:adjustRightInd w:val="0"/>
              <w:jc w:val="center"/>
              <w:rPr>
                <w:rFonts w:ascii="Courier New" w:hAnsi="Courier New" w:cs="Courier New"/>
                <w:i/>
                <w:iCs/>
                <w:sz w:val="20"/>
                <w:szCs w:val="20"/>
              </w:rPr>
            </w:pPr>
            <w:r w:rsidRPr="00083783">
              <w:rPr>
                <w:rFonts w:ascii="Courier New" w:hAnsi="Courier New" w:cs="Courier New"/>
                <w:i/>
                <w:iCs/>
                <w:sz w:val="20"/>
                <w:szCs w:val="20"/>
              </w:rPr>
              <w:t>год</w:t>
            </w:r>
          </w:p>
        </w:tc>
      </w:tr>
      <w:tr w:rsidR="00A57F7D" w:rsidRPr="00205C9F" w:rsidTr="00351FAF">
        <w:trPr>
          <w:trHeight w:val="362"/>
        </w:trPr>
        <w:tc>
          <w:tcPr>
            <w:tcW w:w="2582" w:type="dxa"/>
            <w:tcBorders>
              <w:top w:val="single" w:sz="6"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rPr>
                <w:rFonts w:ascii="Courier New" w:hAnsi="Courier New" w:cs="Courier New"/>
                <w:b/>
                <w:bCs/>
                <w:sz w:val="20"/>
                <w:szCs w:val="20"/>
              </w:rPr>
            </w:pPr>
            <w:r w:rsidRPr="00083783">
              <w:rPr>
                <w:rFonts w:ascii="Courier New" w:hAnsi="Courier New" w:cs="Courier New"/>
                <w:b/>
                <w:bCs/>
                <w:sz w:val="20"/>
                <w:szCs w:val="20"/>
              </w:rPr>
              <w:t>Система "Центральная"</w:t>
            </w:r>
          </w:p>
        </w:tc>
        <w:tc>
          <w:tcPr>
            <w:tcW w:w="8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p>
        </w:tc>
        <w:tc>
          <w:tcPr>
            <w:tcW w:w="8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p>
        </w:tc>
        <w:tc>
          <w:tcPr>
            <w:tcW w:w="79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p>
        </w:tc>
        <w:tc>
          <w:tcPr>
            <w:tcW w:w="85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p>
        </w:tc>
        <w:tc>
          <w:tcPr>
            <w:tcW w:w="992"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p>
        </w:tc>
      </w:tr>
      <w:tr w:rsidR="00A57F7D" w:rsidRPr="00205C9F" w:rsidTr="00351FAF">
        <w:trPr>
          <w:trHeight w:val="362"/>
        </w:trPr>
        <w:tc>
          <w:tcPr>
            <w:tcW w:w="2582" w:type="dxa"/>
            <w:tcBorders>
              <w:top w:val="single" w:sz="2" w:space="0" w:color="auto"/>
              <w:left w:val="single" w:sz="6" w:space="0" w:color="auto"/>
              <w:bottom w:val="single" w:sz="2" w:space="0" w:color="auto"/>
              <w:right w:val="nil"/>
            </w:tcBorders>
          </w:tcPr>
          <w:p w:rsidR="00A57F7D" w:rsidRPr="00083783" w:rsidRDefault="00A57F7D" w:rsidP="00F75365">
            <w:pPr>
              <w:autoSpaceDE w:val="0"/>
              <w:autoSpaceDN w:val="0"/>
              <w:adjustRightInd w:val="0"/>
              <w:rPr>
                <w:rFonts w:ascii="Courier New" w:hAnsi="Courier New" w:cs="Courier New"/>
                <w:sz w:val="20"/>
                <w:szCs w:val="20"/>
              </w:rPr>
            </w:pPr>
            <w:r w:rsidRPr="00083783">
              <w:rPr>
                <w:rFonts w:ascii="Courier New" w:hAnsi="Courier New" w:cs="Courier New"/>
                <w:sz w:val="20"/>
                <w:szCs w:val="20"/>
              </w:rPr>
              <w:t>Жилые здания</w:t>
            </w:r>
          </w:p>
        </w:tc>
        <w:tc>
          <w:tcPr>
            <w:tcW w:w="8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143.2</w:t>
            </w:r>
          </w:p>
        </w:tc>
        <w:tc>
          <w:tcPr>
            <w:tcW w:w="8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343.8</w:t>
            </w:r>
          </w:p>
        </w:tc>
        <w:tc>
          <w:tcPr>
            <w:tcW w:w="79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83.2</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3438</w:t>
            </w:r>
          </w:p>
        </w:tc>
        <w:tc>
          <w:tcPr>
            <w:tcW w:w="85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3729</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2785</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856</w:t>
            </w:r>
          </w:p>
        </w:tc>
        <w:tc>
          <w:tcPr>
            <w:tcW w:w="992"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365</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1221</w:t>
            </w:r>
          </w:p>
        </w:tc>
      </w:tr>
      <w:tr w:rsidR="00A57F7D" w:rsidRPr="00205C9F" w:rsidTr="00351FAF">
        <w:trPr>
          <w:trHeight w:val="362"/>
        </w:trPr>
        <w:tc>
          <w:tcPr>
            <w:tcW w:w="2582" w:type="dxa"/>
            <w:tcBorders>
              <w:top w:val="single" w:sz="2" w:space="0" w:color="auto"/>
              <w:left w:val="single" w:sz="6" w:space="0" w:color="auto"/>
              <w:bottom w:val="single" w:sz="2" w:space="0" w:color="auto"/>
              <w:right w:val="nil"/>
            </w:tcBorders>
          </w:tcPr>
          <w:p w:rsidR="00A57F7D" w:rsidRPr="00083783" w:rsidRDefault="00A57F7D" w:rsidP="00F75365">
            <w:pPr>
              <w:autoSpaceDE w:val="0"/>
              <w:autoSpaceDN w:val="0"/>
              <w:adjustRightInd w:val="0"/>
              <w:rPr>
                <w:rFonts w:ascii="Courier New" w:hAnsi="Courier New" w:cs="Courier New"/>
                <w:sz w:val="20"/>
                <w:szCs w:val="20"/>
              </w:rPr>
            </w:pPr>
            <w:r w:rsidRPr="00083783">
              <w:rPr>
                <w:rFonts w:ascii="Courier New" w:hAnsi="Courier New" w:cs="Courier New"/>
                <w:sz w:val="20"/>
                <w:szCs w:val="20"/>
              </w:rPr>
              <w:t>Нежилые здания</w:t>
            </w:r>
          </w:p>
        </w:tc>
        <w:tc>
          <w:tcPr>
            <w:tcW w:w="8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7.1</w:t>
            </w:r>
          </w:p>
        </w:tc>
        <w:tc>
          <w:tcPr>
            <w:tcW w:w="8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17.0</w:t>
            </w:r>
          </w:p>
        </w:tc>
        <w:tc>
          <w:tcPr>
            <w:tcW w:w="79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2.0</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151</w:t>
            </w:r>
          </w:p>
        </w:tc>
        <w:tc>
          <w:tcPr>
            <w:tcW w:w="85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191</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123</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38</w:t>
            </w:r>
          </w:p>
        </w:tc>
        <w:tc>
          <w:tcPr>
            <w:tcW w:w="992"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15</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53</w:t>
            </w:r>
          </w:p>
        </w:tc>
      </w:tr>
      <w:tr w:rsidR="00A57F7D" w:rsidRPr="00205C9F" w:rsidTr="00351FAF">
        <w:trPr>
          <w:trHeight w:val="362"/>
        </w:trPr>
        <w:tc>
          <w:tcPr>
            <w:tcW w:w="2582" w:type="dxa"/>
            <w:tcBorders>
              <w:top w:val="single" w:sz="2" w:space="0" w:color="auto"/>
              <w:left w:val="single" w:sz="6" w:space="0" w:color="auto"/>
              <w:bottom w:val="single" w:sz="2" w:space="0" w:color="auto"/>
              <w:right w:val="nil"/>
            </w:tcBorders>
          </w:tcPr>
          <w:p w:rsidR="00A57F7D" w:rsidRPr="00083783" w:rsidRDefault="00A57F7D" w:rsidP="00F75365">
            <w:pPr>
              <w:autoSpaceDE w:val="0"/>
              <w:autoSpaceDN w:val="0"/>
              <w:adjustRightInd w:val="0"/>
              <w:rPr>
                <w:rFonts w:ascii="Courier New" w:hAnsi="Courier New" w:cs="Courier New"/>
                <w:sz w:val="20"/>
                <w:szCs w:val="20"/>
              </w:rPr>
            </w:pPr>
            <w:r w:rsidRPr="00083783">
              <w:rPr>
                <w:rFonts w:ascii="Courier New" w:hAnsi="Courier New" w:cs="Courier New"/>
                <w:sz w:val="20"/>
                <w:szCs w:val="20"/>
              </w:rPr>
              <w:t>Нежилые помещения</w:t>
            </w:r>
          </w:p>
        </w:tc>
        <w:tc>
          <w:tcPr>
            <w:tcW w:w="8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10.8</w:t>
            </w:r>
          </w:p>
        </w:tc>
        <w:tc>
          <w:tcPr>
            <w:tcW w:w="8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25.9</w:t>
            </w:r>
          </w:p>
        </w:tc>
        <w:tc>
          <w:tcPr>
            <w:tcW w:w="79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5.1</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191</w:t>
            </w:r>
          </w:p>
        </w:tc>
        <w:tc>
          <w:tcPr>
            <w:tcW w:w="85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273</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155</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47</w:t>
            </w:r>
          </w:p>
        </w:tc>
        <w:tc>
          <w:tcPr>
            <w:tcW w:w="992"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21</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68</w:t>
            </w:r>
          </w:p>
        </w:tc>
      </w:tr>
      <w:tr w:rsidR="00A57F7D" w:rsidRPr="00205C9F" w:rsidTr="00351FAF">
        <w:trPr>
          <w:trHeight w:val="362"/>
        </w:trPr>
        <w:tc>
          <w:tcPr>
            <w:tcW w:w="2582" w:type="dxa"/>
            <w:tcBorders>
              <w:top w:val="single" w:sz="2" w:space="0" w:color="auto"/>
              <w:left w:val="single" w:sz="6" w:space="0" w:color="auto"/>
              <w:bottom w:val="single" w:sz="2" w:space="0" w:color="auto"/>
              <w:right w:val="nil"/>
            </w:tcBorders>
          </w:tcPr>
          <w:p w:rsidR="00A57F7D" w:rsidRPr="00083783" w:rsidRDefault="00A57F7D" w:rsidP="00F75365">
            <w:pPr>
              <w:autoSpaceDE w:val="0"/>
              <w:autoSpaceDN w:val="0"/>
              <w:adjustRightInd w:val="0"/>
              <w:rPr>
                <w:rFonts w:ascii="Courier New" w:hAnsi="Courier New" w:cs="Courier New"/>
                <w:sz w:val="20"/>
                <w:szCs w:val="20"/>
              </w:rPr>
            </w:pPr>
            <w:r w:rsidRPr="00083783">
              <w:rPr>
                <w:rFonts w:ascii="Courier New" w:hAnsi="Courier New" w:cs="Courier New"/>
                <w:sz w:val="20"/>
                <w:szCs w:val="20"/>
              </w:rPr>
              <w:t>Объекты РЖД</w:t>
            </w:r>
          </w:p>
        </w:tc>
        <w:tc>
          <w:tcPr>
            <w:tcW w:w="8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154.0</w:t>
            </w:r>
          </w:p>
        </w:tc>
        <w:tc>
          <w:tcPr>
            <w:tcW w:w="8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247.6</w:t>
            </w:r>
          </w:p>
        </w:tc>
        <w:tc>
          <w:tcPr>
            <w:tcW w:w="79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68.7</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1686</w:t>
            </w:r>
          </w:p>
        </w:tc>
        <w:tc>
          <w:tcPr>
            <w:tcW w:w="85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3703</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1366</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420</w:t>
            </w:r>
          </w:p>
        </w:tc>
        <w:tc>
          <w:tcPr>
            <w:tcW w:w="992"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195</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615</w:t>
            </w:r>
          </w:p>
        </w:tc>
      </w:tr>
      <w:tr w:rsidR="00A57F7D" w:rsidRPr="00205C9F" w:rsidTr="00351FAF">
        <w:trPr>
          <w:trHeight w:val="362"/>
        </w:trPr>
        <w:tc>
          <w:tcPr>
            <w:tcW w:w="2582" w:type="dxa"/>
            <w:tcBorders>
              <w:top w:val="single" w:sz="2" w:space="0" w:color="auto"/>
              <w:left w:val="single" w:sz="6" w:space="0" w:color="auto"/>
              <w:bottom w:val="single" w:sz="2" w:space="0" w:color="auto"/>
              <w:right w:val="nil"/>
            </w:tcBorders>
          </w:tcPr>
          <w:p w:rsidR="00A57F7D" w:rsidRPr="00083783" w:rsidRDefault="00A57F7D" w:rsidP="00F75365">
            <w:pPr>
              <w:autoSpaceDE w:val="0"/>
              <w:autoSpaceDN w:val="0"/>
              <w:adjustRightInd w:val="0"/>
              <w:rPr>
                <w:rFonts w:ascii="Courier New" w:hAnsi="Courier New" w:cs="Courier New"/>
                <w:sz w:val="20"/>
                <w:szCs w:val="20"/>
              </w:rPr>
            </w:pPr>
            <w:r w:rsidRPr="00083783">
              <w:rPr>
                <w:rFonts w:ascii="Courier New" w:hAnsi="Courier New" w:cs="Courier New"/>
                <w:sz w:val="20"/>
                <w:szCs w:val="20"/>
              </w:rPr>
              <w:t>Всего стоки абонентов</w:t>
            </w:r>
          </w:p>
        </w:tc>
        <w:tc>
          <w:tcPr>
            <w:tcW w:w="8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315.1</w:t>
            </w:r>
          </w:p>
        </w:tc>
        <w:tc>
          <w:tcPr>
            <w:tcW w:w="8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634.2</w:t>
            </w:r>
          </w:p>
        </w:tc>
        <w:tc>
          <w:tcPr>
            <w:tcW w:w="79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159.1</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5466</w:t>
            </w:r>
          </w:p>
        </w:tc>
        <w:tc>
          <w:tcPr>
            <w:tcW w:w="85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7895</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4428</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1361</w:t>
            </w:r>
          </w:p>
        </w:tc>
        <w:tc>
          <w:tcPr>
            <w:tcW w:w="992"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595</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1957</w:t>
            </w:r>
          </w:p>
        </w:tc>
      </w:tr>
      <w:tr w:rsidR="00A57F7D" w:rsidRPr="00205C9F" w:rsidTr="00351FAF">
        <w:trPr>
          <w:trHeight w:val="362"/>
        </w:trPr>
        <w:tc>
          <w:tcPr>
            <w:tcW w:w="2582" w:type="dxa"/>
            <w:tcBorders>
              <w:top w:val="single" w:sz="2" w:space="0" w:color="auto"/>
              <w:left w:val="single" w:sz="6" w:space="0" w:color="auto"/>
              <w:bottom w:val="single" w:sz="2" w:space="0" w:color="auto"/>
              <w:right w:val="nil"/>
            </w:tcBorders>
          </w:tcPr>
          <w:p w:rsidR="00A57F7D" w:rsidRPr="00083783" w:rsidRDefault="00A57F7D" w:rsidP="00F75365">
            <w:pPr>
              <w:autoSpaceDE w:val="0"/>
              <w:autoSpaceDN w:val="0"/>
              <w:adjustRightInd w:val="0"/>
              <w:rPr>
                <w:rFonts w:ascii="Courier New" w:hAnsi="Courier New" w:cs="Courier New"/>
                <w:sz w:val="20"/>
                <w:szCs w:val="20"/>
              </w:rPr>
            </w:pPr>
            <w:r w:rsidRPr="00083783">
              <w:rPr>
                <w:rFonts w:ascii="Courier New" w:hAnsi="Courier New" w:cs="Courier New"/>
                <w:sz w:val="20"/>
                <w:szCs w:val="20"/>
              </w:rPr>
              <w:t>Потери</w:t>
            </w:r>
          </w:p>
        </w:tc>
        <w:tc>
          <w:tcPr>
            <w:tcW w:w="8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12.6</w:t>
            </w:r>
          </w:p>
        </w:tc>
        <w:tc>
          <w:tcPr>
            <w:tcW w:w="8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25.4</w:t>
            </w:r>
          </w:p>
        </w:tc>
        <w:tc>
          <w:tcPr>
            <w:tcW w:w="79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6.4</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219</w:t>
            </w:r>
          </w:p>
        </w:tc>
        <w:tc>
          <w:tcPr>
            <w:tcW w:w="85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316</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177</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54</w:t>
            </w:r>
          </w:p>
        </w:tc>
        <w:tc>
          <w:tcPr>
            <w:tcW w:w="992"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24</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78</w:t>
            </w:r>
          </w:p>
        </w:tc>
      </w:tr>
      <w:tr w:rsidR="00A57F7D" w:rsidRPr="00205C9F" w:rsidTr="00351FAF">
        <w:trPr>
          <w:trHeight w:val="324"/>
        </w:trPr>
        <w:tc>
          <w:tcPr>
            <w:tcW w:w="2582" w:type="dxa"/>
            <w:tcBorders>
              <w:top w:val="single" w:sz="2" w:space="0" w:color="auto"/>
              <w:left w:val="single" w:sz="6" w:space="0" w:color="auto"/>
              <w:bottom w:val="single" w:sz="2" w:space="0" w:color="auto"/>
              <w:right w:val="nil"/>
            </w:tcBorders>
          </w:tcPr>
          <w:p w:rsidR="00A57F7D" w:rsidRPr="00083783" w:rsidRDefault="00A57F7D" w:rsidP="00F75365">
            <w:pPr>
              <w:autoSpaceDE w:val="0"/>
              <w:autoSpaceDN w:val="0"/>
              <w:adjustRightInd w:val="0"/>
              <w:rPr>
                <w:rFonts w:ascii="Courier New" w:hAnsi="Courier New" w:cs="Courier New"/>
                <w:b/>
                <w:bCs/>
                <w:sz w:val="20"/>
                <w:szCs w:val="20"/>
              </w:rPr>
            </w:pPr>
            <w:r w:rsidRPr="00083783">
              <w:rPr>
                <w:rFonts w:ascii="Courier New" w:hAnsi="Courier New" w:cs="Courier New"/>
                <w:b/>
                <w:bCs/>
                <w:sz w:val="20"/>
                <w:szCs w:val="20"/>
              </w:rPr>
              <w:t>Общий расход стоков</w:t>
            </w:r>
          </w:p>
        </w:tc>
        <w:tc>
          <w:tcPr>
            <w:tcW w:w="8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302.5</w:t>
            </w:r>
          </w:p>
        </w:tc>
        <w:tc>
          <w:tcPr>
            <w:tcW w:w="8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608.9</w:t>
            </w:r>
          </w:p>
        </w:tc>
        <w:tc>
          <w:tcPr>
            <w:tcW w:w="79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19"/>
                <w:szCs w:val="19"/>
              </w:rPr>
            </w:pPr>
            <w:r w:rsidRPr="00083783">
              <w:rPr>
                <w:rFonts w:ascii="Courier New" w:hAnsi="Courier New" w:cs="Courier New"/>
                <w:b/>
                <w:bCs/>
                <w:sz w:val="19"/>
                <w:szCs w:val="19"/>
              </w:rPr>
              <w:t>152.7</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5248</w:t>
            </w:r>
          </w:p>
        </w:tc>
        <w:tc>
          <w:tcPr>
            <w:tcW w:w="85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7579</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4251</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1307</w:t>
            </w:r>
          </w:p>
        </w:tc>
        <w:tc>
          <w:tcPr>
            <w:tcW w:w="992"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572</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1878</w:t>
            </w:r>
          </w:p>
        </w:tc>
      </w:tr>
    </w:tbl>
    <w:p w:rsidR="00A57F7D" w:rsidRPr="00846502" w:rsidRDefault="00A57F7D" w:rsidP="00203EE3">
      <w:pPr>
        <w:spacing w:line="288" w:lineRule="auto"/>
        <w:ind w:firstLine="720"/>
        <w:jc w:val="both"/>
        <w:rPr>
          <w:color w:val="0070C0"/>
          <w:szCs w:val="28"/>
        </w:rPr>
      </w:pPr>
    </w:p>
    <w:p w:rsidR="00A57F7D" w:rsidRPr="00203EE3" w:rsidRDefault="00203EE3" w:rsidP="00203EE3">
      <w:pPr>
        <w:ind w:firstLine="708"/>
        <w:jc w:val="both"/>
        <w:rPr>
          <w:rFonts w:ascii="Arial" w:hAnsi="Arial" w:cs="Arial"/>
          <w:szCs w:val="24"/>
        </w:rPr>
      </w:pPr>
      <w:r w:rsidRPr="00203EE3">
        <w:rPr>
          <w:rFonts w:ascii="Arial" w:hAnsi="Arial" w:cs="Arial"/>
          <w:szCs w:val="24"/>
        </w:rPr>
        <w:t>Из табл.8.2.2.</w:t>
      </w:r>
      <w:r w:rsidR="00083783">
        <w:rPr>
          <w:rFonts w:ascii="Arial" w:hAnsi="Arial" w:cs="Arial"/>
          <w:szCs w:val="24"/>
        </w:rPr>
        <w:t>1.</w:t>
      </w:r>
      <w:r w:rsidRPr="00203EE3">
        <w:rPr>
          <w:rFonts w:ascii="Arial" w:hAnsi="Arial" w:cs="Arial"/>
          <w:szCs w:val="24"/>
        </w:rPr>
        <w:t>3</w:t>
      </w:r>
      <w:r w:rsidR="00A57F7D" w:rsidRPr="00203EE3">
        <w:rPr>
          <w:rFonts w:ascii="Arial" w:hAnsi="Arial" w:cs="Arial"/>
          <w:i/>
          <w:szCs w:val="24"/>
        </w:rPr>
        <w:t xml:space="preserve"> </w:t>
      </w:r>
      <w:r w:rsidR="00A57F7D" w:rsidRPr="00203EE3">
        <w:rPr>
          <w:rFonts w:ascii="Arial" w:hAnsi="Arial" w:cs="Arial"/>
          <w:szCs w:val="24"/>
        </w:rPr>
        <w:t xml:space="preserve">следует, что основной объём сточных вод поступает в централизованную систему водоотведения Вихоревского МО от жилых зданий – 3 438 </w:t>
      </w:r>
      <w:r w:rsidR="00A57F7D" w:rsidRPr="00203EE3">
        <w:rPr>
          <w:rFonts w:ascii="Arial" w:hAnsi="Arial" w:cs="Arial"/>
          <w:i/>
          <w:szCs w:val="24"/>
        </w:rPr>
        <w:t xml:space="preserve">т/сут, </w:t>
      </w:r>
      <w:r w:rsidR="00A57F7D" w:rsidRPr="00203EE3">
        <w:rPr>
          <w:rFonts w:ascii="Arial" w:hAnsi="Arial" w:cs="Arial"/>
          <w:szCs w:val="24"/>
        </w:rPr>
        <w:t xml:space="preserve">или 63 </w:t>
      </w:r>
      <w:r w:rsidR="00A57F7D" w:rsidRPr="00203EE3">
        <w:rPr>
          <w:rFonts w:ascii="Arial" w:hAnsi="Arial" w:cs="Arial"/>
          <w:i/>
          <w:szCs w:val="24"/>
        </w:rPr>
        <w:t xml:space="preserve">% </w:t>
      </w:r>
      <w:r w:rsidR="00A57F7D" w:rsidRPr="00203EE3">
        <w:rPr>
          <w:rFonts w:ascii="Arial" w:hAnsi="Arial" w:cs="Arial"/>
          <w:szCs w:val="24"/>
        </w:rPr>
        <w:t>общего суточного поступления централизованных сточных вод от абонентов.</w:t>
      </w:r>
    </w:p>
    <w:p w:rsidR="00A57F7D" w:rsidRPr="00083783" w:rsidRDefault="00203EE3" w:rsidP="00203EE3">
      <w:pPr>
        <w:pStyle w:val="3"/>
        <w:spacing w:before="0" w:after="0"/>
        <w:ind w:firstLine="708"/>
        <w:jc w:val="both"/>
        <w:rPr>
          <w:i/>
          <w:sz w:val="24"/>
          <w:szCs w:val="24"/>
        </w:rPr>
      </w:pPr>
      <w:bookmarkStart w:id="69" w:name="_Toc426212695"/>
      <w:bookmarkStart w:id="70" w:name="_Toc504843914"/>
      <w:r w:rsidRPr="00083783">
        <w:rPr>
          <w:rFonts w:eastAsiaTheme="minorHAnsi"/>
          <w:bCs w:val="0"/>
          <w:i/>
          <w:sz w:val="24"/>
          <w:szCs w:val="24"/>
          <w:lang w:eastAsia="en-US"/>
        </w:rPr>
        <w:t xml:space="preserve">8.2.2.2. </w:t>
      </w:r>
      <w:r w:rsidR="00A57F7D" w:rsidRPr="00083783">
        <w:rPr>
          <w:i/>
          <w:sz w:val="24"/>
          <w:szCs w:val="24"/>
        </w:rPr>
        <w:t>Оценка фактического притока неорганизованного стока по технологическим зонам водоотведения</w:t>
      </w:r>
      <w:bookmarkEnd w:id="69"/>
      <w:bookmarkEnd w:id="70"/>
    </w:p>
    <w:p w:rsidR="00A57F7D" w:rsidRPr="00203EE3" w:rsidRDefault="00203EE3" w:rsidP="00203EE3">
      <w:pPr>
        <w:ind w:firstLine="708"/>
        <w:jc w:val="both"/>
        <w:rPr>
          <w:rFonts w:ascii="Arial" w:hAnsi="Arial" w:cs="Arial"/>
          <w:szCs w:val="24"/>
        </w:rPr>
      </w:pPr>
      <w:r>
        <w:rPr>
          <w:rFonts w:ascii="Arial" w:hAnsi="Arial" w:cs="Arial"/>
          <w:szCs w:val="24"/>
        </w:rPr>
        <w:t>На территории Вихоревского городского</w:t>
      </w:r>
      <w:r w:rsidR="00A57F7D" w:rsidRPr="00203EE3">
        <w:rPr>
          <w:rFonts w:ascii="Arial" w:hAnsi="Arial" w:cs="Arial"/>
          <w:szCs w:val="24"/>
        </w:rPr>
        <w:t xml:space="preserve"> поселения неорганизованный сток в централизованную систему водоотведения представлен, главным образом, притоком поверхностных сточных вод. Основной приток таких вод наблюдается весной в период таяния снега и летом от дождей.</w:t>
      </w:r>
    </w:p>
    <w:p w:rsidR="00A57F7D" w:rsidRPr="00203EE3" w:rsidRDefault="00A57F7D" w:rsidP="00203EE3">
      <w:pPr>
        <w:ind w:firstLine="720"/>
        <w:jc w:val="both"/>
        <w:rPr>
          <w:rFonts w:ascii="Arial" w:hAnsi="Arial" w:cs="Arial"/>
          <w:szCs w:val="24"/>
        </w:rPr>
      </w:pPr>
      <w:r w:rsidRPr="00203EE3">
        <w:rPr>
          <w:rFonts w:ascii="Arial" w:hAnsi="Arial" w:cs="Arial"/>
          <w:szCs w:val="24"/>
        </w:rPr>
        <w:t>Поверхностные стоки попадают в централизованную систему водоотведения, в основном, через колодцы, находящиеся в ветхом состоянии – с трещинами в основаниях, без крышек.</w:t>
      </w:r>
    </w:p>
    <w:p w:rsidR="00A57F7D" w:rsidRPr="00203EE3" w:rsidRDefault="00A57F7D" w:rsidP="00203EE3">
      <w:pPr>
        <w:ind w:firstLine="708"/>
        <w:jc w:val="both"/>
        <w:rPr>
          <w:rFonts w:ascii="Arial" w:hAnsi="Arial" w:cs="Arial"/>
          <w:szCs w:val="24"/>
        </w:rPr>
      </w:pPr>
      <w:r w:rsidRPr="00203EE3">
        <w:rPr>
          <w:rFonts w:ascii="Arial" w:hAnsi="Arial" w:cs="Arial"/>
          <w:szCs w:val="24"/>
        </w:rPr>
        <w:t>Оценить фактический приток неорганизованного стока (приток поверхностных сточных вод) в централизованную систему водоотведения Вихоревского МО не является возможным ввиду отсутствия необходимой информации об объёмах такого притока.</w:t>
      </w:r>
    </w:p>
    <w:p w:rsidR="00744C49" w:rsidRDefault="00A57F7D" w:rsidP="00496BCE">
      <w:pPr>
        <w:ind w:firstLine="720"/>
        <w:jc w:val="both"/>
        <w:rPr>
          <w:rFonts w:ascii="Arial" w:hAnsi="Arial" w:cs="Arial"/>
          <w:szCs w:val="24"/>
        </w:rPr>
      </w:pPr>
      <w:r w:rsidRPr="00203EE3">
        <w:rPr>
          <w:rFonts w:ascii="Arial" w:hAnsi="Arial" w:cs="Arial"/>
          <w:szCs w:val="24"/>
        </w:rPr>
        <w:lastRenderedPageBreak/>
        <w:t>Расчётный объём притока неорганизованного стока может быть опред</w:t>
      </w:r>
      <w:r w:rsidR="00744C49">
        <w:rPr>
          <w:rFonts w:ascii="Arial" w:hAnsi="Arial" w:cs="Arial"/>
          <w:szCs w:val="24"/>
        </w:rPr>
        <w:t xml:space="preserve">елён </w:t>
      </w:r>
      <w:r w:rsidRPr="00203EE3">
        <w:rPr>
          <w:rFonts w:ascii="Arial" w:hAnsi="Arial" w:cs="Arial"/>
          <w:szCs w:val="24"/>
        </w:rPr>
        <w:t xml:space="preserve">на уровне 4 </w:t>
      </w:r>
      <w:r w:rsidRPr="00203EE3">
        <w:rPr>
          <w:rFonts w:ascii="Arial" w:hAnsi="Arial" w:cs="Arial"/>
          <w:i/>
          <w:szCs w:val="24"/>
        </w:rPr>
        <w:t>%</w:t>
      </w:r>
      <w:r w:rsidRPr="00203EE3">
        <w:rPr>
          <w:rFonts w:ascii="Arial" w:hAnsi="Arial" w:cs="Arial"/>
          <w:szCs w:val="24"/>
        </w:rPr>
        <w:t xml:space="preserve"> от всех поступлений сточных вод в систему водоотведения. Таким образом, для рассматриваемой системы водоотведения расчётный объём притока неорганизованного стока оценивается на уровне 78 </w:t>
      </w:r>
      <w:r w:rsidRPr="00203EE3">
        <w:rPr>
          <w:rFonts w:ascii="Arial" w:hAnsi="Arial" w:cs="Arial"/>
          <w:i/>
          <w:szCs w:val="24"/>
        </w:rPr>
        <w:t xml:space="preserve">тыс.т/год </w:t>
      </w:r>
      <w:r w:rsidRPr="00203EE3">
        <w:rPr>
          <w:rFonts w:ascii="Arial" w:hAnsi="Arial" w:cs="Arial"/>
          <w:szCs w:val="24"/>
        </w:rPr>
        <w:t xml:space="preserve">(214 </w:t>
      </w:r>
      <w:r w:rsidRPr="00203EE3">
        <w:rPr>
          <w:rFonts w:ascii="Arial" w:hAnsi="Arial" w:cs="Arial"/>
          <w:i/>
          <w:szCs w:val="24"/>
        </w:rPr>
        <w:t>т/сут</w:t>
      </w:r>
      <w:r w:rsidRPr="00203EE3">
        <w:rPr>
          <w:rFonts w:ascii="Arial" w:hAnsi="Arial" w:cs="Arial"/>
          <w:szCs w:val="24"/>
        </w:rPr>
        <w:t>).</w:t>
      </w:r>
      <w:bookmarkStart w:id="71" w:name="_Toc426212696"/>
      <w:bookmarkStart w:id="72" w:name="_Toc504843915"/>
    </w:p>
    <w:p w:rsidR="00A57F7D" w:rsidRPr="00083783" w:rsidRDefault="00744C49" w:rsidP="00744C49">
      <w:pPr>
        <w:ind w:firstLine="720"/>
        <w:jc w:val="both"/>
        <w:rPr>
          <w:rFonts w:ascii="Arial" w:hAnsi="Arial" w:cs="Arial"/>
          <w:b/>
          <w:i/>
          <w:szCs w:val="24"/>
        </w:rPr>
      </w:pPr>
      <w:r w:rsidRPr="00083783">
        <w:rPr>
          <w:rFonts w:ascii="Arial" w:hAnsi="Arial" w:cs="Arial"/>
          <w:b/>
          <w:i/>
          <w:szCs w:val="24"/>
        </w:rPr>
        <w:t xml:space="preserve">8.2.2.3. </w:t>
      </w:r>
      <w:r w:rsidR="00A57F7D" w:rsidRPr="00083783">
        <w:rPr>
          <w:rFonts w:ascii="Arial" w:hAnsi="Arial" w:cs="Arial"/>
          <w:b/>
          <w:i/>
          <w:szCs w:val="24"/>
        </w:rPr>
        <w:t>Сведения об оснащённости зданий, строений, сооружений приборами учёта</w:t>
      </w:r>
      <w:bookmarkEnd w:id="71"/>
      <w:bookmarkEnd w:id="72"/>
    </w:p>
    <w:p w:rsidR="00A57F7D" w:rsidRPr="00744C49" w:rsidRDefault="00744C49" w:rsidP="00744C49">
      <w:pPr>
        <w:ind w:firstLine="720"/>
        <w:jc w:val="both"/>
        <w:rPr>
          <w:rFonts w:ascii="Arial" w:hAnsi="Arial" w:cs="Arial"/>
          <w:szCs w:val="24"/>
        </w:rPr>
      </w:pPr>
      <w:r>
        <w:rPr>
          <w:rFonts w:ascii="Arial" w:hAnsi="Arial" w:cs="Arial"/>
          <w:szCs w:val="24"/>
        </w:rPr>
        <w:t xml:space="preserve">У абонентов централизованной </w:t>
      </w:r>
      <w:r w:rsidR="00A57F7D" w:rsidRPr="00744C49">
        <w:rPr>
          <w:rFonts w:ascii="Arial" w:hAnsi="Arial" w:cs="Arial"/>
          <w:szCs w:val="24"/>
        </w:rPr>
        <w:t>системы водоотведения не установлены приборы учёта фактического объёма стоков. Организация, уполномоченная на эксплуатацию централизованной системы Вихоревского МО, осуществляет коммерческие расчёты с абонентами на основании показаний приборов учёта потребления холодной и горячей воды (для абонентов, у которых установлены счётчики) или по нормативам водопотребления (для абонентов, у которых счётчики не установлены).</w:t>
      </w:r>
    </w:p>
    <w:p w:rsidR="00744C49" w:rsidRPr="00744C49" w:rsidRDefault="00A57F7D" w:rsidP="00496BCE">
      <w:pPr>
        <w:ind w:firstLine="720"/>
        <w:jc w:val="both"/>
        <w:rPr>
          <w:rFonts w:ascii="Arial" w:hAnsi="Arial" w:cs="Arial"/>
          <w:szCs w:val="24"/>
        </w:rPr>
      </w:pPr>
      <w:r w:rsidRPr="00744C49">
        <w:rPr>
          <w:rFonts w:ascii="Arial" w:hAnsi="Arial" w:cs="Arial"/>
          <w:szCs w:val="24"/>
        </w:rPr>
        <w:t>На объектах рассматриваемой системы водоотведения (КНС, КОС) приборы учёта сточных вод не установлены.</w:t>
      </w:r>
    </w:p>
    <w:p w:rsidR="00A57F7D" w:rsidRPr="00083783" w:rsidRDefault="00744C49" w:rsidP="00744C49">
      <w:pPr>
        <w:pStyle w:val="3"/>
        <w:spacing w:before="0" w:after="0"/>
        <w:ind w:firstLine="708"/>
        <w:jc w:val="both"/>
        <w:rPr>
          <w:i/>
          <w:sz w:val="24"/>
          <w:szCs w:val="24"/>
        </w:rPr>
      </w:pPr>
      <w:bookmarkStart w:id="73" w:name="_Toc426212697"/>
      <w:bookmarkStart w:id="74" w:name="_Toc504843916"/>
      <w:r w:rsidRPr="00083783">
        <w:rPr>
          <w:rFonts w:eastAsiaTheme="minorHAnsi"/>
          <w:bCs w:val="0"/>
          <w:i/>
          <w:sz w:val="24"/>
          <w:szCs w:val="24"/>
          <w:lang w:eastAsia="en-US"/>
        </w:rPr>
        <w:t>8.2.2.4.</w:t>
      </w:r>
      <w:r w:rsidRPr="00083783">
        <w:rPr>
          <w:rFonts w:eastAsiaTheme="minorHAnsi"/>
          <w:b w:val="0"/>
          <w:bCs w:val="0"/>
          <w:i/>
          <w:color w:val="0070C0"/>
          <w:sz w:val="24"/>
          <w:szCs w:val="24"/>
          <w:lang w:eastAsia="en-US"/>
        </w:rPr>
        <w:t xml:space="preserve"> </w:t>
      </w:r>
      <w:r w:rsidR="00A57F7D" w:rsidRPr="00083783">
        <w:rPr>
          <w:i/>
          <w:sz w:val="24"/>
          <w:szCs w:val="24"/>
        </w:rPr>
        <w:t>Ретроспективный анализ балансов поступления сточных вод в централизованную систему водоотведения по технологическим зонам</w:t>
      </w:r>
      <w:bookmarkEnd w:id="73"/>
      <w:bookmarkEnd w:id="74"/>
    </w:p>
    <w:p w:rsidR="00A57F7D" w:rsidRPr="00744C49" w:rsidRDefault="00A57F7D" w:rsidP="00496BCE">
      <w:pPr>
        <w:ind w:firstLine="720"/>
        <w:jc w:val="both"/>
        <w:rPr>
          <w:rFonts w:ascii="Arial" w:hAnsi="Arial" w:cs="Arial"/>
          <w:szCs w:val="24"/>
        </w:rPr>
      </w:pPr>
      <w:r w:rsidRPr="00744C49">
        <w:rPr>
          <w:rFonts w:ascii="Arial" w:hAnsi="Arial" w:cs="Arial"/>
          <w:szCs w:val="24"/>
        </w:rPr>
        <w:t>Структура и состав потребителей</w:t>
      </w:r>
      <w:r w:rsidR="00744C49">
        <w:rPr>
          <w:rFonts w:ascii="Arial" w:hAnsi="Arial" w:cs="Arial"/>
          <w:szCs w:val="24"/>
        </w:rPr>
        <w:t xml:space="preserve"> </w:t>
      </w:r>
      <w:r w:rsidRPr="00744C49">
        <w:rPr>
          <w:rFonts w:ascii="Arial" w:hAnsi="Arial" w:cs="Arial"/>
          <w:szCs w:val="24"/>
        </w:rPr>
        <w:t>системы водоотведения  в последнее годы менялись незначительно. Вследствие этого, объёмы поступления сточных вод за прошедшие годы (5-10 лет) могут быть ориентировочно приняты н</w:t>
      </w:r>
      <w:r w:rsidR="00496BCE">
        <w:rPr>
          <w:rFonts w:ascii="Arial" w:hAnsi="Arial" w:cs="Arial"/>
          <w:szCs w:val="24"/>
        </w:rPr>
        <w:t>а уровне существующих значений.</w:t>
      </w:r>
    </w:p>
    <w:p w:rsidR="00A57F7D" w:rsidRPr="00083783" w:rsidRDefault="00744C49" w:rsidP="00744C49">
      <w:pPr>
        <w:pStyle w:val="3"/>
        <w:spacing w:before="0" w:after="0"/>
        <w:ind w:firstLine="708"/>
        <w:jc w:val="both"/>
        <w:rPr>
          <w:i/>
          <w:sz w:val="24"/>
          <w:szCs w:val="24"/>
        </w:rPr>
      </w:pPr>
      <w:bookmarkStart w:id="75" w:name="_Toc426212698"/>
      <w:bookmarkStart w:id="76" w:name="_Toc504843917"/>
      <w:r w:rsidRPr="00083783">
        <w:rPr>
          <w:i/>
          <w:sz w:val="24"/>
          <w:szCs w:val="24"/>
        </w:rPr>
        <w:t xml:space="preserve">8.2.2.5. </w:t>
      </w:r>
      <w:r w:rsidR="00A57F7D" w:rsidRPr="00083783">
        <w:rPr>
          <w:i/>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w:t>
      </w:r>
      <w:bookmarkEnd w:id="75"/>
      <w:bookmarkEnd w:id="76"/>
    </w:p>
    <w:p w:rsidR="00A57F7D" w:rsidRPr="00744C49" w:rsidRDefault="00A57F7D" w:rsidP="00744C49">
      <w:pPr>
        <w:pStyle w:val="a5"/>
        <w:spacing w:before="0" w:after="0"/>
        <w:ind w:firstLine="720"/>
        <w:rPr>
          <w:rFonts w:ascii="Arial" w:hAnsi="Arial" w:cs="Arial"/>
        </w:rPr>
      </w:pPr>
      <w:r w:rsidRPr="00744C49">
        <w:rPr>
          <w:rFonts w:ascii="Arial" w:hAnsi="Arial" w:cs="Arial"/>
        </w:rPr>
        <w:t>Для оценки прогнозных балансов поступления сточных вод в централизованную систему водоотведения В</w:t>
      </w:r>
      <w:r w:rsidR="00744C49">
        <w:rPr>
          <w:rFonts w:ascii="Arial" w:hAnsi="Arial" w:cs="Arial"/>
        </w:rPr>
        <w:t xml:space="preserve">ихоревского МО </w:t>
      </w:r>
      <w:r w:rsidRPr="00744C49">
        <w:rPr>
          <w:rFonts w:ascii="Arial" w:hAnsi="Arial" w:cs="Arial"/>
        </w:rPr>
        <w:t>использовались материалы градостроит</w:t>
      </w:r>
      <w:r w:rsidR="00744C49">
        <w:rPr>
          <w:rFonts w:ascii="Arial" w:hAnsi="Arial" w:cs="Arial"/>
        </w:rPr>
        <w:t xml:space="preserve">ельной документации поселения </w:t>
      </w:r>
      <w:r w:rsidRPr="00744C49">
        <w:rPr>
          <w:rFonts w:ascii="Arial" w:hAnsi="Arial" w:cs="Arial"/>
        </w:rPr>
        <w:t>и информация по перс</w:t>
      </w:r>
      <w:r w:rsidR="00744C49">
        <w:rPr>
          <w:rFonts w:ascii="Arial" w:hAnsi="Arial" w:cs="Arial"/>
        </w:rPr>
        <w:t>пективе строительства.</w:t>
      </w:r>
    </w:p>
    <w:p w:rsidR="00A57F7D" w:rsidRPr="00744C49" w:rsidRDefault="00744C49" w:rsidP="00744C49">
      <w:pPr>
        <w:pStyle w:val="a5"/>
        <w:spacing w:before="0" w:after="0"/>
        <w:ind w:firstLine="720"/>
        <w:rPr>
          <w:rFonts w:ascii="Arial" w:hAnsi="Arial" w:cs="Arial"/>
        </w:rPr>
      </w:pPr>
      <w:r>
        <w:rPr>
          <w:rFonts w:ascii="Arial" w:hAnsi="Arial" w:cs="Arial"/>
        </w:rPr>
        <w:t>С</w:t>
      </w:r>
      <w:r w:rsidR="00A57F7D" w:rsidRPr="00744C49">
        <w:rPr>
          <w:rFonts w:ascii="Arial" w:hAnsi="Arial" w:cs="Arial"/>
        </w:rPr>
        <w:t xml:space="preserve"> </w:t>
      </w:r>
      <w:r>
        <w:rPr>
          <w:rFonts w:ascii="Arial" w:hAnsi="Arial" w:cs="Arial"/>
        </w:rPr>
        <w:t>2013г. до настоящего времени (2019</w:t>
      </w:r>
      <w:r w:rsidR="00A57F7D" w:rsidRPr="00744C49">
        <w:rPr>
          <w:rFonts w:ascii="Arial" w:hAnsi="Arial" w:cs="Arial"/>
        </w:rPr>
        <w:t xml:space="preserve">) к централизованной системе водоотведения были подключены несколько жилых и общественных зданий. </w:t>
      </w:r>
    </w:p>
    <w:p w:rsidR="00A57F7D" w:rsidRPr="00744C49" w:rsidRDefault="00744C49" w:rsidP="00744C49">
      <w:pPr>
        <w:ind w:firstLine="708"/>
        <w:jc w:val="both"/>
        <w:rPr>
          <w:rFonts w:ascii="Arial" w:hAnsi="Arial" w:cs="Arial"/>
          <w:szCs w:val="24"/>
        </w:rPr>
      </w:pPr>
      <w:r>
        <w:rPr>
          <w:rFonts w:ascii="Arial" w:hAnsi="Arial" w:cs="Arial"/>
          <w:szCs w:val="24"/>
        </w:rPr>
        <w:t>В ближайшие 5 лет в г.</w:t>
      </w:r>
      <w:r w:rsidR="00A57F7D" w:rsidRPr="00744C49">
        <w:rPr>
          <w:rFonts w:ascii="Arial" w:hAnsi="Arial" w:cs="Arial"/>
          <w:szCs w:val="24"/>
        </w:rPr>
        <w:t>Вихоревка планируется строительство индивидуальных жилых домов и нежилых зданий. Жилые дома предполагается построить в северной части города. Отведение стоков от этих домов предусматривается децентрализованное – в индивидуальные септики с последующей отк</w:t>
      </w:r>
      <w:r>
        <w:rPr>
          <w:rFonts w:ascii="Arial" w:hAnsi="Arial" w:cs="Arial"/>
          <w:szCs w:val="24"/>
        </w:rPr>
        <w:t>ачкой ассенизационными машинами.</w:t>
      </w:r>
    </w:p>
    <w:p w:rsidR="00A57F7D" w:rsidRPr="00744C49" w:rsidRDefault="00A57F7D" w:rsidP="00744C49">
      <w:pPr>
        <w:ind w:firstLine="708"/>
        <w:jc w:val="both"/>
        <w:rPr>
          <w:rFonts w:ascii="Arial" w:hAnsi="Arial" w:cs="Arial"/>
          <w:szCs w:val="24"/>
        </w:rPr>
      </w:pPr>
      <w:r w:rsidRPr="00744C49">
        <w:rPr>
          <w:rFonts w:ascii="Arial" w:hAnsi="Arial" w:cs="Arial"/>
          <w:szCs w:val="24"/>
        </w:rPr>
        <w:t>Строительство объектов социально-культурного и бытового назначения, зап</w:t>
      </w:r>
      <w:r w:rsidR="00744C49">
        <w:rPr>
          <w:rFonts w:ascii="Arial" w:hAnsi="Arial" w:cs="Arial"/>
          <w:szCs w:val="24"/>
        </w:rPr>
        <w:t xml:space="preserve">ланированных генеральным планом </w:t>
      </w:r>
      <w:r w:rsidRPr="00744C49">
        <w:rPr>
          <w:rFonts w:ascii="Arial" w:hAnsi="Arial" w:cs="Arial"/>
          <w:szCs w:val="24"/>
        </w:rPr>
        <w:t>предусматривается преимущественно в центральной части города. Всего таких объектов 11 шт:  спортивные сооружения (3 спорткомплекса, бассейн, стадион), детский сад, молочная кухня, гостиница, автомойка, 2 станции техобслуживания. В перспективе предполагается, что водоотведение от всех 12 указанных перспективных объектов будет организовано от централизованной системы водоотведения города.</w:t>
      </w:r>
    </w:p>
    <w:p w:rsidR="00A57F7D" w:rsidRDefault="00496559" w:rsidP="00744C49">
      <w:pPr>
        <w:pStyle w:val="a5"/>
        <w:spacing w:before="0" w:after="0"/>
        <w:ind w:firstLine="720"/>
        <w:rPr>
          <w:rFonts w:ascii="Arial" w:hAnsi="Arial" w:cs="Arial"/>
        </w:rPr>
      </w:pPr>
      <w:r>
        <w:rPr>
          <w:rFonts w:ascii="Arial" w:hAnsi="Arial" w:cs="Arial"/>
        </w:rPr>
        <w:t>Прогнозируемый на 2026</w:t>
      </w:r>
      <w:r w:rsidR="00A57F7D" w:rsidRPr="00744C49">
        <w:rPr>
          <w:rFonts w:ascii="Arial" w:hAnsi="Arial" w:cs="Arial"/>
        </w:rPr>
        <w:t>г. баланс сточных вод в централизованной системе водоотведения Вих</w:t>
      </w:r>
      <w:r>
        <w:rPr>
          <w:rFonts w:ascii="Arial" w:hAnsi="Arial" w:cs="Arial"/>
        </w:rPr>
        <w:t>оревского МО представлен ниже в таблице 8.2.2.5.1.</w:t>
      </w:r>
    </w:p>
    <w:p w:rsidR="000F126F" w:rsidRDefault="000F126F" w:rsidP="00744C49">
      <w:pPr>
        <w:pStyle w:val="a5"/>
        <w:spacing w:before="0" w:after="0"/>
        <w:ind w:firstLine="720"/>
        <w:rPr>
          <w:rFonts w:ascii="Arial" w:hAnsi="Arial" w:cs="Arial"/>
        </w:rPr>
      </w:pPr>
    </w:p>
    <w:p w:rsidR="000F126F" w:rsidRDefault="000F126F" w:rsidP="00744C49">
      <w:pPr>
        <w:pStyle w:val="a5"/>
        <w:spacing w:before="0" w:after="0"/>
        <w:ind w:firstLine="720"/>
        <w:rPr>
          <w:rFonts w:ascii="Arial" w:hAnsi="Arial" w:cs="Arial"/>
        </w:rPr>
      </w:pPr>
    </w:p>
    <w:p w:rsidR="000F126F" w:rsidRDefault="000F126F" w:rsidP="00744C49">
      <w:pPr>
        <w:pStyle w:val="a5"/>
        <w:spacing w:before="0" w:after="0"/>
        <w:ind w:firstLine="720"/>
        <w:rPr>
          <w:rFonts w:ascii="Arial" w:hAnsi="Arial" w:cs="Arial"/>
        </w:rPr>
      </w:pPr>
    </w:p>
    <w:p w:rsidR="000F126F" w:rsidRDefault="000F126F" w:rsidP="00744C49">
      <w:pPr>
        <w:pStyle w:val="a5"/>
        <w:spacing w:before="0" w:after="0"/>
        <w:ind w:firstLine="720"/>
        <w:rPr>
          <w:rFonts w:ascii="Arial" w:hAnsi="Arial" w:cs="Arial"/>
        </w:rPr>
      </w:pPr>
    </w:p>
    <w:p w:rsidR="000F126F" w:rsidRDefault="000F126F" w:rsidP="00744C49">
      <w:pPr>
        <w:pStyle w:val="a5"/>
        <w:spacing w:before="0" w:after="0"/>
        <w:ind w:firstLine="720"/>
        <w:rPr>
          <w:rFonts w:ascii="Arial" w:hAnsi="Arial" w:cs="Arial"/>
        </w:rPr>
      </w:pPr>
    </w:p>
    <w:p w:rsidR="000F126F" w:rsidRDefault="000F126F" w:rsidP="00744C49">
      <w:pPr>
        <w:pStyle w:val="a5"/>
        <w:spacing w:before="0" w:after="0"/>
        <w:ind w:firstLine="720"/>
        <w:rPr>
          <w:rFonts w:ascii="Arial" w:hAnsi="Arial" w:cs="Arial"/>
        </w:rPr>
      </w:pPr>
    </w:p>
    <w:p w:rsidR="00496559" w:rsidRDefault="00496559" w:rsidP="00744C49">
      <w:pPr>
        <w:pStyle w:val="a5"/>
        <w:spacing w:before="0" w:after="0"/>
        <w:ind w:firstLine="720"/>
        <w:rPr>
          <w:rFonts w:ascii="Arial" w:hAnsi="Arial" w:cs="Arial"/>
        </w:rPr>
      </w:pPr>
      <w:r>
        <w:rPr>
          <w:rFonts w:ascii="Arial" w:hAnsi="Arial" w:cs="Arial"/>
        </w:rPr>
        <w:lastRenderedPageBreak/>
        <w:t>Таблица 8.2.2.5.1.</w:t>
      </w:r>
    </w:p>
    <w:p w:rsidR="00496559" w:rsidRPr="00496559" w:rsidRDefault="00496559" w:rsidP="00744C49">
      <w:pPr>
        <w:pStyle w:val="a5"/>
        <w:spacing w:before="0" w:after="0"/>
        <w:ind w:firstLine="720"/>
        <w:rPr>
          <w:rFonts w:ascii="Arial" w:hAnsi="Arial" w:cs="Arial"/>
          <w:b/>
          <w:i/>
        </w:rPr>
      </w:pPr>
      <w:r w:rsidRPr="00496559">
        <w:rPr>
          <w:rFonts w:ascii="Arial" w:hAnsi="Arial" w:cs="Arial"/>
          <w:b/>
          <w:i/>
        </w:rPr>
        <w:t>Прогнозируемый баланс стоков по системам ВО</w:t>
      </w:r>
    </w:p>
    <w:tbl>
      <w:tblPr>
        <w:tblW w:w="9953" w:type="dxa"/>
        <w:tblInd w:w="78" w:type="dxa"/>
        <w:tblLayout w:type="fixed"/>
        <w:tblLook w:val="0000" w:firstRow="0" w:lastRow="0" w:firstColumn="0" w:lastColumn="0" w:noHBand="0" w:noVBand="0"/>
      </w:tblPr>
      <w:tblGrid>
        <w:gridCol w:w="2298"/>
        <w:gridCol w:w="851"/>
        <w:gridCol w:w="850"/>
        <w:gridCol w:w="789"/>
        <w:gridCol w:w="771"/>
        <w:gridCol w:w="850"/>
        <w:gridCol w:w="709"/>
        <w:gridCol w:w="850"/>
        <w:gridCol w:w="993"/>
        <w:gridCol w:w="992"/>
      </w:tblGrid>
      <w:tr w:rsidR="00496559" w:rsidRPr="007A69D6" w:rsidTr="00496559">
        <w:trPr>
          <w:trHeight w:val="290"/>
        </w:trPr>
        <w:tc>
          <w:tcPr>
            <w:tcW w:w="2298" w:type="dxa"/>
            <w:vMerge w:val="restart"/>
            <w:tcBorders>
              <w:top w:val="single" w:sz="6" w:space="0" w:color="auto"/>
              <w:left w:val="single" w:sz="6" w:space="0" w:color="auto"/>
              <w:right w:val="single" w:sz="6" w:space="0" w:color="auto"/>
            </w:tcBorders>
            <w:vAlign w:val="center"/>
          </w:tcPr>
          <w:p w:rsidR="00496559" w:rsidRPr="00496559" w:rsidRDefault="00496559" w:rsidP="00496559">
            <w:pPr>
              <w:autoSpaceDE w:val="0"/>
              <w:autoSpaceDN w:val="0"/>
              <w:adjustRightInd w:val="0"/>
              <w:jc w:val="center"/>
              <w:rPr>
                <w:rFonts w:ascii="Courier New" w:hAnsi="Courier New" w:cs="Courier New"/>
                <w:b/>
                <w:bCs/>
              </w:rPr>
            </w:pPr>
            <w:r w:rsidRPr="00496559">
              <w:rPr>
                <w:rFonts w:ascii="Courier New" w:hAnsi="Courier New" w:cs="Courier New"/>
                <w:b/>
                <w:bCs/>
                <w:sz w:val="22"/>
              </w:rPr>
              <w:t>Обозначение на схеме</w:t>
            </w:r>
          </w:p>
        </w:tc>
        <w:tc>
          <w:tcPr>
            <w:tcW w:w="1701" w:type="dxa"/>
            <w:gridSpan w:val="2"/>
            <w:tcBorders>
              <w:top w:val="single" w:sz="6" w:space="0" w:color="auto"/>
              <w:left w:val="single" w:sz="6" w:space="0" w:color="auto"/>
              <w:bottom w:val="single" w:sz="6" w:space="0" w:color="auto"/>
              <w:right w:val="nil"/>
            </w:tcBorders>
          </w:tcPr>
          <w:p w:rsidR="00496559" w:rsidRPr="00496559" w:rsidRDefault="00496559" w:rsidP="00F75365">
            <w:pPr>
              <w:autoSpaceDE w:val="0"/>
              <w:autoSpaceDN w:val="0"/>
              <w:adjustRightInd w:val="0"/>
              <w:jc w:val="center"/>
              <w:rPr>
                <w:rFonts w:ascii="Courier New" w:hAnsi="Courier New" w:cs="Courier New"/>
                <w:i/>
                <w:iCs/>
              </w:rPr>
            </w:pPr>
            <w:r w:rsidRPr="00496559">
              <w:rPr>
                <w:rFonts w:ascii="Courier New" w:hAnsi="Courier New" w:cs="Courier New"/>
                <w:b/>
                <w:bCs/>
                <w:sz w:val="22"/>
              </w:rPr>
              <w:t>Часовые,</w:t>
            </w:r>
            <w:r w:rsidRPr="00496559">
              <w:rPr>
                <w:rFonts w:ascii="Courier New" w:hAnsi="Courier New" w:cs="Courier New"/>
                <w:i/>
                <w:iCs/>
                <w:sz w:val="22"/>
              </w:rPr>
              <w:t xml:space="preserve"> т/ч</w:t>
            </w:r>
          </w:p>
        </w:tc>
        <w:tc>
          <w:tcPr>
            <w:tcW w:w="789" w:type="dxa"/>
            <w:tcBorders>
              <w:top w:val="single" w:sz="6" w:space="0" w:color="auto"/>
              <w:left w:val="nil"/>
              <w:bottom w:val="single" w:sz="6" w:space="0" w:color="auto"/>
              <w:right w:val="single" w:sz="6" w:space="0" w:color="auto"/>
            </w:tcBorders>
          </w:tcPr>
          <w:p w:rsidR="00496559" w:rsidRPr="00496559" w:rsidRDefault="00496559" w:rsidP="00F75365">
            <w:pPr>
              <w:autoSpaceDE w:val="0"/>
              <w:autoSpaceDN w:val="0"/>
              <w:adjustRightInd w:val="0"/>
              <w:jc w:val="center"/>
              <w:rPr>
                <w:rFonts w:ascii="Courier New" w:hAnsi="Courier New" w:cs="Courier New"/>
                <w:b/>
                <w:bCs/>
              </w:rPr>
            </w:pPr>
          </w:p>
        </w:tc>
        <w:tc>
          <w:tcPr>
            <w:tcW w:w="1621" w:type="dxa"/>
            <w:gridSpan w:val="2"/>
            <w:tcBorders>
              <w:top w:val="single" w:sz="6" w:space="0" w:color="auto"/>
              <w:left w:val="single" w:sz="6" w:space="0" w:color="auto"/>
              <w:bottom w:val="single" w:sz="6" w:space="0" w:color="auto"/>
              <w:right w:val="nil"/>
            </w:tcBorders>
          </w:tcPr>
          <w:p w:rsidR="00496559" w:rsidRPr="00496559" w:rsidRDefault="00496559" w:rsidP="00F75365">
            <w:pPr>
              <w:autoSpaceDE w:val="0"/>
              <w:autoSpaceDN w:val="0"/>
              <w:adjustRightInd w:val="0"/>
              <w:jc w:val="center"/>
              <w:rPr>
                <w:rFonts w:ascii="Courier New" w:hAnsi="Courier New" w:cs="Courier New"/>
                <w:i/>
                <w:iCs/>
              </w:rPr>
            </w:pPr>
            <w:r w:rsidRPr="00496559">
              <w:rPr>
                <w:rFonts w:ascii="Courier New" w:hAnsi="Courier New" w:cs="Courier New"/>
                <w:b/>
                <w:bCs/>
                <w:sz w:val="22"/>
              </w:rPr>
              <w:t>Суточные,</w:t>
            </w:r>
            <w:r w:rsidRPr="00496559">
              <w:rPr>
                <w:rFonts w:ascii="Courier New" w:hAnsi="Courier New" w:cs="Courier New"/>
                <w:i/>
                <w:iCs/>
                <w:sz w:val="22"/>
              </w:rPr>
              <w:t xml:space="preserve"> т/сут</w:t>
            </w:r>
          </w:p>
        </w:tc>
        <w:tc>
          <w:tcPr>
            <w:tcW w:w="709" w:type="dxa"/>
            <w:tcBorders>
              <w:top w:val="single" w:sz="6" w:space="0" w:color="auto"/>
              <w:left w:val="nil"/>
              <w:bottom w:val="single" w:sz="6" w:space="0" w:color="auto"/>
              <w:right w:val="single" w:sz="6" w:space="0" w:color="auto"/>
            </w:tcBorders>
          </w:tcPr>
          <w:p w:rsidR="00496559" w:rsidRPr="00496559" w:rsidRDefault="00496559" w:rsidP="00F75365">
            <w:pPr>
              <w:autoSpaceDE w:val="0"/>
              <w:autoSpaceDN w:val="0"/>
              <w:adjustRightInd w:val="0"/>
              <w:jc w:val="center"/>
              <w:rPr>
                <w:rFonts w:ascii="Courier New" w:hAnsi="Courier New" w:cs="Courier New"/>
                <w:b/>
                <w:bCs/>
              </w:rPr>
            </w:pPr>
          </w:p>
        </w:tc>
        <w:tc>
          <w:tcPr>
            <w:tcW w:w="1843" w:type="dxa"/>
            <w:gridSpan w:val="2"/>
            <w:tcBorders>
              <w:top w:val="single" w:sz="6" w:space="0" w:color="auto"/>
              <w:left w:val="single" w:sz="6" w:space="0" w:color="auto"/>
              <w:bottom w:val="single" w:sz="6" w:space="0" w:color="auto"/>
              <w:right w:val="nil"/>
            </w:tcBorders>
          </w:tcPr>
          <w:p w:rsidR="00496559" w:rsidRPr="00496559" w:rsidRDefault="00496559" w:rsidP="00F75365">
            <w:pPr>
              <w:autoSpaceDE w:val="0"/>
              <w:autoSpaceDN w:val="0"/>
              <w:adjustRightInd w:val="0"/>
              <w:jc w:val="center"/>
              <w:rPr>
                <w:rFonts w:ascii="Courier New" w:hAnsi="Courier New" w:cs="Courier New"/>
                <w:i/>
                <w:iCs/>
              </w:rPr>
            </w:pPr>
            <w:r w:rsidRPr="00496559">
              <w:rPr>
                <w:rFonts w:ascii="Courier New" w:hAnsi="Courier New" w:cs="Courier New"/>
                <w:b/>
                <w:bCs/>
                <w:sz w:val="22"/>
              </w:rPr>
              <w:t>За период,</w:t>
            </w:r>
            <w:r w:rsidRPr="00496559">
              <w:rPr>
                <w:rFonts w:ascii="Courier New" w:hAnsi="Courier New" w:cs="Courier New"/>
                <w:i/>
                <w:iCs/>
                <w:sz w:val="22"/>
              </w:rPr>
              <w:t xml:space="preserve"> тыс.т</w:t>
            </w:r>
          </w:p>
        </w:tc>
        <w:tc>
          <w:tcPr>
            <w:tcW w:w="992" w:type="dxa"/>
            <w:tcBorders>
              <w:top w:val="single" w:sz="6" w:space="0" w:color="auto"/>
              <w:left w:val="nil"/>
              <w:bottom w:val="single" w:sz="6" w:space="0" w:color="auto"/>
              <w:right w:val="single" w:sz="6" w:space="0" w:color="auto"/>
            </w:tcBorders>
          </w:tcPr>
          <w:p w:rsidR="00496559" w:rsidRPr="00496559" w:rsidRDefault="00496559" w:rsidP="00F75365">
            <w:pPr>
              <w:autoSpaceDE w:val="0"/>
              <w:autoSpaceDN w:val="0"/>
              <w:adjustRightInd w:val="0"/>
              <w:jc w:val="center"/>
              <w:rPr>
                <w:rFonts w:ascii="Courier New" w:hAnsi="Courier New" w:cs="Courier New"/>
                <w:b/>
                <w:bCs/>
              </w:rPr>
            </w:pPr>
          </w:p>
        </w:tc>
      </w:tr>
      <w:tr w:rsidR="00496559" w:rsidRPr="007A69D6" w:rsidTr="00F75365">
        <w:trPr>
          <w:trHeight w:val="716"/>
        </w:trPr>
        <w:tc>
          <w:tcPr>
            <w:tcW w:w="2298" w:type="dxa"/>
            <w:vMerge/>
            <w:tcBorders>
              <w:left w:val="single" w:sz="6" w:space="0" w:color="auto"/>
              <w:bottom w:val="single" w:sz="6" w:space="0" w:color="auto"/>
              <w:right w:val="single" w:sz="6" w:space="0" w:color="auto"/>
            </w:tcBorders>
          </w:tcPr>
          <w:p w:rsidR="00496559" w:rsidRPr="00496559" w:rsidRDefault="00496559" w:rsidP="00F75365">
            <w:pPr>
              <w:autoSpaceDE w:val="0"/>
              <w:autoSpaceDN w:val="0"/>
              <w:adjustRightInd w:val="0"/>
              <w:jc w:val="center"/>
              <w:rPr>
                <w:rFonts w:ascii="Courier New" w:hAnsi="Courier New" w:cs="Courier New"/>
                <w:b/>
                <w:bCs/>
              </w:rPr>
            </w:pPr>
          </w:p>
        </w:tc>
        <w:tc>
          <w:tcPr>
            <w:tcW w:w="851" w:type="dxa"/>
            <w:tcBorders>
              <w:top w:val="nil"/>
              <w:left w:val="single" w:sz="6" w:space="0" w:color="auto"/>
              <w:bottom w:val="single" w:sz="6" w:space="0" w:color="auto"/>
              <w:right w:val="single" w:sz="6" w:space="0" w:color="auto"/>
            </w:tcBorders>
          </w:tcPr>
          <w:p w:rsidR="00496559" w:rsidRPr="00496559" w:rsidRDefault="00496559" w:rsidP="00F75365">
            <w:pPr>
              <w:autoSpaceDE w:val="0"/>
              <w:autoSpaceDN w:val="0"/>
              <w:adjustRightInd w:val="0"/>
              <w:jc w:val="center"/>
              <w:rPr>
                <w:rFonts w:ascii="Courier New" w:hAnsi="Courier New" w:cs="Courier New"/>
                <w:i/>
                <w:iCs/>
              </w:rPr>
            </w:pPr>
            <w:r w:rsidRPr="00496559">
              <w:rPr>
                <w:rFonts w:ascii="Courier New" w:hAnsi="Courier New" w:cs="Courier New"/>
                <w:i/>
                <w:iCs/>
                <w:sz w:val="22"/>
              </w:rPr>
              <w:t>ср. в  макс сут</w:t>
            </w:r>
          </w:p>
        </w:tc>
        <w:tc>
          <w:tcPr>
            <w:tcW w:w="850" w:type="dxa"/>
            <w:tcBorders>
              <w:top w:val="nil"/>
              <w:left w:val="single" w:sz="6" w:space="0" w:color="auto"/>
              <w:bottom w:val="single" w:sz="6" w:space="0" w:color="auto"/>
              <w:right w:val="single" w:sz="6" w:space="0" w:color="auto"/>
            </w:tcBorders>
          </w:tcPr>
          <w:p w:rsidR="00496559" w:rsidRPr="00496559" w:rsidRDefault="00496559" w:rsidP="00F75365">
            <w:pPr>
              <w:autoSpaceDE w:val="0"/>
              <w:autoSpaceDN w:val="0"/>
              <w:adjustRightInd w:val="0"/>
              <w:jc w:val="center"/>
              <w:rPr>
                <w:rFonts w:ascii="Courier New" w:hAnsi="Courier New" w:cs="Courier New"/>
                <w:i/>
                <w:iCs/>
              </w:rPr>
            </w:pPr>
            <w:r w:rsidRPr="00496559">
              <w:rPr>
                <w:rFonts w:ascii="Courier New" w:hAnsi="Courier New" w:cs="Courier New"/>
                <w:i/>
                <w:iCs/>
                <w:sz w:val="22"/>
              </w:rPr>
              <w:t>макс в  макс сут</w:t>
            </w:r>
          </w:p>
        </w:tc>
        <w:tc>
          <w:tcPr>
            <w:tcW w:w="789" w:type="dxa"/>
            <w:tcBorders>
              <w:top w:val="nil"/>
              <w:left w:val="single" w:sz="6" w:space="0" w:color="auto"/>
              <w:bottom w:val="single" w:sz="6" w:space="0" w:color="auto"/>
              <w:right w:val="single" w:sz="6" w:space="0" w:color="auto"/>
            </w:tcBorders>
          </w:tcPr>
          <w:p w:rsidR="00496559" w:rsidRPr="00496559" w:rsidRDefault="00496559" w:rsidP="00F75365">
            <w:pPr>
              <w:autoSpaceDE w:val="0"/>
              <w:autoSpaceDN w:val="0"/>
              <w:adjustRightInd w:val="0"/>
              <w:jc w:val="center"/>
              <w:rPr>
                <w:rFonts w:ascii="Courier New" w:hAnsi="Courier New" w:cs="Courier New"/>
                <w:i/>
                <w:iCs/>
              </w:rPr>
            </w:pPr>
            <w:r w:rsidRPr="00496559">
              <w:rPr>
                <w:rFonts w:ascii="Courier New" w:hAnsi="Courier New" w:cs="Courier New"/>
                <w:i/>
                <w:iCs/>
                <w:sz w:val="22"/>
              </w:rPr>
              <w:t>ср. в  ср. сут</w:t>
            </w:r>
          </w:p>
        </w:tc>
        <w:tc>
          <w:tcPr>
            <w:tcW w:w="771" w:type="dxa"/>
            <w:tcBorders>
              <w:top w:val="nil"/>
              <w:left w:val="single" w:sz="6" w:space="0" w:color="auto"/>
              <w:bottom w:val="single" w:sz="6" w:space="0" w:color="auto"/>
              <w:right w:val="single" w:sz="6" w:space="0" w:color="auto"/>
            </w:tcBorders>
          </w:tcPr>
          <w:p w:rsidR="00496559" w:rsidRPr="00496559" w:rsidRDefault="00496559" w:rsidP="00F75365">
            <w:pPr>
              <w:autoSpaceDE w:val="0"/>
              <w:autoSpaceDN w:val="0"/>
              <w:adjustRightInd w:val="0"/>
              <w:jc w:val="center"/>
              <w:rPr>
                <w:rFonts w:ascii="Courier New" w:hAnsi="Courier New" w:cs="Courier New"/>
                <w:i/>
                <w:iCs/>
              </w:rPr>
            </w:pPr>
            <w:r w:rsidRPr="00496559">
              <w:rPr>
                <w:rFonts w:ascii="Courier New" w:hAnsi="Courier New" w:cs="Courier New"/>
                <w:i/>
                <w:iCs/>
                <w:sz w:val="22"/>
              </w:rPr>
              <w:t>сред</w:t>
            </w:r>
          </w:p>
        </w:tc>
        <w:tc>
          <w:tcPr>
            <w:tcW w:w="850" w:type="dxa"/>
            <w:tcBorders>
              <w:top w:val="nil"/>
              <w:left w:val="single" w:sz="6" w:space="0" w:color="auto"/>
              <w:bottom w:val="single" w:sz="6" w:space="0" w:color="auto"/>
              <w:right w:val="single" w:sz="6" w:space="0" w:color="auto"/>
            </w:tcBorders>
          </w:tcPr>
          <w:p w:rsidR="00496559" w:rsidRPr="00496559" w:rsidRDefault="00496559" w:rsidP="00F75365">
            <w:pPr>
              <w:autoSpaceDE w:val="0"/>
              <w:autoSpaceDN w:val="0"/>
              <w:adjustRightInd w:val="0"/>
              <w:jc w:val="center"/>
              <w:rPr>
                <w:rFonts w:ascii="Courier New" w:hAnsi="Courier New" w:cs="Courier New"/>
                <w:i/>
                <w:iCs/>
              </w:rPr>
            </w:pPr>
            <w:r w:rsidRPr="00496559">
              <w:rPr>
                <w:rFonts w:ascii="Courier New" w:hAnsi="Courier New" w:cs="Courier New"/>
                <w:i/>
                <w:iCs/>
                <w:sz w:val="22"/>
              </w:rPr>
              <w:t>макс</w:t>
            </w:r>
          </w:p>
        </w:tc>
        <w:tc>
          <w:tcPr>
            <w:tcW w:w="709" w:type="dxa"/>
            <w:tcBorders>
              <w:top w:val="nil"/>
              <w:left w:val="single" w:sz="6" w:space="0" w:color="auto"/>
              <w:bottom w:val="single" w:sz="6" w:space="0" w:color="auto"/>
              <w:right w:val="single" w:sz="6" w:space="0" w:color="auto"/>
            </w:tcBorders>
          </w:tcPr>
          <w:p w:rsidR="00496559" w:rsidRPr="00496559" w:rsidRDefault="00496559" w:rsidP="00F75365">
            <w:pPr>
              <w:autoSpaceDE w:val="0"/>
              <w:autoSpaceDN w:val="0"/>
              <w:adjustRightInd w:val="0"/>
              <w:jc w:val="center"/>
              <w:rPr>
                <w:rFonts w:ascii="Courier New" w:hAnsi="Courier New" w:cs="Courier New"/>
                <w:i/>
                <w:iCs/>
              </w:rPr>
            </w:pPr>
            <w:r w:rsidRPr="00496559">
              <w:rPr>
                <w:rFonts w:ascii="Courier New" w:hAnsi="Courier New" w:cs="Courier New"/>
                <w:i/>
                <w:iCs/>
                <w:sz w:val="22"/>
              </w:rPr>
              <w:t>мин</w:t>
            </w:r>
          </w:p>
        </w:tc>
        <w:tc>
          <w:tcPr>
            <w:tcW w:w="850" w:type="dxa"/>
            <w:tcBorders>
              <w:top w:val="nil"/>
              <w:left w:val="single" w:sz="6" w:space="0" w:color="auto"/>
              <w:bottom w:val="single" w:sz="6" w:space="0" w:color="auto"/>
              <w:right w:val="single" w:sz="6" w:space="0" w:color="auto"/>
            </w:tcBorders>
          </w:tcPr>
          <w:p w:rsidR="00496559" w:rsidRPr="00496559" w:rsidRDefault="00496559" w:rsidP="00F75365">
            <w:pPr>
              <w:autoSpaceDE w:val="0"/>
              <w:autoSpaceDN w:val="0"/>
              <w:adjustRightInd w:val="0"/>
              <w:jc w:val="center"/>
              <w:rPr>
                <w:rFonts w:ascii="Courier New" w:hAnsi="Courier New" w:cs="Courier New"/>
                <w:i/>
                <w:iCs/>
              </w:rPr>
            </w:pPr>
            <w:r w:rsidRPr="00496559">
              <w:rPr>
                <w:rFonts w:ascii="Courier New" w:hAnsi="Courier New" w:cs="Courier New"/>
                <w:i/>
                <w:iCs/>
                <w:sz w:val="22"/>
              </w:rPr>
              <w:t>отоп</w:t>
            </w:r>
          </w:p>
        </w:tc>
        <w:tc>
          <w:tcPr>
            <w:tcW w:w="993" w:type="dxa"/>
            <w:tcBorders>
              <w:top w:val="nil"/>
              <w:left w:val="single" w:sz="6" w:space="0" w:color="auto"/>
              <w:bottom w:val="single" w:sz="6" w:space="0" w:color="auto"/>
              <w:right w:val="single" w:sz="6" w:space="0" w:color="auto"/>
            </w:tcBorders>
          </w:tcPr>
          <w:p w:rsidR="00496559" w:rsidRPr="00496559" w:rsidRDefault="00496559" w:rsidP="00F75365">
            <w:pPr>
              <w:autoSpaceDE w:val="0"/>
              <w:autoSpaceDN w:val="0"/>
              <w:adjustRightInd w:val="0"/>
              <w:jc w:val="center"/>
              <w:rPr>
                <w:rFonts w:ascii="Courier New" w:hAnsi="Courier New" w:cs="Courier New"/>
                <w:i/>
                <w:iCs/>
              </w:rPr>
            </w:pPr>
            <w:r w:rsidRPr="00496559">
              <w:rPr>
                <w:rFonts w:ascii="Courier New" w:hAnsi="Courier New" w:cs="Courier New"/>
                <w:i/>
                <w:iCs/>
                <w:sz w:val="22"/>
              </w:rPr>
              <w:t>неотоп</w:t>
            </w:r>
          </w:p>
        </w:tc>
        <w:tc>
          <w:tcPr>
            <w:tcW w:w="992" w:type="dxa"/>
            <w:tcBorders>
              <w:top w:val="nil"/>
              <w:left w:val="single" w:sz="6" w:space="0" w:color="auto"/>
              <w:bottom w:val="single" w:sz="6" w:space="0" w:color="auto"/>
              <w:right w:val="single" w:sz="6" w:space="0" w:color="auto"/>
            </w:tcBorders>
          </w:tcPr>
          <w:p w:rsidR="00496559" w:rsidRPr="00496559" w:rsidRDefault="00496559" w:rsidP="00F75365">
            <w:pPr>
              <w:autoSpaceDE w:val="0"/>
              <w:autoSpaceDN w:val="0"/>
              <w:adjustRightInd w:val="0"/>
              <w:jc w:val="center"/>
              <w:rPr>
                <w:rFonts w:ascii="Courier New" w:hAnsi="Courier New" w:cs="Courier New"/>
                <w:i/>
                <w:iCs/>
              </w:rPr>
            </w:pPr>
            <w:r w:rsidRPr="00496559">
              <w:rPr>
                <w:rFonts w:ascii="Courier New" w:hAnsi="Courier New" w:cs="Courier New"/>
                <w:i/>
                <w:iCs/>
                <w:sz w:val="22"/>
              </w:rPr>
              <w:t>год</w:t>
            </w:r>
          </w:p>
        </w:tc>
      </w:tr>
      <w:tr w:rsidR="00A57F7D" w:rsidRPr="007A69D6" w:rsidTr="00F75365">
        <w:trPr>
          <w:trHeight w:val="362"/>
        </w:trPr>
        <w:tc>
          <w:tcPr>
            <w:tcW w:w="9953" w:type="dxa"/>
            <w:gridSpan w:val="10"/>
            <w:tcBorders>
              <w:top w:val="single" w:sz="6" w:space="0" w:color="auto"/>
              <w:left w:val="single" w:sz="6" w:space="0" w:color="auto"/>
              <w:bottom w:val="single" w:sz="2" w:space="0" w:color="auto"/>
              <w:right w:val="single" w:sz="6" w:space="0" w:color="auto"/>
            </w:tcBorders>
          </w:tcPr>
          <w:p w:rsidR="00A57F7D" w:rsidRPr="00496559" w:rsidRDefault="00A57F7D" w:rsidP="00F75365">
            <w:pPr>
              <w:autoSpaceDE w:val="0"/>
              <w:autoSpaceDN w:val="0"/>
              <w:adjustRightInd w:val="0"/>
              <w:rPr>
                <w:rFonts w:ascii="Courier New" w:hAnsi="Courier New" w:cs="Courier New"/>
              </w:rPr>
            </w:pPr>
            <w:r w:rsidRPr="00496559">
              <w:rPr>
                <w:rFonts w:ascii="Courier New" w:hAnsi="Courier New" w:cs="Courier New"/>
                <w:b/>
                <w:bCs/>
                <w:sz w:val="22"/>
              </w:rPr>
              <w:t>Система "Центральная"</w:t>
            </w:r>
          </w:p>
        </w:tc>
      </w:tr>
      <w:tr w:rsidR="00A57F7D" w:rsidRPr="007A69D6" w:rsidTr="00F75365">
        <w:trPr>
          <w:trHeight w:val="362"/>
        </w:trPr>
        <w:tc>
          <w:tcPr>
            <w:tcW w:w="2298" w:type="dxa"/>
            <w:tcBorders>
              <w:top w:val="single" w:sz="2" w:space="0" w:color="auto"/>
              <w:left w:val="single" w:sz="6" w:space="0" w:color="auto"/>
              <w:bottom w:val="single" w:sz="2" w:space="0" w:color="auto"/>
              <w:right w:val="nil"/>
            </w:tcBorders>
          </w:tcPr>
          <w:p w:rsidR="00A57F7D" w:rsidRPr="00496559" w:rsidRDefault="00A57F7D" w:rsidP="00F75365">
            <w:pPr>
              <w:autoSpaceDE w:val="0"/>
              <w:autoSpaceDN w:val="0"/>
              <w:adjustRightInd w:val="0"/>
              <w:rPr>
                <w:rFonts w:ascii="Courier New" w:hAnsi="Courier New" w:cs="Courier New"/>
              </w:rPr>
            </w:pPr>
            <w:r w:rsidRPr="00496559">
              <w:rPr>
                <w:rFonts w:ascii="Courier New" w:hAnsi="Courier New" w:cs="Courier New"/>
                <w:sz w:val="22"/>
              </w:rPr>
              <w:t xml:space="preserve"> - Стоки абонентов</w:t>
            </w:r>
          </w:p>
        </w:tc>
        <w:tc>
          <w:tcPr>
            <w:tcW w:w="85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354.3</w:t>
            </w:r>
          </w:p>
        </w:tc>
        <w:tc>
          <w:tcPr>
            <w:tcW w:w="85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728.3</w:t>
            </w:r>
          </w:p>
        </w:tc>
        <w:tc>
          <w:tcPr>
            <w:tcW w:w="78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19"/>
                <w:szCs w:val="19"/>
              </w:rPr>
            </w:pPr>
            <w:r w:rsidRPr="00083783">
              <w:rPr>
                <w:rFonts w:ascii="Courier New" w:hAnsi="Courier New" w:cs="Courier New"/>
                <w:sz w:val="19"/>
                <w:szCs w:val="19"/>
              </w:rPr>
              <w:t>161.7</w:t>
            </w:r>
          </w:p>
        </w:tc>
        <w:tc>
          <w:tcPr>
            <w:tcW w:w="7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5680</w:t>
            </w:r>
          </w:p>
        </w:tc>
        <w:tc>
          <w:tcPr>
            <w:tcW w:w="85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8335</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4601</w:t>
            </w:r>
          </w:p>
        </w:tc>
        <w:tc>
          <w:tcPr>
            <w:tcW w:w="85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1414</w:t>
            </w:r>
          </w:p>
        </w:tc>
        <w:tc>
          <w:tcPr>
            <w:tcW w:w="993"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617</w:t>
            </w:r>
          </w:p>
        </w:tc>
        <w:tc>
          <w:tcPr>
            <w:tcW w:w="992"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2031</w:t>
            </w:r>
          </w:p>
        </w:tc>
      </w:tr>
      <w:tr w:rsidR="00A57F7D" w:rsidRPr="007A69D6" w:rsidTr="00F75365">
        <w:trPr>
          <w:trHeight w:val="362"/>
        </w:trPr>
        <w:tc>
          <w:tcPr>
            <w:tcW w:w="2298" w:type="dxa"/>
            <w:tcBorders>
              <w:top w:val="single" w:sz="2" w:space="0" w:color="auto"/>
              <w:left w:val="single" w:sz="6" w:space="0" w:color="auto"/>
              <w:bottom w:val="single" w:sz="2" w:space="0" w:color="auto"/>
              <w:right w:val="nil"/>
            </w:tcBorders>
          </w:tcPr>
          <w:p w:rsidR="00A57F7D" w:rsidRPr="00496559" w:rsidRDefault="00A57F7D" w:rsidP="00F75365">
            <w:pPr>
              <w:autoSpaceDE w:val="0"/>
              <w:autoSpaceDN w:val="0"/>
              <w:adjustRightInd w:val="0"/>
              <w:rPr>
                <w:rFonts w:ascii="Courier New" w:hAnsi="Courier New" w:cs="Courier New"/>
              </w:rPr>
            </w:pPr>
            <w:r w:rsidRPr="00496559">
              <w:rPr>
                <w:rFonts w:ascii="Courier New" w:hAnsi="Courier New" w:cs="Courier New"/>
                <w:sz w:val="22"/>
              </w:rPr>
              <w:t xml:space="preserve"> - Потери</w:t>
            </w:r>
          </w:p>
        </w:tc>
        <w:tc>
          <w:tcPr>
            <w:tcW w:w="851" w:type="dxa"/>
            <w:tcBorders>
              <w:top w:val="single" w:sz="2" w:space="0" w:color="auto"/>
              <w:left w:val="single" w:sz="6" w:space="0" w:color="auto"/>
              <w:bottom w:val="single" w:sz="2" w:space="0" w:color="auto"/>
              <w:right w:val="single" w:sz="6" w:space="0" w:color="auto"/>
            </w:tcBorders>
          </w:tcPr>
          <w:p w:rsidR="00A57F7D" w:rsidRPr="00496559" w:rsidRDefault="00A57F7D" w:rsidP="00F75365">
            <w:pPr>
              <w:autoSpaceDE w:val="0"/>
              <w:autoSpaceDN w:val="0"/>
              <w:adjustRightInd w:val="0"/>
              <w:jc w:val="center"/>
              <w:rPr>
                <w:rFonts w:ascii="Courier New" w:hAnsi="Courier New" w:cs="Courier New"/>
              </w:rPr>
            </w:pPr>
            <w:r w:rsidRPr="00496559">
              <w:rPr>
                <w:rFonts w:ascii="Courier New" w:hAnsi="Courier New" w:cs="Courier New"/>
                <w:sz w:val="22"/>
              </w:rPr>
              <w:t>14.2</w:t>
            </w:r>
          </w:p>
        </w:tc>
        <w:tc>
          <w:tcPr>
            <w:tcW w:w="850" w:type="dxa"/>
            <w:tcBorders>
              <w:top w:val="single" w:sz="2" w:space="0" w:color="auto"/>
              <w:left w:val="single" w:sz="6" w:space="0" w:color="auto"/>
              <w:bottom w:val="single" w:sz="2" w:space="0" w:color="auto"/>
              <w:right w:val="single" w:sz="6" w:space="0" w:color="auto"/>
            </w:tcBorders>
          </w:tcPr>
          <w:p w:rsidR="00A57F7D" w:rsidRPr="00496559" w:rsidRDefault="00A57F7D" w:rsidP="00F75365">
            <w:pPr>
              <w:autoSpaceDE w:val="0"/>
              <w:autoSpaceDN w:val="0"/>
              <w:adjustRightInd w:val="0"/>
              <w:jc w:val="center"/>
              <w:rPr>
                <w:rFonts w:ascii="Courier New" w:hAnsi="Courier New" w:cs="Courier New"/>
              </w:rPr>
            </w:pPr>
            <w:r w:rsidRPr="00496559">
              <w:rPr>
                <w:rFonts w:ascii="Courier New" w:hAnsi="Courier New" w:cs="Courier New"/>
                <w:sz w:val="22"/>
              </w:rPr>
              <w:t>29.1</w:t>
            </w:r>
          </w:p>
        </w:tc>
        <w:tc>
          <w:tcPr>
            <w:tcW w:w="789" w:type="dxa"/>
            <w:tcBorders>
              <w:top w:val="single" w:sz="2" w:space="0" w:color="auto"/>
              <w:left w:val="single" w:sz="6" w:space="0" w:color="auto"/>
              <w:bottom w:val="single" w:sz="2" w:space="0" w:color="auto"/>
              <w:right w:val="single" w:sz="6" w:space="0" w:color="auto"/>
            </w:tcBorders>
          </w:tcPr>
          <w:p w:rsidR="00A57F7D" w:rsidRPr="00496559" w:rsidRDefault="00A57F7D" w:rsidP="00F75365">
            <w:pPr>
              <w:autoSpaceDE w:val="0"/>
              <w:autoSpaceDN w:val="0"/>
              <w:adjustRightInd w:val="0"/>
              <w:jc w:val="center"/>
              <w:rPr>
                <w:rFonts w:ascii="Courier New" w:hAnsi="Courier New" w:cs="Courier New"/>
              </w:rPr>
            </w:pPr>
            <w:r w:rsidRPr="00496559">
              <w:rPr>
                <w:rFonts w:ascii="Courier New" w:hAnsi="Courier New" w:cs="Courier New"/>
                <w:sz w:val="22"/>
              </w:rPr>
              <w:t>6.5</w:t>
            </w:r>
          </w:p>
        </w:tc>
        <w:tc>
          <w:tcPr>
            <w:tcW w:w="771" w:type="dxa"/>
            <w:tcBorders>
              <w:top w:val="single" w:sz="2" w:space="0" w:color="auto"/>
              <w:left w:val="single" w:sz="6" w:space="0" w:color="auto"/>
              <w:bottom w:val="single" w:sz="2" w:space="0" w:color="auto"/>
              <w:right w:val="single" w:sz="6" w:space="0" w:color="auto"/>
            </w:tcBorders>
          </w:tcPr>
          <w:p w:rsidR="00A57F7D" w:rsidRPr="00496559" w:rsidRDefault="00A57F7D" w:rsidP="00F75365">
            <w:pPr>
              <w:autoSpaceDE w:val="0"/>
              <w:autoSpaceDN w:val="0"/>
              <w:adjustRightInd w:val="0"/>
              <w:jc w:val="center"/>
              <w:rPr>
                <w:rFonts w:ascii="Courier New" w:hAnsi="Courier New" w:cs="Courier New"/>
              </w:rPr>
            </w:pPr>
            <w:r w:rsidRPr="00496559">
              <w:rPr>
                <w:rFonts w:ascii="Courier New" w:hAnsi="Courier New" w:cs="Courier New"/>
                <w:sz w:val="22"/>
              </w:rPr>
              <w:t>227</w:t>
            </w:r>
          </w:p>
        </w:tc>
        <w:tc>
          <w:tcPr>
            <w:tcW w:w="850" w:type="dxa"/>
            <w:tcBorders>
              <w:top w:val="single" w:sz="2" w:space="0" w:color="auto"/>
              <w:left w:val="single" w:sz="6" w:space="0" w:color="auto"/>
              <w:bottom w:val="single" w:sz="2" w:space="0" w:color="auto"/>
              <w:right w:val="single" w:sz="6" w:space="0" w:color="auto"/>
            </w:tcBorders>
          </w:tcPr>
          <w:p w:rsidR="00A57F7D" w:rsidRPr="00496559" w:rsidRDefault="00A57F7D" w:rsidP="00F75365">
            <w:pPr>
              <w:autoSpaceDE w:val="0"/>
              <w:autoSpaceDN w:val="0"/>
              <w:adjustRightInd w:val="0"/>
              <w:jc w:val="center"/>
              <w:rPr>
                <w:rFonts w:ascii="Courier New" w:hAnsi="Courier New" w:cs="Courier New"/>
              </w:rPr>
            </w:pPr>
            <w:r w:rsidRPr="00496559">
              <w:rPr>
                <w:rFonts w:ascii="Courier New" w:hAnsi="Courier New" w:cs="Courier New"/>
                <w:sz w:val="22"/>
              </w:rPr>
              <w:t>333</w:t>
            </w:r>
          </w:p>
        </w:tc>
        <w:tc>
          <w:tcPr>
            <w:tcW w:w="709" w:type="dxa"/>
            <w:tcBorders>
              <w:top w:val="single" w:sz="2" w:space="0" w:color="auto"/>
              <w:left w:val="single" w:sz="6" w:space="0" w:color="auto"/>
              <w:bottom w:val="single" w:sz="2" w:space="0" w:color="auto"/>
              <w:right w:val="single" w:sz="6" w:space="0" w:color="auto"/>
            </w:tcBorders>
          </w:tcPr>
          <w:p w:rsidR="00A57F7D" w:rsidRPr="00496559" w:rsidRDefault="00A57F7D" w:rsidP="00F75365">
            <w:pPr>
              <w:autoSpaceDE w:val="0"/>
              <w:autoSpaceDN w:val="0"/>
              <w:adjustRightInd w:val="0"/>
              <w:jc w:val="center"/>
              <w:rPr>
                <w:rFonts w:ascii="Courier New" w:hAnsi="Courier New" w:cs="Courier New"/>
              </w:rPr>
            </w:pPr>
            <w:r w:rsidRPr="00496559">
              <w:rPr>
                <w:rFonts w:ascii="Courier New" w:hAnsi="Courier New" w:cs="Courier New"/>
                <w:sz w:val="22"/>
              </w:rPr>
              <w:t>184</w:t>
            </w:r>
          </w:p>
        </w:tc>
        <w:tc>
          <w:tcPr>
            <w:tcW w:w="850" w:type="dxa"/>
            <w:tcBorders>
              <w:top w:val="single" w:sz="2" w:space="0" w:color="auto"/>
              <w:left w:val="single" w:sz="6" w:space="0" w:color="auto"/>
              <w:bottom w:val="single" w:sz="2" w:space="0" w:color="auto"/>
              <w:right w:val="single" w:sz="6" w:space="0" w:color="auto"/>
            </w:tcBorders>
          </w:tcPr>
          <w:p w:rsidR="00A57F7D" w:rsidRPr="00496559" w:rsidRDefault="00A57F7D" w:rsidP="00F75365">
            <w:pPr>
              <w:autoSpaceDE w:val="0"/>
              <w:autoSpaceDN w:val="0"/>
              <w:adjustRightInd w:val="0"/>
              <w:jc w:val="center"/>
              <w:rPr>
                <w:rFonts w:ascii="Courier New" w:hAnsi="Courier New" w:cs="Courier New"/>
              </w:rPr>
            </w:pPr>
            <w:r w:rsidRPr="00496559">
              <w:rPr>
                <w:rFonts w:ascii="Courier New" w:hAnsi="Courier New" w:cs="Courier New"/>
                <w:sz w:val="22"/>
              </w:rPr>
              <w:t>57</w:t>
            </w:r>
          </w:p>
        </w:tc>
        <w:tc>
          <w:tcPr>
            <w:tcW w:w="993" w:type="dxa"/>
            <w:tcBorders>
              <w:top w:val="single" w:sz="2" w:space="0" w:color="auto"/>
              <w:left w:val="single" w:sz="6" w:space="0" w:color="auto"/>
              <w:bottom w:val="single" w:sz="2" w:space="0" w:color="auto"/>
              <w:right w:val="single" w:sz="6" w:space="0" w:color="auto"/>
            </w:tcBorders>
          </w:tcPr>
          <w:p w:rsidR="00A57F7D" w:rsidRPr="00496559" w:rsidRDefault="00A57F7D" w:rsidP="00F75365">
            <w:pPr>
              <w:autoSpaceDE w:val="0"/>
              <w:autoSpaceDN w:val="0"/>
              <w:adjustRightInd w:val="0"/>
              <w:jc w:val="center"/>
              <w:rPr>
                <w:rFonts w:ascii="Courier New" w:hAnsi="Courier New" w:cs="Courier New"/>
              </w:rPr>
            </w:pPr>
            <w:r w:rsidRPr="00496559">
              <w:rPr>
                <w:rFonts w:ascii="Courier New" w:hAnsi="Courier New" w:cs="Courier New"/>
                <w:sz w:val="22"/>
              </w:rPr>
              <w:t>25</w:t>
            </w:r>
          </w:p>
        </w:tc>
        <w:tc>
          <w:tcPr>
            <w:tcW w:w="992" w:type="dxa"/>
            <w:tcBorders>
              <w:top w:val="single" w:sz="2" w:space="0" w:color="auto"/>
              <w:left w:val="single" w:sz="6" w:space="0" w:color="auto"/>
              <w:bottom w:val="single" w:sz="2" w:space="0" w:color="auto"/>
              <w:right w:val="single" w:sz="6" w:space="0" w:color="auto"/>
            </w:tcBorders>
          </w:tcPr>
          <w:p w:rsidR="00A57F7D" w:rsidRPr="00496559" w:rsidRDefault="00A57F7D" w:rsidP="00F75365">
            <w:pPr>
              <w:autoSpaceDE w:val="0"/>
              <w:autoSpaceDN w:val="0"/>
              <w:adjustRightInd w:val="0"/>
              <w:jc w:val="center"/>
              <w:rPr>
                <w:rFonts w:ascii="Courier New" w:hAnsi="Courier New" w:cs="Courier New"/>
              </w:rPr>
            </w:pPr>
            <w:r w:rsidRPr="00496559">
              <w:rPr>
                <w:rFonts w:ascii="Courier New" w:hAnsi="Courier New" w:cs="Courier New"/>
                <w:sz w:val="22"/>
              </w:rPr>
              <w:t>81</w:t>
            </w:r>
          </w:p>
        </w:tc>
      </w:tr>
      <w:tr w:rsidR="00A57F7D" w:rsidRPr="007A69D6" w:rsidTr="00F75365">
        <w:trPr>
          <w:trHeight w:val="610"/>
        </w:trPr>
        <w:tc>
          <w:tcPr>
            <w:tcW w:w="2298" w:type="dxa"/>
            <w:tcBorders>
              <w:top w:val="single" w:sz="2" w:space="0" w:color="auto"/>
              <w:left w:val="single" w:sz="6" w:space="0" w:color="auto"/>
              <w:bottom w:val="single" w:sz="2" w:space="0" w:color="auto"/>
              <w:right w:val="nil"/>
            </w:tcBorders>
          </w:tcPr>
          <w:p w:rsidR="00A57F7D" w:rsidRPr="00496559" w:rsidRDefault="00A57F7D" w:rsidP="00F75365">
            <w:pPr>
              <w:autoSpaceDE w:val="0"/>
              <w:autoSpaceDN w:val="0"/>
              <w:adjustRightInd w:val="0"/>
              <w:rPr>
                <w:rFonts w:ascii="Courier New" w:hAnsi="Courier New" w:cs="Courier New"/>
                <w:b/>
                <w:bCs/>
              </w:rPr>
            </w:pPr>
            <w:r w:rsidRPr="00496559">
              <w:rPr>
                <w:rFonts w:ascii="Courier New" w:hAnsi="Courier New" w:cs="Courier New"/>
                <w:b/>
                <w:bCs/>
                <w:sz w:val="22"/>
              </w:rPr>
              <w:t>Общий расход стоков</w:t>
            </w:r>
          </w:p>
        </w:tc>
        <w:tc>
          <w:tcPr>
            <w:tcW w:w="85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340.1</w:t>
            </w:r>
          </w:p>
        </w:tc>
        <w:tc>
          <w:tcPr>
            <w:tcW w:w="85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699.2</w:t>
            </w:r>
          </w:p>
        </w:tc>
        <w:tc>
          <w:tcPr>
            <w:tcW w:w="78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19"/>
                <w:szCs w:val="19"/>
              </w:rPr>
            </w:pPr>
            <w:r w:rsidRPr="00083783">
              <w:rPr>
                <w:rFonts w:ascii="Courier New" w:hAnsi="Courier New" w:cs="Courier New"/>
                <w:b/>
                <w:bCs/>
                <w:sz w:val="19"/>
                <w:szCs w:val="19"/>
              </w:rPr>
              <w:t>155.2</w:t>
            </w:r>
          </w:p>
        </w:tc>
        <w:tc>
          <w:tcPr>
            <w:tcW w:w="77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5453</w:t>
            </w:r>
          </w:p>
        </w:tc>
        <w:tc>
          <w:tcPr>
            <w:tcW w:w="85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8001</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4417</w:t>
            </w:r>
          </w:p>
        </w:tc>
        <w:tc>
          <w:tcPr>
            <w:tcW w:w="850"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1358</w:t>
            </w:r>
          </w:p>
        </w:tc>
        <w:tc>
          <w:tcPr>
            <w:tcW w:w="993"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592</w:t>
            </w:r>
          </w:p>
        </w:tc>
        <w:tc>
          <w:tcPr>
            <w:tcW w:w="992"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b/>
                <w:bCs/>
                <w:sz w:val="20"/>
                <w:szCs w:val="20"/>
              </w:rPr>
            </w:pPr>
            <w:r w:rsidRPr="00083783">
              <w:rPr>
                <w:rFonts w:ascii="Courier New" w:hAnsi="Courier New" w:cs="Courier New"/>
                <w:b/>
                <w:bCs/>
                <w:sz w:val="20"/>
                <w:szCs w:val="20"/>
              </w:rPr>
              <w:t>1950</w:t>
            </w:r>
          </w:p>
        </w:tc>
      </w:tr>
    </w:tbl>
    <w:p w:rsidR="00A57F7D" w:rsidRPr="007A69D6" w:rsidRDefault="00A57F7D" w:rsidP="00A57F7D"/>
    <w:p w:rsidR="00A57F7D" w:rsidRPr="00496559" w:rsidRDefault="00496559" w:rsidP="00496559">
      <w:pPr>
        <w:ind w:firstLine="708"/>
        <w:jc w:val="both"/>
        <w:rPr>
          <w:rFonts w:ascii="Arial" w:hAnsi="Arial" w:cs="Arial"/>
          <w:szCs w:val="28"/>
        </w:rPr>
      </w:pPr>
      <w:r>
        <w:rPr>
          <w:rFonts w:ascii="Arial" w:hAnsi="Arial" w:cs="Arial"/>
        </w:rPr>
        <w:t xml:space="preserve">Из табл.8.2.2.5.1 </w:t>
      </w:r>
      <w:r w:rsidR="00A57F7D" w:rsidRPr="00496559">
        <w:rPr>
          <w:rFonts w:ascii="Arial" w:hAnsi="Arial" w:cs="Arial"/>
        </w:rPr>
        <w:t>с</w:t>
      </w:r>
      <w:r w:rsidR="00A57F7D" w:rsidRPr="00496559">
        <w:rPr>
          <w:rFonts w:ascii="Arial" w:hAnsi="Arial" w:cs="Arial"/>
          <w:szCs w:val="28"/>
        </w:rPr>
        <w:t>ледует, что к концу расчётного срока Схемы</w:t>
      </w:r>
      <w:r>
        <w:rPr>
          <w:rFonts w:ascii="Arial" w:hAnsi="Arial" w:cs="Arial"/>
          <w:szCs w:val="28"/>
        </w:rPr>
        <w:t xml:space="preserve"> водоотведения (2026</w:t>
      </w:r>
      <w:r w:rsidR="00A57F7D" w:rsidRPr="00496559">
        <w:rPr>
          <w:rFonts w:ascii="Arial" w:hAnsi="Arial" w:cs="Arial"/>
          <w:szCs w:val="28"/>
        </w:rPr>
        <w:t>г.) объём сточных вод в централи</w:t>
      </w:r>
      <w:r>
        <w:rPr>
          <w:rFonts w:ascii="Arial" w:hAnsi="Arial" w:cs="Arial"/>
          <w:szCs w:val="28"/>
        </w:rPr>
        <w:t xml:space="preserve">зованной системе водоотведения </w:t>
      </w:r>
      <w:r w:rsidR="00A57F7D" w:rsidRPr="00496559">
        <w:rPr>
          <w:rFonts w:ascii="Arial" w:hAnsi="Arial" w:cs="Arial"/>
          <w:szCs w:val="28"/>
        </w:rPr>
        <w:t>Вихоревского МО прогнозируется равным:</w:t>
      </w:r>
    </w:p>
    <w:p w:rsidR="00A57F7D" w:rsidRPr="00496559" w:rsidRDefault="00496559" w:rsidP="00496559">
      <w:pPr>
        <w:jc w:val="both"/>
        <w:rPr>
          <w:rFonts w:ascii="Arial" w:hAnsi="Arial" w:cs="Arial"/>
          <w:szCs w:val="28"/>
        </w:rPr>
      </w:pPr>
      <w:r>
        <w:rPr>
          <w:rFonts w:ascii="Arial" w:hAnsi="Arial" w:cs="Arial"/>
          <w:szCs w:val="28"/>
        </w:rPr>
        <w:t xml:space="preserve">− </w:t>
      </w:r>
      <w:r w:rsidR="00A57F7D" w:rsidRPr="00496559">
        <w:rPr>
          <w:rFonts w:ascii="Arial" w:hAnsi="Arial" w:cs="Arial"/>
          <w:szCs w:val="28"/>
        </w:rPr>
        <w:t xml:space="preserve">средний – 5 453 </w:t>
      </w:r>
      <w:r w:rsidR="00A57F7D" w:rsidRPr="00496559">
        <w:rPr>
          <w:rFonts w:ascii="Arial" w:hAnsi="Arial" w:cs="Arial"/>
          <w:i/>
          <w:szCs w:val="28"/>
        </w:rPr>
        <w:t xml:space="preserve">т/сут </w:t>
      </w:r>
      <w:r w:rsidR="00A57F7D" w:rsidRPr="00496559">
        <w:rPr>
          <w:rFonts w:ascii="Arial" w:hAnsi="Arial" w:cs="Arial"/>
          <w:szCs w:val="28"/>
        </w:rPr>
        <w:t xml:space="preserve">(340.1 </w:t>
      </w:r>
      <w:r w:rsidR="00A57F7D" w:rsidRPr="00496559">
        <w:rPr>
          <w:rFonts w:ascii="Arial" w:hAnsi="Arial" w:cs="Arial"/>
          <w:i/>
          <w:szCs w:val="28"/>
        </w:rPr>
        <w:t>т/ч</w:t>
      </w:r>
      <w:r w:rsidR="00A57F7D" w:rsidRPr="00496559">
        <w:rPr>
          <w:rFonts w:ascii="Arial" w:hAnsi="Arial" w:cs="Arial"/>
          <w:szCs w:val="28"/>
        </w:rPr>
        <w:t>),</w:t>
      </w:r>
    </w:p>
    <w:p w:rsidR="00A57F7D" w:rsidRPr="00496559" w:rsidRDefault="00496559" w:rsidP="00496559">
      <w:pPr>
        <w:jc w:val="both"/>
        <w:rPr>
          <w:rFonts w:ascii="Arial" w:hAnsi="Arial" w:cs="Arial"/>
          <w:szCs w:val="28"/>
        </w:rPr>
      </w:pPr>
      <w:r>
        <w:rPr>
          <w:rFonts w:ascii="Arial" w:hAnsi="Arial" w:cs="Arial"/>
          <w:szCs w:val="28"/>
        </w:rPr>
        <w:t xml:space="preserve">− </w:t>
      </w:r>
      <w:r w:rsidR="00A57F7D" w:rsidRPr="00496559">
        <w:rPr>
          <w:rFonts w:ascii="Arial" w:hAnsi="Arial" w:cs="Arial"/>
          <w:szCs w:val="28"/>
        </w:rPr>
        <w:t xml:space="preserve">максимальный – 8 001 </w:t>
      </w:r>
      <w:r w:rsidR="00A57F7D" w:rsidRPr="00496559">
        <w:rPr>
          <w:rFonts w:ascii="Arial" w:hAnsi="Arial" w:cs="Arial"/>
          <w:i/>
          <w:szCs w:val="28"/>
        </w:rPr>
        <w:t xml:space="preserve">т/сут </w:t>
      </w:r>
      <w:r w:rsidR="00A57F7D" w:rsidRPr="00496559">
        <w:rPr>
          <w:rFonts w:ascii="Arial" w:hAnsi="Arial" w:cs="Arial"/>
          <w:szCs w:val="28"/>
        </w:rPr>
        <w:t xml:space="preserve">(699.2 </w:t>
      </w:r>
      <w:r w:rsidR="00A57F7D" w:rsidRPr="00496559">
        <w:rPr>
          <w:rFonts w:ascii="Arial" w:hAnsi="Arial" w:cs="Arial"/>
          <w:i/>
          <w:szCs w:val="28"/>
        </w:rPr>
        <w:t>т/ч</w:t>
      </w:r>
      <w:r w:rsidR="00A57F7D" w:rsidRPr="00496559">
        <w:rPr>
          <w:rFonts w:ascii="Arial" w:hAnsi="Arial" w:cs="Arial"/>
          <w:szCs w:val="28"/>
        </w:rPr>
        <w:t>).</w:t>
      </w:r>
    </w:p>
    <w:p w:rsidR="00496559" w:rsidRDefault="00A57F7D" w:rsidP="00496BCE">
      <w:pPr>
        <w:ind w:firstLine="708"/>
        <w:jc w:val="both"/>
        <w:rPr>
          <w:rFonts w:ascii="Arial" w:hAnsi="Arial" w:cs="Arial"/>
          <w:szCs w:val="28"/>
        </w:rPr>
      </w:pPr>
      <w:r w:rsidRPr="00496559">
        <w:rPr>
          <w:rFonts w:ascii="Arial" w:hAnsi="Arial" w:cs="Arial"/>
          <w:szCs w:val="28"/>
        </w:rPr>
        <w:t>Прогнозный годовой объё</w:t>
      </w:r>
      <w:r w:rsidR="00496559">
        <w:rPr>
          <w:rFonts w:ascii="Arial" w:hAnsi="Arial" w:cs="Arial"/>
          <w:szCs w:val="28"/>
        </w:rPr>
        <w:t xml:space="preserve">м сточных вод в </w:t>
      </w:r>
      <w:r w:rsidRPr="00496559">
        <w:rPr>
          <w:rFonts w:ascii="Arial" w:hAnsi="Arial" w:cs="Arial"/>
          <w:szCs w:val="28"/>
        </w:rPr>
        <w:t xml:space="preserve">системе водоотведения оценивается на уровне 1950 </w:t>
      </w:r>
      <w:r w:rsidRPr="00496559">
        <w:rPr>
          <w:rFonts w:ascii="Arial" w:hAnsi="Arial" w:cs="Arial"/>
          <w:i/>
          <w:szCs w:val="28"/>
        </w:rPr>
        <w:t>тыс.т/год</w:t>
      </w:r>
      <w:r w:rsidRPr="00496559">
        <w:rPr>
          <w:rFonts w:ascii="Arial" w:hAnsi="Arial" w:cs="Arial"/>
          <w:szCs w:val="28"/>
        </w:rPr>
        <w:t xml:space="preserve"> – увеличение на 4 </w:t>
      </w:r>
      <w:r w:rsidRPr="00496559">
        <w:rPr>
          <w:rFonts w:ascii="Arial" w:hAnsi="Arial" w:cs="Arial"/>
          <w:i/>
          <w:szCs w:val="28"/>
        </w:rPr>
        <w:t>%</w:t>
      </w:r>
      <w:r w:rsidRPr="00496559">
        <w:rPr>
          <w:rFonts w:ascii="Arial" w:hAnsi="Arial" w:cs="Arial"/>
          <w:szCs w:val="28"/>
        </w:rPr>
        <w:t xml:space="preserve"> относительно существующего состояния.</w:t>
      </w:r>
      <w:bookmarkStart w:id="77" w:name="_Toc426212700"/>
      <w:bookmarkStart w:id="78" w:name="_Toc504843919"/>
    </w:p>
    <w:p w:rsidR="00A57F7D" w:rsidRPr="00083783" w:rsidRDefault="00496559" w:rsidP="00496559">
      <w:pPr>
        <w:ind w:firstLine="709"/>
        <w:jc w:val="both"/>
        <w:rPr>
          <w:rFonts w:ascii="Arial" w:hAnsi="Arial" w:cs="Arial"/>
          <w:b/>
          <w:i/>
          <w:szCs w:val="28"/>
        </w:rPr>
      </w:pPr>
      <w:r w:rsidRPr="00083783">
        <w:rPr>
          <w:rFonts w:ascii="Arial" w:hAnsi="Arial" w:cs="Arial"/>
          <w:b/>
          <w:i/>
          <w:szCs w:val="24"/>
        </w:rPr>
        <w:t>8.2.2.6.</w:t>
      </w:r>
      <w:r w:rsidR="00A57F7D" w:rsidRPr="00083783">
        <w:rPr>
          <w:rFonts w:ascii="Arial" w:hAnsi="Arial" w:cs="Arial"/>
          <w:b/>
          <w:i/>
          <w:szCs w:val="24"/>
        </w:rPr>
        <w:t xml:space="preserve"> Фактическое и ожидаемое поступление сточных вод в централизованную систему водоотведения</w:t>
      </w:r>
      <w:bookmarkEnd w:id="77"/>
      <w:bookmarkEnd w:id="78"/>
    </w:p>
    <w:p w:rsidR="00A57F7D" w:rsidRDefault="00A57F7D" w:rsidP="00496559">
      <w:pPr>
        <w:ind w:firstLine="709"/>
        <w:rPr>
          <w:rFonts w:ascii="Arial" w:hAnsi="Arial" w:cs="Arial"/>
          <w:szCs w:val="24"/>
        </w:rPr>
      </w:pPr>
      <w:r w:rsidRPr="00496559">
        <w:rPr>
          <w:rFonts w:ascii="Arial" w:hAnsi="Arial" w:cs="Arial"/>
          <w:szCs w:val="24"/>
        </w:rPr>
        <w:t>Оценка расчётного существующего и ожидаемого поступления сточных вод в централизованную систему водоотведени</w:t>
      </w:r>
      <w:r w:rsidR="00496559">
        <w:rPr>
          <w:rFonts w:ascii="Arial" w:hAnsi="Arial" w:cs="Arial"/>
          <w:szCs w:val="24"/>
        </w:rPr>
        <w:t>я Вихоревского МО представлена в табл.8.2.2.6.1.</w:t>
      </w:r>
    </w:p>
    <w:p w:rsidR="00496559" w:rsidRDefault="00496559" w:rsidP="00496559">
      <w:pPr>
        <w:ind w:firstLine="709"/>
        <w:rPr>
          <w:rFonts w:ascii="Arial" w:hAnsi="Arial" w:cs="Arial"/>
          <w:szCs w:val="24"/>
        </w:rPr>
      </w:pPr>
      <w:r>
        <w:rPr>
          <w:rFonts w:ascii="Arial" w:hAnsi="Arial" w:cs="Arial"/>
          <w:szCs w:val="24"/>
        </w:rPr>
        <w:t>Таблица 8.2.2.6.1.</w:t>
      </w:r>
    </w:p>
    <w:p w:rsidR="00496559" w:rsidRPr="00496559" w:rsidRDefault="00496559" w:rsidP="00496559">
      <w:pPr>
        <w:ind w:firstLine="709"/>
        <w:rPr>
          <w:rFonts w:ascii="Arial" w:hAnsi="Arial" w:cs="Arial"/>
          <w:b/>
          <w:i/>
          <w:szCs w:val="24"/>
        </w:rPr>
      </w:pPr>
      <w:r w:rsidRPr="00496559">
        <w:rPr>
          <w:rFonts w:ascii="Arial" w:hAnsi="Arial" w:cs="Arial"/>
          <w:b/>
          <w:i/>
          <w:szCs w:val="24"/>
        </w:rPr>
        <w:t>Расчетные существующие и ожидаемые стоки ВО</w:t>
      </w:r>
    </w:p>
    <w:tbl>
      <w:tblPr>
        <w:tblW w:w="9953" w:type="dxa"/>
        <w:tblInd w:w="78" w:type="dxa"/>
        <w:tblLayout w:type="fixed"/>
        <w:tblLook w:val="0000" w:firstRow="0" w:lastRow="0" w:firstColumn="0" w:lastColumn="0" w:noHBand="0" w:noVBand="0"/>
      </w:tblPr>
      <w:tblGrid>
        <w:gridCol w:w="2174"/>
        <w:gridCol w:w="872"/>
        <w:gridCol w:w="953"/>
        <w:gridCol w:w="851"/>
        <w:gridCol w:w="850"/>
        <w:gridCol w:w="851"/>
        <w:gridCol w:w="709"/>
        <w:gridCol w:w="850"/>
        <w:gridCol w:w="993"/>
        <w:gridCol w:w="850"/>
      </w:tblGrid>
      <w:tr w:rsidR="00496559" w:rsidRPr="002C1A2A" w:rsidTr="00496559">
        <w:trPr>
          <w:trHeight w:val="290"/>
        </w:trPr>
        <w:tc>
          <w:tcPr>
            <w:tcW w:w="2174" w:type="dxa"/>
            <w:vMerge w:val="restart"/>
            <w:tcBorders>
              <w:top w:val="single" w:sz="6" w:space="0" w:color="auto"/>
              <w:left w:val="single" w:sz="6" w:space="0" w:color="auto"/>
              <w:right w:val="single" w:sz="6" w:space="0" w:color="auto"/>
            </w:tcBorders>
            <w:vAlign w:val="center"/>
          </w:tcPr>
          <w:p w:rsidR="00496559" w:rsidRPr="00D815F8" w:rsidRDefault="00496559" w:rsidP="00496559">
            <w:pPr>
              <w:autoSpaceDE w:val="0"/>
              <w:autoSpaceDN w:val="0"/>
              <w:adjustRightInd w:val="0"/>
              <w:jc w:val="center"/>
              <w:rPr>
                <w:rFonts w:ascii="Courier New" w:hAnsi="Courier New" w:cs="Courier New"/>
                <w:b/>
                <w:bCs/>
              </w:rPr>
            </w:pPr>
            <w:r w:rsidRPr="00D815F8">
              <w:rPr>
                <w:rFonts w:ascii="Courier New" w:hAnsi="Courier New" w:cs="Courier New"/>
                <w:b/>
                <w:bCs/>
                <w:sz w:val="22"/>
              </w:rPr>
              <w:t>Обозначение на схеме</w:t>
            </w:r>
          </w:p>
        </w:tc>
        <w:tc>
          <w:tcPr>
            <w:tcW w:w="1825" w:type="dxa"/>
            <w:gridSpan w:val="2"/>
            <w:tcBorders>
              <w:top w:val="single" w:sz="6" w:space="0" w:color="auto"/>
              <w:left w:val="single" w:sz="6" w:space="0" w:color="auto"/>
              <w:bottom w:val="single" w:sz="6" w:space="0" w:color="auto"/>
              <w:right w:val="nil"/>
            </w:tcBorders>
          </w:tcPr>
          <w:p w:rsidR="00496559" w:rsidRPr="00D815F8" w:rsidRDefault="00496559" w:rsidP="00F75365">
            <w:pPr>
              <w:autoSpaceDE w:val="0"/>
              <w:autoSpaceDN w:val="0"/>
              <w:adjustRightInd w:val="0"/>
              <w:jc w:val="center"/>
              <w:rPr>
                <w:rFonts w:ascii="Courier New" w:hAnsi="Courier New" w:cs="Courier New"/>
                <w:i/>
                <w:iCs/>
              </w:rPr>
            </w:pPr>
            <w:r w:rsidRPr="00D815F8">
              <w:rPr>
                <w:rFonts w:ascii="Courier New" w:hAnsi="Courier New" w:cs="Courier New"/>
                <w:b/>
                <w:bCs/>
                <w:sz w:val="22"/>
              </w:rPr>
              <w:t>Часовые,</w:t>
            </w:r>
            <w:r w:rsidRPr="00D815F8">
              <w:rPr>
                <w:rFonts w:ascii="Courier New" w:hAnsi="Courier New" w:cs="Courier New"/>
                <w:i/>
                <w:iCs/>
                <w:sz w:val="22"/>
              </w:rPr>
              <w:t xml:space="preserve"> т/ч</w:t>
            </w:r>
          </w:p>
        </w:tc>
        <w:tc>
          <w:tcPr>
            <w:tcW w:w="851" w:type="dxa"/>
            <w:tcBorders>
              <w:top w:val="single" w:sz="6" w:space="0" w:color="auto"/>
              <w:left w:val="nil"/>
              <w:bottom w:val="single" w:sz="6" w:space="0" w:color="auto"/>
              <w:right w:val="single" w:sz="6" w:space="0" w:color="auto"/>
            </w:tcBorders>
          </w:tcPr>
          <w:p w:rsidR="00496559" w:rsidRPr="00D815F8" w:rsidRDefault="00496559" w:rsidP="00F75365">
            <w:pPr>
              <w:autoSpaceDE w:val="0"/>
              <w:autoSpaceDN w:val="0"/>
              <w:adjustRightInd w:val="0"/>
              <w:jc w:val="center"/>
              <w:rPr>
                <w:rFonts w:ascii="Courier New" w:hAnsi="Courier New" w:cs="Courier New"/>
                <w:b/>
                <w:bCs/>
              </w:rPr>
            </w:pPr>
          </w:p>
        </w:tc>
        <w:tc>
          <w:tcPr>
            <w:tcW w:w="1701" w:type="dxa"/>
            <w:gridSpan w:val="2"/>
            <w:tcBorders>
              <w:top w:val="single" w:sz="6" w:space="0" w:color="auto"/>
              <w:left w:val="single" w:sz="6" w:space="0" w:color="auto"/>
              <w:bottom w:val="single" w:sz="6" w:space="0" w:color="auto"/>
              <w:right w:val="nil"/>
            </w:tcBorders>
          </w:tcPr>
          <w:p w:rsidR="00496559" w:rsidRPr="00D815F8" w:rsidRDefault="00496559" w:rsidP="00F75365">
            <w:pPr>
              <w:autoSpaceDE w:val="0"/>
              <w:autoSpaceDN w:val="0"/>
              <w:adjustRightInd w:val="0"/>
              <w:jc w:val="center"/>
              <w:rPr>
                <w:rFonts w:ascii="Courier New" w:hAnsi="Courier New" w:cs="Courier New"/>
                <w:i/>
                <w:iCs/>
              </w:rPr>
            </w:pPr>
            <w:r w:rsidRPr="00D815F8">
              <w:rPr>
                <w:rFonts w:ascii="Courier New" w:hAnsi="Courier New" w:cs="Courier New"/>
                <w:b/>
                <w:bCs/>
                <w:sz w:val="22"/>
              </w:rPr>
              <w:t>Суточные,</w:t>
            </w:r>
            <w:r w:rsidRPr="00D815F8">
              <w:rPr>
                <w:rFonts w:ascii="Courier New" w:hAnsi="Courier New" w:cs="Courier New"/>
                <w:i/>
                <w:iCs/>
                <w:sz w:val="22"/>
              </w:rPr>
              <w:t xml:space="preserve"> т/сут</w:t>
            </w:r>
          </w:p>
        </w:tc>
        <w:tc>
          <w:tcPr>
            <w:tcW w:w="709" w:type="dxa"/>
            <w:tcBorders>
              <w:top w:val="single" w:sz="6" w:space="0" w:color="auto"/>
              <w:left w:val="nil"/>
              <w:bottom w:val="single" w:sz="6" w:space="0" w:color="auto"/>
              <w:right w:val="single" w:sz="6" w:space="0" w:color="auto"/>
            </w:tcBorders>
          </w:tcPr>
          <w:p w:rsidR="00496559" w:rsidRPr="00D815F8" w:rsidRDefault="00496559" w:rsidP="00F75365">
            <w:pPr>
              <w:autoSpaceDE w:val="0"/>
              <w:autoSpaceDN w:val="0"/>
              <w:adjustRightInd w:val="0"/>
              <w:jc w:val="center"/>
              <w:rPr>
                <w:rFonts w:ascii="Courier New" w:hAnsi="Courier New" w:cs="Courier New"/>
                <w:b/>
                <w:bCs/>
              </w:rPr>
            </w:pPr>
          </w:p>
        </w:tc>
        <w:tc>
          <w:tcPr>
            <w:tcW w:w="1843" w:type="dxa"/>
            <w:gridSpan w:val="2"/>
            <w:tcBorders>
              <w:top w:val="single" w:sz="6" w:space="0" w:color="auto"/>
              <w:left w:val="single" w:sz="6" w:space="0" w:color="auto"/>
              <w:bottom w:val="single" w:sz="6" w:space="0" w:color="auto"/>
              <w:right w:val="nil"/>
            </w:tcBorders>
          </w:tcPr>
          <w:p w:rsidR="00496559" w:rsidRPr="00D815F8" w:rsidRDefault="00496559" w:rsidP="00F75365">
            <w:pPr>
              <w:autoSpaceDE w:val="0"/>
              <w:autoSpaceDN w:val="0"/>
              <w:adjustRightInd w:val="0"/>
              <w:jc w:val="center"/>
              <w:rPr>
                <w:rFonts w:ascii="Courier New" w:hAnsi="Courier New" w:cs="Courier New"/>
                <w:i/>
                <w:iCs/>
              </w:rPr>
            </w:pPr>
            <w:r w:rsidRPr="00D815F8">
              <w:rPr>
                <w:rFonts w:ascii="Courier New" w:hAnsi="Courier New" w:cs="Courier New"/>
                <w:b/>
                <w:bCs/>
                <w:sz w:val="22"/>
              </w:rPr>
              <w:t>За период,</w:t>
            </w:r>
            <w:r w:rsidRPr="00D815F8">
              <w:rPr>
                <w:rFonts w:ascii="Courier New" w:hAnsi="Courier New" w:cs="Courier New"/>
                <w:i/>
                <w:iCs/>
                <w:sz w:val="22"/>
              </w:rPr>
              <w:t xml:space="preserve"> тыс.т</w:t>
            </w:r>
          </w:p>
        </w:tc>
        <w:tc>
          <w:tcPr>
            <w:tcW w:w="850" w:type="dxa"/>
            <w:tcBorders>
              <w:top w:val="single" w:sz="6" w:space="0" w:color="auto"/>
              <w:left w:val="nil"/>
              <w:bottom w:val="single" w:sz="6" w:space="0" w:color="auto"/>
              <w:right w:val="single" w:sz="6" w:space="0" w:color="auto"/>
            </w:tcBorders>
          </w:tcPr>
          <w:p w:rsidR="00496559" w:rsidRPr="00D815F8" w:rsidRDefault="00496559" w:rsidP="00F75365">
            <w:pPr>
              <w:autoSpaceDE w:val="0"/>
              <w:autoSpaceDN w:val="0"/>
              <w:adjustRightInd w:val="0"/>
              <w:jc w:val="center"/>
              <w:rPr>
                <w:rFonts w:ascii="Courier New" w:hAnsi="Courier New" w:cs="Courier New"/>
                <w:b/>
                <w:bCs/>
              </w:rPr>
            </w:pPr>
          </w:p>
        </w:tc>
      </w:tr>
      <w:tr w:rsidR="00496559" w:rsidRPr="002C1A2A" w:rsidTr="00F75365">
        <w:trPr>
          <w:trHeight w:val="790"/>
        </w:trPr>
        <w:tc>
          <w:tcPr>
            <w:tcW w:w="2174" w:type="dxa"/>
            <w:vMerge/>
            <w:tcBorders>
              <w:left w:val="single" w:sz="6" w:space="0" w:color="auto"/>
              <w:bottom w:val="single" w:sz="6" w:space="0" w:color="auto"/>
              <w:right w:val="single" w:sz="6" w:space="0" w:color="auto"/>
            </w:tcBorders>
          </w:tcPr>
          <w:p w:rsidR="00496559" w:rsidRPr="00D815F8" w:rsidRDefault="00496559" w:rsidP="00F75365">
            <w:pPr>
              <w:autoSpaceDE w:val="0"/>
              <w:autoSpaceDN w:val="0"/>
              <w:adjustRightInd w:val="0"/>
              <w:jc w:val="center"/>
              <w:rPr>
                <w:rFonts w:ascii="Courier New" w:hAnsi="Courier New" w:cs="Courier New"/>
                <w:b/>
                <w:bCs/>
              </w:rPr>
            </w:pPr>
          </w:p>
        </w:tc>
        <w:tc>
          <w:tcPr>
            <w:tcW w:w="872" w:type="dxa"/>
            <w:tcBorders>
              <w:top w:val="nil"/>
              <w:left w:val="single" w:sz="6" w:space="0" w:color="auto"/>
              <w:bottom w:val="single" w:sz="6" w:space="0" w:color="auto"/>
              <w:right w:val="single" w:sz="6" w:space="0" w:color="auto"/>
            </w:tcBorders>
          </w:tcPr>
          <w:p w:rsidR="00496559" w:rsidRPr="00D815F8" w:rsidRDefault="00496559" w:rsidP="00F75365">
            <w:pPr>
              <w:autoSpaceDE w:val="0"/>
              <w:autoSpaceDN w:val="0"/>
              <w:adjustRightInd w:val="0"/>
              <w:jc w:val="center"/>
              <w:rPr>
                <w:rFonts w:ascii="Courier New" w:hAnsi="Courier New" w:cs="Courier New"/>
                <w:i/>
                <w:iCs/>
              </w:rPr>
            </w:pPr>
            <w:r w:rsidRPr="00D815F8">
              <w:rPr>
                <w:rFonts w:ascii="Courier New" w:hAnsi="Courier New" w:cs="Courier New"/>
                <w:i/>
                <w:iCs/>
                <w:sz w:val="22"/>
              </w:rPr>
              <w:t>ср. в  макс сут</w:t>
            </w:r>
          </w:p>
        </w:tc>
        <w:tc>
          <w:tcPr>
            <w:tcW w:w="953" w:type="dxa"/>
            <w:tcBorders>
              <w:top w:val="nil"/>
              <w:left w:val="single" w:sz="6" w:space="0" w:color="auto"/>
              <w:bottom w:val="single" w:sz="6" w:space="0" w:color="auto"/>
              <w:right w:val="single" w:sz="6" w:space="0" w:color="auto"/>
            </w:tcBorders>
          </w:tcPr>
          <w:p w:rsidR="00496559" w:rsidRPr="00D815F8" w:rsidRDefault="00496559" w:rsidP="00F75365">
            <w:pPr>
              <w:autoSpaceDE w:val="0"/>
              <w:autoSpaceDN w:val="0"/>
              <w:adjustRightInd w:val="0"/>
              <w:jc w:val="center"/>
              <w:rPr>
                <w:rFonts w:ascii="Courier New" w:hAnsi="Courier New" w:cs="Courier New"/>
                <w:i/>
                <w:iCs/>
              </w:rPr>
            </w:pPr>
            <w:r w:rsidRPr="00D815F8">
              <w:rPr>
                <w:rFonts w:ascii="Courier New" w:hAnsi="Courier New" w:cs="Courier New"/>
                <w:i/>
                <w:iCs/>
                <w:sz w:val="22"/>
              </w:rPr>
              <w:t>макс в  макс сут</w:t>
            </w:r>
          </w:p>
        </w:tc>
        <w:tc>
          <w:tcPr>
            <w:tcW w:w="851" w:type="dxa"/>
            <w:tcBorders>
              <w:top w:val="nil"/>
              <w:left w:val="single" w:sz="6" w:space="0" w:color="auto"/>
              <w:bottom w:val="single" w:sz="6" w:space="0" w:color="auto"/>
              <w:right w:val="single" w:sz="6" w:space="0" w:color="auto"/>
            </w:tcBorders>
          </w:tcPr>
          <w:p w:rsidR="00496559" w:rsidRPr="00D815F8" w:rsidRDefault="00496559" w:rsidP="00F75365">
            <w:pPr>
              <w:autoSpaceDE w:val="0"/>
              <w:autoSpaceDN w:val="0"/>
              <w:adjustRightInd w:val="0"/>
              <w:jc w:val="center"/>
              <w:rPr>
                <w:rFonts w:ascii="Courier New" w:hAnsi="Courier New" w:cs="Courier New"/>
                <w:i/>
                <w:iCs/>
              </w:rPr>
            </w:pPr>
            <w:r w:rsidRPr="00D815F8">
              <w:rPr>
                <w:rFonts w:ascii="Courier New" w:hAnsi="Courier New" w:cs="Courier New"/>
                <w:i/>
                <w:iCs/>
                <w:sz w:val="22"/>
              </w:rPr>
              <w:t>ср. в  ср. сут</w:t>
            </w:r>
          </w:p>
        </w:tc>
        <w:tc>
          <w:tcPr>
            <w:tcW w:w="850" w:type="dxa"/>
            <w:tcBorders>
              <w:top w:val="nil"/>
              <w:left w:val="single" w:sz="6" w:space="0" w:color="auto"/>
              <w:bottom w:val="single" w:sz="6" w:space="0" w:color="auto"/>
              <w:right w:val="single" w:sz="6" w:space="0" w:color="auto"/>
            </w:tcBorders>
          </w:tcPr>
          <w:p w:rsidR="00496559" w:rsidRPr="00D815F8" w:rsidRDefault="00496559" w:rsidP="00F75365">
            <w:pPr>
              <w:autoSpaceDE w:val="0"/>
              <w:autoSpaceDN w:val="0"/>
              <w:adjustRightInd w:val="0"/>
              <w:jc w:val="center"/>
              <w:rPr>
                <w:rFonts w:ascii="Courier New" w:hAnsi="Courier New" w:cs="Courier New"/>
                <w:i/>
                <w:iCs/>
              </w:rPr>
            </w:pPr>
            <w:r w:rsidRPr="00D815F8">
              <w:rPr>
                <w:rFonts w:ascii="Courier New" w:hAnsi="Courier New" w:cs="Courier New"/>
                <w:i/>
                <w:iCs/>
                <w:sz w:val="22"/>
              </w:rPr>
              <w:t>сред</w:t>
            </w:r>
          </w:p>
        </w:tc>
        <w:tc>
          <w:tcPr>
            <w:tcW w:w="851" w:type="dxa"/>
            <w:tcBorders>
              <w:top w:val="nil"/>
              <w:left w:val="single" w:sz="6" w:space="0" w:color="auto"/>
              <w:bottom w:val="single" w:sz="6" w:space="0" w:color="auto"/>
              <w:right w:val="single" w:sz="6" w:space="0" w:color="auto"/>
            </w:tcBorders>
          </w:tcPr>
          <w:p w:rsidR="00496559" w:rsidRPr="00D815F8" w:rsidRDefault="00496559" w:rsidP="00F75365">
            <w:pPr>
              <w:autoSpaceDE w:val="0"/>
              <w:autoSpaceDN w:val="0"/>
              <w:adjustRightInd w:val="0"/>
              <w:jc w:val="center"/>
              <w:rPr>
                <w:rFonts w:ascii="Courier New" w:hAnsi="Courier New" w:cs="Courier New"/>
                <w:i/>
                <w:iCs/>
              </w:rPr>
            </w:pPr>
            <w:r w:rsidRPr="00D815F8">
              <w:rPr>
                <w:rFonts w:ascii="Courier New" w:hAnsi="Courier New" w:cs="Courier New"/>
                <w:i/>
                <w:iCs/>
                <w:sz w:val="22"/>
              </w:rPr>
              <w:t>макс</w:t>
            </w:r>
          </w:p>
        </w:tc>
        <w:tc>
          <w:tcPr>
            <w:tcW w:w="709" w:type="dxa"/>
            <w:tcBorders>
              <w:top w:val="nil"/>
              <w:left w:val="single" w:sz="6" w:space="0" w:color="auto"/>
              <w:bottom w:val="single" w:sz="6" w:space="0" w:color="auto"/>
              <w:right w:val="single" w:sz="6" w:space="0" w:color="auto"/>
            </w:tcBorders>
          </w:tcPr>
          <w:p w:rsidR="00496559" w:rsidRPr="00D815F8" w:rsidRDefault="00496559" w:rsidP="00F75365">
            <w:pPr>
              <w:autoSpaceDE w:val="0"/>
              <w:autoSpaceDN w:val="0"/>
              <w:adjustRightInd w:val="0"/>
              <w:jc w:val="center"/>
              <w:rPr>
                <w:rFonts w:ascii="Courier New" w:hAnsi="Courier New" w:cs="Courier New"/>
                <w:i/>
                <w:iCs/>
              </w:rPr>
            </w:pPr>
            <w:r w:rsidRPr="00D815F8">
              <w:rPr>
                <w:rFonts w:ascii="Courier New" w:hAnsi="Courier New" w:cs="Courier New"/>
                <w:i/>
                <w:iCs/>
                <w:sz w:val="22"/>
              </w:rPr>
              <w:t>мин</w:t>
            </w:r>
          </w:p>
        </w:tc>
        <w:tc>
          <w:tcPr>
            <w:tcW w:w="850" w:type="dxa"/>
            <w:tcBorders>
              <w:top w:val="nil"/>
              <w:left w:val="single" w:sz="6" w:space="0" w:color="auto"/>
              <w:bottom w:val="single" w:sz="6" w:space="0" w:color="auto"/>
              <w:right w:val="single" w:sz="6" w:space="0" w:color="auto"/>
            </w:tcBorders>
          </w:tcPr>
          <w:p w:rsidR="00496559" w:rsidRPr="00D815F8" w:rsidRDefault="00496559" w:rsidP="00F75365">
            <w:pPr>
              <w:autoSpaceDE w:val="0"/>
              <w:autoSpaceDN w:val="0"/>
              <w:adjustRightInd w:val="0"/>
              <w:jc w:val="center"/>
              <w:rPr>
                <w:rFonts w:ascii="Courier New" w:hAnsi="Courier New" w:cs="Courier New"/>
                <w:i/>
                <w:iCs/>
              </w:rPr>
            </w:pPr>
            <w:r w:rsidRPr="00D815F8">
              <w:rPr>
                <w:rFonts w:ascii="Courier New" w:hAnsi="Courier New" w:cs="Courier New"/>
                <w:i/>
                <w:iCs/>
                <w:sz w:val="22"/>
              </w:rPr>
              <w:t>отоп</w:t>
            </w:r>
          </w:p>
        </w:tc>
        <w:tc>
          <w:tcPr>
            <w:tcW w:w="993" w:type="dxa"/>
            <w:tcBorders>
              <w:top w:val="nil"/>
              <w:left w:val="single" w:sz="6" w:space="0" w:color="auto"/>
              <w:bottom w:val="single" w:sz="6" w:space="0" w:color="auto"/>
              <w:right w:val="single" w:sz="6" w:space="0" w:color="auto"/>
            </w:tcBorders>
          </w:tcPr>
          <w:p w:rsidR="00496559" w:rsidRPr="00D815F8" w:rsidRDefault="00496559" w:rsidP="00F75365">
            <w:pPr>
              <w:autoSpaceDE w:val="0"/>
              <w:autoSpaceDN w:val="0"/>
              <w:adjustRightInd w:val="0"/>
              <w:jc w:val="center"/>
              <w:rPr>
                <w:rFonts w:ascii="Courier New" w:hAnsi="Courier New" w:cs="Courier New"/>
                <w:i/>
                <w:iCs/>
              </w:rPr>
            </w:pPr>
            <w:r w:rsidRPr="00D815F8">
              <w:rPr>
                <w:rFonts w:ascii="Courier New" w:hAnsi="Courier New" w:cs="Courier New"/>
                <w:i/>
                <w:iCs/>
                <w:sz w:val="22"/>
              </w:rPr>
              <w:t>неотоп</w:t>
            </w:r>
          </w:p>
        </w:tc>
        <w:tc>
          <w:tcPr>
            <w:tcW w:w="850" w:type="dxa"/>
            <w:tcBorders>
              <w:top w:val="nil"/>
              <w:left w:val="single" w:sz="6" w:space="0" w:color="auto"/>
              <w:bottom w:val="single" w:sz="6" w:space="0" w:color="auto"/>
              <w:right w:val="single" w:sz="6" w:space="0" w:color="auto"/>
            </w:tcBorders>
          </w:tcPr>
          <w:p w:rsidR="00496559" w:rsidRPr="00D815F8" w:rsidRDefault="00496559" w:rsidP="00F75365">
            <w:pPr>
              <w:autoSpaceDE w:val="0"/>
              <w:autoSpaceDN w:val="0"/>
              <w:adjustRightInd w:val="0"/>
              <w:jc w:val="center"/>
              <w:rPr>
                <w:rFonts w:ascii="Courier New" w:hAnsi="Courier New" w:cs="Courier New"/>
                <w:i/>
                <w:iCs/>
              </w:rPr>
            </w:pPr>
            <w:r w:rsidRPr="00D815F8">
              <w:rPr>
                <w:rFonts w:ascii="Courier New" w:hAnsi="Courier New" w:cs="Courier New"/>
                <w:i/>
                <w:iCs/>
                <w:sz w:val="22"/>
              </w:rPr>
              <w:t>год</w:t>
            </w:r>
          </w:p>
        </w:tc>
      </w:tr>
      <w:tr w:rsidR="00A57F7D" w:rsidRPr="002C1A2A" w:rsidTr="00F75365">
        <w:trPr>
          <w:trHeight w:val="362"/>
        </w:trPr>
        <w:tc>
          <w:tcPr>
            <w:tcW w:w="9953" w:type="dxa"/>
            <w:gridSpan w:val="10"/>
            <w:tcBorders>
              <w:top w:val="single" w:sz="6" w:space="0" w:color="auto"/>
              <w:left w:val="single" w:sz="6" w:space="0" w:color="auto"/>
              <w:bottom w:val="single" w:sz="2" w:space="0" w:color="auto"/>
              <w:right w:val="single" w:sz="6" w:space="0" w:color="auto"/>
            </w:tcBorders>
          </w:tcPr>
          <w:p w:rsidR="00A57F7D" w:rsidRPr="00D815F8" w:rsidRDefault="00A57F7D" w:rsidP="00F75365">
            <w:pPr>
              <w:autoSpaceDE w:val="0"/>
              <w:autoSpaceDN w:val="0"/>
              <w:adjustRightInd w:val="0"/>
              <w:rPr>
                <w:rFonts w:ascii="Courier New" w:hAnsi="Courier New" w:cs="Courier New"/>
              </w:rPr>
            </w:pPr>
            <w:r w:rsidRPr="00D815F8">
              <w:rPr>
                <w:rFonts w:ascii="Courier New" w:hAnsi="Courier New" w:cs="Courier New"/>
                <w:b/>
                <w:bCs/>
                <w:sz w:val="22"/>
              </w:rPr>
              <w:t>Система "Центральная"</w:t>
            </w:r>
          </w:p>
        </w:tc>
      </w:tr>
      <w:tr w:rsidR="00A57F7D" w:rsidRPr="002C1A2A" w:rsidTr="00F75365">
        <w:trPr>
          <w:trHeight w:val="305"/>
        </w:trPr>
        <w:tc>
          <w:tcPr>
            <w:tcW w:w="2174" w:type="dxa"/>
            <w:tcBorders>
              <w:top w:val="single" w:sz="2" w:space="0" w:color="auto"/>
              <w:left w:val="single" w:sz="6" w:space="0" w:color="auto"/>
              <w:bottom w:val="single" w:sz="2" w:space="0" w:color="auto"/>
              <w:right w:val="single" w:sz="6" w:space="0" w:color="auto"/>
            </w:tcBorders>
          </w:tcPr>
          <w:p w:rsidR="00A57F7D" w:rsidRPr="00D815F8" w:rsidRDefault="00083783" w:rsidP="00F75365">
            <w:pPr>
              <w:autoSpaceDE w:val="0"/>
              <w:autoSpaceDN w:val="0"/>
              <w:adjustRightInd w:val="0"/>
              <w:rPr>
                <w:rFonts w:ascii="Courier New" w:hAnsi="Courier New" w:cs="Courier New"/>
              </w:rPr>
            </w:pPr>
            <w:r>
              <w:rPr>
                <w:rFonts w:ascii="Courier New" w:hAnsi="Courier New" w:cs="Courier New"/>
                <w:sz w:val="22"/>
              </w:rPr>
              <w:t>Расчёт 2016</w:t>
            </w:r>
            <w:r w:rsidR="00A57F7D" w:rsidRPr="00D815F8">
              <w:rPr>
                <w:rFonts w:ascii="Courier New" w:hAnsi="Courier New" w:cs="Courier New"/>
                <w:sz w:val="22"/>
              </w:rPr>
              <w:t>г.</w:t>
            </w:r>
          </w:p>
        </w:tc>
        <w:tc>
          <w:tcPr>
            <w:tcW w:w="872"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315.1</w:t>
            </w:r>
          </w:p>
        </w:tc>
        <w:tc>
          <w:tcPr>
            <w:tcW w:w="953" w:type="dxa"/>
            <w:tcBorders>
              <w:top w:val="single" w:sz="2" w:space="0" w:color="auto"/>
              <w:left w:val="single" w:sz="6" w:space="0" w:color="auto"/>
              <w:bottom w:val="single" w:sz="2"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634.2</w:t>
            </w:r>
          </w:p>
        </w:tc>
        <w:tc>
          <w:tcPr>
            <w:tcW w:w="85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159.1</w:t>
            </w:r>
          </w:p>
        </w:tc>
        <w:tc>
          <w:tcPr>
            <w:tcW w:w="850" w:type="dxa"/>
            <w:tcBorders>
              <w:top w:val="single" w:sz="2" w:space="0" w:color="auto"/>
              <w:left w:val="single" w:sz="6" w:space="0" w:color="auto"/>
              <w:bottom w:val="single" w:sz="2"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5466</w:t>
            </w:r>
          </w:p>
        </w:tc>
        <w:tc>
          <w:tcPr>
            <w:tcW w:w="851" w:type="dxa"/>
            <w:tcBorders>
              <w:top w:val="single" w:sz="2" w:space="0" w:color="auto"/>
              <w:left w:val="single" w:sz="6" w:space="0" w:color="auto"/>
              <w:bottom w:val="single" w:sz="2"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7895</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4428</w:t>
            </w:r>
          </w:p>
        </w:tc>
        <w:tc>
          <w:tcPr>
            <w:tcW w:w="850" w:type="dxa"/>
            <w:tcBorders>
              <w:top w:val="single" w:sz="2" w:space="0" w:color="auto"/>
              <w:left w:val="single" w:sz="6" w:space="0" w:color="auto"/>
              <w:bottom w:val="single" w:sz="2"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1361</w:t>
            </w:r>
          </w:p>
        </w:tc>
        <w:tc>
          <w:tcPr>
            <w:tcW w:w="993" w:type="dxa"/>
            <w:tcBorders>
              <w:top w:val="single" w:sz="2" w:space="0" w:color="auto"/>
              <w:left w:val="single" w:sz="6" w:space="0" w:color="auto"/>
              <w:bottom w:val="single" w:sz="2"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595</w:t>
            </w:r>
          </w:p>
        </w:tc>
        <w:tc>
          <w:tcPr>
            <w:tcW w:w="850" w:type="dxa"/>
            <w:tcBorders>
              <w:top w:val="single" w:sz="2" w:space="0" w:color="auto"/>
              <w:left w:val="single" w:sz="6" w:space="0" w:color="auto"/>
              <w:bottom w:val="single" w:sz="2"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1957</w:t>
            </w:r>
          </w:p>
        </w:tc>
      </w:tr>
      <w:tr w:rsidR="00A57F7D" w:rsidRPr="002C1A2A" w:rsidTr="00F75365">
        <w:trPr>
          <w:trHeight w:val="305"/>
        </w:trPr>
        <w:tc>
          <w:tcPr>
            <w:tcW w:w="2174" w:type="dxa"/>
            <w:tcBorders>
              <w:top w:val="single" w:sz="2" w:space="0" w:color="auto"/>
              <w:left w:val="single" w:sz="6" w:space="0" w:color="auto"/>
              <w:bottom w:val="single" w:sz="2" w:space="0" w:color="auto"/>
              <w:right w:val="single" w:sz="6" w:space="0" w:color="auto"/>
            </w:tcBorders>
          </w:tcPr>
          <w:p w:rsidR="00A57F7D" w:rsidRPr="00D815F8" w:rsidRDefault="00083783" w:rsidP="00F75365">
            <w:pPr>
              <w:autoSpaceDE w:val="0"/>
              <w:autoSpaceDN w:val="0"/>
              <w:adjustRightInd w:val="0"/>
              <w:rPr>
                <w:rFonts w:ascii="Courier New" w:hAnsi="Courier New" w:cs="Courier New"/>
              </w:rPr>
            </w:pPr>
            <w:r>
              <w:rPr>
                <w:rFonts w:ascii="Courier New" w:hAnsi="Courier New" w:cs="Courier New"/>
                <w:sz w:val="22"/>
              </w:rPr>
              <w:t>Прогноз 2026</w:t>
            </w:r>
            <w:r w:rsidR="00A57F7D" w:rsidRPr="00D815F8">
              <w:rPr>
                <w:rFonts w:ascii="Courier New" w:hAnsi="Courier New" w:cs="Courier New"/>
                <w:sz w:val="22"/>
              </w:rPr>
              <w:t>г.</w:t>
            </w:r>
          </w:p>
        </w:tc>
        <w:tc>
          <w:tcPr>
            <w:tcW w:w="872"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354.3</w:t>
            </w:r>
          </w:p>
        </w:tc>
        <w:tc>
          <w:tcPr>
            <w:tcW w:w="953" w:type="dxa"/>
            <w:tcBorders>
              <w:top w:val="single" w:sz="2" w:space="0" w:color="auto"/>
              <w:left w:val="single" w:sz="6" w:space="0" w:color="auto"/>
              <w:bottom w:val="single" w:sz="2"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728.3</w:t>
            </w:r>
          </w:p>
        </w:tc>
        <w:tc>
          <w:tcPr>
            <w:tcW w:w="851"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161.7</w:t>
            </w:r>
          </w:p>
        </w:tc>
        <w:tc>
          <w:tcPr>
            <w:tcW w:w="850" w:type="dxa"/>
            <w:tcBorders>
              <w:top w:val="single" w:sz="2" w:space="0" w:color="auto"/>
              <w:left w:val="single" w:sz="6" w:space="0" w:color="auto"/>
              <w:bottom w:val="single" w:sz="2"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5680</w:t>
            </w:r>
          </w:p>
        </w:tc>
        <w:tc>
          <w:tcPr>
            <w:tcW w:w="851" w:type="dxa"/>
            <w:tcBorders>
              <w:top w:val="single" w:sz="2" w:space="0" w:color="auto"/>
              <w:left w:val="single" w:sz="6" w:space="0" w:color="auto"/>
              <w:bottom w:val="single" w:sz="2"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8335</w:t>
            </w:r>
          </w:p>
        </w:tc>
        <w:tc>
          <w:tcPr>
            <w:tcW w:w="709" w:type="dxa"/>
            <w:tcBorders>
              <w:top w:val="single" w:sz="2" w:space="0" w:color="auto"/>
              <w:left w:val="single" w:sz="6" w:space="0" w:color="auto"/>
              <w:bottom w:val="single" w:sz="2" w:space="0" w:color="auto"/>
              <w:right w:val="single" w:sz="6" w:space="0" w:color="auto"/>
            </w:tcBorders>
          </w:tcPr>
          <w:p w:rsidR="00A57F7D" w:rsidRPr="00083783" w:rsidRDefault="00A57F7D" w:rsidP="00F75365">
            <w:pPr>
              <w:autoSpaceDE w:val="0"/>
              <w:autoSpaceDN w:val="0"/>
              <w:adjustRightInd w:val="0"/>
              <w:jc w:val="center"/>
              <w:rPr>
                <w:rFonts w:ascii="Courier New" w:hAnsi="Courier New" w:cs="Courier New"/>
                <w:sz w:val="20"/>
                <w:szCs w:val="20"/>
              </w:rPr>
            </w:pPr>
            <w:r w:rsidRPr="00083783">
              <w:rPr>
                <w:rFonts w:ascii="Courier New" w:hAnsi="Courier New" w:cs="Courier New"/>
                <w:sz w:val="20"/>
                <w:szCs w:val="20"/>
              </w:rPr>
              <w:t>4601</w:t>
            </w:r>
          </w:p>
        </w:tc>
        <w:tc>
          <w:tcPr>
            <w:tcW w:w="850" w:type="dxa"/>
            <w:tcBorders>
              <w:top w:val="single" w:sz="2" w:space="0" w:color="auto"/>
              <w:left w:val="single" w:sz="6" w:space="0" w:color="auto"/>
              <w:bottom w:val="single" w:sz="2"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1414</w:t>
            </w:r>
          </w:p>
        </w:tc>
        <w:tc>
          <w:tcPr>
            <w:tcW w:w="993" w:type="dxa"/>
            <w:tcBorders>
              <w:top w:val="single" w:sz="2" w:space="0" w:color="auto"/>
              <w:left w:val="single" w:sz="6" w:space="0" w:color="auto"/>
              <w:bottom w:val="single" w:sz="2"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617</w:t>
            </w:r>
          </w:p>
        </w:tc>
        <w:tc>
          <w:tcPr>
            <w:tcW w:w="850" w:type="dxa"/>
            <w:tcBorders>
              <w:top w:val="single" w:sz="2" w:space="0" w:color="auto"/>
              <w:left w:val="single" w:sz="6" w:space="0" w:color="auto"/>
              <w:bottom w:val="single" w:sz="2"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2031</w:t>
            </w:r>
          </w:p>
        </w:tc>
      </w:tr>
      <w:tr w:rsidR="00A57F7D" w:rsidRPr="002C1A2A" w:rsidTr="00F75365">
        <w:trPr>
          <w:trHeight w:val="305"/>
        </w:trPr>
        <w:tc>
          <w:tcPr>
            <w:tcW w:w="2174" w:type="dxa"/>
            <w:tcBorders>
              <w:top w:val="single" w:sz="2" w:space="0" w:color="auto"/>
              <w:left w:val="single" w:sz="6" w:space="0" w:color="auto"/>
              <w:bottom w:val="single" w:sz="6" w:space="0" w:color="auto"/>
              <w:right w:val="single" w:sz="6" w:space="0" w:color="auto"/>
            </w:tcBorders>
          </w:tcPr>
          <w:p w:rsidR="00A57F7D" w:rsidRPr="00D815F8" w:rsidRDefault="00A57F7D" w:rsidP="00083783">
            <w:pPr>
              <w:autoSpaceDE w:val="0"/>
              <w:autoSpaceDN w:val="0"/>
              <w:adjustRightInd w:val="0"/>
              <w:rPr>
                <w:rFonts w:ascii="Courier New" w:hAnsi="Courier New" w:cs="Courier New"/>
              </w:rPr>
            </w:pPr>
            <w:r w:rsidRPr="00D815F8">
              <w:rPr>
                <w:rFonts w:ascii="Courier New" w:hAnsi="Courier New" w:cs="Courier New"/>
                <w:sz w:val="22"/>
              </w:rPr>
              <w:t>Прирост</w:t>
            </w:r>
          </w:p>
        </w:tc>
        <w:tc>
          <w:tcPr>
            <w:tcW w:w="872" w:type="dxa"/>
            <w:tcBorders>
              <w:top w:val="single" w:sz="2" w:space="0" w:color="auto"/>
              <w:left w:val="single" w:sz="6" w:space="0" w:color="auto"/>
              <w:bottom w:val="single" w:sz="6"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39.2</w:t>
            </w:r>
          </w:p>
        </w:tc>
        <w:tc>
          <w:tcPr>
            <w:tcW w:w="953" w:type="dxa"/>
            <w:tcBorders>
              <w:top w:val="single" w:sz="2" w:space="0" w:color="auto"/>
              <w:left w:val="single" w:sz="6" w:space="0" w:color="auto"/>
              <w:bottom w:val="single" w:sz="6"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94.1</w:t>
            </w:r>
          </w:p>
        </w:tc>
        <w:tc>
          <w:tcPr>
            <w:tcW w:w="851" w:type="dxa"/>
            <w:tcBorders>
              <w:top w:val="single" w:sz="2" w:space="0" w:color="auto"/>
              <w:left w:val="single" w:sz="6" w:space="0" w:color="auto"/>
              <w:bottom w:val="single" w:sz="6"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2.6</w:t>
            </w:r>
          </w:p>
        </w:tc>
        <w:tc>
          <w:tcPr>
            <w:tcW w:w="850" w:type="dxa"/>
            <w:tcBorders>
              <w:top w:val="single" w:sz="2" w:space="0" w:color="auto"/>
              <w:left w:val="single" w:sz="6" w:space="0" w:color="auto"/>
              <w:bottom w:val="single" w:sz="6"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214</w:t>
            </w:r>
          </w:p>
        </w:tc>
        <w:tc>
          <w:tcPr>
            <w:tcW w:w="851" w:type="dxa"/>
            <w:tcBorders>
              <w:top w:val="single" w:sz="2" w:space="0" w:color="auto"/>
              <w:left w:val="single" w:sz="6" w:space="0" w:color="auto"/>
              <w:bottom w:val="single" w:sz="6"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440</w:t>
            </w:r>
          </w:p>
        </w:tc>
        <w:tc>
          <w:tcPr>
            <w:tcW w:w="709" w:type="dxa"/>
            <w:tcBorders>
              <w:top w:val="single" w:sz="2" w:space="0" w:color="auto"/>
              <w:left w:val="single" w:sz="6" w:space="0" w:color="auto"/>
              <w:bottom w:val="single" w:sz="6"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173</w:t>
            </w:r>
          </w:p>
        </w:tc>
        <w:tc>
          <w:tcPr>
            <w:tcW w:w="850" w:type="dxa"/>
            <w:tcBorders>
              <w:top w:val="single" w:sz="2" w:space="0" w:color="auto"/>
              <w:left w:val="single" w:sz="6" w:space="0" w:color="auto"/>
              <w:bottom w:val="single" w:sz="6"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53</w:t>
            </w:r>
          </w:p>
        </w:tc>
        <w:tc>
          <w:tcPr>
            <w:tcW w:w="993" w:type="dxa"/>
            <w:tcBorders>
              <w:top w:val="single" w:sz="2" w:space="0" w:color="auto"/>
              <w:left w:val="single" w:sz="6" w:space="0" w:color="auto"/>
              <w:bottom w:val="single" w:sz="6"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21</w:t>
            </w:r>
          </w:p>
        </w:tc>
        <w:tc>
          <w:tcPr>
            <w:tcW w:w="850" w:type="dxa"/>
            <w:tcBorders>
              <w:top w:val="single" w:sz="2" w:space="0" w:color="auto"/>
              <w:left w:val="single" w:sz="6" w:space="0" w:color="auto"/>
              <w:bottom w:val="single" w:sz="6" w:space="0" w:color="auto"/>
              <w:right w:val="single" w:sz="6" w:space="0" w:color="auto"/>
            </w:tcBorders>
          </w:tcPr>
          <w:p w:rsidR="00A57F7D" w:rsidRPr="00D815F8" w:rsidRDefault="00A57F7D" w:rsidP="00F75365">
            <w:pPr>
              <w:autoSpaceDE w:val="0"/>
              <w:autoSpaceDN w:val="0"/>
              <w:adjustRightInd w:val="0"/>
              <w:jc w:val="center"/>
              <w:rPr>
                <w:rFonts w:ascii="Courier New" w:hAnsi="Courier New" w:cs="Courier New"/>
              </w:rPr>
            </w:pPr>
            <w:r w:rsidRPr="00D815F8">
              <w:rPr>
                <w:rFonts w:ascii="Courier New" w:hAnsi="Courier New" w:cs="Courier New"/>
                <w:sz w:val="22"/>
              </w:rPr>
              <w:t>75</w:t>
            </w:r>
          </w:p>
        </w:tc>
      </w:tr>
    </w:tbl>
    <w:p w:rsidR="00A57F7D" w:rsidRPr="00D815F8" w:rsidRDefault="00A57F7D" w:rsidP="00D815F8">
      <w:pPr>
        <w:jc w:val="both"/>
        <w:rPr>
          <w:rFonts w:ascii="Arial" w:hAnsi="Arial" w:cs="Arial"/>
          <w:color w:val="0070C0"/>
        </w:rPr>
      </w:pPr>
    </w:p>
    <w:p w:rsidR="00A57F7D" w:rsidRPr="00D815F8" w:rsidRDefault="00D815F8" w:rsidP="00D815F8">
      <w:pPr>
        <w:ind w:firstLine="708"/>
        <w:jc w:val="both"/>
        <w:rPr>
          <w:rFonts w:ascii="Arial" w:hAnsi="Arial" w:cs="Arial"/>
        </w:rPr>
      </w:pPr>
      <w:r>
        <w:rPr>
          <w:rFonts w:ascii="Arial" w:hAnsi="Arial" w:cs="Arial"/>
        </w:rPr>
        <w:t>Согласно данным табл.8.2.2.6.1,</w:t>
      </w:r>
      <w:r w:rsidR="00A57F7D" w:rsidRPr="00D815F8">
        <w:rPr>
          <w:rFonts w:ascii="Arial" w:hAnsi="Arial" w:cs="Arial"/>
        </w:rPr>
        <w:t xml:space="preserve"> расчётное существующее поступлени</w:t>
      </w:r>
      <w:r>
        <w:rPr>
          <w:rFonts w:ascii="Arial" w:hAnsi="Arial" w:cs="Arial"/>
        </w:rPr>
        <w:t xml:space="preserve">е сточных вод в </w:t>
      </w:r>
      <w:r w:rsidR="00A57F7D" w:rsidRPr="00D815F8">
        <w:rPr>
          <w:rFonts w:ascii="Arial" w:hAnsi="Arial" w:cs="Arial"/>
        </w:rPr>
        <w:t xml:space="preserve">систему водоотведения составляет 1957 </w:t>
      </w:r>
      <w:r w:rsidR="00A57F7D" w:rsidRPr="00D815F8">
        <w:rPr>
          <w:rFonts w:ascii="Arial" w:hAnsi="Arial" w:cs="Arial"/>
          <w:i/>
          <w:szCs w:val="28"/>
        </w:rPr>
        <w:t>тыс.т/год</w:t>
      </w:r>
      <w:r w:rsidR="00A57F7D" w:rsidRPr="00D815F8">
        <w:rPr>
          <w:rFonts w:ascii="Arial" w:hAnsi="Arial" w:cs="Arial"/>
          <w:szCs w:val="28"/>
        </w:rPr>
        <w:t xml:space="preserve">, </w:t>
      </w:r>
      <w:r w:rsidR="00A57F7D" w:rsidRPr="00D815F8">
        <w:rPr>
          <w:rFonts w:ascii="Arial" w:hAnsi="Arial" w:cs="Arial"/>
        </w:rPr>
        <w:t xml:space="preserve">в средние сутки – 5 466 </w:t>
      </w:r>
      <w:r w:rsidR="00A57F7D" w:rsidRPr="00D815F8">
        <w:rPr>
          <w:rFonts w:ascii="Arial" w:hAnsi="Arial" w:cs="Arial"/>
          <w:i/>
        </w:rPr>
        <w:t>т</w:t>
      </w:r>
      <w:r w:rsidR="00A57F7D" w:rsidRPr="00D815F8">
        <w:rPr>
          <w:rFonts w:ascii="Arial" w:hAnsi="Arial" w:cs="Arial"/>
          <w:i/>
          <w:szCs w:val="28"/>
        </w:rPr>
        <w:t>/сут</w:t>
      </w:r>
      <w:r w:rsidR="00A57F7D" w:rsidRPr="00D815F8">
        <w:rPr>
          <w:rFonts w:ascii="Arial" w:hAnsi="Arial" w:cs="Arial"/>
        </w:rPr>
        <w:t xml:space="preserve">, в сутки максимального отведения стоков (при максимальном водоразборе) – 7 895 </w:t>
      </w:r>
      <w:r w:rsidR="00A57F7D" w:rsidRPr="00D815F8">
        <w:rPr>
          <w:rFonts w:ascii="Arial" w:hAnsi="Arial" w:cs="Arial"/>
          <w:i/>
        </w:rPr>
        <w:t>т/сут</w:t>
      </w:r>
      <w:r w:rsidR="00A57F7D" w:rsidRPr="00D815F8">
        <w:rPr>
          <w:rFonts w:ascii="Arial" w:hAnsi="Arial" w:cs="Arial"/>
        </w:rPr>
        <w:t xml:space="preserve">. К 2026 году ожидаемое поступление сточных вод в рассматриваемые временные периоды увеличится и будет составлять: в год – 2 031 </w:t>
      </w:r>
      <w:r w:rsidR="00A57F7D" w:rsidRPr="00D815F8">
        <w:rPr>
          <w:rFonts w:ascii="Arial" w:hAnsi="Arial" w:cs="Arial"/>
          <w:i/>
          <w:szCs w:val="28"/>
        </w:rPr>
        <w:t>тыс.т/год</w:t>
      </w:r>
      <w:r w:rsidR="00A57F7D" w:rsidRPr="00D815F8">
        <w:rPr>
          <w:rFonts w:ascii="Arial" w:hAnsi="Arial" w:cs="Arial"/>
          <w:szCs w:val="28"/>
        </w:rPr>
        <w:t xml:space="preserve">, </w:t>
      </w:r>
      <w:r w:rsidR="00A57F7D" w:rsidRPr="00D815F8">
        <w:rPr>
          <w:rFonts w:ascii="Arial" w:hAnsi="Arial" w:cs="Arial"/>
        </w:rPr>
        <w:t xml:space="preserve">в средние сутки – 5 680 </w:t>
      </w:r>
      <w:r w:rsidR="00A57F7D" w:rsidRPr="00D815F8">
        <w:rPr>
          <w:rFonts w:ascii="Arial" w:hAnsi="Arial" w:cs="Arial"/>
          <w:i/>
          <w:szCs w:val="28"/>
        </w:rPr>
        <w:t>т/сут</w:t>
      </w:r>
      <w:r w:rsidR="00A57F7D" w:rsidRPr="00D815F8">
        <w:rPr>
          <w:rFonts w:ascii="Arial" w:hAnsi="Arial" w:cs="Arial"/>
        </w:rPr>
        <w:t xml:space="preserve">, в сутки максимального водоотведения (при максимальном водоразборе) – 8 335 </w:t>
      </w:r>
      <w:r w:rsidR="00A57F7D" w:rsidRPr="00D815F8">
        <w:rPr>
          <w:rFonts w:ascii="Arial" w:hAnsi="Arial" w:cs="Arial"/>
          <w:i/>
        </w:rPr>
        <w:t>т/сут</w:t>
      </w:r>
      <w:r w:rsidR="00A57F7D" w:rsidRPr="00D815F8">
        <w:rPr>
          <w:rFonts w:ascii="Arial" w:hAnsi="Arial" w:cs="Arial"/>
        </w:rPr>
        <w:t>.</w:t>
      </w:r>
    </w:p>
    <w:p w:rsidR="00A57F7D" w:rsidRPr="00D815F8" w:rsidRDefault="00A57F7D" w:rsidP="00D815F8">
      <w:pPr>
        <w:ind w:firstLine="708"/>
        <w:jc w:val="both"/>
        <w:rPr>
          <w:rFonts w:ascii="Arial" w:hAnsi="Arial" w:cs="Arial"/>
        </w:rPr>
      </w:pPr>
      <w:r w:rsidRPr="00D815F8">
        <w:rPr>
          <w:rFonts w:ascii="Arial" w:hAnsi="Arial" w:cs="Arial"/>
        </w:rPr>
        <w:t>В прогнозном балансе стоков, представленном выше в</w:t>
      </w:r>
      <w:r w:rsidR="00D815F8">
        <w:rPr>
          <w:rFonts w:ascii="Arial" w:hAnsi="Arial" w:cs="Arial"/>
        </w:rPr>
        <w:t xml:space="preserve"> табл.8.2.2.5.1</w:t>
      </w:r>
      <w:r w:rsidRPr="00D815F8">
        <w:rPr>
          <w:rFonts w:ascii="Arial" w:hAnsi="Arial" w:cs="Arial"/>
        </w:rPr>
        <w:t xml:space="preserve"> и в последующих таблицах по прогнозному водоотведению, не входит поступление </w:t>
      </w:r>
      <w:r w:rsidRPr="00D815F8">
        <w:rPr>
          <w:rFonts w:ascii="Arial" w:hAnsi="Arial" w:cs="Arial"/>
        </w:rPr>
        <w:lastRenderedPageBreak/>
        <w:t>стоков в систему водоотведения от абонентов, не присоединённых к сетям рассматриваемой системы.</w:t>
      </w:r>
    </w:p>
    <w:p w:rsidR="00A57F7D" w:rsidRPr="00D815F8" w:rsidRDefault="00A57F7D" w:rsidP="00D815F8">
      <w:pPr>
        <w:ind w:firstLine="708"/>
        <w:jc w:val="both"/>
        <w:rPr>
          <w:rFonts w:ascii="Arial" w:hAnsi="Arial" w:cs="Arial"/>
        </w:rPr>
      </w:pPr>
      <w:r w:rsidRPr="00D815F8">
        <w:rPr>
          <w:rFonts w:ascii="Arial" w:hAnsi="Arial" w:cs="Arial"/>
        </w:rPr>
        <w:t>Среди таких абонентов есть жилые дома и нежилые здания, расположенные на ул. Нефтяников. Стоки от таких абонентов в настоящее время сначала поступают в выгребные ямы и септики, затем откачиваются ассенизационными машинами. На перспективу одним из возможных вариантов развития системы водоотведения на указанной территории является организация централизованной системы водоотведения с её присоединением к системе водоотведения «Центральная». Данное присоединение целесообразно вып</w:t>
      </w:r>
      <w:r w:rsidR="00D815F8">
        <w:rPr>
          <w:rFonts w:ascii="Arial" w:hAnsi="Arial" w:cs="Arial"/>
        </w:rPr>
        <w:t>олнить к отбойному колодцу.</w:t>
      </w:r>
    </w:p>
    <w:p w:rsidR="00A57F7D" w:rsidRPr="00D815F8" w:rsidRDefault="00A57F7D" w:rsidP="00D815F8">
      <w:pPr>
        <w:ind w:firstLine="708"/>
        <w:jc w:val="both"/>
        <w:rPr>
          <w:rFonts w:ascii="Arial" w:hAnsi="Arial" w:cs="Arial"/>
        </w:rPr>
      </w:pPr>
      <w:r w:rsidRPr="00D815F8">
        <w:rPr>
          <w:rFonts w:ascii="Arial" w:hAnsi="Arial" w:cs="Arial"/>
        </w:rPr>
        <w:t xml:space="preserve">Организация централизованного водоотведения на ул. Нефтяников увеличит поступление централизованных стоков в рассматриваемой системе водоотведения незначительно – не более чем на 30 </w:t>
      </w:r>
      <w:r w:rsidRPr="00D815F8">
        <w:rPr>
          <w:rFonts w:ascii="Arial" w:hAnsi="Arial" w:cs="Arial"/>
          <w:i/>
        </w:rPr>
        <w:t>т</w:t>
      </w:r>
      <w:r w:rsidRPr="00D815F8">
        <w:rPr>
          <w:rFonts w:ascii="Arial" w:hAnsi="Arial" w:cs="Arial"/>
          <w:i/>
          <w:szCs w:val="28"/>
        </w:rPr>
        <w:t xml:space="preserve">/сут </w:t>
      </w:r>
      <w:r w:rsidR="00D815F8">
        <w:rPr>
          <w:rFonts w:ascii="Arial" w:hAnsi="Arial" w:cs="Arial"/>
          <w:szCs w:val="28"/>
        </w:rPr>
        <w:t>(0,</w:t>
      </w:r>
      <w:r w:rsidRPr="00D815F8">
        <w:rPr>
          <w:rFonts w:ascii="Arial" w:hAnsi="Arial" w:cs="Arial"/>
          <w:szCs w:val="28"/>
        </w:rPr>
        <w:t xml:space="preserve">5 </w:t>
      </w:r>
      <w:r w:rsidRPr="00D815F8">
        <w:rPr>
          <w:rFonts w:ascii="Arial" w:hAnsi="Arial" w:cs="Arial"/>
          <w:i/>
          <w:szCs w:val="28"/>
        </w:rPr>
        <w:t>%</w:t>
      </w:r>
      <w:r w:rsidRPr="00D815F8">
        <w:rPr>
          <w:rFonts w:ascii="Arial" w:hAnsi="Arial" w:cs="Arial"/>
          <w:szCs w:val="28"/>
        </w:rPr>
        <w:t xml:space="preserve"> прогнозного поступления всех централизованных стоков в систему).</w:t>
      </w:r>
    </w:p>
    <w:p w:rsidR="00A57F7D" w:rsidRPr="00D815F8" w:rsidRDefault="00A57F7D" w:rsidP="00D815F8">
      <w:pPr>
        <w:ind w:firstLine="708"/>
        <w:jc w:val="both"/>
        <w:rPr>
          <w:rFonts w:ascii="Arial" w:hAnsi="Arial" w:cs="Arial"/>
        </w:rPr>
      </w:pPr>
      <w:r w:rsidRPr="00D815F8">
        <w:rPr>
          <w:rFonts w:ascii="Arial" w:hAnsi="Arial" w:cs="Arial"/>
        </w:rPr>
        <w:t xml:space="preserve">Возможный переход объектов, расположенных на ул. Нефтяников, с децентрализованной системы водоотведения на централизованную приведёт к уменьшению объёма стоков, поступающих в систему централизованного водоотведения не по канализационным сетям. Такое уменьшение произойдёт на указанную выше величину 30 </w:t>
      </w:r>
      <w:r w:rsidRPr="00D815F8">
        <w:rPr>
          <w:rFonts w:ascii="Arial" w:hAnsi="Arial" w:cs="Arial"/>
          <w:i/>
        </w:rPr>
        <w:t>т</w:t>
      </w:r>
      <w:r w:rsidRPr="00D815F8">
        <w:rPr>
          <w:rFonts w:ascii="Arial" w:hAnsi="Arial" w:cs="Arial"/>
          <w:i/>
          <w:szCs w:val="28"/>
        </w:rPr>
        <w:t>/сут</w:t>
      </w:r>
      <w:r w:rsidRPr="00D815F8">
        <w:rPr>
          <w:rFonts w:ascii="Arial" w:hAnsi="Arial" w:cs="Arial"/>
          <w:szCs w:val="28"/>
        </w:rPr>
        <w:t xml:space="preserve"> (см. предыдущий абзац), что составляет 18 </w:t>
      </w:r>
      <w:r w:rsidRPr="00D815F8">
        <w:rPr>
          <w:rFonts w:ascii="Arial" w:hAnsi="Arial" w:cs="Arial"/>
          <w:i/>
          <w:szCs w:val="28"/>
        </w:rPr>
        <w:t>%</w:t>
      </w:r>
      <w:r w:rsidRPr="00D815F8">
        <w:rPr>
          <w:rFonts w:ascii="Arial" w:hAnsi="Arial" w:cs="Arial"/>
          <w:szCs w:val="28"/>
        </w:rPr>
        <w:t xml:space="preserve">  существующего поступления нецентрализованных стоков в систему.</w:t>
      </w:r>
    </w:p>
    <w:p w:rsidR="00A57F7D" w:rsidRPr="00D815F8" w:rsidRDefault="00A57F7D" w:rsidP="00D815F8">
      <w:pPr>
        <w:jc w:val="both"/>
        <w:rPr>
          <w:rFonts w:ascii="Arial" w:hAnsi="Arial" w:cs="Arial"/>
        </w:rPr>
      </w:pPr>
      <w:r w:rsidRPr="00D815F8">
        <w:rPr>
          <w:rFonts w:ascii="Arial" w:hAnsi="Arial" w:cs="Arial"/>
        </w:rPr>
        <w:t xml:space="preserve">Вместе с тем, согласно раздела 2.5 Схемы, на территории города в ближайшей перспективе планируется строительство новых жилых домов с децентрализованным водоотведением. Объём поступления стоков от данных домов прогнозируется равным не более чем 30 </w:t>
      </w:r>
      <w:r w:rsidRPr="00D815F8">
        <w:rPr>
          <w:rFonts w:ascii="Arial" w:hAnsi="Arial" w:cs="Arial"/>
          <w:i/>
        </w:rPr>
        <w:t>т</w:t>
      </w:r>
      <w:r w:rsidRPr="00D815F8">
        <w:rPr>
          <w:rFonts w:ascii="Arial" w:hAnsi="Arial" w:cs="Arial"/>
          <w:i/>
          <w:szCs w:val="28"/>
        </w:rPr>
        <w:t>/сут</w:t>
      </w:r>
      <w:r w:rsidRPr="00D815F8">
        <w:rPr>
          <w:rFonts w:ascii="Arial" w:hAnsi="Arial" w:cs="Arial"/>
        </w:rPr>
        <w:t>.</w:t>
      </w:r>
    </w:p>
    <w:p w:rsidR="00A57F7D" w:rsidRPr="00D815F8" w:rsidRDefault="00A57F7D" w:rsidP="00D815F8">
      <w:pPr>
        <w:ind w:firstLine="708"/>
        <w:jc w:val="both"/>
        <w:rPr>
          <w:rFonts w:ascii="Arial" w:hAnsi="Arial" w:cs="Arial"/>
        </w:rPr>
      </w:pPr>
      <w:r w:rsidRPr="00D815F8">
        <w:rPr>
          <w:rFonts w:ascii="Arial" w:hAnsi="Arial" w:cs="Arial"/>
        </w:rPr>
        <w:t xml:space="preserve">Учитывая это и принимая во внимание указанное выше присоединение домов по ул. Нефтяников к сетям централизованной системы водоотведения,  суммарный объём дополнительного поступления стоков в систему централизованного водоотведения (не по канализационным сетям) в перспективе почти не изменится. По укрупнённой экспертной оценке значение такого объёма будет составлять, как и в настоящее время, 165 </w:t>
      </w:r>
      <w:r w:rsidRPr="00D815F8">
        <w:rPr>
          <w:rFonts w:ascii="Arial" w:hAnsi="Arial" w:cs="Arial"/>
          <w:i/>
        </w:rPr>
        <w:t>т</w:t>
      </w:r>
      <w:r w:rsidRPr="00D815F8">
        <w:rPr>
          <w:rFonts w:ascii="Arial" w:hAnsi="Arial" w:cs="Arial"/>
          <w:i/>
          <w:szCs w:val="28"/>
        </w:rPr>
        <w:t xml:space="preserve">/сут </w:t>
      </w:r>
      <w:r w:rsidRPr="00D815F8">
        <w:rPr>
          <w:rFonts w:ascii="Arial" w:hAnsi="Arial" w:cs="Arial"/>
          <w:szCs w:val="28"/>
        </w:rPr>
        <w:t>(3</w:t>
      </w:r>
      <w:r w:rsidRPr="00D815F8">
        <w:rPr>
          <w:rFonts w:ascii="Arial" w:hAnsi="Arial" w:cs="Arial"/>
          <w:i/>
          <w:szCs w:val="28"/>
        </w:rPr>
        <w:t>%</w:t>
      </w:r>
      <w:r w:rsidRPr="00D815F8">
        <w:rPr>
          <w:rFonts w:ascii="Arial" w:hAnsi="Arial" w:cs="Arial"/>
          <w:szCs w:val="28"/>
        </w:rPr>
        <w:t xml:space="preserve"> от расчётного суточного поступления централизованных стоков).</w:t>
      </w:r>
    </w:p>
    <w:p w:rsidR="00A57F7D" w:rsidRDefault="00D815F8" w:rsidP="00D815F8">
      <w:pPr>
        <w:ind w:firstLine="708"/>
        <w:jc w:val="both"/>
        <w:rPr>
          <w:rFonts w:ascii="Arial" w:hAnsi="Arial" w:cs="Arial"/>
          <w:szCs w:val="28"/>
        </w:rPr>
      </w:pPr>
      <w:r>
        <w:rPr>
          <w:rFonts w:ascii="Arial" w:hAnsi="Arial" w:cs="Arial"/>
          <w:szCs w:val="28"/>
        </w:rPr>
        <w:t xml:space="preserve">Ниже в табл.8.2.2.6.2 </w:t>
      </w:r>
      <w:r w:rsidR="00A57F7D" w:rsidRPr="00D815F8">
        <w:rPr>
          <w:rFonts w:ascii="Arial" w:hAnsi="Arial" w:cs="Arial"/>
          <w:szCs w:val="28"/>
        </w:rPr>
        <w:t>представле</w:t>
      </w:r>
      <w:r>
        <w:rPr>
          <w:rFonts w:ascii="Arial" w:hAnsi="Arial" w:cs="Arial"/>
          <w:szCs w:val="28"/>
        </w:rPr>
        <w:t>ны прогнозируемые на период 2016-2026</w:t>
      </w:r>
      <w:r w:rsidR="00A57F7D" w:rsidRPr="00D815F8">
        <w:rPr>
          <w:rFonts w:ascii="Arial" w:hAnsi="Arial" w:cs="Arial"/>
          <w:szCs w:val="28"/>
        </w:rPr>
        <w:t>гг. объёмы стоков в централизованной системе водоотведения Вихоревского МО. В кач</w:t>
      </w:r>
      <w:r>
        <w:rPr>
          <w:rFonts w:ascii="Arial" w:hAnsi="Arial" w:cs="Arial"/>
          <w:szCs w:val="28"/>
        </w:rPr>
        <w:t>естве базового года принят 2016</w:t>
      </w:r>
      <w:r w:rsidR="00A57F7D" w:rsidRPr="00D815F8">
        <w:rPr>
          <w:rFonts w:ascii="Arial" w:hAnsi="Arial" w:cs="Arial"/>
          <w:szCs w:val="28"/>
        </w:rPr>
        <w:t>г.</w:t>
      </w:r>
    </w:p>
    <w:p w:rsidR="00D815F8" w:rsidRDefault="00D815F8" w:rsidP="00D815F8">
      <w:pPr>
        <w:ind w:firstLine="708"/>
        <w:jc w:val="both"/>
        <w:rPr>
          <w:rFonts w:ascii="Arial" w:hAnsi="Arial" w:cs="Arial"/>
          <w:szCs w:val="28"/>
        </w:rPr>
      </w:pPr>
      <w:r>
        <w:rPr>
          <w:rFonts w:ascii="Arial" w:hAnsi="Arial" w:cs="Arial"/>
          <w:szCs w:val="28"/>
        </w:rPr>
        <w:t>Таблица 8.2.2.6.2.</w:t>
      </w:r>
    </w:p>
    <w:p w:rsidR="00FB7934" w:rsidRPr="00083783" w:rsidRDefault="00D815F8" w:rsidP="00083783">
      <w:pPr>
        <w:ind w:firstLine="708"/>
        <w:jc w:val="both"/>
        <w:rPr>
          <w:rFonts w:ascii="Arial" w:hAnsi="Arial" w:cs="Arial"/>
          <w:b/>
          <w:i/>
          <w:szCs w:val="28"/>
        </w:rPr>
      </w:pPr>
      <w:r w:rsidRPr="00D815F8">
        <w:rPr>
          <w:rFonts w:ascii="Arial" w:hAnsi="Arial" w:cs="Arial"/>
          <w:b/>
          <w:i/>
          <w:szCs w:val="28"/>
        </w:rPr>
        <w:t>Прогнозируемые объемы стоков ВО и их приросты</w:t>
      </w:r>
    </w:p>
    <w:tbl>
      <w:tblPr>
        <w:tblW w:w="9669" w:type="dxa"/>
        <w:tblInd w:w="78" w:type="dxa"/>
        <w:tblLayout w:type="fixed"/>
        <w:tblLook w:val="0000" w:firstRow="0" w:lastRow="0" w:firstColumn="0" w:lastColumn="0" w:noHBand="0" w:noVBand="0"/>
      </w:tblPr>
      <w:tblGrid>
        <w:gridCol w:w="1023"/>
        <w:gridCol w:w="708"/>
        <w:gridCol w:w="709"/>
        <w:gridCol w:w="709"/>
        <w:gridCol w:w="709"/>
        <w:gridCol w:w="708"/>
        <w:gridCol w:w="709"/>
        <w:gridCol w:w="709"/>
        <w:gridCol w:w="709"/>
        <w:gridCol w:w="708"/>
        <w:gridCol w:w="709"/>
        <w:gridCol w:w="709"/>
        <w:gridCol w:w="850"/>
      </w:tblGrid>
      <w:tr w:rsidR="002A4642" w:rsidRPr="00780915" w:rsidTr="002A4642">
        <w:trPr>
          <w:trHeight w:val="285"/>
        </w:trPr>
        <w:tc>
          <w:tcPr>
            <w:tcW w:w="1023"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bCs/>
                <w:sz w:val="20"/>
                <w:szCs w:val="20"/>
              </w:rPr>
            </w:pPr>
            <w:r w:rsidRPr="002A4642">
              <w:rPr>
                <w:rFonts w:ascii="Courier New" w:hAnsi="Courier New" w:cs="Courier New"/>
                <w:bCs/>
                <w:sz w:val="20"/>
                <w:szCs w:val="20"/>
              </w:rPr>
              <w:t>Расход ВО</w:t>
            </w:r>
          </w:p>
        </w:tc>
        <w:tc>
          <w:tcPr>
            <w:tcW w:w="708"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bCs/>
                <w:sz w:val="20"/>
                <w:szCs w:val="20"/>
              </w:rPr>
            </w:pPr>
            <w:r w:rsidRPr="002A4642">
              <w:rPr>
                <w:rFonts w:ascii="Courier New" w:hAnsi="Courier New" w:cs="Courier New"/>
                <w:bCs/>
                <w:sz w:val="20"/>
                <w:szCs w:val="20"/>
              </w:rPr>
              <w:t>2016</w:t>
            </w:r>
          </w:p>
        </w:tc>
        <w:tc>
          <w:tcPr>
            <w:tcW w:w="709" w:type="dxa"/>
            <w:tcBorders>
              <w:top w:val="single" w:sz="6" w:space="0" w:color="auto"/>
              <w:left w:val="single" w:sz="4"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Cs/>
                <w:sz w:val="20"/>
                <w:szCs w:val="20"/>
              </w:rPr>
            </w:pPr>
            <w:r w:rsidRPr="002A4642">
              <w:rPr>
                <w:rFonts w:ascii="Courier New" w:hAnsi="Courier New" w:cs="Courier New"/>
                <w:bCs/>
                <w:sz w:val="20"/>
                <w:szCs w:val="20"/>
              </w:rPr>
              <w:t>2017</w:t>
            </w:r>
          </w:p>
        </w:tc>
        <w:tc>
          <w:tcPr>
            <w:tcW w:w="709"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Cs/>
                <w:sz w:val="20"/>
                <w:szCs w:val="20"/>
              </w:rPr>
            </w:pPr>
            <w:r w:rsidRPr="002A4642">
              <w:rPr>
                <w:rFonts w:ascii="Courier New" w:hAnsi="Courier New" w:cs="Courier New"/>
                <w:bCs/>
                <w:sz w:val="20"/>
                <w:szCs w:val="20"/>
              </w:rPr>
              <w:t>2018</w:t>
            </w:r>
          </w:p>
        </w:tc>
        <w:tc>
          <w:tcPr>
            <w:tcW w:w="709"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Cs/>
                <w:sz w:val="20"/>
                <w:szCs w:val="20"/>
              </w:rPr>
            </w:pPr>
            <w:r w:rsidRPr="002A4642">
              <w:rPr>
                <w:rFonts w:ascii="Courier New" w:hAnsi="Courier New" w:cs="Courier New"/>
                <w:bCs/>
                <w:sz w:val="20"/>
                <w:szCs w:val="20"/>
              </w:rPr>
              <w:t>2019</w:t>
            </w:r>
          </w:p>
        </w:tc>
        <w:tc>
          <w:tcPr>
            <w:tcW w:w="708"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Cs/>
                <w:sz w:val="20"/>
                <w:szCs w:val="20"/>
              </w:rPr>
            </w:pPr>
            <w:r w:rsidRPr="002A4642">
              <w:rPr>
                <w:rFonts w:ascii="Courier New" w:hAnsi="Courier New" w:cs="Courier New"/>
                <w:bCs/>
                <w:sz w:val="20"/>
                <w:szCs w:val="20"/>
              </w:rPr>
              <w:t>2020</w:t>
            </w:r>
          </w:p>
        </w:tc>
        <w:tc>
          <w:tcPr>
            <w:tcW w:w="709"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Cs/>
                <w:sz w:val="20"/>
                <w:szCs w:val="20"/>
              </w:rPr>
            </w:pPr>
            <w:r w:rsidRPr="002A4642">
              <w:rPr>
                <w:rFonts w:ascii="Courier New" w:hAnsi="Courier New" w:cs="Courier New"/>
                <w:bCs/>
                <w:sz w:val="20"/>
                <w:szCs w:val="20"/>
              </w:rPr>
              <w:t>2021</w:t>
            </w:r>
          </w:p>
        </w:tc>
        <w:tc>
          <w:tcPr>
            <w:tcW w:w="709"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Cs/>
                <w:sz w:val="20"/>
                <w:szCs w:val="20"/>
              </w:rPr>
            </w:pPr>
            <w:r w:rsidRPr="002A4642">
              <w:rPr>
                <w:rFonts w:ascii="Courier New" w:hAnsi="Courier New" w:cs="Courier New"/>
                <w:bCs/>
                <w:sz w:val="20"/>
                <w:szCs w:val="20"/>
              </w:rPr>
              <w:t>2022</w:t>
            </w:r>
          </w:p>
        </w:tc>
        <w:tc>
          <w:tcPr>
            <w:tcW w:w="709"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Cs/>
                <w:sz w:val="20"/>
                <w:szCs w:val="20"/>
              </w:rPr>
            </w:pPr>
            <w:r w:rsidRPr="002A4642">
              <w:rPr>
                <w:rFonts w:ascii="Courier New" w:hAnsi="Courier New" w:cs="Courier New"/>
                <w:bCs/>
                <w:sz w:val="20"/>
                <w:szCs w:val="20"/>
              </w:rPr>
              <w:t>2023</w:t>
            </w:r>
          </w:p>
        </w:tc>
        <w:tc>
          <w:tcPr>
            <w:tcW w:w="708"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Cs/>
                <w:sz w:val="20"/>
                <w:szCs w:val="20"/>
              </w:rPr>
            </w:pPr>
            <w:r w:rsidRPr="002A4642">
              <w:rPr>
                <w:rFonts w:ascii="Courier New" w:hAnsi="Courier New" w:cs="Courier New"/>
                <w:bCs/>
                <w:sz w:val="20"/>
                <w:szCs w:val="20"/>
              </w:rPr>
              <w:t>2024</w:t>
            </w:r>
          </w:p>
        </w:tc>
        <w:tc>
          <w:tcPr>
            <w:tcW w:w="709"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Cs/>
                <w:sz w:val="20"/>
                <w:szCs w:val="20"/>
              </w:rPr>
            </w:pPr>
            <w:r w:rsidRPr="002A4642">
              <w:rPr>
                <w:rFonts w:ascii="Courier New" w:hAnsi="Courier New" w:cs="Courier New"/>
                <w:bCs/>
                <w:sz w:val="20"/>
                <w:szCs w:val="20"/>
              </w:rPr>
              <w:t>2025</w:t>
            </w:r>
          </w:p>
        </w:tc>
        <w:tc>
          <w:tcPr>
            <w:tcW w:w="709"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Cs/>
                <w:sz w:val="20"/>
                <w:szCs w:val="20"/>
              </w:rPr>
            </w:pPr>
            <w:r w:rsidRPr="002A4642">
              <w:rPr>
                <w:rFonts w:ascii="Courier New" w:hAnsi="Courier New" w:cs="Courier New"/>
                <w:bCs/>
                <w:sz w:val="20"/>
                <w:szCs w:val="20"/>
              </w:rPr>
              <w:t>2026</w:t>
            </w:r>
          </w:p>
        </w:tc>
        <w:tc>
          <w:tcPr>
            <w:tcW w:w="850"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Cs/>
                <w:sz w:val="20"/>
                <w:szCs w:val="20"/>
              </w:rPr>
            </w:pPr>
            <w:r w:rsidRPr="002A4642">
              <w:rPr>
                <w:rFonts w:ascii="Courier New" w:hAnsi="Courier New" w:cs="Courier New"/>
                <w:bCs/>
                <w:sz w:val="20"/>
                <w:szCs w:val="20"/>
              </w:rPr>
              <w:t>Всего</w:t>
            </w:r>
          </w:p>
        </w:tc>
      </w:tr>
      <w:tr w:rsidR="00A57F7D" w:rsidRPr="00780915" w:rsidTr="00FB7934">
        <w:trPr>
          <w:trHeight w:val="356"/>
        </w:trPr>
        <w:tc>
          <w:tcPr>
            <w:tcW w:w="9669" w:type="dxa"/>
            <w:gridSpan w:val="13"/>
            <w:tcBorders>
              <w:top w:val="single" w:sz="6"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sz w:val="20"/>
                <w:szCs w:val="20"/>
              </w:rPr>
            </w:pPr>
            <w:r w:rsidRPr="002A4642">
              <w:rPr>
                <w:rFonts w:ascii="Courier New" w:hAnsi="Courier New" w:cs="Courier New"/>
                <w:bCs/>
                <w:sz w:val="20"/>
                <w:szCs w:val="20"/>
              </w:rPr>
              <w:t>Система "Центральная"</w:t>
            </w:r>
          </w:p>
        </w:tc>
      </w:tr>
      <w:tr w:rsidR="00FB7934" w:rsidRPr="00780915" w:rsidTr="002A4642">
        <w:trPr>
          <w:trHeight w:val="285"/>
        </w:trPr>
        <w:tc>
          <w:tcPr>
            <w:tcW w:w="102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b/>
                <w:bCs/>
                <w:sz w:val="20"/>
                <w:szCs w:val="20"/>
              </w:rPr>
              <w:t>Макс</w:t>
            </w:r>
            <w:r w:rsidRPr="002A4642">
              <w:rPr>
                <w:rFonts w:ascii="Courier New" w:hAnsi="Courier New" w:cs="Courier New"/>
                <w:i/>
                <w:iCs/>
                <w:sz w:val="20"/>
                <w:szCs w:val="20"/>
              </w:rPr>
              <w:t>, т/ч</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634.2</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634.2</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634.2</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634.2</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728.3</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728.3</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728.3</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728.3</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728.3</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728.3</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728.3</w:t>
            </w: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w:t>
            </w:r>
          </w:p>
        </w:tc>
      </w:tr>
      <w:tr w:rsidR="00FB7934" w:rsidRPr="00780915" w:rsidTr="002A4642">
        <w:trPr>
          <w:trHeight w:val="285"/>
        </w:trPr>
        <w:tc>
          <w:tcPr>
            <w:tcW w:w="102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sz w:val="20"/>
                <w:szCs w:val="20"/>
              </w:rPr>
            </w:pPr>
            <w:r w:rsidRPr="002A4642">
              <w:rPr>
                <w:rFonts w:ascii="Courier New" w:hAnsi="Courier New" w:cs="Courier New"/>
                <w:sz w:val="20"/>
                <w:szCs w:val="20"/>
              </w:rPr>
              <w:t>прирост</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94.1</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94.1</w:t>
            </w:r>
          </w:p>
        </w:tc>
      </w:tr>
      <w:tr w:rsidR="00FB7934" w:rsidRPr="00780915" w:rsidTr="002A4642">
        <w:trPr>
          <w:trHeight w:val="285"/>
        </w:trPr>
        <w:tc>
          <w:tcPr>
            <w:tcW w:w="102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b/>
                <w:bCs/>
                <w:sz w:val="20"/>
                <w:szCs w:val="20"/>
              </w:rPr>
              <w:t>Ср.сут</w:t>
            </w:r>
            <w:r w:rsidRPr="002A4642">
              <w:rPr>
                <w:rFonts w:ascii="Courier New" w:hAnsi="Courier New" w:cs="Courier New"/>
                <w:i/>
                <w:iCs/>
                <w:sz w:val="20"/>
                <w:szCs w:val="20"/>
              </w:rPr>
              <w:t>, т/сут</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5466</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5466</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5466</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5466</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5680</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5680</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5680</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5680</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5680</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5680</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5680</w:t>
            </w: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w:t>
            </w:r>
          </w:p>
        </w:tc>
      </w:tr>
      <w:tr w:rsidR="00FB7934" w:rsidRPr="00780915" w:rsidTr="002A4642">
        <w:trPr>
          <w:trHeight w:val="285"/>
        </w:trPr>
        <w:tc>
          <w:tcPr>
            <w:tcW w:w="102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sz w:val="20"/>
                <w:szCs w:val="20"/>
              </w:rPr>
            </w:pPr>
            <w:r w:rsidRPr="002A4642">
              <w:rPr>
                <w:rFonts w:ascii="Courier New" w:hAnsi="Courier New" w:cs="Courier New"/>
                <w:sz w:val="20"/>
                <w:szCs w:val="20"/>
              </w:rPr>
              <w:t>прирост</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214</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214</w:t>
            </w:r>
          </w:p>
        </w:tc>
      </w:tr>
      <w:tr w:rsidR="00FB7934" w:rsidRPr="00780915" w:rsidTr="002A4642">
        <w:trPr>
          <w:trHeight w:val="285"/>
        </w:trPr>
        <w:tc>
          <w:tcPr>
            <w:tcW w:w="102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b/>
                <w:bCs/>
                <w:sz w:val="20"/>
                <w:szCs w:val="20"/>
              </w:rPr>
              <w:t>Год</w:t>
            </w:r>
            <w:r w:rsidRPr="002A4642">
              <w:rPr>
                <w:rFonts w:ascii="Courier New" w:hAnsi="Courier New" w:cs="Courier New"/>
                <w:i/>
                <w:iCs/>
                <w:sz w:val="20"/>
                <w:szCs w:val="20"/>
              </w:rPr>
              <w:t>, тыс.т/год</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1956</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1957</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1957</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1957</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2031</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2031</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2A4642" w:rsidP="002A4642">
            <w:pPr>
              <w:autoSpaceDE w:val="0"/>
              <w:autoSpaceDN w:val="0"/>
              <w:adjustRightInd w:val="0"/>
              <w:rPr>
                <w:rFonts w:ascii="Courier New" w:hAnsi="Courier New" w:cs="Courier New"/>
                <w:sz w:val="20"/>
                <w:szCs w:val="20"/>
              </w:rPr>
            </w:pPr>
            <w:r>
              <w:rPr>
                <w:rFonts w:ascii="Courier New" w:hAnsi="Courier New" w:cs="Courier New"/>
                <w:sz w:val="20"/>
                <w:szCs w:val="20"/>
              </w:rPr>
              <w:t>2031</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2031</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2031</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2031</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2031</w:t>
            </w: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w:t>
            </w:r>
          </w:p>
        </w:tc>
      </w:tr>
      <w:tr w:rsidR="00FB7934" w:rsidRPr="00780915" w:rsidTr="002A4642">
        <w:trPr>
          <w:trHeight w:val="285"/>
        </w:trPr>
        <w:tc>
          <w:tcPr>
            <w:tcW w:w="102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sz w:val="20"/>
                <w:szCs w:val="20"/>
              </w:rPr>
            </w:pPr>
            <w:r w:rsidRPr="002A4642">
              <w:rPr>
                <w:rFonts w:ascii="Courier New" w:hAnsi="Courier New" w:cs="Courier New"/>
                <w:sz w:val="20"/>
                <w:szCs w:val="20"/>
              </w:rPr>
              <w:t>прирост</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75</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75</w:t>
            </w:r>
          </w:p>
        </w:tc>
      </w:tr>
    </w:tbl>
    <w:p w:rsidR="00A57F7D" w:rsidRPr="00846502" w:rsidRDefault="00A57F7D" w:rsidP="00A57F7D">
      <w:pPr>
        <w:rPr>
          <w:color w:val="0070C0"/>
        </w:rPr>
      </w:pPr>
    </w:p>
    <w:p w:rsidR="00A57F7D" w:rsidRPr="00D815F8" w:rsidRDefault="00A57F7D" w:rsidP="00FB7934">
      <w:pPr>
        <w:ind w:firstLine="708"/>
        <w:jc w:val="both"/>
        <w:rPr>
          <w:rFonts w:ascii="Arial" w:hAnsi="Arial" w:cs="Arial"/>
          <w:szCs w:val="24"/>
        </w:rPr>
      </w:pPr>
      <w:bookmarkStart w:id="79" w:name="_Toc426212701"/>
      <w:r w:rsidRPr="00D815F8">
        <w:rPr>
          <w:rFonts w:ascii="Arial" w:hAnsi="Arial" w:cs="Arial"/>
          <w:szCs w:val="24"/>
        </w:rPr>
        <w:lastRenderedPageBreak/>
        <w:t>Все перспективные объекты, водоотведение от которых планируется по канализационным сетям централизованной системы водоотвед</w:t>
      </w:r>
      <w:r w:rsidR="00FB7934">
        <w:rPr>
          <w:rFonts w:ascii="Arial" w:hAnsi="Arial" w:cs="Arial"/>
          <w:szCs w:val="24"/>
        </w:rPr>
        <w:t>ения</w:t>
      </w:r>
      <w:r w:rsidRPr="00D815F8">
        <w:rPr>
          <w:rFonts w:ascii="Arial" w:hAnsi="Arial" w:cs="Arial"/>
          <w:szCs w:val="24"/>
        </w:rPr>
        <w:t>, будут построены в центральной части города в существующей зоне действия централизованной системы водоотведения.</w:t>
      </w:r>
    </w:p>
    <w:p w:rsidR="00A57F7D" w:rsidRPr="00D815F8" w:rsidRDefault="00A57F7D" w:rsidP="00D815F8">
      <w:pPr>
        <w:ind w:firstLine="708"/>
        <w:jc w:val="both"/>
        <w:rPr>
          <w:rFonts w:ascii="Arial" w:hAnsi="Arial" w:cs="Arial"/>
          <w:szCs w:val="24"/>
        </w:rPr>
      </w:pPr>
      <w:r w:rsidRPr="00D815F8">
        <w:rPr>
          <w:rFonts w:ascii="Arial" w:hAnsi="Arial" w:cs="Arial"/>
          <w:szCs w:val="24"/>
        </w:rPr>
        <w:t>В существующем состоянии на территории города нет элементов территориального деления. На перспективу их создание также не планируется. Прогнозные балансы отведения стоков в целом по системе централизованного</w:t>
      </w:r>
      <w:r w:rsidR="00FB7934">
        <w:rPr>
          <w:rFonts w:ascii="Arial" w:hAnsi="Arial" w:cs="Arial"/>
          <w:szCs w:val="24"/>
        </w:rPr>
        <w:t xml:space="preserve"> водоотведения представлены в Схеме водоотведения Вихоревского городского поселения.</w:t>
      </w:r>
    </w:p>
    <w:p w:rsidR="00A57F7D" w:rsidRDefault="00A57F7D" w:rsidP="00FB7934">
      <w:pPr>
        <w:ind w:firstLine="708"/>
        <w:jc w:val="both"/>
        <w:rPr>
          <w:rFonts w:ascii="Arial" w:hAnsi="Arial" w:cs="Arial"/>
          <w:szCs w:val="24"/>
        </w:rPr>
      </w:pPr>
      <w:r w:rsidRPr="00D815F8">
        <w:rPr>
          <w:rFonts w:ascii="Arial" w:hAnsi="Arial" w:cs="Arial"/>
          <w:szCs w:val="24"/>
        </w:rPr>
        <w:t xml:space="preserve">Структура перспективного поступления стоков по группам абонентов представлена </w:t>
      </w:r>
      <w:r w:rsidR="00FB7934">
        <w:rPr>
          <w:rFonts w:ascii="Arial" w:hAnsi="Arial" w:cs="Arial"/>
          <w:szCs w:val="24"/>
        </w:rPr>
        <w:t>ниже в табл.8.2.2.6.3.</w:t>
      </w:r>
    </w:p>
    <w:p w:rsidR="00FB7934" w:rsidRDefault="00FB7934" w:rsidP="00FB7934">
      <w:pPr>
        <w:ind w:firstLine="708"/>
        <w:jc w:val="both"/>
        <w:rPr>
          <w:rFonts w:ascii="Arial" w:hAnsi="Arial" w:cs="Arial"/>
          <w:szCs w:val="24"/>
        </w:rPr>
      </w:pPr>
      <w:r>
        <w:rPr>
          <w:rFonts w:ascii="Arial" w:hAnsi="Arial" w:cs="Arial"/>
          <w:szCs w:val="24"/>
        </w:rPr>
        <w:t>Таблица 8.2.2.6.3.</w:t>
      </w:r>
    </w:p>
    <w:p w:rsidR="00A57F7D" w:rsidRPr="00FB7934" w:rsidRDefault="00FB7934" w:rsidP="00FB7934">
      <w:pPr>
        <w:ind w:firstLine="708"/>
        <w:jc w:val="both"/>
        <w:rPr>
          <w:rFonts w:ascii="Arial" w:hAnsi="Arial" w:cs="Arial"/>
          <w:b/>
          <w:i/>
          <w:color w:val="0070C0"/>
          <w:szCs w:val="24"/>
        </w:rPr>
      </w:pPr>
      <w:r w:rsidRPr="00FB7934">
        <w:rPr>
          <w:rFonts w:ascii="Arial" w:hAnsi="Arial" w:cs="Arial"/>
          <w:b/>
          <w:i/>
          <w:szCs w:val="24"/>
        </w:rPr>
        <w:t>Прогнозный баланс стоков по группам потребителей ВО</w:t>
      </w:r>
    </w:p>
    <w:tbl>
      <w:tblPr>
        <w:tblW w:w="9722" w:type="dxa"/>
        <w:tblInd w:w="78" w:type="dxa"/>
        <w:tblLayout w:type="fixed"/>
        <w:tblLook w:val="0000" w:firstRow="0" w:lastRow="0" w:firstColumn="0" w:lastColumn="0" w:noHBand="0" w:noVBand="0"/>
      </w:tblPr>
      <w:tblGrid>
        <w:gridCol w:w="2174"/>
        <w:gridCol w:w="833"/>
        <w:gridCol w:w="851"/>
        <w:gridCol w:w="850"/>
        <w:gridCol w:w="709"/>
        <w:gridCol w:w="709"/>
        <w:gridCol w:w="709"/>
        <w:gridCol w:w="992"/>
        <w:gridCol w:w="992"/>
        <w:gridCol w:w="903"/>
      </w:tblGrid>
      <w:tr w:rsidR="00FB7934" w:rsidRPr="00D30AEE" w:rsidTr="00FB7934">
        <w:trPr>
          <w:trHeight w:val="290"/>
        </w:trPr>
        <w:tc>
          <w:tcPr>
            <w:tcW w:w="2174" w:type="dxa"/>
            <w:vMerge w:val="restart"/>
            <w:tcBorders>
              <w:top w:val="single" w:sz="6" w:space="0" w:color="auto"/>
              <w:left w:val="single" w:sz="6" w:space="0" w:color="auto"/>
              <w:right w:val="single" w:sz="6" w:space="0" w:color="auto"/>
            </w:tcBorders>
            <w:vAlign w:val="center"/>
          </w:tcPr>
          <w:p w:rsidR="00FB7934" w:rsidRPr="00FB7934" w:rsidRDefault="00FB7934" w:rsidP="00FB7934">
            <w:pPr>
              <w:autoSpaceDE w:val="0"/>
              <w:autoSpaceDN w:val="0"/>
              <w:adjustRightInd w:val="0"/>
              <w:jc w:val="center"/>
              <w:rPr>
                <w:rFonts w:ascii="Courier New" w:hAnsi="Courier New" w:cs="Courier New"/>
                <w:b/>
                <w:bCs/>
                <w:sz w:val="20"/>
                <w:szCs w:val="20"/>
              </w:rPr>
            </w:pPr>
            <w:r w:rsidRPr="00FB7934">
              <w:rPr>
                <w:rFonts w:ascii="Courier New" w:hAnsi="Courier New" w:cs="Courier New"/>
                <w:b/>
                <w:bCs/>
                <w:sz w:val="20"/>
                <w:szCs w:val="20"/>
              </w:rPr>
              <w:t>Обозначение на схеме</w:t>
            </w:r>
          </w:p>
        </w:tc>
        <w:tc>
          <w:tcPr>
            <w:tcW w:w="1684" w:type="dxa"/>
            <w:gridSpan w:val="2"/>
            <w:tcBorders>
              <w:top w:val="single" w:sz="6" w:space="0" w:color="auto"/>
              <w:left w:val="single" w:sz="6" w:space="0" w:color="auto"/>
              <w:bottom w:val="single" w:sz="6" w:space="0" w:color="auto"/>
              <w:right w:val="nil"/>
            </w:tcBorders>
          </w:tcPr>
          <w:p w:rsidR="00FB7934" w:rsidRPr="00FB7934" w:rsidRDefault="00FB7934" w:rsidP="00F75365">
            <w:pPr>
              <w:autoSpaceDE w:val="0"/>
              <w:autoSpaceDN w:val="0"/>
              <w:adjustRightInd w:val="0"/>
              <w:jc w:val="center"/>
              <w:rPr>
                <w:rFonts w:ascii="Courier New" w:hAnsi="Courier New" w:cs="Courier New"/>
                <w:i/>
                <w:iCs/>
                <w:sz w:val="20"/>
                <w:szCs w:val="20"/>
              </w:rPr>
            </w:pPr>
            <w:r w:rsidRPr="00FB7934">
              <w:rPr>
                <w:rFonts w:ascii="Courier New" w:hAnsi="Courier New" w:cs="Courier New"/>
                <w:b/>
                <w:bCs/>
                <w:sz w:val="20"/>
                <w:szCs w:val="20"/>
              </w:rPr>
              <w:t>Часовые,</w:t>
            </w:r>
            <w:r w:rsidRPr="00FB7934">
              <w:rPr>
                <w:rFonts w:ascii="Courier New" w:hAnsi="Courier New" w:cs="Courier New"/>
                <w:i/>
                <w:iCs/>
                <w:sz w:val="20"/>
                <w:szCs w:val="20"/>
              </w:rPr>
              <w:t xml:space="preserve"> т/ч</w:t>
            </w:r>
          </w:p>
        </w:tc>
        <w:tc>
          <w:tcPr>
            <w:tcW w:w="850" w:type="dxa"/>
            <w:tcBorders>
              <w:top w:val="single" w:sz="6" w:space="0" w:color="auto"/>
              <w:left w:val="nil"/>
              <w:bottom w:val="single" w:sz="6" w:space="0" w:color="auto"/>
              <w:right w:val="single" w:sz="6" w:space="0" w:color="auto"/>
            </w:tcBorders>
          </w:tcPr>
          <w:p w:rsidR="00FB7934" w:rsidRPr="00FB7934" w:rsidRDefault="00FB7934" w:rsidP="00F75365">
            <w:pPr>
              <w:autoSpaceDE w:val="0"/>
              <w:autoSpaceDN w:val="0"/>
              <w:adjustRightInd w:val="0"/>
              <w:jc w:val="center"/>
              <w:rPr>
                <w:rFonts w:ascii="Courier New" w:hAnsi="Courier New" w:cs="Courier New"/>
                <w:b/>
                <w:bCs/>
                <w:sz w:val="20"/>
                <w:szCs w:val="20"/>
              </w:rPr>
            </w:pPr>
          </w:p>
        </w:tc>
        <w:tc>
          <w:tcPr>
            <w:tcW w:w="1418" w:type="dxa"/>
            <w:gridSpan w:val="2"/>
            <w:tcBorders>
              <w:top w:val="single" w:sz="6" w:space="0" w:color="auto"/>
              <w:left w:val="single" w:sz="6" w:space="0" w:color="auto"/>
              <w:bottom w:val="single" w:sz="6" w:space="0" w:color="auto"/>
              <w:right w:val="nil"/>
            </w:tcBorders>
          </w:tcPr>
          <w:p w:rsidR="00FB7934" w:rsidRPr="00FB7934" w:rsidRDefault="00FB7934" w:rsidP="00F75365">
            <w:pPr>
              <w:autoSpaceDE w:val="0"/>
              <w:autoSpaceDN w:val="0"/>
              <w:adjustRightInd w:val="0"/>
              <w:jc w:val="center"/>
              <w:rPr>
                <w:rFonts w:ascii="Courier New" w:hAnsi="Courier New" w:cs="Courier New"/>
                <w:i/>
                <w:iCs/>
                <w:sz w:val="20"/>
                <w:szCs w:val="20"/>
              </w:rPr>
            </w:pPr>
            <w:r w:rsidRPr="00FB7934">
              <w:rPr>
                <w:rFonts w:ascii="Courier New" w:hAnsi="Courier New" w:cs="Courier New"/>
                <w:b/>
                <w:bCs/>
                <w:sz w:val="20"/>
                <w:szCs w:val="20"/>
              </w:rPr>
              <w:t>Суточные,</w:t>
            </w:r>
            <w:r w:rsidRPr="00FB7934">
              <w:rPr>
                <w:rFonts w:ascii="Courier New" w:hAnsi="Courier New" w:cs="Courier New"/>
                <w:i/>
                <w:iCs/>
                <w:sz w:val="20"/>
                <w:szCs w:val="20"/>
              </w:rPr>
              <w:t xml:space="preserve"> т/сут</w:t>
            </w:r>
          </w:p>
        </w:tc>
        <w:tc>
          <w:tcPr>
            <w:tcW w:w="709" w:type="dxa"/>
            <w:tcBorders>
              <w:top w:val="single" w:sz="6" w:space="0" w:color="auto"/>
              <w:left w:val="nil"/>
              <w:bottom w:val="single" w:sz="6" w:space="0" w:color="auto"/>
              <w:right w:val="single" w:sz="6" w:space="0" w:color="auto"/>
            </w:tcBorders>
          </w:tcPr>
          <w:p w:rsidR="00FB7934" w:rsidRPr="00FB7934" w:rsidRDefault="00FB7934" w:rsidP="00F75365">
            <w:pPr>
              <w:autoSpaceDE w:val="0"/>
              <w:autoSpaceDN w:val="0"/>
              <w:adjustRightInd w:val="0"/>
              <w:jc w:val="center"/>
              <w:rPr>
                <w:rFonts w:ascii="Courier New" w:hAnsi="Courier New" w:cs="Courier New"/>
                <w:b/>
                <w:bCs/>
                <w:sz w:val="20"/>
                <w:szCs w:val="20"/>
              </w:rPr>
            </w:pPr>
          </w:p>
        </w:tc>
        <w:tc>
          <w:tcPr>
            <w:tcW w:w="1984" w:type="dxa"/>
            <w:gridSpan w:val="2"/>
            <w:tcBorders>
              <w:top w:val="single" w:sz="6" w:space="0" w:color="auto"/>
              <w:left w:val="single" w:sz="6" w:space="0" w:color="auto"/>
              <w:bottom w:val="single" w:sz="6" w:space="0" w:color="auto"/>
              <w:right w:val="nil"/>
            </w:tcBorders>
          </w:tcPr>
          <w:p w:rsidR="00FB7934" w:rsidRPr="00FB7934" w:rsidRDefault="00FB7934" w:rsidP="00F75365">
            <w:pPr>
              <w:autoSpaceDE w:val="0"/>
              <w:autoSpaceDN w:val="0"/>
              <w:adjustRightInd w:val="0"/>
              <w:jc w:val="center"/>
              <w:rPr>
                <w:rFonts w:ascii="Courier New" w:hAnsi="Courier New" w:cs="Courier New"/>
                <w:i/>
                <w:iCs/>
                <w:sz w:val="20"/>
                <w:szCs w:val="20"/>
              </w:rPr>
            </w:pPr>
            <w:r w:rsidRPr="00FB7934">
              <w:rPr>
                <w:rFonts w:ascii="Courier New" w:hAnsi="Courier New" w:cs="Courier New"/>
                <w:b/>
                <w:bCs/>
                <w:sz w:val="20"/>
                <w:szCs w:val="20"/>
              </w:rPr>
              <w:t>За период,</w:t>
            </w:r>
            <w:r w:rsidRPr="00FB7934">
              <w:rPr>
                <w:rFonts w:ascii="Courier New" w:hAnsi="Courier New" w:cs="Courier New"/>
                <w:i/>
                <w:iCs/>
                <w:sz w:val="20"/>
                <w:szCs w:val="20"/>
              </w:rPr>
              <w:t xml:space="preserve"> тыс.т</w:t>
            </w:r>
          </w:p>
        </w:tc>
        <w:tc>
          <w:tcPr>
            <w:tcW w:w="903" w:type="dxa"/>
            <w:tcBorders>
              <w:top w:val="single" w:sz="6" w:space="0" w:color="auto"/>
              <w:left w:val="nil"/>
              <w:bottom w:val="single" w:sz="6" w:space="0" w:color="auto"/>
              <w:right w:val="single" w:sz="6" w:space="0" w:color="auto"/>
            </w:tcBorders>
          </w:tcPr>
          <w:p w:rsidR="00FB7934" w:rsidRPr="00FB7934" w:rsidRDefault="00FB7934" w:rsidP="00F75365">
            <w:pPr>
              <w:autoSpaceDE w:val="0"/>
              <w:autoSpaceDN w:val="0"/>
              <w:adjustRightInd w:val="0"/>
              <w:jc w:val="center"/>
              <w:rPr>
                <w:rFonts w:ascii="Courier New" w:hAnsi="Courier New" w:cs="Courier New"/>
                <w:b/>
                <w:bCs/>
                <w:sz w:val="20"/>
                <w:szCs w:val="20"/>
              </w:rPr>
            </w:pPr>
          </w:p>
        </w:tc>
      </w:tr>
      <w:tr w:rsidR="00FB7934" w:rsidRPr="00D30AEE" w:rsidTr="00F75365">
        <w:trPr>
          <w:trHeight w:val="900"/>
        </w:trPr>
        <w:tc>
          <w:tcPr>
            <w:tcW w:w="2174" w:type="dxa"/>
            <w:vMerge/>
            <w:tcBorders>
              <w:left w:val="single" w:sz="6" w:space="0" w:color="auto"/>
              <w:bottom w:val="single" w:sz="6" w:space="0" w:color="auto"/>
              <w:right w:val="single" w:sz="6" w:space="0" w:color="auto"/>
            </w:tcBorders>
          </w:tcPr>
          <w:p w:rsidR="00FB7934" w:rsidRPr="00FB7934" w:rsidRDefault="00FB7934" w:rsidP="00F75365">
            <w:pPr>
              <w:autoSpaceDE w:val="0"/>
              <w:autoSpaceDN w:val="0"/>
              <w:adjustRightInd w:val="0"/>
              <w:jc w:val="center"/>
              <w:rPr>
                <w:rFonts w:ascii="Courier New" w:hAnsi="Courier New" w:cs="Courier New"/>
                <w:b/>
                <w:bCs/>
                <w:sz w:val="20"/>
                <w:szCs w:val="20"/>
              </w:rPr>
            </w:pPr>
          </w:p>
        </w:tc>
        <w:tc>
          <w:tcPr>
            <w:tcW w:w="833" w:type="dxa"/>
            <w:tcBorders>
              <w:top w:val="nil"/>
              <w:left w:val="single" w:sz="6" w:space="0" w:color="auto"/>
              <w:bottom w:val="single" w:sz="6" w:space="0" w:color="auto"/>
              <w:right w:val="single" w:sz="6" w:space="0" w:color="auto"/>
            </w:tcBorders>
          </w:tcPr>
          <w:p w:rsidR="00FB7934" w:rsidRPr="00FB7934" w:rsidRDefault="00FB7934" w:rsidP="00F75365">
            <w:pPr>
              <w:autoSpaceDE w:val="0"/>
              <w:autoSpaceDN w:val="0"/>
              <w:adjustRightInd w:val="0"/>
              <w:jc w:val="center"/>
              <w:rPr>
                <w:rFonts w:ascii="Courier New" w:hAnsi="Courier New" w:cs="Courier New"/>
                <w:i/>
                <w:iCs/>
                <w:sz w:val="20"/>
                <w:szCs w:val="20"/>
              </w:rPr>
            </w:pPr>
            <w:r w:rsidRPr="00FB7934">
              <w:rPr>
                <w:rFonts w:ascii="Courier New" w:hAnsi="Courier New" w:cs="Courier New"/>
                <w:i/>
                <w:iCs/>
                <w:sz w:val="20"/>
                <w:szCs w:val="20"/>
              </w:rPr>
              <w:t>ср. в  макс сут</w:t>
            </w:r>
          </w:p>
        </w:tc>
        <w:tc>
          <w:tcPr>
            <w:tcW w:w="851" w:type="dxa"/>
            <w:tcBorders>
              <w:top w:val="nil"/>
              <w:left w:val="single" w:sz="6" w:space="0" w:color="auto"/>
              <w:bottom w:val="single" w:sz="6" w:space="0" w:color="auto"/>
              <w:right w:val="single" w:sz="6" w:space="0" w:color="auto"/>
            </w:tcBorders>
          </w:tcPr>
          <w:p w:rsidR="00FB7934" w:rsidRPr="00FB7934" w:rsidRDefault="00FB7934" w:rsidP="00F75365">
            <w:pPr>
              <w:autoSpaceDE w:val="0"/>
              <w:autoSpaceDN w:val="0"/>
              <w:adjustRightInd w:val="0"/>
              <w:jc w:val="center"/>
              <w:rPr>
                <w:rFonts w:ascii="Courier New" w:hAnsi="Courier New" w:cs="Courier New"/>
                <w:i/>
                <w:iCs/>
                <w:sz w:val="20"/>
                <w:szCs w:val="20"/>
              </w:rPr>
            </w:pPr>
            <w:r w:rsidRPr="00FB7934">
              <w:rPr>
                <w:rFonts w:ascii="Courier New" w:hAnsi="Courier New" w:cs="Courier New"/>
                <w:i/>
                <w:iCs/>
                <w:sz w:val="20"/>
                <w:szCs w:val="20"/>
              </w:rPr>
              <w:t>макс в  макс сут</w:t>
            </w:r>
          </w:p>
        </w:tc>
        <w:tc>
          <w:tcPr>
            <w:tcW w:w="850" w:type="dxa"/>
            <w:tcBorders>
              <w:top w:val="nil"/>
              <w:left w:val="single" w:sz="6" w:space="0" w:color="auto"/>
              <w:bottom w:val="single" w:sz="6" w:space="0" w:color="auto"/>
              <w:right w:val="single" w:sz="6" w:space="0" w:color="auto"/>
            </w:tcBorders>
          </w:tcPr>
          <w:p w:rsidR="00FB7934" w:rsidRPr="00FB7934" w:rsidRDefault="00FB7934" w:rsidP="00F75365">
            <w:pPr>
              <w:autoSpaceDE w:val="0"/>
              <w:autoSpaceDN w:val="0"/>
              <w:adjustRightInd w:val="0"/>
              <w:jc w:val="center"/>
              <w:rPr>
                <w:rFonts w:ascii="Courier New" w:hAnsi="Courier New" w:cs="Courier New"/>
                <w:i/>
                <w:iCs/>
                <w:sz w:val="20"/>
                <w:szCs w:val="20"/>
              </w:rPr>
            </w:pPr>
            <w:r w:rsidRPr="00FB7934">
              <w:rPr>
                <w:rFonts w:ascii="Courier New" w:hAnsi="Courier New" w:cs="Courier New"/>
                <w:i/>
                <w:iCs/>
                <w:sz w:val="20"/>
                <w:szCs w:val="20"/>
              </w:rPr>
              <w:t>ср. в  ср. сут</w:t>
            </w:r>
          </w:p>
        </w:tc>
        <w:tc>
          <w:tcPr>
            <w:tcW w:w="709" w:type="dxa"/>
            <w:tcBorders>
              <w:top w:val="nil"/>
              <w:left w:val="single" w:sz="6" w:space="0" w:color="auto"/>
              <w:bottom w:val="single" w:sz="6" w:space="0" w:color="auto"/>
              <w:right w:val="single" w:sz="6" w:space="0" w:color="auto"/>
            </w:tcBorders>
          </w:tcPr>
          <w:p w:rsidR="00FB7934" w:rsidRPr="00FB7934" w:rsidRDefault="00FB7934" w:rsidP="00F75365">
            <w:pPr>
              <w:autoSpaceDE w:val="0"/>
              <w:autoSpaceDN w:val="0"/>
              <w:adjustRightInd w:val="0"/>
              <w:jc w:val="center"/>
              <w:rPr>
                <w:rFonts w:ascii="Courier New" w:hAnsi="Courier New" w:cs="Courier New"/>
                <w:i/>
                <w:iCs/>
                <w:sz w:val="20"/>
                <w:szCs w:val="20"/>
              </w:rPr>
            </w:pPr>
            <w:r w:rsidRPr="00FB7934">
              <w:rPr>
                <w:rFonts w:ascii="Courier New" w:hAnsi="Courier New" w:cs="Courier New"/>
                <w:i/>
                <w:iCs/>
                <w:sz w:val="20"/>
                <w:szCs w:val="20"/>
              </w:rPr>
              <w:t>сред</w:t>
            </w:r>
          </w:p>
        </w:tc>
        <w:tc>
          <w:tcPr>
            <w:tcW w:w="709" w:type="dxa"/>
            <w:tcBorders>
              <w:top w:val="nil"/>
              <w:left w:val="single" w:sz="6" w:space="0" w:color="auto"/>
              <w:bottom w:val="single" w:sz="6" w:space="0" w:color="auto"/>
              <w:right w:val="single" w:sz="6" w:space="0" w:color="auto"/>
            </w:tcBorders>
          </w:tcPr>
          <w:p w:rsidR="00FB7934" w:rsidRPr="00FB7934" w:rsidRDefault="00FB7934" w:rsidP="00F75365">
            <w:pPr>
              <w:autoSpaceDE w:val="0"/>
              <w:autoSpaceDN w:val="0"/>
              <w:adjustRightInd w:val="0"/>
              <w:jc w:val="center"/>
              <w:rPr>
                <w:rFonts w:ascii="Courier New" w:hAnsi="Courier New" w:cs="Courier New"/>
                <w:i/>
                <w:iCs/>
                <w:sz w:val="20"/>
                <w:szCs w:val="20"/>
              </w:rPr>
            </w:pPr>
            <w:r w:rsidRPr="00FB7934">
              <w:rPr>
                <w:rFonts w:ascii="Courier New" w:hAnsi="Courier New" w:cs="Courier New"/>
                <w:i/>
                <w:iCs/>
                <w:sz w:val="20"/>
                <w:szCs w:val="20"/>
              </w:rPr>
              <w:t>макс</w:t>
            </w:r>
          </w:p>
        </w:tc>
        <w:tc>
          <w:tcPr>
            <w:tcW w:w="709" w:type="dxa"/>
            <w:tcBorders>
              <w:top w:val="nil"/>
              <w:left w:val="single" w:sz="6" w:space="0" w:color="auto"/>
              <w:bottom w:val="single" w:sz="6" w:space="0" w:color="auto"/>
              <w:right w:val="single" w:sz="6" w:space="0" w:color="auto"/>
            </w:tcBorders>
          </w:tcPr>
          <w:p w:rsidR="00FB7934" w:rsidRPr="00FB7934" w:rsidRDefault="00FB7934" w:rsidP="00F75365">
            <w:pPr>
              <w:autoSpaceDE w:val="0"/>
              <w:autoSpaceDN w:val="0"/>
              <w:adjustRightInd w:val="0"/>
              <w:jc w:val="center"/>
              <w:rPr>
                <w:rFonts w:ascii="Courier New" w:hAnsi="Courier New" w:cs="Courier New"/>
                <w:i/>
                <w:iCs/>
                <w:sz w:val="20"/>
                <w:szCs w:val="20"/>
              </w:rPr>
            </w:pPr>
            <w:r w:rsidRPr="00FB7934">
              <w:rPr>
                <w:rFonts w:ascii="Courier New" w:hAnsi="Courier New" w:cs="Courier New"/>
                <w:i/>
                <w:iCs/>
                <w:sz w:val="20"/>
                <w:szCs w:val="20"/>
              </w:rPr>
              <w:t>мин</w:t>
            </w:r>
          </w:p>
        </w:tc>
        <w:tc>
          <w:tcPr>
            <w:tcW w:w="992" w:type="dxa"/>
            <w:tcBorders>
              <w:top w:val="nil"/>
              <w:left w:val="single" w:sz="6" w:space="0" w:color="auto"/>
              <w:bottom w:val="single" w:sz="6" w:space="0" w:color="auto"/>
              <w:right w:val="single" w:sz="6" w:space="0" w:color="auto"/>
            </w:tcBorders>
          </w:tcPr>
          <w:p w:rsidR="00FB7934" w:rsidRPr="00FB7934" w:rsidRDefault="00FB7934" w:rsidP="00F75365">
            <w:pPr>
              <w:autoSpaceDE w:val="0"/>
              <w:autoSpaceDN w:val="0"/>
              <w:adjustRightInd w:val="0"/>
              <w:jc w:val="center"/>
              <w:rPr>
                <w:rFonts w:ascii="Courier New" w:hAnsi="Courier New" w:cs="Courier New"/>
                <w:i/>
                <w:iCs/>
                <w:sz w:val="20"/>
                <w:szCs w:val="20"/>
              </w:rPr>
            </w:pPr>
            <w:r w:rsidRPr="00FB7934">
              <w:rPr>
                <w:rFonts w:ascii="Courier New" w:hAnsi="Courier New" w:cs="Courier New"/>
                <w:i/>
                <w:iCs/>
                <w:sz w:val="20"/>
                <w:szCs w:val="20"/>
              </w:rPr>
              <w:t>отоп</w:t>
            </w:r>
          </w:p>
        </w:tc>
        <w:tc>
          <w:tcPr>
            <w:tcW w:w="992" w:type="dxa"/>
            <w:tcBorders>
              <w:top w:val="nil"/>
              <w:left w:val="single" w:sz="6" w:space="0" w:color="auto"/>
              <w:bottom w:val="single" w:sz="6" w:space="0" w:color="auto"/>
              <w:right w:val="single" w:sz="6" w:space="0" w:color="auto"/>
            </w:tcBorders>
          </w:tcPr>
          <w:p w:rsidR="00FB7934" w:rsidRPr="00FB7934" w:rsidRDefault="00FB7934" w:rsidP="00F75365">
            <w:pPr>
              <w:autoSpaceDE w:val="0"/>
              <w:autoSpaceDN w:val="0"/>
              <w:adjustRightInd w:val="0"/>
              <w:jc w:val="center"/>
              <w:rPr>
                <w:rFonts w:ascii="Courier New" w:hAnsi="Courier New" w:cs="Courier New"/>
                <w:i/>
                <w:iCs/>
                <w:sz w:val="20"/>
                <w:szCs w:val="20"/>
              </w:rPr>
            </w:pPr>
            <w:r w:rsidRPr="00FB7934">
              <w:rPr>
                <w:rFonts w:ascii="Courier New" w:hAnsi="Courier New" w:cs="Courier New"/>
                <w:i/>
                <w:iCs/>
                <w:sz w:val="20"/>
                <w:szCs w:val="20"/>
              </w:rPr>
              <w:t>неотоп</w:t>
            </w:r>
          </w:p>
        </w:tc>
        <w:tc>
          <w:tcPr>
            <w:tcW w:w="903" w:type="dxa"/>
            <w:tcBorders>
              <w:top w:val="nil"/>
              <w:left w:val="single" w:sz="6" w:space="0" w:color="auto"/>
              <w:bottom w:val="single" w:sz="6" w:space="0" w:color="auto"/>
              <w:right w:val="single" w:sz="6" w:space="0" w:color="auto"/>
            </w:tcBorders>
          </w:tcPr>
          <w:p w:rsidR="00FB7934" w:rsidRPr="00FB7934" w:rsidRDefault="00FB7934" w:rsidP="00F75365">
            <w:pPr>
              <w:autoSpaceDE w:val="0"/>
              <w:autoSpaceDN w:val="0"/>
              <w:adjustRightInd w:val="0"/>
              <w:jc w:val="center"/>
              <w:rPr>
                <w:rFonts w:ascii="Courier New" w:hAnsi="Courier New" w:cs="Courier New"/>
                <w:i/>
                <w:iCs/>
                <w:sz w:val="20"/>
                <w:szCs w:val="20"/>
              </w:rPr>
            </w:pPr>
            <w:r w:rsidRPr="00FB7934">
              <w:rPr>
                <w:rFonts w:ascii="Courier New" w:hAnsi="Courier New" w:cs="Courier New"/>
                <w:i/>
                <w:iCs/>
                <w:sz w:val="20"/>
                <w:szCs w:val="20"/>
              </w:rPr>
              <w:t>год</w:t>
            </w:r>
          </w:p>
        </w:tc>
      </w:tr>
      <w:tr w:rsidR="00A57F7D" w:rsidRPr="00D30AEE" w:rsidTr="00F75365">
        <w:trPr>
          <w:trHeight w:val="362"/>
        </w:trPr>
        <w:tc>
          <w:tcPr>
            <w:tcW w:w="9722" w:type="dxa"/>
            <w:gridSpan w:val="10"/>
            <w:tcBorders>
              <w:top w:val="single" w:sz="6"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rPr>
                <w:rFonts w:ascii="Courier New" w:hAnsi="Courier New" w:cs="Courier New"/>
                <w:sz w:val="20"/>
                <w:szCs w:val="20"/>
              </w:rPr>
            </w:pPr>
            <w:r w:rsidRPr="00FB7934">
              <w:rPr>
                <w:rFonts w:ascii="Courier New" w:hAnsi="Courier New" w:cs="Courier New"/>
                <w:b/>
                <w:bCs/>
                <w:sz w:val="20"/>
                <w:szCs w:val="20"/>
              </w:rPr>
              <w:t>Система "Центральная"</w:t>
            </w:r>
          </w:p>
        </w:tc>
      </w:tr>
      <w:tr w:rsidR="00A57F7D" w:rsidRPr="00D30AEE" w:rsidTr="00F75365">
        <w:trPr>
          <w:trHeight w:val="362"/>
        </w:trPr>
        <w:tc>
          <w:tcPr>
            <w:tcW w:w="2174" w:type="dxa"/>
            <w:tcBorders>
              <w:top w:val="single" w:sz="2" w:space="0" w:color="auto"/>
              <w:left w:val="single" w:sz="6" w:space="0" w:color="auto"/>
              <w:bottom w:val="single" w:sz="2" w:space="0" w:color="auto"/>
              <w:right w:val="nil"/>
            </w:tcBorders>
          </w:tcPr>
          <w:p w:rsidR="00A57F7D" w:rsidRPr="00FB7934" w:rsidRDefault="00A57F7D" w:rsidP="00F75365">
            <w:pPr>
              <w:autoSpaceDE w:val="0"/>
              <w:autoSpaceDN w:val="0"/>
              <w:adjustRightInd w:val="0"/>
              <w:rPr>
                <w:rFonts w:ascii="Courier New" w:hAnsi="Courier New" w:cs="Courier New"/>
                <w:sz w:val="20"/>
                <w:szCs w:val="20"/>
              </w:rPr>
            </w:pPr>
            <w:r w:rsidRPr="00FB7934">
              <w:rPr>
                <w:rFonts w:ascii="Courier New" w:hAnsi="Courier New" w:cs="Courier New"/>
                <w:sz w:val="20"/>
                <w:szCs w:val="20"/>
              </w:rPr>
              <w:t>Жилые здания</w:t>
            </w:r>
          </w:p>
        </w:tc>
        <w:tc>
          <w:tcPr>
            <w:tcW w:w="833"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143.2</w:t>
            </w:r>
          </w:p>
        </w:tc>
        <w:tc>
          <w:tcPr>
            <w:tcW w:w="851"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343.8</w:t>
            </w:r>
          </w:p>
        </w:tc>
        <w:tc>
          <w:tcPr>
            <w:tcW w:w="850"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83.2</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3438</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3729</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2785</w:t>
            </w:r>
          </w:p>
        </w:tc>
        <w:tc>
          <w:tcPr>
            <w:tcW w:w="992"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856</w:t>
            </w:r>
          </w:p>
        </w:tc>
        <w:tc>
          <w:tcPr>
            <w:tcW w:w="992"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365</w:t>
            </w:r>
          </w:p>
        </w:tc>
        <w:tc>
          <w:tcPr>
            <w:tcW w:w="903"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1221</w:t>
            </w:r>
          </w:p>
        </w:tc>
      </w:tr>
      <w:tr w:rsidR="00A57F7D" w:rsidRPr="00D30AEE" w:rsidTr="00F75365">
        <w:trPr>
          <w:trHeight w:val="362"/>
        </w:trPr>
        <w:tc>
          <w:tcPr>
            <w:tcW w:w="2174" w:type="dxa"/>
            <w:tcBorders>
              <w:top w:val="single" w:sz="2" w:space="0" w:color="auto"/>
              <w:left w:val="single" w:sz="6" w:space="0" w:color="auto"/>
              <w:bottom w:val="single" w:sz="2" w:space="0" w:color="auto"/>
              <w:right w:val="nil"/>
            </w:tcBorders>
          </w:tcPr>
          <w:p w:rsidR="00A57F7D" w:rsidRPr="00FB7934" w:rsidRDefault="00A57F7D" w:rsidP="00F75365">
            <w:pPr>
              <w:autoSpaceDE w:val="0"/>
              <w:autoSpaceDN w:val="0"/>
              <w:adjustRightInd w:val="0"/>
              <w:rPr>
                <w:rFonts w:ascii="Courier New" w:hAnsi="Courier New" w:cs="Courier New"/>
                <w:sz w:val="20"/>
                <w:szCs w:val="20"/>
              </w:rPr>
            </w:pPr>
            <w:r w:rsidRPr="00FB7934">
              <w:rPr>
                <w:rFonts w:ascii="Courier New" w:hAnsi="Courier New" w:cs="Courier New"/>
                <w:sz w:val="20"/>
                <w:szCs w:val="20"/>
              </w:rPr>
              <w:t>Нежилые здания</w:t>
            </w:r>
          </w:p>
        </w:tc>
        <w:tc>
          <w:tcPr>
            <w:tcW w:w="833"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12.7</w:t>
            </w:r>
          </w:p>
        </w:tc>
        <w:tc>
          <w:tcPr>
            <w:tcW w:w="851"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30.6</w:t>
            </w:r>
          </w:p>
        </w:tc>
        <w:tc>
          <w:tcPr>
            <w:tcW w:w="850"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3.3</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225</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273</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182</w:t>
            </w:r>
          </w:p>
        </w:tc>
        <w:tc>
          <w:tcPr>
            <w:tcW w:w="992"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56</w:t>
            </w:r>
          </w:p>
        </w:tc>
        <w:tc>
          <w:tcPr>
            <w:tcW w:w="992"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23</w:t>
            </w:r>
          </w:p>
        </w:tc>
        <w:tc>
          <w:tcPr>
            <w:tcW w:w="903"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79</w:t>
            </w:r>
          </w:p>
        </w:tc>
      </w:tr>
      <w:tr w:rsidR="00A57F7D" w:rsidRPr="00D30AEE" w:rsidTr="00F75365">
        <w:trPr>
          <w:trHeight w:val="362"/>
        </w:trPr>
        <w:tc>
          <w:tcPr>
            <w:tcW w:w="2174" w:type="dxa"/>
            <w:tcBorders>
              <w:top w:val="single" w:sz="2" w:space="0" w:color="auto"/>
              <w:left w:val="single" w:sz="6" w:space="0" w:color="auto"/>
              <w:bottom w:val="single" w:sz="2" w:space="0" w:color="auto"/>
              <w:right w:val="nil"/>
            </w:tcBorders>
          </w:tcPr>
          <w:p w:rsidR="00A57F7D" w:rsidRPr="00FB7934" w:rsidRDefault="00A57F7D" w:rsidP="00F75365">
            <w:pPr>
              <w:autoSpaceDE w:val="0"/>
              <w:autoSpaceDN w:val="0"/>
              <w:adjustRightInd w:val="0"/>
              <w:rPr>
                <w:rFonts w:ascii="Courier New" w:hAnsi="Courier New" w:cs="Courier New"/>
                <w:sz w:val="20"/>
                <w:szCs w:val="20"/>
              </w:rPr>
            </w:pPr>
            <w:r w:rsidRPr="00FB7934">
              <w:rPr>
                <w:rFonts w:ascii="Courier New" w:hAnsi="Courier New" w:cs="Courier New"/>
                <w:sz w:val="20"/>
                <w:szCs w:val="20"/>
              </w:rPr>
              <w:t>Нежилые помещения</w:t>
            </w:r>
          </w:p>
        </w:tc>
        <w:tc>
          <w:tcPr>
            <w:tcW w:w="833"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44.3</w:t>
            </w:r>
          </w:p>
        </w:tc>
        <w:tc>
          <w:tcPr>
            <w:tcW w:w="851"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106.4</w:t>
            </w:r>
          </w:p>
        </w:tc>
        <w:tc>
          <w:tcPr>
            <w:tcW w:w="850"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6.4</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331</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630</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268</w:t>
            </w:r>
          </w:p>
        </w:tc>
        <w:tc>
          <w:tcPr>
            <w:tcW w:w="992"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82</w:t>
            </w:r>
          </w:p>
        </w:tc>
        <w:tc>
          <w:tcPr>
            <w:tcW w:w="992"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34</w:t>
            </w:r>
          </w:p>
        </w:tc>
        <w:tc>
          <w:tcPr>
            <w:tcW w:w="903"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117</w:t>
            </w:r>
          </w:p>
        </w:tc>
      </w:tr>
      <w:tr w:rsidR="00A57F7D" w:rsidRPr="00D30AEE" w:rsidTr="00F75365">
        <w:trPr>
          <w:trHeight w:val="362"/>
        </w:trPr>
        <w:tc>
          <w:tcPr>
            <w:tcW w:w="2174" w:type="dxa"/>
            <w:tcBorders>
              <w:top w:val="single" w:sz="2" w:space="0" w:color="auto"/>
              <w:left w:val="single" w:sz="6" w:space="0" w:color="auto"/>
              <w:bottom w:val="single" w:sz="2" w:space="0" w:color="auto"/>
              <w:right w:val="nil"/>
            </w:tcBorders>
          </w:tcPr>
          <w:p w:rsidR="00A57F7D" w:rsidRPr="00FB7934" w:rsidRDefault="00A57F7D" w:rsidP="00F75365">
            <w:pPr>
              <w:autoSpaceDE w:val="0"/>
              <w:autoSpaceDN w:val="0"/>
              <w:adjustRightInd w:val="0"/>
              <w:rPr>
                <w:rFonts w:ascii="Courier New" w:hAnsi="Courier New" w:cs="Courier New"/>
                <w:sz w:val="20"/>
                <w:szCs w:val="20"/>
              </w:rPr>
            </w:pPr>
            <w:r w:rsidRPr="00FB7934">
              <w:rPr>
                <w:rFonts w:ascii="Courier New" w:hAnsi="Courier New" w:cs="Courier New"/>
                <w:sz w:val="20"/>
                <w:szCs w:val="20"/>
              </w:rPr>
              <w:t>Объекты РЖД</w:t>
            </w:r>
          </w:p>
        </w:tc>
        <w:tc>
          <w:tcPr>
            <w:tcW w:w="833"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154.0</w:t>
            </w:r>
          </w:p>
        </w:tc>
        <w:tc>
          <w:tcPr>
            <w:tcW w:w="851"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247.6</w:t>
            </w:r>
          </w:p>
        </w:tc>
        <w:tc>
          <w:tcPr>
            <w:tcW w:w="850"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68.7</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1686</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3703</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1366</w:t>
            </w:r>
          </w:p>
        </w:tc>
        <w:tc>
          <w:tcPr>
            <w:tcW w:w="992"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420</w:t>
            </w:r>
          </w:p>
        </w:tc>
        <w:tc>
          <w:tcPr>
            <w:tcW w:w="992"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195</w:t>
            </w:r>
          </w:p>
        </w:tc>
        <w:tc>
          <w:tcPr>
            <w:tcW w:w="903"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615</w:t>
            </w:r>
          </w:p>
        </w:tc>
      </w:tr>
      <w:tr w:rsidR="00A57F7D" w:rsidRPr="00D30AEE" w:rsidTr="00F75365">
        <w:trPr>
          <w:trHeight w:val="362"/>
        </w:trPr>
        <w:tc>
          <w:tcPr>
            <w:tcW w:w="2174" w:type="dxa"/>
            <w:tcBorders>
              <w:top w:val="single" w:sz="2" w:space="0" w:color="auto"/>
              <w:left w:val="single" w:sz="6" w:space="0" w:color="auto"/>
              <w:bottom w:val="single" w:sz="2" w:space="0" w:color="auto"/>
              <w:right w:val="nil"/>
            </w:tcBorders>
          </w:tcPr>
          <w:p w:rsidR="00A57F7D" w:rsidRPr="00FB7934" w:rsidRDefault="00A57F7D" w:rsidP="00F75365">
            <w:pPr>
              <w:autoSpaceDE w:val="0"/>
              <w:autoSpaceDN w:val="0"/>
              <w:adjustRightInd w:val="0"/>
              <w:rPr>
                <w:rFonts w:ascii="Courier New" w:hAnsi="Courier New" w:cs="Courier New"/>
                <w:sz w:val="20"/>
                <w:szCs w:val="20"/>
              </w:rPr>
            </w:pPr>
            <w:r w:rsidRPr="00FB7934">
              <w:rPr>
                <w:rFonts w:ascii="Courier New" w:hAnsi="Courier New" w:cs="Courier New"/>
                <w:sz w:val="20"/>
                <w:szCs w:val="20"/>
              </w:rPr>
              <w:t>Всего стоки абонентов</w:t>
            </w:r>
          </w:p>
        </w:tc>
        <w:tc>
          <w:tcPr>
            <w:tcW w:w="833"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354.3</w:t>
            </w:r>
          </w:p>
        </w:tc>
        <w:tc>
          <w:tcPr>
            <w:tcW w:w="851"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728.3</w:t>
            </w:r>
          </w:p>
        </w:tc>
        <w:tc>
          <w:tcPr>
            <w:tcW w:w="850"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161.7</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5680</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8335</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4601</w:t>
            </w:r>
          </w:p>
        </w:tc>
        <w:tc>
          <w:tcPr>
            <w:tcW w:w="992"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1414</w:t>
            </w:r>
          </w:p>
        </w:tc>
        <w:tc>
          <w:tcPr>
            <w:tcW w:w="992"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617</w:t>
            </w:r>
          </w:p>
        </w:tc>
        <w:tc>
          <w:tcPr>
            <w:tcW w:w="903"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2031</w:t>
            </w:r>
          </w:p>
        </w:tc>
      </w:tr>
      <w:tr w:rsidR="00A57F7D" w:rsidRPr="00D30AEE" w:rsidTr="00F75365">
        <w:trPr>
          <w:trHeight w:val="362"/>
        </w:trPr>
        <w:tc>
          <w:tcPr>
            <w:tcW w:w="2174" w:type="dxa"/>
            <w:tcBorders>
              <w:top w:val="single" w:sz="2" w:space="0" w:color="auto"/>
              <w:left w:val="single" w:sz="6" w:space="0" w:color="auto"/>
              <w:bottom w:val="single" w:sz="2" w:space="0" w:color="auto"/>
              <w:right w:val="nil"/>
            </w:tcBorders>
          </w:tcPr>
          <w:p w:rsidR="00A57F7D" w:rsidRPr="00FB7934" w:rsidRDefault="00A57F7D" w:rsidP="00F75365">
            <w:pPr>
              <w:autoSpaceDE w:val="0"/>
              <w:autoSpaceDN w:val="0"/>
              <w:adjustRightInd w:val="0"/>
              <w:rPr>
                <w:rFonts w:ascii="Courier New" w:hAnsi="Courier New" w:cs="Courier New"/>
                <w:sz w:val="20"/>
                <w:szCs w:val="20"/>
              </w:rPr>
            </w:pPr>
            <w:r w:rsidRPr="00FB7934">
              <w:rPr>
                <w:rFonts w:ascii="Courier New" w:hAnsi="Courier New" w:cs="Courier New"/>
                <w:sz w:val="20"/>
                <w:szCs w:val="20"/>
              </w:rPr>
              <w:t>Потери</w:t>
            </w:r>
          </w:p>
        </w:tc>
        <w:tc>
          <w:tcPr>
            <w:tcW w:w="833"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14.2</w:t>
            </w:r>
          </w:p>
        </w:tc>
        <w:tc>
          <w:tcPr>
            <w:tcW w:w="851"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29.1</w:t>
            </w:r>
          </w:p>
        </w:tc>
        <w:tc>
          <w:tcPr>
            <w:tcW w:w="850"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6.5</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227</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333</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184</w:t>
            </w:r>
          </w:p>
        </w:tc>
        <w:tc>
          <w:tcPr>
            <w:tcW w:w="992"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57</w:t>
            </w:r>
          </w:p>
        </w:tc>
        <w:tc>
          <w:tcPr>
            <w:tcW w:w="992"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25</w:t>
            </w:r>
          </w:p>
        </w:tc>
        <w:tc>
          <w:tcPr>
            <w:tcW w:w="903"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sz w:val="20"/>
                <w:szCs w:val="20"/>
              </w:rPr>
            </w:pPr>
            <w:r w:rsidRPr="00FB7934">
              <w:rPr>
                <w:rFonts w:ascii="Courier New" w:hAnsi="Courier New" w:cs="Courier New"/>
                <w:sz w:val="20"/>
                <w:szCs w:val="20"/>
              </w:rPr>
              <w:t>81</w:t>
            </w:r>
          </w:p>
        </w:tc>
      </w:tr>
      <w:tr w:rsidR="00A57F7D" w:rsidRPr="00D30AEE" w:rsidTr="00F75365">
        <w:trPr>
          <w:trHeight w:val="610"/>
        </w:trPr>
        <w:tc>
          <w:tcPr>
            <w:tcW w:w="2174" w:type="dxa"/>
            <w:tcBorders>
              <w:top w:val="single" w:sz="2" w:space="0" w:color="auto"/>
              <w:left w:val="single" w:sz="6" w:space="0" w:color="auto"/>
              <w:bottom w:val="single" w:sz="2" w:space="0" w:color="auto"/>
              <w:right w:val="nil"/>
            </w:tcBorders>
          </w:tcPr>
          <w:p w:rsidR="00A57F7D" w:rsidRPr="00FB7934" w:rsidRDefault="00A57F7D" w:rsidP="00F75365">
            <w:pPr>
              <w:autoSpaceDE w:val="0"/>
              <w:autoSpaceDN w:val="0"/>
              <w:adjustRightInd w:val="0"/>
              <w:rPr>
                <w:rFonts w:ascii="Courier New" w:hAnsi="Courier New" w:cs="Courier New"/>
                <w:b/>
                <w:bCs/>
                <w:sz w:val="20"/>
                <w:szCs w:val="20"/>
              </w:rPr>
            </w:pPr>
            <w:r w:rsidRPr="00FB7934">
              <w:rPr>
                <w:rFonts w:ascii="Courier New" w:hAnsi="Courier New" w:cs="Courier New"/>
                <w:b/>
                <w:bCs/>
                <w:sz w:val="20"/>
                <w:szCs w:val="20"/>
              </w:rPr>
              <w:t>Общий расход стоков</w:t>
            </w:r>
          </w:p>
        </w:tc>
        <w:tc>
          <w:tcPr>
            <w:tcW w:w="833"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b/>
                <w:bCs/>
                <w:sz w:val="20"/>
                <w:szCs w:val="20"/>
              </w:rPr>
            </w:pPr>
            <w:r w:rsidRPr="00FB7934">
              <w:rPr>
                <w:rFonts w:ascii="Courier New" w:hAnsi="Courier New" w:cs="Courier New"/>
                <w:b/>
                <w:bCs/>
                <w:sz w:val="20"/>
                <w:szCs w:val="20"/>
              </w:rPr>
              <w:t>340.1</w:t>
            </w:r>
          </w:p>
        </w:tc>
        <w:tc>
          <w:tcPr>
            <w:tcW w:w="851"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b/>
                <w:bCs/>
                <w:sz w:val="20"/>
                <w:szCs w:val="20"/>
              </w:rPr>
            </w:pPr>
            <w:r w:rsidRPr="00FB7934">
              <w:rPr>
                <w:rFonts w:ascii="Courier New" w:hAnsi="Courier New" w:cs="Courier New"/>
                <w:b/>
                <w:bCs/>
                <w:sz w:val="20"/>
                <w:szCs w:val="20"/>
              </w:rPr>
              <w:t>699.2</w:t>
            </w:r>
          </w:p>
        </w:tc>
        <w:tc>
          <w:tcPr>
            <w:tcW w:w="850"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b/>
                <w:bCs/>
                <w:sz w:val="20"/>
                <w:szCs w:val="20"/>
              </w:rPr>
            </w:pPr>
            <w:r w:rsidRPr="00FB7934">
              <w:rPr>
                <w:rFonts w:ascii="Courier New" w:hAnsi="Courier New" w:cs="Courier New"/>
                <w:b/>
                <w:bCs/>
                <w:sz w:val="20"/>
                <w:szCs w:val="20"/>
              </w:rPr>
              <w:t>155.2</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b/>
                <w:bCs/>
                <w:sz w:val="20"/>
                <w:szCs w:val="20"/>
              </w:rPr>
            </w:pPr>
            <w:r w:rsidRPr="00FB7934">
              <w:rPr>
                <w:rFonts w:ascii="Courier New" w:hAnsi="Courier New" w:cs="Courier New"/>
                <w:b/>
                <w:bCs/>
                <w:sz w:val="20"/>
                <w:szCs w:val="20"/>
              </w:rPr>
              <w:t>5453</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b/>
                <w:bCs/>
                <w:sz w:val="20"/>
                <w:szCs w:val="20"/>
              </w:rPr>
            </w:pPr>
            <w:r w:rsidRPr="00FB7934">
              <w:rPr>
                <w:rFonts w:ascii="Courier New" w:hAnsi="Courier New" w:cs="Courier New"/>
                <w:b/>
                <w:bCs/>
                <w:sz w:val="20"/>
                <w:szCs w:val="20"/>
              </w:rPr>
              <w:t>8001</w:t>
            </w:r>
          </w:p>
        </w:tc>
        <w:tc>
          <w:tcPr>
            <w:tcW w:w="709"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b/>
                <w:bCs/>
                <w:sz w:val="20"/>
                <w:szCs w:val="20"/>
              </w:rPr>
            </w:pPr>
            <w:r w:rsidRPr="00FB7934">
              <w:rPr>
                <w:rFonts w:ascii="Courier New" w:hAnsi="Courier New" w:cs="Courier New"/>
                <w:b/>
                <w:bCs/>
                <w:sz w:val="20"/>
                <w:szCs w:val="20"/>
              </w:rPr>
              <w:t>4417</w:t>
            </w:r>
          </w:p>
        </w:tc>
        <w:tc>
          <w:tcPr>
            <w:tcW w:w="992"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b/>
                <w:bCs/>
                <w:sz w:val="20"/>
                <w:szCs w:val="20"/>
              </w:rPr>
            </w:pPr>
            <w:r w:rsidRPr="00FB7934">
              <w:rPr>
                <w:rFonts w:ascii="Courier New" w:hAnsi="Courier New" w:cs="Courier New"/>
                <w:b/>
                <w:bCs/>
                <w:sz w:val="20"/>
                <w:szCs w:val="20"/>
              </w:rPr>
              <w:t>1358</w:t>
            </w:r>
          </w:p>
        </w:tc>
        <w:tc>
          <w:tcPr>
            <w:tcW w:w="992"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b/>
                <w:bCs/>
                <w:sz w:val="20"/>
                <w:szCs w:val="20"/>
              </w:rPr>
            </w:pPr>
            <w:r w:rsidRPr="00FB7934">
              <w:rPr>
                <w:rFonts w:ascii="Courier New" w:hAnsi="Courier New" w:cs="Courier New"/>
                <w:b/>
                <w:bCs/>
                <w:sz w:val="20"/>
                <w:szCs w:val="20"/>
              </w:rPr>
              <w:t>592</w:t>
            </w:r>
          </w:p>
        </w:tc>
        <w:tc>
          <w:tcPr>
            <w:tcW w:w="903" w:type="dxa"/>
            <w:tcBorders>
              <w:top w:val="single" w:sz="2" w:space="0" w:color="auto"/>
              <w:left w:val="single" w:sz="6" w:space="0" w:color="auto"/>
              <w:bottom w:val="single" w:sz="2" w:space="0" w:color="auto"/>
              <w:right w:val="single" w:sz="6" w:space="0" w:color="auto"/>
            </w:tcBorders>
          </w:tcPr>
          <w:p w:rsidR="00A57F7D" w:rsidRPr="00FB7934" w:rsidRDefault="00A57F7D" w:rsidP="00F75365">
            <w:pPr>
              <w:autoSpaceDE w:val="0"/>
              <w:autoSpaceDN w:val="0"/>
              <w:adjustRightInd w:val="0"/>
              <w:jc w:val="center"/>
              <w:rPr>
                <w:rFonts w:ascii="Courier New" w:hAnsi="Courier New" w:cs="Courier New"/>
                <w:b/>
                <w:bCs/>
                <w:sz w:val="20"/>
                <w:szCs w:val="20"/>
              </w:rPr>
            </w:pPr>
            <w:r w:rsidRPr="00FB7934">
              <w:rPr>
                <w:rFonts w:ascii="Courier New" w:hAnsi="Courier New" w:cs="Courier New"/>
                <w:b/>
                <w:bCs/>
                <w:sz w:val="20"/>
                <w:szCs w:val="20"/>
              </w:rPr>
              <w:t>1950</w:t>
            </w:r>
          </w:p>
        </w:tc>
      </w:tr>
    </w:tbl>
    <w:p w:rsidR="00A57F7D" w:rsidRPr="00846502" w:rsidRDefault="00A57F7D" w:rsidP="00A57F7D">
      <w:pPr>
        <w:spacing w:line="288" w:lineRule="auto"/>
        <w:ind w:firstLine="720"/>
        <w:rPr>
          <w:color w:val="0070C0"/>
          <w:szCs w:val="28"/>
        </w:rPr>
      </w:pPr>
    </w:p>
    <w:p w:rsidR="00A57F7D" w:rsidRPr="00FB7934" w:rsidRDefault="00FB7934" w:rsidP="00FB7934">
      <w:pPr>
        <w:ind w:firstLine="708"/>
        <w:jc w:val="both"/>
        <w:rPr>
          <w:rFonts w:ascii="Arial" w:hAnsi="Arial" w:cs="Arial"/>
        </w:rPr>
      </w:pPr>
      <w:r>
        <w:rPr>
          <w:rFonts w:ascii="Arial" w:hAnsi="Arial" w:cs="Arial"/>
        </w:rPr>
        <w:t xml:space="preserve">Из табл.8.2.2.6.3 </w:t>
      </w:r>
      <w:r w:rsidR="00A57F7D" w:rsidRPr="00FB7934">
        <w:rPr>
          <w:rFonts w:ascii="Arial" w:hAnsi="Arial" w:cs="Arial"/>
        </w:rPr>
        <w:t xml:space="preserve">следует, что основным абонентом в централизованной системе водоотведения Вихоревского МО будут являться, как и в настоящее время, жилые здания, стоки от которых будут поступать в систему в объёме 3 438 </w:t>
      </w:r>
      <w:r w:rsidR="00A57F7D" w:rsidRPr="00FB7934">
        <w:rPr>
          <w:rFonts w:ascii="Arial" w:hAnsi="Arial" w:cs="Arial"/>
          <w:i/>
        </w:rPr>
        <w:t xml:space="preserve">т/ч, </w:t>
      </w:r>
      <w:r w:rsidR="00A57F7D" w:rsidRPr="00FB7934">
        <w:rPr>
          <w:rFonts w:ascii="Arial" w:hAnsi="Arial" w:cs="Arial"/>
        </w:rPr>
        <w:t xml:space="preserve">или 61 </w:t>
      </w:r>
      <w:r w:rsidR="00A57F7D" w:rsidRPr="00FB7934">
        <w:rPr>
          <w:rFonts w:ascii="Arial" w:hAnsi="Arial" w:cs="Arial"/>
          <w:i/>
        </w:rPr>
        <w:t xml:space="preserve">% </w:t>
      </w:r>
      <w:r w:rsidR="00A57F7D" w:rsidRPr="00FB7934">
        <w:rPr>
          <w:rFonts w:ascii="Arial" w:hAnsi="Arial" w:cs="Arial"/>
        </w:rPr>
        <w:t>общего поступления централизованных стоков от абонентов.</w:t>
      </w:r>
    </w:p>
    <w:p w:rsidR="00A57F7D" w:rsidRDefault="00A57F7D" w:rsidP="00FB7934">
      <w:pPr>
        <w:ind w:firstLine="708"/>
        <w:jc w:val="both"/>
        <w:rPr>
          <w:rFonts w:ascii="Arial" w:hAnsi="Arial" w:cs="Arial"/>
        </w:rPr>
      </w:pPr>
      <w:r w:rsidRPr="00FB7934">
        <w:rPr>
          <w:rFonts w:ascii="Arial" w:hAnsi="Arial" w:cs="Arial"/>
        </w:rPr>
        <w:t xml:space="preserve">Оценка прогнозных объёмов стоков и их приросты по группам абонентов представлена ниже </w:t>
      </w:r>
      <w:r w:rsidR="00FB7934">
        <w:rPr>
          <w:rFonts w:ascii="Arial" w:hAnsi="Arial" w:cs="Arial"/>
        </w:rPr>
        <w:t>в таблице 8.2.2.6.4.</w:t>
      </w:r>
    </w:p>
    <w:p w:rsidR="00FB7934" w:rsidRDefault="00FB7934" w:rsidP="00FB7934">
      <w:pPr>
        <w:ind w:firstLine="708"/>
        <w:jc w:val="both"/>
        <w:rPr>
          <w:rFonts w:ascii="Arial" w:hAnsi="Arial" w:cs="Arial"/>
        </w:rPr>
      </w:pPr>
      <w:r>
        <w:rPr>
          <w:rFonts w:ascii="Arial" w:hAnsi="Arial" w:cs="Arial"/>
        </w:rPr>
        <w:t>Таблица 8.2.2.6.4.</w:t>
      </w:r>
    </w:p>
    <w:p w:rsidR="00FB7934" w:rsidRPr="002A4642" w:rsidRDefault="002A4642" w:rsidP="002A4642">
      <w:pPr>
        <w:ind w:firstLine="708"/>
        <w:jc w:val="both"/>
        <w:rPr>
          <w:rFonts w:ascii="Arial" w:hAnsi="Arial" w:cs="Arial"/>
          <w:b/>
          <w:i/>
        </w:rPr>
      </w:pPr>
      <w:r w:rsidRPr="002A4642">
        <w:rPr>
          <w:rFonts w:ascii="Arial" w:hAnsi="Arial" w:cs="Arial"/>
          <w:b/>
          <w:i/>
        </w:rPr>
        <w:t>Прогнозируемые объемы стоков ВО и их приросты по группам потребителей</w:t>
      </w:r>
    </w:p>
    <w:tbl>
      <w:tblPr>
        <w:tblW w:w="10095" w:type="dxa"/>
        <w:tblInd w:w="78" w:type="dxa"/>
        <w:tblLayout w:type="fixed"/>
        <w:tblLook w:val="0000" w:firstRow="0" w:lastRow="0" w:firstColumn="0" w:lastColumn="0" w:noHBand="0" w:noVBand="0"/>
      </w:tblPr>
      <w:tblGrid>
        <w:gridCol w:w="1590"/>
        <w:gridCol w:w="683"/>
        <w:gridCol w:w="850"/>
        <w:gridCol w:w="709"/>
        <w:gridCol w:w="709"/>
        <w:gridCol w:w="709"/>
        <w:gridCol w:w="708"/>
        <w:gridCol w:w="709"/>
        <w:gridCol w:w="709"/>
        <w:gridCol w:w="708"/>
        <w:gridCol w:w="710"/>
        <w:gridCol w:w="708"/>
        <w:gridCol w:w="593"/>
      </w:tblGrid>
      <w:tr w:rsidR="00A57F7D" w:rsidRPr="00554DBF" w:rsidTr="002A4642">
        <w:trPr>
          <w:trHeight w:val="290"/>
        </w:trPr>
        <w:tc>
          <w:tcPr>
            <w:tcW w:w="1590"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b/>
                <w:bCs/>
                <w:sz w:val="20"/>
                <w:szCs w:val="20"/>
              </w:rPr>
            </w:pPr>
            <w:bookmarkStart w:id="80" w:name="_Ref504572871"/>
            <w:r w:rsidRPr="002A4642">
              <w:rPr>
                <w:rFonts w:ascii="Courier New" w:hAnsi="Courier New" w:cs="Courier New"/>
                <w:i/>
                <w:sz w:val="20"/>
                <w:szCs w:val="20"/>
              </w:rPr>
              <w:br w:type="page"/>
            </w:r>
            <w:bookmarkEnd w:id="80"/>
            <w:r w:rsidR="002A4642" w:rsidRPr="002A4642">
              <w:rPr>
                <w:rFonts w:ascii="Courier New" w:hAnsi="Courier New" w:cs="Courier New"/>
                <w:b/>
                <w:bCs/>
                <w:sz w:val="20"/>
                <w:szCs w:val="20"/>
              </w:rPr>
              <w:t xml:space="preserve"> </w:t>
            </w:r>
            <w:r w:rsidRPr="002A4642">
              <w:rPr>
                <w:rFonts w:ascii="Courier New" w:hAnsi="Courier New" w:cs="Courier New"/>
                <w:b/>
                <w:bCs/>
                <w:sz w:val="20"/>
                <w:szCs w:val="20"/>
              </w:rPr>
              <w:t>Расход ВО</w:t>
            </w:r>
          </w:p>
        </w:tc>
        <w:tc>
          <w:tcPr>
            <w:tcW w:w="683"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b/>
                <w:bCs/>
                <w:sz w:val="20"/>
                <w:szCs w:val="20"/>
              </w:rPr>
            </w:pPr>
            <w:r w:rsidRPr="002A4642">
              <w:rPr>
                <w:rFonts w:ascii="Courier New" w:hAnsi="Courier New" w:cs="Courier New"/>
                <w:b/>
                <w:bCs/>
                <w:sz w:val="20"/>
                <w:szCs w:val="20"/>
              </w:rPr>
              <w:t>2016</w:t>
            </w:r>
          </w:p>
        </w:tc>
        <w:tc>
          <w:tcPr>
            <w:tcW w:w="850"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b/>
                <w:bCs/>
                <w:sz w:val="20"/>
                <w:szCs w:val="20"/>
              </w:rPr>
            </w:pPr>
            <w:r w:rsidRPr="002A4642">
              <w:rPr>
                <w:rFonts w:ascii="Courier New" w:hAnsi="Courier New" w:cs="Courier New"/>
                <w:b/>
                <w:bCs/>
                <w:sz w:val="20"/>
                <w:szCs w:val="20"/>
              </w:rPr>
              <w:t>2017</w:t>
            </w:r>
          </w:p>
        </w:tc>
        <w:tc>
          <w:tcPr>
            <w:tcW w:w="709"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b/>
                <w:bCs/>
                <w:sz w:val="20"/>
                <w:szCs w:val="20"/>
              </w:rPr>
            </w:pPr>
            <w:r w:rsidRPr="002A4642">
              <w:rPr>
                <w:rFonts w:ascii="Courier New" w:hAnsi="Courier New" w:cs="Courier New"/>
                <w:b/>
                <w:bCs/>
                <w:sz w:val="20"/>
                <w:szCs w:val="20"/>
              </w:rPr>
              <w:t>2018</w:t>
            </w:r>
          </w:p>
        </w:tc>
        <w:tc>
          <w:tcPr>
            <w:tcW w:w="709"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b/>
                <w:bCs/>
                <w:sz w:val="20"/>
                <w:szCs w:val="20"/>
              </w:rPr>
            </w:pPr>
            <w:r w:rsidRPr="002A4642">
              <w:rPr>
                <w:rFonts w:ascii="Courier New" w:hAnsi="Courier New" w:cs="Courier New"/>
                <w:b/>
                <w:bCs/>
                <w:sz w:val="20"/>
                <w:szCs w:val="20"/>
              </w:rPr>
              <w:t>2019</w:t>
            </w:r>
          </w:p>
        </w:tc>
        <w:tc>
          <w:tcPr>
            <w:tcW w:w="709" w:type="dxa"/>
            <w:tcBorders>
              <w:top w:val="single" w:sz="6" w:space="0" w:color="auto"/>
              <w:left w:val="single" w:sz="4"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
                <w:bCs/>
                <w:sz w:val="20"/>
                <w:szCs w:val="20"/>
              </w:rPr>
            </w:pPr>
            <w:r w:rsidRPr="002A4642">
              <w:rPr>
                <w:rFonts w:ascii="Courier New" w:hAnsi="Courier New" w:cs="Courier New"/>
                <w:b/>
                <w:bCs/>
                <w:sz w:val="20"/>
                <w:szCs w:val="20"/>
              </w:rPr>
              <w:t>2020</w:t>
            </w:r>
          </w:p>
        </w:tc>
        <w:tc>
          <w:tcPr>
            <w:tcW w:w="708"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
                <w:bCs/>
                <w:sz w:val="20"/>
                <w:szCs w:val="20"/>
              </w:rPr>
            </w:pPr>
            <w:r w:rsidRPr="002A4642">
              <w:rPr>
                <w:rFonts w:ascii="Courier New" w:hAnsi="Courier New" w:cs="Courier New"/>
                <w:b/>
                <w:bCs/>
                <w:sz w:val="20"/>
                <w:szCs w:val="20"/>
              </w:rPr>
              <w:t>2021</w:t>
            </w:r>
          </w:p>
        </w:tc>
        <w:tc>
          <w:tcPr>
            <w:tcW w:w="709"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
                <w:bCs/>
                <w:sz w:val="20"/>
                <w:szCs w:val="20"/>
              </w:rPr>
            </w:pPr>
            <w:r w:rsidRPr="002A4642">
              <w:rPr>
                <w:rFonts w:ascii="Courier New" w:hAnsi="Courier New" w:cs="Courier New"/>
                <w:b/>
                <w:bCs/>
                <w:sz w:val="20"/>
                <w:szCs w:val="20"/>
              </w:rPr>
              <w:t>2022</w:t>
            </w:r>
          </w:p>
        </w:tc>
        <w:tc>
          <w:tcPr>
            <w:tcW w:w="709"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
                <w:bCs/>
                <w:sz w:val="20"/>
                <w:szCs w:val="20"/>
              </w:rPr>
            </w:pPr>
            <w:r w:rsidRPr="002A4642">
              <w:rPr>
                <w:rFonts w:ascii="Courier New" w:hAnsi="Courier New" w:cs="Courier New"/>
                <w:b/>
                <w:bCs/>
                <w:sz w:val="20"/>
                <w:szCs w:val="20"/>
              </w:rPr>
              <w:t>2023</w:t>
            </w:r>
          </w:p>
        </w:tc>
        <w:tc>
          <w:tcPr>
            <w:tcW w:w="708"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
                <w:bCs/>
                <w:sz w:val="20"/>
                <w:szCs w:val="20"/>
              </w:rPr>
            </w:pPr>
            <w:r w:rsidRPr="002A4642">
              <w:rPr>
                <w:rFonts w:ascii="Courier New" w:hAnsi="Courier New" w:cs="Courier New"/>
                <w:b/>
                <w:bCs/>
                <w:sz w:val="20"/>
                <w:szCs w:val="20"/>
              </w:rPr>
              <w:t>2024</w:t>
            </w:r>
          </w:p>
        </w:tc>
        <w:tc>
          <w:tcPr>
            <w:tcW w:w="710"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
                <w:bCs/>
                <w:sz w:val="20"/>
                <w:szCs w:val="20"/>
              </w:rPr>
            </w:pPr>
            <w:r w:rsidRPr="002A4642">
              <w:rPr>
                <w:rFonts w:ascii="Courier New" w:hAnsi="Courier New" w:cs="Courier New"/>
                <w:b/>
                <w:bCs/>
                <w:sz w:val="20"/>
                <w:szCs w:val="20"/>
              </w:rPr>
              <w:t>2025</w:t>
            </w:r>
          </w:p>
        </w:tc>
        <w:tc>
          <w:tcPr>
            <w:tcW w:w="708"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
                <w:bCs/>
                <w:sz w:val="20"/>
                <w:szCs w:val="20"/>
              </w:rPr>
            </w:pPr>
            <w:r w:rsidRPr="002A4642">
              <w:rPr>
                <w:rFonts w:ascii="Courier New" w:hAnsi="Courier New" w:cs="Courier New"/>
                <w:b/>
                <w:bCs/>
                <w:sz w:val="20"/>
                <w:szCs w:val="20"/>
              </w:rPr>
              <w:t>2026</w:t>
            </w:r>
          </w:p>
        </w:tc>
        <w:tc>
          <w:tcPr>
            <w:tcW w:w="593" w:type="dxa"/>
            <w:tcBorders>
              <w:top w:val="single" w:sz="6" w:space="0" w:color="auto"/>
              <w:left w:val="single" w:sz="6" w:space="0" w:color="auto"/>
              <w:bottom w:val="single" w:sz="6"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b/>
                <w:bCs/>
                <w:sz w:val="20"/>
                <w:szCs w:val="20"/>
              </w:rPr>
            </w:pPr>
            <w:r w:rsidRPr="002A4642">
              <w:rPr>
                <w:rFonts w:ascii="Courier New" w:hAnsi="Courier New" w:cs="Courier New"/>
                <w:b/>
                <w:bCs/>
                <w:sz w:val="20"/>
                <w:szCs w:val="20"/>
              </w:rPr>
              <w:t>Всего</w:t>
            </w:r>
          </w:p>
        </w:tc>
      </w:tr>
      <w:tr w:rsidR="00A57F7D" w:rsidRPr="00554DBF" w:rsidTr="002A4642">
        <w:trPr>
          <w:trHeight w:val="362"/>
        </w:trPr>
        <w:tc>
          <w:tcPr>
            <w:tcW w:w="10095" w:type="dxa"/>
            <w:gridSpan w:val="13"/>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rPr>
                <w:rFonts w:ascii="Courier New" w:hAnsi="Courier New" w:cs="Courier New"/>
                <w:sz w:val="20"/>
                <w:szCs w:val="20"/>
              </w:rPr>
            </w:pPr>
            <w:r w:rsidRPr="002A4642">
              <w:rPr>
                <w:rFonts w:ascii="Courier New" w:hAnsi="Courier New" w:cs="Courier New"/>
                <w:b/>
                <w:bCs/>
                <w:sz w:val="20"/>
                <w:szCs w:val="20"/>
              </w:rPr>
              <w:t>Система "Центральная"</w:t>
            </w:r>
          </w:p>
        </w:tc>
      </w:tr>
      <w:tr w:rsidR="00A57F7D" w:rsidRPr="00554DBF" w:rsidTr="002A4642">
        <w:trPr>
          <w:trHeight w:val="290"/>
        </w:trPr>
        <w:tc>
          <w:tcPr>
            <w:tcW w:w="10095" w:type="dxa"/>
            <w:gridSpan w:val="13"/>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rPr>
                <w:rFonts w:ascii="Courier New" w:hAnsi="Courier New" w:cs="Courier New"/>
                <w:sz w:val="20"/>
                <w:szCs w:val="20"/>
              </w:rPr>
            </w:pPr>
            <w:r w:rsidRPr="002A4642">
              <w:rPr>
                <w:rFonts w:ascii="Courier New" w:hAnsi="Courier New" w:cs="Courier New"/>
                <w:b/>
                <w:bCs/>
                <w:sz w:val="20"/>
                <w:szCs w:val="20"/>
              </w:rPr>
              <w:t>Жилые здания</w:t>
            </w:r>
          </w:p>
        </w:tc>
      </w:tr>
      <w:tr w:rsidR="00A57F7D" w:rsidRPr="00554DBF" w:rsidTr="002A4642">
        <w:trPr>
          <w:trHeight w:val="290"/>
        </w:trPr>
        <w:tc>
          <w:tcPr>
            <w:tcW w:w="1590"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sz w:val="20"/>
                <w:szCs w:val="20"/>
              </w:rPr>
              <w:t>Макс</w:t>
            </w:r>
            <w:r w:rsidRPr="002A4642">
              <w:rPr>
                <w:rFonts w:ascii="Courier New" w:hAnsi="Courier New" w:cs="Courier New"/>
                <w:i/>
                <w:iCs/>
                <w:sz w:val="20"/>
                <w:szCs w:val="20"/>
              </w:rPr>
              <w:t>, т/ч</w:t>
            </w:r>
          </w:p>
        </w:tc>
        <w:tc>
          <w:tcPr>
            <w:tcW w:w="683" w:type="dxa"/>
            <w:tcBorders>
              <w:top w:val="single" w:sz="4" w:space="0" w:color="auto"/>
              <w:left w:val="single" w:sz="4" w:space="0" w:color="auto"/>
              <w:bottom w:val="single" w:sz="4" w:space="0" w:color="auto"/>
              <w:right w:val="single" w:sz="4" w:space="0" w:color="auto"/>
            </w:tcBorders>
          </w:tcPr>
          <w:p w:rsidR="00A57F7D" w:rsidRPr="000F126F" w:rsidRDefault="00A57F7D" w:rsidP="00F75365">
            <w:pPr>
              <w:autoSpaceDE w:val="0"/>
              <w:autoSpaceDN w:val="0"/>
              <w:adjustRightInd w:val="0"/>
              <w:jc w:val="center"/>
              <w:rPr>
                <w:rFonts w:ascii="Courier New" w:hAnsi="Courier New" w:cs="Courier New"/>
                <w:sz w:val="18"/>
                <w:szCs w:val="18"/>
              </w:rPr>
            </w:pPr>
            <w:r w:rsidRPr="000F126F">
              <w:rPr>
                <w:rFonts w:ascii="Courier New" w:hAnsi="Courier New" w:cs="Courier New"/>
                <w:sz w:val="18"/>
                <w:szCs w:val="18"/>
              </w:rPr>
              <w:t>343.8</w:t>
            </w:r>
          </w:p>
        </w:tc>
        <w:tc>
          <w:tcPr>
            <w:tcW w:w="850"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343.8</w:t>
            </w:r>
          </w:p>
        </w:tc>
        <w:tc>
          <w:tcPr>
            <w:tcW w:w="709"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343.8</w:t>
            </w:r>
          </w:p>
        </w:tc>
        <w:tc>
          <w:tcPr>
            <w:tcW w:w="709"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343.8</w:t>
            </w:r>
          </w:p>
        </w:tc>
        <w:tc>
          <w:tcPr>
            <w:tcW w:w="709" w:type="dxa"/>
            <w:tcBorders>
              <w:top w:val="single" w:sz="2" w:space="0" w:color="auto"/>
              <w:left w:val="single" w:sz="4"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343.8</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343.8</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343.8</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343.8</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343.8</w:t>
            </w: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343.8</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343.8</w:t>
            </w: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w:t>
            </w:r>
          </w:p>
        </w:tc>
      </w:tr>
      <w:tr w:rsidR="00A57F7D" w:rsidRPr="00554DBF" w:rsidTr="002A4642">
        <w:trPr>
          <w:trHeight w:val="290"/>
        </w:trPr>
        <w:tc>
          <w:tcPr>
            <w:tcW w:w="1590"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i/>
                <w:iCs/>
                <w:sz w:val="20"/>
                <w:szCs w:val="20"/>
              </w:rPr>
              <w:t>прирост</w:t>
            </w:r>
          </w:p>
        </w:tc>
        <w:tc>
          <w:tcPr>
            <w:tcW w:w="683" w:type="dxa"/>
            <w:tcBorders>
              <w:top w:val="single" w:sz="4" w:space="0" w:color="auto"/>
              <w:left w:val="single" w:sz="4" w:space="0" w:color="auto"/>
              <w:bottom w:val="single" w:sz="4" w:space="0" w:color="auto"/>
              <w:right w:val="single" w:sz="4" w:space="0" w:color="auto"/>
            </w:tcBorders>
          </w:tcPr>
          <w:p w:rsidR="00A57F7D" w:rsidRPr="000F126F" w:rsidRDefault="00A57F7D" w:rsidP="00F75365">
            <w:pPr>
              <w:autoSpaceDE w:val="0"/>
              <w:autoSpaceDN w:val="0"/>
              <w:adjustRightInd w:val="0"/>
              <w:jc w:val="center"/>
              <w:rPr>
                <w:rFonts w:ascii="Courier New" w:hAnsi="Courier New" w:cs="Courier New"/>
                <w:i/>
                <w:iCs/>
                <w:sz w:val="18"/>
                <w:szCs w:val="18"/>
              </w:rPr>
            </w:pPr>
          </w:p>
        </w:tc>
        <w:tc>
          <w:tcPr>
            <w:tcW w:w="850"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4"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r>
      <w:tr w:rsidR="00A57F7D" w:rsidRPr="00554DBF" w:rsidTr="002A4642">
        <w:trPr>
          <w:trHeight w:val="290"/>
        </w:trPr>
        <w:tc>
          <w:tcPr>
            <w:tcW w:w="1590"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sz w:val="20"/>
                <w:szCs w:val="20"/>
              </w:rPr>
              <w:t>Ср.сут</w:t>
            </w:r>
            <w:r w:rsidRPr="002A4642">
              <w:rPr>
                <w:rFonts w:ascii="Courier New" w:hAnsi="Courier New" w:cs="Courier New"/>
                <w:i/>
                <w:iCs/>
                <w:sz w:val="20"/>
                <w:szCs w:val="20"/>
              </w:rPr>
              <w:t>, т/сут</w:t>
            </w:r>
          </w:p>
        </w:tc>
        <w:tc>
          <w:tcPr>
            <w:tcW w:w="683" w:type="dxa"/>
            <w:tcBorders>
              <w:top w:val="single" w:sz="4" w:space="0" w:color="auto"/>
              <w:left w:val="single" w:sz="4" w:space="0" w:color="auto"/>
              <w:bottom w:val="single" w:sz="4" w:space="0" w:color="auto"/>
              <w:right w:val="single" w:sz="4" w:space="0" w:color="auto"/>
            </w:tcBorders>
          </w:tcPr>
          <w:p w:rsidR="00A57F7D" w:rsidRPr="000F126F" w:rsidRDefault="00A57F7D" w:rsidP="00F75365">
            <w:pPr>
              <w:autoSpaceDE w:val="0"/>
              <w:autoSpaceDN w:val="0"/>
              <w:adjustRightInd w:val="0"/>
              <w:jc w:val="center"/>
              <w:rPr>
                <w:rFonts w:ascii="Courier New" w:hAnsi="Courier New" w:cs="Courier New"/>
                <w:sz w:val="18"/>
                <w:szCs w:val="18"/>
              </w:rPr>
            </w:pPr>
            <w:r w:rsidRPr="000F126F">
              <w:rPr>
                <w:rFonts w:ascii="Courier New" w:hAnsi="Courier New" w:cs="Courier New"/>
                <w:sz w:val="18"/>
                <w:szCs w:val="18"/>
              </w:rPr>
              <w:t>143</w:t>
            </w:r>
          </w:p>
        </w:tc>
        <w:tc>
          <w:tcPr>
            <w:tcW w:w="850"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143</w:t>
            </w:r>
          </w:p>
        </w:tc>
        <w:tc>
          <w:tcPr>
            <w:tcW w:w="709"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143</w:t>
            </w:r>
          </w:p>
        </w:tc>
        <w:tc>
          <w:tcPr>
            <w:tcW w:w="709"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143</w:t>
            </w:r>
          </w:p>
        </w:tc>
        <w:tc>
          <w:tcPr>
            <w:tcW w:w="709" w:type="dxa"/>
            <w:tcBorders>
              <w:top w:val="single" w:sz="2" w:space="0" w:color="auto"/>
              <w:left w:val="single" w:sz="4"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143</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143</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143</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143</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143</w:t>
            </w: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143</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143</w:t>
            </w: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w:t>
            </w:r>
          </w:p>
        </w:tc>
      </w:tr>
      <w:tr w:rsidR="00A57F7D" w:rsidRPr="00554DBF" w:rsidTr="002A4642">
        <w:trPr>
          <w:trHeight w:val="290"/>
        </w:trPr>
        <w:tc>
          <w:tcPr>
            <w:tcW w:w="1590"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i/>
                <w:iCs/>
                <w:sz w:val="20"/>
                <w:szCs w:val="20"/>
              </w:rPr>
              <w:t>прирост</w:t>
            </w:r>
          </w:p>
        </w:tc>
        <w:tc>
          <w:tcPr>
            <w:tcW w:w="683" w:type="dxa"/>
            <w:tcBorders>
              <w:top w:val="single" w:sz="4" w:space="0" w:color="auto"/>
              <w:left w:val="single" w:sz="4" w:space="0" w:color="auto"/>
              <w:bottom w:val="single" w:sz="4" w:space="0" w:color="auto"/>
              <w:right w:val="single" w:sz="4" w:space="0" w:color="auto"/>
            </w:tcBorders>
          </w:tcPr>
          <w:p w:rsidR="00A57F7D" w:rsidRPr="000F126F" w:rsidRDefault="00A57F7D" w:rsidP="00F75365">
            <w:pPr>
              <w:autoSpaceDE w:val="0"/>
              <w:autoSpaceDN w:val="0"/>
              <w:adjustRightInd w:val="0"/>
              <w:jc w:val="center"/>
              <w:rPr>
                <w:rFonts w:ascii="Courier New" w:hAnsi="Courier New" w:cs="Courier New"/>
                <w:i/>
                <w:iCs/>
                <w:sz w:val="18"/>
                <w:szCs w:val="18"/>
              </w:rPr>
            </w:pPr>
          </w:p>
        </w:tc>
        <w:tc>
          <w:tcPr>
            <w:tcW w:w="850"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4"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r>
      <w:tr w:rsidR="00A57F7D" w:rsidRPr="00554DBF" w:rsidTr="002A4642">
        <w:trPr>
          <w:trHeight w:val="290"/>
        </w:trPr>
        <w:tc>
          <w:tcPr>
            <w:tcW w:w="1590"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sz w:val="20"/>
                <w:szCs w:val="20"/>
              </w:rPr>
              <w:t>Год</w:t>
            </w:r>
            <w:r w:rsidRPr="002A4642">
              <w:rPr>
                <w:rFonts w:ascii="Courier New" w:hAnsi="Courier New" w:cs="Courier New"/>
                <w:i/>
                <w:iCs/>
                <w:sz w:val="20"/>
                <w:szCs w:val="20"/>
              </w:rPr>
              <w:t>, тыс.т/год</w:t>
            </w:r>
          </w:p>
        </w:tc>
        <w:tc>
          <w:tcPr>
            <w:tcW w:w="683" w:type="dxa"/>
            <w:tcBorders>
              <w:top w:val="single" w:sz="4" w:space="0" w:color="auto"/>
              <w:left w:val="single" w:sz="4" w:space="0" w:color="auto"/>
              <w:bottom w:val="single" w:sz="4" w:space="0" w:color="auto"/>
              <w:right w:val="single" w:sz="4" w:space="0" w:color="auto"/>
            </w:tcBorders>
          </w:tcPr>
          <w:p w:rsidR="00A57F7D" w:rsidRPr="000F126F" w:rsidRDefault="00A57F7D" w:rsidP="00F75365">
            <w:pPr>
              <w:autoSpaceDE w:val="0"/>
              <w:autoSpaceDN w:val="0"/>
              <w:adjustRightInd w:val="0"/>
              <w:jc w:val="center"/>
              <w:rPr>
                <w:rFonts w:ascii="Courier New" w:hAnsi="Courier New" w:cs="Courier New"/>
                <w:sz w:val="18"/>
                <w:szCs w:val="18"/>
              </w:rPr>
            </w:pPr>
            <w:r w:rsidRPr="000F126F">
              <w:rPr>
                <w:rFonts w:ascii="Courier New" w:hAnsi="Courier New" w:cs="Courier New"/>
                <w:sz w:val="18"/>
                <w:szCs w:val="18"/>
              </w:rPr>
              <w:t>1221</w:t>
            </w:r>
          </w:p>
        </w:tc>
        <w:tc>
          <w:tcPr>
            <w:tcW w:w="850"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1221</w:t>
            </w:r>
          </w:p>
        </w:tc>
        <w:tc>
          <w:tcPr>
            <w:tcW w:w="709"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1221</w:t>
            </w:r>
          </w:p>
        </w:tc>
        <w:tc>
          <w:tcPr>
            <w:tcW w:w="709" w:type="dxa"/>
            <w:tcBorders>
              <w:top w:val="single" w:sz="4" w:space="0" w:color="auto"/>
              <w:left w:val="single" w:sz="4" w:space="0" w:color="auto"/>
              <w:bottom w:val="single" w:sz="4" w:space="0" w:color="auto"/>
              <w:right w:val="single" w:sz="4"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1221</w:t>
            </w:r>
          </w:p>
        </w:tc>
        <w:tc>
          <w:tcPr>
            <w:tcW w:w="709" w:type="dxa"/>
            <w:tcBorders>
              <w:top w:val="single" w:sz="2" w:space="0" w:color="auto"/>
              <w:left w:val="single" w:sz="4"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1221</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1221</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1221</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1221</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1221</w:t>
            </w: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1221</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1221</w:t>
            </w: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w:t>
            </w:r>
          </w:p>
        </w:tc>
      </w:tr>
      <w:tr w:rsidR="00A57F7D" w:rsidRPr="00554DBF" w:rsidTr="002A4642">
        <w:trPr>
          <w:trHeight w:val="290"/>
        </w:trPr>
        <w:tc>
          <w:tcPr>
            <w:tcW w:w="1590" w:type="dxa"/>
            <w:tcBorders>
              <w:top w:val="single" w:sz="4"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i/>
                <w:iCs/>
                <w:sz w:val="20"/>
                <w:szCs w:val="20"/>
              </w:rPr>
              <w:lastRenderedPageBreak/>
              <w:t>прирост</w:t>
            </w:r>
          </w:p>
        </w:tc>
        <w:tc>
          <w:tcPr>
            <w:tcW w:w="683" w:type="dxa"/>
            <w:tcBorders>
              <w:top w:val="single" w:sz="4"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850" w:type="dxa"/>
            <w:tcBorders>
              <w:top w:val="single" w:sz="4"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4"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4"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r>
      <w:tr w:rsidR="00A57F7D" w:rsidRPr="00554DBF" w:rsidTr="002A4642">
        <w:trPr>
          <w:trHeight w:val="290"/>
        </w:trPr>
        <w:tc>
          <w:tcPr>
            <w:tcW w:w="10095" w:type="dxa"/>
            <w:gridSpan w:val="13"/>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sz w:val="20"/>
                <w:szCs w:val="20"/>
              </w:rPr>
            </w:pPr>
            <w:r w:rsidRPr="002A4642">
              <w:rPr>
                <w:rFonts w:ascii="Courier New" w:hAnsi="Courier New" w:cs="Courier New"/>
                <w:b/>
                <w:bCs/>
                <w:sz w:val="20"/>
                <w:szCs w:val="20"/>
              </w:rPr>
              <w:t>Нежилые здания</w:t>
            </w: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sz w:val="20"/>
                <w:szCs w:val="20"/>
              </w:rPr>
              <w:t>Макс</w:t>
            </w:r>
            <w:r w:rsidRPr="002A4642">
              <w:rPr>
                <w:rFonts w:ascii="Courier New" w:hAnsi="Courier New" w:cs="Courier New"/>
                <w:i/>
                <w:iCs/>
                <w:sz w:val="20"/>
                <w:szCs w:val="20"/>
              </w:rPr>
              <w:t>, т/ч</w:t>
            </w:r>
          </w:p>
        </w:tc>
        <w:tc>
          <w:tcPr>
            <w:tcW w:w="683" w:type="dxa"/>
            <w:tcBorders>
              <w:top w:val="single" w:sz="2" w:space="0" w:color="auto"/>
              <w:left w:val="single" w:sz="6" w:space="0" w:color="auto"/>
              <w:bottom w:val="single" w:sz="2" w:space="0" w:color="auto"/>
              <w:right w:val="single" w:sz="6" w:space="0" w:color="auto"/>
            </w:tcBorders>
          </w:tcPr>
          <w:p w:rsidR="00A57F7D" w:rsidRPr="000F126F" w:rsidRDefault="00A57F7D" w:rsidP="00F75365">
            <w:pPr>
              <w:autoSpaceDE w:val="0"/>
              <w:autoSpaceDN w:val="0"/>
              <w:adjustRightInd w:val="0"/>
              <w:jc w:val="center"/>
              <w:rPr>
                <w:rFonts w:ascii="Courier New" w:hAnsi="Courier New" w:cs="Courier New"/>
                <w:sz w:val="18"/>
                <w:szCs w:val="18"/>
              </w:rPr>
            </w:pPr>
            <w:r w:rsidRPr="000F126F">
              <w:rPr>
                <w:rFonts w:ascii="Courier New" w:hAnsi="Courier New" w:cs="Courier New"/>
                <w:sz w:val="18"/>
                <w:szCs w:val="18"/>
              </w:rPr>
              <w:t>17.0</w:t>
            </w: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17.0</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17.0</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17.0</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30.6</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30.6</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30.6</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30.6</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30.6</w:t>
            </w: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30.6</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30.6</w:t>
            </w: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w:t>
            </w: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i/>
                <w:iCs/>
                <w:sz w:val="20"/>
                <w:szCs w:val="20"/>
              </w:rPr>
              <w:t>прирост</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r w:rsidRPr="002A4642">
              <w:rPr>
                <w:rFonts w:ascii="Courier New" w:hAnsi="Courier New" w:cs="Courier New"/>
                <w:i/>
                <w:iCs/>
                <w:sz w:val="20"/>
                <w:szCs w:val="20"/>
              </w:rPr>
              <w:t>13.6</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r w:rsidRPr="002A4642">
              <w:rPr>
                <w:rFonts w:ascii="Courier New" w:hAnsi="Courier New" w:cs="Courier New"/>
                <w:i/>
                <w:iCs/>
                <w:sz w:val="20"/>
                <w:szCs w:val="20"/>
              </w:rPr>
              <w:t>13.6</w:t>
            </w: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sz w:val="20"/>
                <w:szCs w:val="20"/>
              </w:rPr>
              <w:t>Ср.сут</w:t>
            </w:r>
            <w:r w:rsidRPr="002A4642">
              <w:rPr>
                <w:rFonts w:ascii="Courier New" w:hAnsi="Courier New" w:cs="Courier New"/>
                <w:i/>
                <w:iCs/>
                <w:sz w:val="20"/>
                <w:szCs w:val="20"/>
              </w:rPr>
              <w:t>, т/сут</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w:t>
            </w: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13</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13</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13</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13</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13</w:t>
            </w: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13</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13</w:t>
            </w: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w:t>
            </w: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i/>
                <w:iCs/>
                <w:sz w:val="20"/>
                <w:szCs w:val="20"/>
              </w:rPr>
              <w:t>прирост</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r w:rsidRPr="002A4642">
              <w:rPr>
                <w:rFonts w:ascii="Courier New" w:hAnsi="Courier New" w:cs="Courier New"/>
                <w:i/>
                <w:iCs/>
                <w:sz w:val="20"/>
                <w:szCs w:val="20"/>
              </w:rPr>
              <w:t>6</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r w:rsidRPr="002A4642">
              <w:rPr>
                <w:rFonts w:ascii="Courier New" w:hAnsi="Courier New" w:cs="Courier New"/>
                <w:i/>
                <w:iCs/>
                <w:sz w:val="20"/>
                <w:szCs w:val="20"/>
              </w:rPr>
              <w:t>6</w:t>
            </w: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sz w:val="20"/>
                <w:szCs w:val="20"/>
              </w:rPr>
              <w:t>Год</w:t>
            </w:r>
            <w:r w:rsidRPr="002A4642">
              <w:rPr>
                <w:rFonts w:ascii="Courier New" w:hAnsi="Courier New" w:cs="Courier New"/>
                <w:i/>
                <w:iCs/>
                <w:sz w:val="20"/>
                <w:szCs w:val="20"/>
              </w:rPr>
              <w:t>, тыс.т/год</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53</w:t>
            </w: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53</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53</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53</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79</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79</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79</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79</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79</w:t>
            </w: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79</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79</w:t>
            </w: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w:t>
            </w: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i/>
                <w:iCs/>
                <w:sz w:val="20"/>
                <w:szCs w:val="20"/>
              </w:rPr>
              <w:t>прирост</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r w:rsidRPr="002A4642">
              <w:rPr>
                <w:rFonts w:ascii="Courier New" w:hAnsi="Courier New" w:cs="Courier New"/>
                <w:i/>
                <w:iCs/>
                <w:sz w:val="20"/>
                <w:szCs w:val="20"/>
              </w:rPr>
              <w:t>26</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r w:rsidRPr="002A4642">
              <w:rPr>
                <w:rFonts w:ascii="Courier New" w:hAnsi="Courier New" w:cs="Courier New"/>
                <w:i/>
                <w:iCs/>
                <w:sz w:val="20"/>
                <w:szCs w:val="20"/>
              </w:rPr>
              <w:t>26</w:t>
            </w:r>
          </w:p>
        </w:tc>
      </w:tr>
      <w:tr w:rsidR="00A57F7D" w:rsidRPr="00554DBF" w:rsidTr="002A4642">
        <w:trPr>
          <w:trHeight w:val="290"/>
        </w:trPr>
        <w:tc>
          <w:tcPr>
            <w:tcW w:w="10095" w:type="dxa"/>
            <w:gridSpan w:val="13"/>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sz w:val="20"/>
                <w:szCs w:val="20"/>
              </w:rPr>
            </w:pPr>
            <w:r w:rsidRPr="002A4642">
              <w:rPr>
                <w:rFonts w:ascii="Courier New" w:hAnsi="Courier New" w:cs="Courier New"/>
                <w:b/>
                <w:bCs/>
                <w:sz w:val="20"/>
                <w:szCs w:val="20"/>
              </w:rPr>
              <w:t>Нежилые помещения</w:t>
            </w: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sz w:val="20"/>
                <w:szCs w:val="20"/>
              </w:rPr>
              <w:t>Макс</w:t>
            </w:r>
            <w:r w:rsidRPr="002A4642">
              <w:rPr>
                <w:rFonts w:ascii="Courier New" w:hAnsi="Courier New" w:cs="Courier New"/>
                <w:i/>
                <w:iCs/>
                <w:sz w:val="20"/>
                <w:szCs w:val="20"/>
              </w:rPr>
              <w:t>, т/ч</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25.9</w:t>
            </w: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25.9</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25.9</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25.9</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106.4</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106.4</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106.4</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106.4</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106.4</w:t>
            </w: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106.4</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106.4</w:t>
            </w: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w:t>
            </w: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i/>
                <w:iCs/>
                <w:sz w:val="20"/>
                <w:szCs w:val="20"/>
              </w:rPr>
              <w:t>прирост</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r w:rsidRPr="002A4642">
              <w:rPr>
                <w:rFonts w:ascii="Courier New" w:hAnsi="Courier New" w:cs="Courier New"/>
                <w:i/>
                <w:iCs/>
                <w:sz w:val="20"/>
                <w:szCs w:val="20"/>
              </w:rPr>
              <w:t>80.5</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r w:rsidRPr="002A4642">
              <w:rPr>
                <w:rFonts w:ascii="Courier New" w:hAnsi="Courier New" w:cs="Courier New"/>
                <w:i/>
                <w:iCs/>
                <w:sz w:val="20"/>
                <w:szCs w:val="20"/>
              </w:rPr>
              <w:t>80.5</w:t>
            </w: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sz w:val="20"/>
                <w:szCs w:val="20"/>
              </w:rPr>
              <w:t>Ср.сут</w:t>
            </w:r>
            <w:r w:rsidRPr="002A4642">
              <w:rPr>
                <w:rFonts w:ascii="Courier New" w:hAnsi="Courier New" w:cs="Courier New"/>
                <w:i/>
                <w:iCs/>
                <w:sz w:val="20"/>
                <w:szCs w:val="20"/>
              </w:rPr>
              <w:t>, т/сут</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11</w:t>
            </w: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11</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11</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11</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44</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44</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44</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44</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44</w:t>
            </w: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44</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44</w:t>
            </w: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w:t>
            </w: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i/>
                <w:iCs/>
                <w:sz w:val="20"/>
                <w:szCs w:val="20"/>
              </w:rPr>
              <w:t>прирост</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r w:rsidRPr="002A4642">
              <w:rPr>
                <w:rFonts w:ascii="Courier New" w:hAnsi="Courier New" w:cs="Courier New"/>
                <w:i/>
                <w:iCs/>
                <w:sz w:val="20"/>
                <w:szCs w:val="20"/>
              </w:rPr>
              <w:t>34</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r w:rsidRPr="002A4642">
              <w:rPr>
                <w:rFonts w:ascii="Courier New" w:hAnsi="Courier New" w:cs="Courier New"/>
                <w:i/>
                <w:iCs/>
                <w:sz w:val="20"/>
                <w:szCs w:val="20"/>
              </w:rPr>
              <w:t>34</w:t>
            </w: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sz w:val="20"/>
                <w:szCs w:val="20"/>
              </w:rPr>
              <w:t>Год</w:t>
            </w:r>
            <w:r w:rsidRPr="002A4642">
              <w:rPr>
                <w:rFonts w:ascii="Courier New" w:hAnsi="Courier New" w:cs="Courier New"/>
                <w:i/>
                <w:iCs/>
                <w:sz w:val="20"/>
                <w:szCs w:val="20"/>
              </w:rPr>
              <w:t>, тыс.т/год</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68</w:t>
            </w: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68</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68</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68</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117</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117</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117</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117</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117</w:t>
            </w: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117</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117</w:t>
            </w: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w:t>
            </w: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i/>
                <w:iCs/>
                <w:sz w:val="20"/>
                <w:szCs w:val="20"/>
              </w:rPr>
              <w:t>прирост</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r w:rsidRPr="002A4642">
              <w:rPr>
                <w:rFonts w:ascii="Courier New" w:hAnsi="Courier New" w:cs="Courier New"/>
                <w:i/>
                <w:iCs/>
                <w:sz w:val="20"/>
                <w:szCs w:val="20"/>
              </w:rPr>
              <w:t>49</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r w:rsidRPr="002A4642">
              <w:rPr>
                <w:rFonts w:ascii="Courier New" w:hAnsi="Courier New" w:cs="Courier New"/>
                <w:i/>
                <w:iCs/>
                <w:sz w:val="20"/>
                <w:szCs w:val="20"/>
              </w:rPr>
              <w:t>49</w:t>
            </w:r>
          </w:p>
        </w:tc>
      </w:tr>
      <w:tr w:rsidR="00A57F7D" w:rsidRPr="00554DBF" w:rsidTr="002A4642">
        <w:trPr>
          <w:trHeight w:val="290"/>
        </w:trPr>
        <w:tc>
          <w:tcPr>
            <w:tcW w:w="10095" w:type="dxa"/>
            <w:gridSpan w:val="13"/>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sz w:val="20"/>
                <w:szCs w:val="20"/>
              </w:rPr>
            </w:pPr>
            <w:r w:rsidRPr="002A4642">
              <w:rPr>
                <w:rFonts w:ascii="Courier New" w:hAnsi="Courier New" w:cs="Courier New"/>
                <w:b/>
                <w:bCs/>
                <w:sz w:val="20"/>
                <w:szCs w:val="20"/>
              </w:rPr>
              <w:t>Объекты РЖД</w:t>
            </w: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sz w:val="20"/>
                <w:szCs w:val="20"/>
              </w:rPr>
              <w:t>Макс</w:t>
            </w:r>
            <w:r w:rsidRPr="002A4642">
              <w:rPr>
                <w:rFonts w:ascii="Courier New" w:hAnsi="Courier New" w:cs="Courier New"/>
                <w:i/>
                <w:iCs/>
                <w:sz w:val="20"/>
                <w:szCs w:val="20"/>
              </w:rPr>
              <w:t>, т/ч</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247.6</w:t>
            </w: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247.6</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247.6</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247.6</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247.6</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247.6</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247.6</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247.6</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247.6</w:t>
            </w: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247.6</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247.6</w:t>
            </w: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w:t>
            </w: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i/>
                <w:iCs/>
                <w:sz w:val="20"/>
                <w:szCs w:val="20"/>
              </w:rPr>
              <w:t>прирост</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sz w:val="20"/>
                <w:szCs w:val="20"/>
              </w:rPr>
              <w:t>Ср.сут</w:t>
            </w:r>
            <w:r w:rsidRPr="002A4642">
              <w:rPr>
                <w:rFonts w:ascii="Courier New" w:hAnsi="Courier New" w:cs="Courier New"/>
                <w:i/>
                <w:iCs/>
                <w:sz w:val="20"/>
                <w:szCs w:val="20"/>
              </w:rPr>
              <w:t>, т/сут</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154</w:t>
            </w: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154</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154</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154</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154</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154</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154</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154</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154</w:t>
            </w: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154</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154</w:t>
            </w: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w:t>
            </w: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i/>
                <w:iCs/>
                <w:sz w:val="20"/>
                <w:szCs w:val="20"/>
              </w:rPr>
              <w:t>прирост</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sz w:val="20"/>
                <w:szCs w:val="20"/>
              </w:rPr>
              <w:t>Год</w:t>
            </w:r>
            <w:r w:rsidRPr="002A4642">
              <w:rPr>
                <w:rFonts w:ascii="Courier New" w:hAnsi="Courier New" w:cs="Courier New"/>
                <w:i/>
                <w:iCs/>
                <w:sz w:val="20"/>
                <w:szCs w:val="20"/>
              </w:rPr>
              <w:t>, тыс.т/год</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615</w:t>
            </w: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615</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615</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615</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615</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615</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615</w:t>
            </w: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615</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615</w:t>
            </w: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615</w:t>
            </w: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615</w:t>
            </w: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sz w:val="20"/>
                <w:szCs w:val="20"/>
              </w:rPr>
            </w:pPr>
            <w:r w:rsidRPr="002A4642">
              <w:rPr>
                <w:rFonts w:ascii="Courier New" w:hAnsi="Courier New" w:cs="Courier New"/>
                <w:sz w:val="20"/>
                <w:szCs w:val="20"/>
              </w:rPr>
              <w:t>-</w:t>
            </w:r>
          </w:p>
        </w:tc>
      </w:tr>
      <w:tr w:rsidR="00A57F7D" w:rsidRPr="00554DBF" w:rsidTr="002A4642">
        <w:trPr>
          <w:trHeight w:val="290"/>
        </w:trPr>
        <w:tc>
          <w:tcPr>
            <w:tcW w:w="159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rPr>
                <w:rFonts w:ascii="Courier New" w:hAnsi="Courier New" w:cs="Courier New"/>
                <w:i/>
                <w:iCs/>
                <w:sz w:val="20"/>
                <w:szCs w:val="20"/>
              </w:rPr>
            </w:pPr>
            <w:r w:rsidRPr="002A4642">
              <w:rPr>
                <w:rFonts w:ascii="Courier New" w:hAnsi="Courier New" w:cs="Courier New"/>
                <w:i/>
                <w:iCs/>
                <w:sz w:val="20"/>
                <w:szCs w:val="20"/>
              </w:rPr>
              <w:t>прирост</w:t>
            </w:r>
          </w:p>
        </w:tc>
        <w:tc>
          <w:tcPr>
            <w:tcW w:w="68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85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9"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10"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708"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c>
          <w:tcPr>
            <w:tcW w:w="593" w:type="dxa"/>
            <w:tcBorders>
              <w:top w:val="single" w:sz="2" w:space="0" w:color="auto"/>
              <w:left w:val="single" w:sz="6" w:space="0" w:color="auto"/>
              <w:bottom w:val="single" w:sz="2" w:space="0" w:color="auto"/>
              <w:right w:val="single" w:sz="6" w:space="0" w:color="auto"/>
            </w:tcBorders>
          </w:tcPr>
          <w:p w:rsidR="00A57F7D" w:rsidRPr="002A4642" w:rsidRDefault="00A57F7D" w:rsidP="00F75365">
            <w:pPr>
              <w:autoSpaceDE w:val="0"/>
              <w:autoSpaceDN w:val="0"/>
              <w:adjustRightInd w:val="0"/>
              <w:jc w:val="center"/>
              <w:rPr>
                <w:rFonts w:ascii="Courier New" w:hAnsi="Courier New" w:cs="Courier New"/>
                <w:i/>
                <w:iCs/>
                <w:sz w:val="20"/>
                <w:szCs w:val="20"/>
              </w:rPr>
            </w:pPr>
          </w:p>
        </w:tc>
      </w:tr>
    </w:tbl>
    <w:p w:rsidR="002A4642" w:rsidRDefault="002A4642" w:rsidP="002A4642">
      <w:pPr>
        <w:pStyle w:val="3"/>
        <w:spacing w:before="0" w:after="0"/>
        <w:ind w:firstLine="708"/>
        <w:jc w:val="both"/>
        <w:rPr>
          <w:rFonts w:eastAsiaTheme="minorHAnsi"/>
          <w:bCs w:val="0"/>
          <w:sz w:val="24"/>
          <w:szCs w:val="24"/>
          <w:lang w:eastAsia="en-US"/>
        </w:rPr>
      </w:pPr>
      <w:bookmarkStart w:id="81" w:name="_Toc504843920"/>
    </w:p>
    <w:p w:rsidR="00A57F7D" w:rsidRPr="00083783" w:rsidRDefault="002A4642" w:rsidP="002A4642">
      <w:pPr>
        <w:pStyle w:val="3"/>
        <w:spacing w:before="0" w:after="0"/>
        <w:ind w:firstLine="708"/>
        <w:jc w:val="both"/>
        <w:rPr>
          <w:i/>
          <w:sz w:val="24"/>
          <w:szCs w:val="24"/>
        </w:rPr>
      </w:pPr>
      <w:r w:rsidRPr="00083783">
        <w:rPr>
          <w:rFonts w:eastAsiaTheme="minorHAnsi"/>
          <w:bCs w:val="0"/>
          <w:i/>
          <w:sz w:val="24"/>
          <w:szCs w:val="24"/>
          <w:lang w:eastAsia="en-US"/>
        </w:rPr>
        <w:t xml:space="preserve">8.2.2.7. </w:t>
      </w:r>
      <w:r w:rsidR="00A57F7D" w:rsidRPr="00083783">
        <w:rPr>
          <w:i/>
          <w:sz w:val="24"/>
          <w:szCs w:val="24"/>
        </w:rPr>
        <w:t>Оценка изменения структуры централизованной системы водоотведения</w:t>
      </w:r>
      <w:bookmarkEnd w:id="79"/>
      <w:bookmarkEnd w:id="81"/>
    </w:p>
    <w:p w:rsidR="002A4642" w:rsidRPr="00496BCE" w:rsidRDefault="00A57F7D" w:rsidP="00496BCE">
      <w:pPr>
        <w:ind w:firstLine="708"/>
        <w:jc w:val="both"/>
        <w:rPr>
          <w:rFonts w:ascii="Arial" w:hAnsi="Arial" w:cs="Arial"/>
          <w:szCs w:val="24"/>
        </w:rPr>
      </w:pPr>
      <w:r w:rsidRPr="002A4642">
        <w:rPr>
          <w:rFonts w:ascii="Arial" w:hAnsi="Arial" w:cs="Arial"/>
          <w:szCs w:val="24"/>
        </w:rPr>
        <w:t>В рассматриваемый срок Схемы</w:t>
      </w:r>
      <w:r w:rsidR="002A4642">
        <w:rPr>
          <w:rFonts w:ascii="Arial" w:hAnsi="Arial" w:cs="Arial"/>
          <w:szCs w:val="24"/>
        </w:rPr>
        <w:t xml:space="preserve"> водоотведения Вихоревского городского поселения</w:t>
      </w:r>
      <w:r w:rsidRPr="002A4642">
        <w:rPr>
          <w:rFonts w:ascii="Arial" w:hAnsi="Arial" w:cs="Arial"/>
          <w:szCs w:val="24"/>
        </w:rPr>
        <w:t>, мероприятия по реконструкции существующих и строительству новых объектов рассматриваемой системы водоотведе</w:t>
      </w:r>
      <w:r w:rsidR="002A4642">
        <w:rPr>
          <w:rFonts w:ascii="Arial" w:hAnsi="Arial" w:cs="Arial"/>
          <w:szCs w:val="24"/>
        </w:rPr>
        <w:t>ния</w:t>
      </w:r>
      <w:r w:rsidRPr="002A4642">
        <w:rPr>
          <w:rFonts w:ascii="Arial" w:hAnsi="Arial" w:cs="Arial"/>
          <w:szCs w:val="24"/>
        </w:rPr>
        <w:t xml:space="preserve"> не приведут к изменени</w:t>
      </w:r>
      <w:bookmarkStart w:id="82" w:name="_Toc426212702"/>
      <w:bookmarkStart w:id="83" w:name="_Toc504843921"/>
      <w:r w:rsidR="00496BCE">
        <w:rPr>
          <w:rFonts w:ascii="Arial" w:hAnsi="Arial" w:cs="Arial"/>
          <w:szCs w:val="24"/>
        </w:rPr>
        <w:t>ю её технологической структуры.</w:t>
      </w:r>
    </w:p>
    <w:p w:rsidR="00A57F7D" w:rsidRPr="00083783" w:rsidRDefault="002A4642" w:rsidP="002A4642">
      <w:pPr>
        <w:ind w:firstLine="708"/>
        <w:jc w:val="both"/>
        <w:rPr>
          <w:rFonts w:ascii="Arial" w:hAnsi="Arial" w:cs="Arial"/>
          <w:b/>
          <w:i/>
          <w:szCs w:val="24"/>
        </w:rPr>
      </w:pPr>
      <w:r w:rsidRPr="00083783">
        <w:rPr>
          <w:rFonts w:ascii="Arial" w:hAnsi="Arial" w:cs="Arial"/>
          <w:b/>
          <w:i/>
          <w:szCs w:val="24"/>
        </w:rPr>
        <w:t xml:space="preserve">8.2.2.8. </w:t>
      </w:r>
      <w:r w:rsidR="00A57F7D" w:rsidRPr="00083783">
        <w:rPr>
          <w:rFonts w:ascii="Arial" w:hAnsi="Arial" w:cs="Arial"/>
          <w:b/>
          <w:i/>
          <w:szCs w:val="24"/>
        </w:rPr>
        <w:t>Расчёт требуемой мощности очистных сооружений</w:t>
      </w:r>
      <w:bookmarkEnd w:id="82"/>
      <w:bookmarkEnd w:id="83"/>
    </w:p>
    <w:p w:rsidR="00A57F7D" w:rsidRPr="002A4642" w:rsidRDefault="002A4642" w:rsidP="002A4642">
      <w:pPr>
        <w:ind w:firstLine="708"/>
        <w:jc w:val="both"/>
        <w:rPr>
          <w:rFonts w:ascii="Arial" w:hAnsi="Arial" w:cs="Arial"/>
          <w:i/>
          <w:szCs w:val="24"/>
        </w:rPr>
      </w:pPr>
      <w:r>
        <w:rPr>
          <w:rFonts w:ascii="Arial" w:hAnsi="Arial" w:cs="Arial"/>
          <w:szCs w:val="24"/>
        </w:rPr>
        <w:t>К</w:t>
      </w:r>
      <w:r w:rsidR="00A57F7D" w:rsidRPr="002A4642">
        <w:rPr>
          <w:rFonts w:ascii="Arial" w:hAnsi="Arial" w:cs="Arial"/>
          <w:szCs w:val="24"/>
        </w:rPr>
        <w:t xml:space="preserve"> кон</w:t>
      </w:r>
      <w:r>
        <w:rPr>
          <w:rFonts w:ascii="Arial" w:hAnsi="Arial" w:cs="Arial"/>
          <w:szCs w:val="24"/>
        </w:rPr>
        <w:t>цу расчётного срока Схемы (2026</w:t>
      </w:r>
      <w:r w:rsidR="00A57F7D" w:rsidRPr="002A4642">
        <w:rPr>
          <w:rFonts w:ascii="Arial" w:hAnsi="Arial" w:cs="Arial"/>
          <w:szCs w:val="24"/>
        </w:rPr>
        <w:t xml:space="preserve">г.) ожидается, что объём поступления стоков на КОС Вихоревского МО по канализационным сетям увеличится и составит 1 950 </w:t>
      </w:r>
      <w:r w:rsidR="00A57F7D" w:rsidRPr="002A4642">
        <w:rPr>
          <w:rFonts w:ascii="Arial" w:hAnsi="Arial" w:cs="Arial"/>
          <w:i/>
          <w:szCs w:val="24"/>
        </w:rPr>
        <w:t>тыс.т/год</w:t>
      </w:r>
      <w:r w:rsidR="00A57F7D" w:rsidRPr="002A4642">
        <w:rPr>
          <w:rFonts w:ascii="Arial" w:hAnsi="Arial" w:cs="Arial"/>
          <w:szCs w:val="24"/>
        </w:rPr>
        <w:t>, в средние сутки – 5 453</w:t>
      </w:r>
      <w:r w:rsidR="00A57F7D" w:rsidRPr="002A4642">
        <w:rPr>
          <w:rFonts w:ascii="Arial" w:hAnsi="Arial" w:cs="Arial"/>
          <w:i/>
          <w:szCs w:val="24"/>
        </w:rPr>
        <w:t>т/сут</w:t>
      </w:r>
      <w:r w:rsidR="00A57F7D" w:rsidRPr="002A4642">
        <w:rPr>
          <w:rFonts w:ascii="Arial" w:hAnsi="Arial" w:cs="Arial"/>
          <w:szCs w:val="24"/>
        </w:rPr>
        <w:t>, в максимальные сутки (при максимальном водоразборе) – 8 001</w:t>
      </w:r>
      <w:r w:rsidR="00A57F7D" w:rsidRPr="002A4642">
        <w:rPr>
          <w:rFonts w:ascii="Arial" w:hAnsi="Arial" w:cs="Arial"/>
          <w:i/>
          <w:szCs w:val="24"/>
        </w:rPr>
        <w:t>т/сут.</w:t>
      </w:r>
    </w:p>
    <w:p w:rsidR="00A57F7D" w:rsidRPr="002A4642" w:rsidRDefault="00A57F7D" w:rsidP="002A4642">
      <w:pPr>
        <w:ind w:firstLine="708"/>
        <w:jc w:val="both"/>
        <w:rPr>
          <w:rFonts w:ascii="Arial" w:hAnsi="Arial" w:cs="Arial"/>
          <w:szCs w:val="24"/>
        </w:rPr>
      </w:pPr>
      <w:r w:rsidRPr="002A4642">
        <w:rPr>
          <w:rFonts w:ascii="Arial" w:hAnsi="Arial" w:cs="Arial"/>
          <w:szCs w:val="24"/>
        </w:rPr>
        <w:t>С учётом приёма очистными сооружениями дополнительного объёма стоков, поступающего не по канализационным сетям, и с учётом неорганизованного притока сточных</w:t>
      </w:r>
      <w:r w:rsidR="002A4642">
        <w:rPr>
          <w:rFonts w:ascii="Arial" w:hAnsi="Arial" w:cs="Arial"/>
          <w:szCs w:val="24"/>
        </w:rPr>
        <w:t xml:space="preserve"> вод</w:t>
      </w:r>
      <w:r w:rsidRPr="002A4642">
        <w:rPr>
          <w:rFonts w:ascii="Arial" w:hAnsi="Arial" w:cs="Arial"/>
          <w:szCs w:val="24"/>
        </w:rPr>
        <w:t>, прогнозное поступление всех стоков на КОС оценивается равным:</w:t>
      </w:r>
    </w:p>
    <w:p w:rsidR="00A57F7D" w:rsidRPr="002A4642" w:rsidRDefault="002A4642" w:rsidP="002A4642">
      <w:pPr>
        <w:jc w:val="both"/>
        <w:rPr>
          <w:rFonts w:ascii="Arial" w:hAnsi="Arial" w:cs="Arial"/>
          <w:szCs w:val="24"/>
        </w:rPr>
      </w:pPr>
      <w:r>
        <w:rPr>
          <w:rFonts w:ascii="Arial" w:hAnsi="Arial" w:cs="Arial"/>
          <w:szCs w:val="24"/>
        </w:rPr>
        <w:t xml:space="preserve">− </w:t>
      </w:r>
      <w:r w:rsidR="00A57F7D" w:rsidRPr="002A4642">
        <w:rPr>
          <w:rFonts w:ascii="Arial" w:hAnsi="Arial" w:cs="Arial"/>
          <w:szCs w:val="24"/>
        </w:rPr>
        <w:t xml:space="preserve">в сутки максимального водоотведения (при максимальном водоразборе) - 8 524 </w:t>
      </w:r>
      <w:r w:rsidR="00A57F7D" w:rsidRPr="002A4642">
        <w:rPr>
          <w:rFonts w:ascii="Arial" w:hAnsi="Arial" w:cs="Arial"/>
          <w:i/>
          <w:szCs w:val="24"/>
        </w:rPr>
        <w:t>т/сут</w:t>
      </w:r>
      <w:r w:rsidR="00A57F7D" w:rsidRPr="002A4642">
        <w:rPr>
          <w:rFonts w:ascii="Arial" w:hAnsi="Arial" w:cs="Arial"/>
          <w:szCs w:val="24"/>
        </w:rPr>
        <w:t>;</w:t>
      </w:r>
    </w:p>
    <w:p w:rsidR="00A57F7D" w:rsidRPr="002A4642" w:rsidRDefault="002A4642" w:rsidP="002A4642">
      <w:pPr>
        <w:jc w:val="both"/>
        <w:rPr>
          <w:rFonts w:ascii="Arial" w:hAnsi="Arial" w:cs="Arial"/>
          <w:szCs w:val="24"/>
        </w:rPr>
      </w:pPr>
      <w:r>
        <w:rPr>
          <w:rFonts w:ascii="Arial" w:hAnsi="Arial" w:cs="Arial"/>
          <w:szCs w:val="24"/>
        </w:rPr>
        <w:t xml:space="preserve">− </w:t>
      </w:r>
      <w:r w:rsidR="00A57F7D" w:rsidRPr="002A4642">
        <w:rPr>
          <w:rFonts w:ascii="Arial" w:hAnsi="Arial" w:cs="Arial"/>
          <w:szCs w:val="24"/>
        </w:rPr>
        <w:t xml:space="preserve">в средние сутки – 5 874 </w:t>
      </w:r>
      <w:r w:rsidR="00A57F7D" w:rsidRPr="002A4642">
        <w:rPr>
          <w:rFonts w:ascii="Arial" w:hAnsi="Arial" w:cs="Arial"/>
          <w:i/>
          <w:szCs w:val="24"/>
        </w:rPr>
        <w:t>т/сут</w:t>
      </w:r>
      <w:r w:rsidR="00A57F7D" w:rsidRPr="002A4642">
        <w:rPr>
          <w:rFonts w:ascii="Arial" w:hAnsi="Arial" w:cs="Arial"/>
          <w:szCs w:val="24"/>
        </w:rPr>
        <w:t>.</w:t>
      </w:r>
    </w:p>
    <w:p w:rsidR="00A57F7D" w:rsidRPr="002A4642" w:rsidRDefault="00A57F7D" w:rsidP="002A4642">
      <w:pPr>
        <w:ind w:firstLine="708"/>
        <w:jc w:val="both"/>
        <w:rPr>
          <w:rFonts w:ascii="Arial" w:hAnsi="Arial" w:cs="Arial"/>
          <w:szCs w:val="24"/>
        </w:rPr>
      </w:pPr>
      <w:r w:rsidRPr="002A4642">
        <w:rPr>
          <w:rFonts w:ascii="Arial" w:hAnsi="Arial" w:cs="Arial"/>
          <w:szCs w:val="24"/>
        </w:rPr>
        <w:t xml:space="preserve">Мощность канализационных очистных сооружений должна быть не менее значения, указанного для суток максимального водоотведения, «плюс» дополнительная свободная мощность не менее 15 </w:t>
      </w:r>
      <w:r w:rsidRPr="002A4642">
        <w:rPr>
          <w:rFonts w:ascii="Arial" w:hAnsi="Arial" w:cs="Arial"/>
          <w:i/>
          <w:szCs w:val="24"/>
        </w:rPr>
        <w:t>%</w:t>
      </w:r>
      <w:r w:rsidRPr="002A4642">
        <w:rPr>
          <w:rFonts w:ascii="Arial" w:hAnsi="Arial" w:cs="Arial"/>
          <w:szCs w:val="24"/>
        </w:rPr>
        <w:t xml:space="preserve">  от этого значения.</w:t>
      </w:r>
    </w:p>
    <w:p w:rsidR="002A4642" w:rsidRPr="00496BCE" w:rsidRDefault="00A57F7D" w:rsidP="00496BCE">
      <w:pPr>
        <w:ind w:firstLine="708"/>
        <w:jc w:val="both"/>
        <w:rPr>
          <w:rFonts w:ascii="Arial" w:hAnsi="Arial" w:cs="Arial"/>
          <w:szCs w:val="24"/>
        </w:rPr>
      </w:pPr>
      <w:r w:rsidRPr="002A4642">
        <w:rPr>
          <w:rFonts w:ascii="Arial" w:hAnsi="Arial" w:cs="Arial"/>
          <w:szCs w:val="24"/>
        </w:rPr>
        <w:lastRenderedPageBreak/>
        <w:t xml:space="preserve">Соответственно, требуемая мощность канализационных очистных сооружений г. Вихоревка должна быть не менее 9 803 </w:t>
      </w:r>
      <w:r w:rsidRPr="002A4642">
        <w:rPr>
          <w:rFonts w:ascii="Arial" w:hAnsi="Arial" w:cs="Arial"/>
          <w:i/>
          <w:szCs w:val="24"/>
        </w:rPr>
        <w:t>т/сут</w:t>
      </w:r>
      <w:r w:rsidRPr="002A4642">
        <w:rPr>
          <w:rFonts w:ascii="Arial" w:hAnsi="Arial" w:cs="Arial"/>
          <w:szCs w:val="24"/>
        </w:rPr>
        <w:t xml:space="preserve">. В настоящее время мощность используемых очистных сооружений (КОС-1) составляет 10 000 </w:t>
      </w:r>
      <w:r w:rsidRPr="002A4642">
        <w:rPr>
          <w:rFonts w:ascii="Arial" w:hAnsi="Arial" w:cs="Arial"/>
          <w:i/>
          <w:szCs w:val="24"/>
        </w:rPr>
        <w:t>т/сут</w:t>
      </w:r>
      <w:r w:rsidRPr="002A4642">
        <w:rPr>
          <w:rFonts w:ascii="Arial" w:hAnsi="Arial" w:cs="Arial"/>
          <w:szCs w:val="24"/>
        </w:rPr>
        <w:t xml:space="preserve">. Дополнительно имеются резервные КОС (не задействованные в настоящее время) проектной мощностью 5 000 </w:t>
      </w:r>
      <w:r w:rsidRPr="002A4642">
        <w:rPr>
          <w:rFonts w:ascii="Arial" w:hAnsi="Arial" w:cs="Arial"/>
          <w:i/>
          <w:szCs w:val="24"/>
        </w:rPr>
        <w:t>т/сут</w:t>
      </w:r>
      <w:bookmarkStart w:id="84" w:name="_Toc426212703"/>
      <w:bookmarkStart w:id="85" w:name="_Toc504843922"/>
      <w:r w:rsidR="00496BCE">
        <w:rPr>
          <w:rFonts w:ascii="Arial" w:hAnsi="Arial" w:cs="Arial"/>
          <w:szCs w:val="24"/>
        </w:rPr>
        <w:t>.</w:t>
      </w:r>
    </w:p>
    <w:p w:rsidR="00A57F7D" w:rsidRPr="00083783" w:rsidRDefault="002A4642" w:rsidP="002A4642">
      <w:pPr>
        <w:pStyle w:val="3"/>
        <w:spacing w:before="0" w:after="0"/>
        <w:ind w:firstLine="708"/>
        <w:jc w:val="both"/>
        <w:rPr>
          <w:i/>
          <w:sz w:val="24"/>
          <w:szCs w:val="24"/>
        </w:rPr>
      </w:pPr>
      <w:r w:rsidRPr="00083783">
        <w:rPr>
          <w:i/>
          <w:sz w:val="24"/>
          <w:szCs w:val="24"/>
        </w:rPr>
        <w:t>8.2.2.9</w:t>
      </w:r>
      <w:r w:rsidR="00A57F7D" w:rsidRPr="00083783">
        <w:rPr>
          <w:i/>
          <w:sz w:val="24"/>
          <w:szCs w:val="24"/>
        </w:rPr>
        <w:t>. Анализ гидравлических режимов и режимов работы элементов централизованной системы водоотведения</w:t>
      </w:r>
      <w:bookmarkEnd w:id="84"/>
      <w:bookmarkEnd w:id="85"/>
    </w:p>
    <w:p w:rsidR="00A57F7D" w:rsidRPr="002A4642" w:rsidRDefault="00A57F7D" w:rsidP="00083783">
      <w:pPr>
        <w:ind w:firstLine="708"/>
        <w:jc w:val="both"/>
        <w:rPr>
          <w:rFonts w:ascii="Arial" w:hAnsi="Arial" w:cs="Arial"/>
          <w:szCs w:val="24"/>
        </w:rPr>
      </w:pPr>
      <w:r w:rsidRPr="002A4642">
        <w:rPr>
          <w:rFonts w:ascii="Arial" w:hAnsi="Arial" w:cs="Arial"/>
          <w:szCs w:val="24"/>
        </w:rPr>
        <w:t>Проведённые гидравлическ</w:t>
      </w:r>
      <w:r w:rsidR="002A4642">
        <w:rPr>
          <w:rFonts w:ascii="Arial" w:hAnsi="Arial" w:cs="Arial"/>
          <w:szCs w:val="24"/>
        </w:rPr>
        <w:t xml:space="preserve">ие расчёты </w:t>
      </w:r>
      <w:r w:rsidRPr="002A4642">
        <w:rPr>
          <w:rFonts w:ascii="Arial" w:hAnsi="Arial" w:cs="Arial"/>
          <w:szCs w:val="24"/>
        </w:rPr>
        <w:t>канализационной сети показали:</w:t>
      </w:r>
    </w:p>
    <w:p w:rsidR="00A57F7D" w:rsidRPr="002A4642" w:rsidRDefault="002A4642" w:rsidP="002A4642">
      <w:pPr>
        <w:jc w:val="both"/>
        <w:rPr>
          <w:rFonts w:ascii="Arial" w:hAnsi="Arial" w:cs="Arial"/>
          <w:szCs w:val="24"/>
        </w:rPr>
      </w:pPr>
      <w:r>
        <w:rPr>
          <w:rFonts w:ascii="Arial" w:hAnsi="Arial" w:cs="Arial"/>
          <w:szCs w:val="24"/>
        </w:rPr>
        <w:t xml:space="preserve">− </w:t>
      </w:r>
      <w:r w:rsidR="00A57F7D" w:rsidRPr="002A4642">
        <w:rPr>
          <w:rFonts w:ascii="Arial" w:hAnsi="Arial" w:cs="Arial"/>
          <w:szCs w:val="24"/>
        </w:rPr>
        <w:t>Трубопроводы на всех самотечных участках имеют достаточную пропускную способность и соответствуют режимам максимального часового поступления сточных вод;</w:t>
      </w:r>
    </w:p>
    <w:p w:rsidR="00A57F7D" w:rsidRPr="002A4642" w:rsidRDefault="002A4642" w:rsidP="002A4642">
      <w:pPr>
        <w:jc w:val="both"/>
        <w:rPr>
          <w:rFonts w:ascii="Arial" w:hAnsi="Arial" w:cs="Arial"/>
          <w:szCs w:val="24"/>
        </w:rPr>
      </w:pPr>
      <w:r>
        <w:rPr>
          <w:rFonts w:ascii="Arial" w:hAnsi="Arial" w:cs="Arial"/>
          <w:szCs w:val="24"/>
        </w:rPr>
        <w:t xml:space="preserve">− </w:t>
      </w:r>
      <w:r w:rsidR="00A57F7D" w:rsidRPr="002A4642">
        <w:rPr>
          <w:rFonts w:ascii="Arial" w:hAnsi="Arial" w:cs="Arial"/>
          <w:szCs w:val="24"/>
        </w:rPr>
        <w:t>Трубопроводы на напорных участках имеют также достаточную пропускную способность. Оценка пропускной способност</w:t>
      </w:r>
      <w:r w:rsidR="008D4735">
        <w:rPr>
          <w:rFonts w:ascii="Arial" w:hAnsi="Arial" w:cs="Arial"/>
          <w:szCs w:val="24"/>
        </w:rPr>
        <w:t>и этих участков  представлена в табл.8.2.2.9.1.</w:t>
      </w:r>
    </w:p>
    <w:p w:rsidR="00A57F7D" w:rsidRPr="002A4642" w:rsidRDefault="008D4735" w:rsidP="008D4735">
      <w:pPr>
        <w:jc w:val="both"/>
        <w:rPr>
          <w:rFonts w:ascii="Arial" w:hAnsi="Arial" w:cs="Arial"/>
          <w:szCs w:val="24"/>
        </w:rPr>
      </w:pPr>
      <w:r>
        <w:rPr>
          <w:rFonts w:ascii="Arial" w:hAnsi="Arial" w:cs="Arial"/>
          <w:szCs w:val="24"/>
        </w:rPr>
        <w:t xml:space="preserve">− </w:t>
      </w:r>
      <w:r w:rsidR="00A57F7D" w:rsidRPr="002A4642">
        <w:rPr>
          <w:rFonts w:ascii="Arial" w:hAnsi="Arial" w:cs="Arial"/>
          <w:szCs w:val="24"/>
        </w:rPr>
        <w:t>Отсутствие в рассматриваемой  централизованной системе водоотведения  участков труб с заниженной пропускной  способностью указывает на  возможность подключения к этой системе дополнительных абонентов</w:t>
      </w:r>
    </w:p>
    <w:p w:rsidR="00A57F7D" w:rsidRPr="002A4642" w:rsidRDefault="008D4735" w:rsidP="008D4735">
      <w:pPr>
        <w:jc w:val="both"/>
        <w:rPr>
          <w:rFonts w:ascii="Arial" w:hAnsi="Arial" w:cs="Arial"/>
          <w:szCs w:val="24"/>
        </w:rPr>
      </w:pPr>
      <w:r>
        <w:rPr>
          <w:rFonts w:ascii="Arial" w:hAnsi="Arial" w:cs="Arial"/>
          <w:szCs w:val="24"/>
        </w:rPr>
        <w:t xml:space="preserve">− </w:t>
      </w:r>
      <w:r w:rsidR="00A57F7D" w:rsidRPr="002A4642">
        <w:rPr>
          <w:rFonts w:ascii="Arial" w:hAnsi="Arial" w:cs="Arial"/>
          <w:szCs w:val="24"/>
        </w:rPr>
        <w:t>В КНС-4 и КНС-5 в режимах максимального часового поступления сточных вод объема существующих емкостей (</w:t>
      </w:r>
      <w:smartTag w:uri="urn:schemas-microsoft-com:office:smarttags" w:element="metricconverter">
        <w:smartTagPr>
          <w:attr w:name="ProductID" w:val="95 м3"/>
        </w:smartTagPr>
        <w:r w:rsidR="00A57F7D" w:rsidRPr="002A4642">
          <w:rPr>
            <w:rFonts w:ascii="Arial" w:hAnsi="Arial" w:cs="Arial"/>
            <w:szCs w:val="24"/>
          </w:rPr>
          <w:t>95 м3</w:t>
        </w:r>
      </w:smartTag>
      <w:r w:rsidR="00A57F7D" w:rsidRPr="002A4642">
        <w:rPr>
          <w:rFonts w:ascii="Arial" w:hAnsi="Arial" w:cs="Arial"/>
          <w:szCs w:val="24"/>
        </w:rPr>
        <w:t>) и расхода установленных насосов будет недостаточно для перекачки на КОС всего объема сточных вод и часть их объема придется отводить по аварийной сбросной линии прямо на рельеф (такие случаи имеются по факту).</w:t>
      </w:r>
    </w:p>
    <w:p w:rsidR="00A57F7D" w:rsidRPr="002A4642" w:rsidRDefault="008D4735" w:rsidP="008D4735">
      <w:pPr>
        <w:jc w:val="both"/>
        <w:rPr>
          <w:rFonts w:ascii="Arial" w:hAnsi="Arial" w:cs="Arial"/>
          <w:szCs w:val="24"/>
        </w:rPr>
      </w:pPr>
      <w:r>
        <w:rPr>
          <w:rFonts w:ascii="Arial" w:hAnsi="Arial" w:cs="Arial"/>
          <w:szCs w:val="24"/>
        </w:rPr>
        <w:t xml:space="preserve">− </w:t>
      </w:r>
      <w:r w:rsidR="00A57F7D" w:rsidRPr="002A4642">
        <w:rPr>
          <w:rFonts w:ascii="Arial" w:hAnsi="Arial" w:cs="Arial"/>
          <w:szCs w:val="24"/>
        </w:rPr>
        <w:t xml:space="preserve">Рекомендуется установить более мощные насосы для перекачки стоков, с суммарным расходом не менее: в КНС-4 – 500 </w:t>
      </w:r>
      <w:r w:rsidR="00A57F7D" w:rsidRPr="002A4642">
        <w:rPr>
          <w:rFonts w:ascii="Arial" w:hAnsi="Arial" w:cs="Arial"/>
          <w:i/>
          <w:szCs w:val="24"/>
        </w:rPr>
        <w:t>м</w:t>
      </w:r>
      <w:r w:rsidR="00A57F7D" w:rsidRPr="002A4642">
        <w:rPr>
          <w:rFonts w:ascii="Arial" w:hAnsi="Arial" w:cs="Arial"/>
          <w:i/>
          <w:szCs w:val="24"/>
          <w:vertAlign w:val="superscript"/>
        </w:rPr>
        <w:t>3</w:t>
      </w:r>
      <w:r w:rsidR="00A57F7D" w:rsidRPr="002A4642">
        <w:rPr>
          <w:rFonts w:ascii="Arial" w:hAnsi="Arial" w:cs="Arial"/>
          <w:szCs w:val="24"/>
        </w:rPr>
        <w:t>/</w:t>
      </w:r>
      <w:r w:rsidR="00A57F7D" w:rsidRPr="002A4642">
        <w:rPr>
          <w:rFonts w:ascii="Arial" w:hAnsi="Arial" w:cs="Arial"/>
          <w:i/>
          <w:szCs w:val="24"/>
        </w:rPr>
        <w:t>ч</w:t>
      </w:r>
      <w:r w:rsidR="00A57F7D" w:rsidRPr="002A4642">
        <w:rPr>
          <w:rFonts w:ascii="Arial" w:hAnsi="Arial" w:cs="Arial"/>
          <w:szCs w:val="24"/>
        </w:rPr>
        <w:t xml:space="preserve">, в КНС-5 – 250 </w:t>
      </w:r>
      <w:r w:rsidR="00A57F7D" w:rsidRPr="002A4642">
        <w:rPr>
          <w:rFonts w:ascii="Arial" w:hAnsi="Arial" w:cs="Arial"/>
          <w:i/>
          <w:szCs w:val="24"/>
        </w:rPr>
        <w:t>м</w:t>
      </w:r>
      <w:r w:rsidR="00A57F7D" w:rsidRPr="002A4642">
        <w:rPr>
          <w:rFonts w:ascii="Arial" w:hAnsi="Arial" w:cs="Arial"/>
          <w:i/>
          <w:szCs w:val="24"/>
          <w:vertAlign w:val="superscript"/>
        </w:rPr>
        <w:t>3</w:t>
      </w:r>
      <w:r w:rsidR="00A57F7D" w:rsidRPr="002A4642">
        <w:rPr>
          <w:rFonts w:ascii="Arial" w:hAnsi="Arial" w:cs="Arial"/>
          <w:szCs w:val="24"/>
        </w:rPr>
        <w:t>/</w:t>
      </w:r>
      <w:r w:rsidR="00A57F7D" w:rsidRPr="002A4642">
        <w:rPr>
          <w:rFonts w:ascii="Arial" w:hAnsi="Arial" w:cs="Arial"/>
          <w:i/>
          <w:szCs w:val="24"/>
        </w:rPr>
        <w:t>ч</w:t>
      </w:r>
      <w:r w:rsidR="00A57F7D" w:rsidRPr="002A4642">
        <w:rPr>
          <w:rFonts w:ascii="Arial" w:hAnsi="Arial" w:cs="Arial"/>
          <w:szCs w:val="24"/>
        </w:rPr>
        <w:t>.</w:t>
      </w:r>
    </w:p>
    <w:p w:rsidR="00A57F7D" w:rsidRPr="002A4642" w:rsidRDefault="008D4735" w:rsidP="008D4735">
      <w:pPr>
        <w:jc w:val="both"/>
        <w:rPr>
          <w:rFonts w:ascii="Arial" w:hAnsi="Arial" w:cs="Arial"/>
          <w:szCs w:val="24"/>
        </w:rPr>
      </w:pPr>
      <w:r>
        <w:rPr>
          <w:rFonts w:ascii="Arial" w:hAnsi="Arial" w:cs="Arial"/>
          <w:szCs w:val="24"/>
        </w:rPr>
        <w:t xml:space="preserve">− </w:t>
      </w:r>
      <w:r w:rsidR="00A57F7D" w:rsidRPr="002A4642">
        <w:rPr>
          <w:rFonts w:ascii="Arial" w:hAnsi="Arial" w:cs="Arial"/>
          <w:szCs w:val="24"/>
        </w:rPr>
        <w:t>В других КНС имеющихся резервуаров и насосов достаточно для нормативной работы КНС в режиме максимального часового поступления сточных вод.</w:t>
      </w:r>
    </w:p>
    <w:p w:rsidR="00A57F7D" w:rsidRPr="002A4642" w:rsidRDefault="008D4735" w:rsidP="008D4735">
      <w:pPr>
        <w:jc w:val="both"/>
        <w:rPr>
          <w:rFonts w:ascii="Arial" w:hAnsi="Arial" w:cs="Arial"/>
          <w:szCs w:val="24"/>
        </w:rPr>
      </w:pPr>
      <w:r>
        <w:rPr>
          <w:rFonts w:ascii="Arial" w:hAnsi="Arial" w:cs="Arial"/>
          <w:szCs w:val="24"/>
        </w:rPr>
        <w:t xml:space="preserve">− </w:t>
      </w:r>
      <w:r w:rsidR="00A57F7D" w:rsidRPr="002A4642">
        <w:rPr>
          <w:rFonts w:ascii="Arial" w:hAnsi="Arial" w:cs="Arial"/>
          <w:szCs w:val="24"/>
        </w:rPr>
        <w:t xml:space="preserve">Отметка уровня земли у нового жилого дома по адресу ул. Новая-8 более чем на </w:t>
      </w:r>
      <w:smartTag w:uri="urn:schemas-microsoft-com:office:smarttags" w:element="metricconverter">
        <w:smartTagPr>
          <w:attr w:name="ProductID" w:val="2 метра"/>
        </w:smartTagPr>
        <w:r w:rsidR="00A57F7D" w:rsidRPr="002A4642">
          <w:rPr>
            <w:rFonts w:ascii="Arial" w:hAnsi="Arial" w:cs="Arial"/>
            <w:szCs w:val="24"/>
          </w:rPr>
          <w:t>2 метра</w:t>
        </w:r>
      </w:smartTag>
      <w:r w:rsidR="00A57F7D" w:rsidRPr="002A4642">
        <w:rPr>
          <w:rFonts w:ascii="Arial" w:hAnsi="Arial" w:cs="Arial"/>
          <w:szCs w:val="24"/>
        </w:rPr>
        <w:t xml:space="preserve"> меньше (отрицательный уклон), чем у близлежащих домов с централизованными канализационными коллекторами. Для нормальной работы системы водоотведения этого дома необходимо будет использовать насос (индивидуальная КНС). Это же обстоятельство необходимо учитывать и при подключении подобных перспективных зданий.</w:t>
      </w:r>
    </w:p>
    <w:p w:rsidR="00A57F7D" w:rsidRPr="008D4735" w:rsidRDefault="00A57F7D" w:rsidP="008D4735">
      <w:pPr>
        <w:pStyle w:val="ae"/>
        <w:spacing w:before="0" w:after="0"/>
        <w:ind w:firstLine="708"/>
        <w:jc w:val="both"/>
        <w:rPr>
          <w:rFonts w:ascii="Arial" w:hAnsi="Arial" w:cs="Arial"/>
          <w:b w:val="0"/>
        </w:rPr>
      </w:pPr>
      <w:bookmarkStart w:id="86" w:name="_Ref504813181"/>
      <w:r w:rsidRPr="008D4735">
        <w:rPr>
          <w:rFonts w:ascii="Arial" w:hAnsi="Arial" w:cs="Arial"/>
          <w:b w:val="0"/>
        </w:rPr>
        <w:t>Табл.</w:t>
      </w:r>
      <w:bookmarkEnd w:id="86"/>
      <w:r w:rsidR="008D4735">
        <w:rPr>
          <w:rFonts w:ascii="Arial" w:hAnsi="Arial" w:cs="Arial"/>
          <w:b w:val="0"/>
        </w:rPr>
        <w:t>8.2.2.9.1.</w:t>
      </w:r>
    </w:p>
    <w:p w:rsidR="00A57F7D" w:rsidRPr="008D4735" w:rsidRDefault="00A57F7D" w:rsidP="008D4735">
      <w:pPr>
        <w:ind w:firstLine="708"/>
        <w:jc w:val="both"/>
        <w:rPr>
          <w:rFonts w:ascii="Arial" w:hAnsi="Arial" w:cs="Arial"/>
          <w:b/>
          <w:i/>
          <w:szCs w:val="24"/>
        </w:rPr>
      </w:pPr>
      <w:r w:rsidRPr="008D4735">
        <w:rPr>
          <w:rFonts w:ascii="Arial" w:hAnsi="Arial" w:cs="Arial"/>
          <w:b/>
          <w:i/>
          <w:szCs w:val="24"/>
        </w:rPr>
        <w:t>Пропускная способность напорных коллекторов от КНС</w:t>
      </w:r>
    </w:p>
    <w:tbl>
      <w:tblPr>
        <w:tblW w:w="8760" w:type="dxa"/>
        <w:tblInd w:w="103" w:type="dxa"/>
        <w:tblLook w:val="0000" w:firstRow="0" w:lastRow="0" w:firstColumn="0" w:lastColumn="0" w:noHBand="0" w:noVBand="0"/>
      </w:tblPr>
      <w:tblGrid>
        <w:gridCol w:w="1841"/>
        <w:gridCol w:w="1947"/>
        <w:gridCol w:w="1009"/>
        <w:gridCol w:w="1205"/>
        <w:gridCol w:w="1465"/>
        <w:gridCol w:w="1293"/>
      </w:tblGrid>
      <w:tr w:rsidR="00A57F7D" w:rsidRPr="002A4642" w:rsidTr="00F75365">
        <w:trPr>
          <w:trHeight w:val="315"/>
        </w:trPr>
        <w:tc>
          <w:tcPr>
            <w:tcW w:w="18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A57F7D" w:rsidRPr="008D4735" w:rsidRDefault="00A57F7D" w:rsidP="002A4642">
            <w:pPr>
              <w:jc w:val="both"/>
              <w:rPr>
                <w:rFonts w:ascii="Courier New" w:hAnsi="Courier New" w:cs="Courier New"/>
                <w:b/>
                <w:bCs/>
              </w:rPr>
            </w:pPr>
            <w:r w:rsidRPr="008D4735">
              <w:rPr>
                <w:rFonts w:ascii="Courier New" w:hAnsi="Courier New" w:cs="Courier New"/>
                <w:b/>
                <w:bCs/>
                <w:sz w:val="22"/>
              </w:rPr>
              <w:t>КНС</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b/>
                <w:bCs/>
              </w:rPr>
            </w:pPr>
            <w:r w:rsidRPr="008D4735">
              <w:rPr>
                <w:rFonts w:ascii="Courier New" w:hAnsi="Courier New" w:cs="Courier New"/>
                <w:b/>
                <w:bCs/>
                <w:sz w:val="22"/>
              </w:rPr>
              <w:t>Ду напорного коллектора,</w:t>
            </w:r>
            <w:r w:rsidRPr="008D4735">
              <w:rPr>
                <w:rFonts w:ascii="Courier New" w:hAnsi="Courier New" w:cs="Courier New"/>
                <w:sz w:val="22"/>
              </w:rPr>
              <w:t xml:space="preserve"> </w:t>
            </w:r>
            <w:r w:rsidRPr="008D4735">
              <w:rPr>
                <w:rFonts w:ascii="Courier New" w:hAnsi="Courier New" w:cs="Courier New"/>
                <w:i/>
                <w:iCs/>
                <w:sz w:val="22"/>
              </w:rPr>
              <w:t>мм</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b/>
                <w:bCs/>
              </w:rPr>
            </w:pPr>
            <w:r w:rsidRPr="008D4735">
              <w:rPr>
                <w:rFonts w:ascii="Courier New" w:hAnsi="Courier New" w:cs="Courier New"/>
                <w:b/>
                <w:bCs/>
                <w:sz w:val="22"/>
              </w:rPr>
              <w:t xml:space="preserve">Gрасч, </w:t>
            </w:r>
            <w:r w:rsidRPr="008D4735">
              <w:rPr>
                <w:rFonts w:ascii="Courier New" w:hAnsi="Courier New" w:cs="Courier New"/>
                <w:i/>
                <w:iCs/>
                <w:sz w:val="22"/>
              </w:rPr>
              <w:t>т/ч</w:t>
            </w:r>
          </w:p>
        </w:tc>
        <w:tc>
          <w:tcPr>
            <w:tcW w:w="4000" w:type="dxa"/>
            <w:gridSpan w:val="3"/>
            <w:tcBorders>
              <w:top w:val="single" w:sz="4" w:space="0" w:color="auto"/>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b/>
                <w:bCs/>
              </w:rPr>
            </w:pPr>
            <w:r w:rsidRPr="008D4735">
              <w:rPr>
                <w:rFonts w:ascii="Courier New" w:hAnsi="Courier New" w:cs="Courier New"/>
                <w:b/>
                <w:bCs/>
                <w:sz w:val="22"/>
              </w:rPr>
              <w:t>Пропускная способность, т/ч</w:t>
            </w:r>
          </w:p>
        </w:tc>
      </w:tr>
      <w:tr w:rsidR="00A57F7D" w:rsidRPr="002A4642" w:rsidTr="00F75365">
        <w:trPr>
          <w:trHeight w:val="315"/>
        </w:trPr>
        <w:tc>
          <w:tcPr>
            <w:tcW w:w="1840" w:type="dxa"/>
            <w:vMerge/>
            <w:tcBorders>
              <w:top w:val="single" w:sz="4" w:space="0" w:color="auto"/>
              <w:left w:val="single" w:sz="4" w:space="0" w:color="auto"/>
              <w:bottom w:val="single" w:sz="4" w:space="0" w:color="auto"/>
              <w:right w:val="single" w:sz="4" w:space="0" w:color="auto"/>
            </w:tcBorders>
            <w:vAlign w:val="center"/>
          </w:tcPr>
          <w:p w:rsidR="00A57F7D" w:rsidRPr="008D4735" w:rsidRDefault="00A57F7D" w:rsidP="002A4642">
            <w:pPr>
              <w:jc w:val="both"/>
              <w:rPr>
                <w:rFonts w:ascii="Courier New" w:hAnsi="Courier New" w:cs="Courier New"/>
                <w:b/>
                <w:bCs/>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A57F7D" w:rsidRPr="008D4735" w:rsidRDefault="00A57F7D" w:rsidP="002A4642">
            <w:pPr>
              <w:jc w:val="both"/>
              <w:rPr>
                <w:rFonts w:ascii="Courier New" w:hAnsi="Courier New" w:cs="Courier New"/>
                <w:b/>
                <w:bCs/>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A57F7D" w:rsidRPr="008D4735" w:rsidRDefault="00A57F7D" w:rsidP="002A4642">
            <w:pPr>
              <w:jc w:val="both"/>
              <w:rPr>
                <w:rFonts w:ascii="Courier New" w:hAnsi="Courier New" w:cs="Courier New"/>
                <w:b/>
                <w:bCs/>
              </w:rPr>
            </w:pPr>
          </w:p>
        </w:tc>
        <w:tc>
          <w:tcPr>
            <w:tcW w:w="122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макс,</w:t>
            </w:r>
            <w:r w:rsidRPr="008D4735">
              <w:rPr>
                <w:rFonts w:ascii="Courier New" w:hAnsi="Courier New" w:cs="Courier New"/>
                <w:i/>
                <w:iCs/>
                <w:sz w:val="22"/>
              </w:rPr>
              <w:t xml:space="preserve"> т/ч</w:t>
            </w:r>
          </w:p>
        </w:tc>
        <w:tc>
          <w:tcPr>
            <w:tcW w:w="148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 xml:space="preserve">резерв, </w:t>
            </w:r>
            <w:r w:rsidRPr="008D4735">
              <w:rPr>
                <w:rFonts w:ascii="Courier New" w:hAnsi="Courier New" w:cs="Courier New"/>
                <w:i/>
                <w:iCs/>
                <w:sz w:val="22"/>
              </w:rPr>
              <w:t>т/ч</w:t>
            </w:r>
          </w:p>
        </w:tc>
        <w:tc>
          <w:tcPr>
            <w:tcW w:w="130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 xml:space="preserve">резерв, </w:t>
            </w:r>
            <w:r w:rsidRPr="008D4735">
              <w:rPr>
                <w:rFonts w:ascii="Courier New" w:hAnsi="Courier New" w:cs="Courier New"/>
                <w:i/>
                <w:iCs/>
                <w:sz w:val="22"/>
              </w:rPr>
              <w:t>%</w:t>
            </w:r>
          </w:p>
        </w:tc>
      </w:tr>
      <w:tr w:rsidR="00A57F7D" w:rsidRPr="002A4642" w:rsidTr="00F75365">
        <w:trPr>
          <w:trHeight w:val="315"/>
        </w:trPr>
        <w:tc>
          <w:tcPr>
            <w:tcW w:w="1840" w:type="dxa"/>
            <w:tcBorders>
              <w:top w:val="nil"/>
              <w:left w:val="single" w:sz="4" w:space="0" w:color="auto"/>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КНС-2</w:t>
            </w:r>
          </w:p>
        </w:tc>
        <w:tc>
          <w:tcPr>
            <w:tcW w:w="196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200</w:t>
            </w:r>
          </w:p>
        </w:tc>
        <w:tc>
          <w:tcPr>
            <w:tcW w:w="96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104</w:t>
            </w:r>
          </w:p>
        </w:tc>
        <w:tc>
          <w:tcPr>
            <w:tcW w:w="122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132</w:t>
            </w:r>
          </w:p>
        </w:tc>
        <w:tc>
          <w:tcPr>
            <w:tcW w:w="148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28</w:t>
            </w:r>
          </w:p>
        </w:tc>
        <w:tc>
          <w:tcPr>
            <w:tcW w:w="130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21</w:t>
            </w:r>
          </w:p>
        </w:tc>
      </w:tr>
      <w:tr w:rsidR="00A57F7D" w:rsidRPr="002A4642" w:rsidTr="00F75365">
        <w:trPr>
          <w:trHeight w:val="315"/>
        </w:trPr>
        <w:tc>
          <w:tcPr>
            <w:tcW w:w="1840" w:type="dxa"/>
            <w:tcBorders>
              <w:top w:val="nil"/>
              <w:left w:val="single" w:sz="4" w:space="0" w:color="auto"/>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КНС-3</w:t>
            </w:r>
          </w:p>
        </w:tc>
        <w:tc>
          <w:tcPr>
            <w:tcW w:w="196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150</w:t>
            </w:r>
          </w:p>
        </w:tc>
        <w:tc>
          <w:tcPr>
            <w:tcW w:w="96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20</w:t>
            </w:r>
          </w:p>
        </w:tc>
        <w:tc>
          <w:tcPr>
            <w:tcW w:w="122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62</w:t>
            </w:r>
          </w:p>
        </w:tc>
        <w:tc>
          <w:tcPr>
            <w:tcW w:w="148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42</w:t>
            </w:r>
          </w:p>
        </w:tc>
        <w:tc>
          <w:tcPr>
            <w:tcW w:w="130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68</w:t>
            </w:r>
          </w:p>
        </w:tc>
      </w:tr>
      <w:tr w:rsidR="00A57F7D" w:rsidRPr="002A4642" w:rsidTr="00F75365">
        <w:trPr>
          <w:trHeight w:val="315"/>
        </w:trPr>
        <w:tc>
          <w:tcPr>
            <w:tcW w:w="1840" w:type="dxa"/>
            <w:tcBorders>
              <w:top w:val="nil"/>
              <w:left w:val="single" w:sz="4" w:space="0" w:color="auto"/>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КНС-4</w:t>
            </w:r>
          </w:p>
        </w:tc>
        <w:tc>
          <w:tcPr>
            <w:tcW w:w="196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500</w:t>
            </w:r>
          </w:p>
        </w:tc>
        <w:tc>
          <w:tcPr>
            <w:tcW w:w="96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481</w:t>
            </w:r>
          </w:p>
        </w:tc>
        <w:tc>
          <w:tcPr>
            <w:tcW w:w="122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1464</w:t>
            </w:r>
          </w:p>
        </w:tc>
        <w:tc>
          <w:tcPr>
            <w:tcW w:w="148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983</w:t>
            </w:r>
          </w:p>
        </w:tc>
        <w:tc>
          <w:tcPr>
            <w:tcW w:w="130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67</w:t>
            </w:r>
          </w:p>
        </w:tc>
      </w:tr>
      <w:tr w:rsidR="00A57F7D" w:rsidRPr="002A4642" w:rsidTr="00F75365">
        <w:trPr>
          <w:trHeight w:val="315"/>
        </w:trPr>
        <w:tc>
          <w:tcPr>
            <w:tcW w:w="1840" w:type="dxa"/>
            <w:tcBorders>
              <w:top w:val="nil"/>
              <w:left w:val="single" w:sz="4" w:space="0" w:color="auto"/>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КНС-5</w:t>
            </w:r>
          </w:p>
        </w:tc>
        <w:tc>
          <w:tcPr>
            <w:tcW w:w="196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300</w:t>
            </w:r>
          </w:p>
        </w:tc>
        <w:tc>
          <w:tcPr>
            <w:tcW w:w="96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246</w:t>
            </w:r>
          </w:p>
        </w:tc>
        <w:tc>
          <w:tcPr>
            <w:tcW w:w="122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383</w:t>
            </w:r>
          </w:p>
        </w:tc>
        <w:tc>
          <w:tcPr>
            <w:tcW w:w="148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137</w:t>
            </w:r>
          </w:p>
        </w:tc>
        <w:tc>
          <w:tcPr>
            <w:tcW w:w="130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36</w:t>
            </w:r>
          </w:p>
        </w:tc>
      </w:tr>
      <w:tr w:rsidR="00A57F7D" w:rsidRPr="002A4642" w:rsidTr="00F75365">
        <w:trPr>
          <w:trHeight w:val="315"/>
        </w:trPr>
        <w:tc>
          <w:tcPr>
            <w:tcW w:w="1840" w:type="dxa"/>
            <w:tcBorders>
              <w:top w:val="nil"/>
              <w:left w:val="single" w:sz="4" w:space="0" w:color="auto"/>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КНС-6</w:t>
            </w:r>
          </w:p>
        </w:tc>
        <w:tc>
          <w:tcPr>
            <w:tcW w:w="196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150</w:t>
            </w:r>
          </w:p>
        </w:tc>
        <w:tc>
          <w:tcPr>
            <w:tcW w:w="96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16</w:t>
            </w:r>
          </w:p>
        </w:tc>
        <w:tc>
          <w:tcPr>
            <w:tcW w:w="122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62</w:t>
            </w:r>
          </w:p>
        </w:tc>
        <w:tc>
          <w:tcPr>
            <w:tcW w:w="148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46</w:t>
            </w:r>
          </w:p>
        </w:tc>
        <w:tc>
          <w:tcPr>
            <w:tcW w:w="130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74</w:t>
            </w:r>
          </w:p>
        </w:tc>
      </w:tr>
      <w:tr w:rsidR="00A57F7D" w:rsidRPr="002A4642" w:rsidTr="00F75365">
        <w:trPr>
          <w:trHeight w:val="315"/>
        </w:trPr>
        <w:tc>
          <w:tcPr>
            <w:tcW w:w="1840" w:type="dxa"/>
            <w:tcBorders>
              <w:top w:val="nil"/>
              <w:left w:val="single" w:sz="4" w:space="0" w:color="auto"/>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КНС-РЖД</w:t>
            </w:r>
          </w:p>
        </w:tc>
        <w:tc>
          <w:tcPr>
            <w:tcW w:w="196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150</w:t>
            </w:r>
          </w:p>
        </w:tc>
        <w:tc>
          <w:tcPr>
            <w:tcW w:w="96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38</w:t>
            </w:r>
          </w:p>
        </w:tc>
        <w:tc>
          <w:tcPr>
            <w:tcW w:w="122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62</w:t>
            </w:r>
          </w:p>
        </w:tc>
        <w:tc>
          <w:tcPr>
            <w:tcW w:w="148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24</w:t>
            </w:r>
          </w:p>
        </w:tc>
        <w:tc>
          <w:tcPr>
            <w:tcW w:w="1300" w:type="dxa"/>
            <w:tcBorders>
              <w:top w:val="nil"/>
              <w:left w:val="nil"/>
              <w:bottom w:val="single" w:sz="4" w:space="0" w:color="auto"/>
              <w:right w:val="single" w:sz="4" w:space="0" w:color="auto"/>
            </w:tcBorders>
            <w:shd w:val="clear" w:color="auto" w:fill="auto"/>
            <w:vAlign w:val="bottom"/>
          </w:tcPr>
          <w:p w:rsidR="00A57F7D" w:rsidRPr="008D4735" w:rsidRDefault="00A57F7D" w:rsidP="002A4642">
            <w:pPr>
              <w:jc w:val="both"/>
              <w:rPr>
                <w:rFonts w:ascii="Courier New" w:hAnsi="Courier New" w:cs="Courier New"/>
              </w:rPr>
            </w:pPr>
            <w:r w:rsidRPr="008D4735">
              <w:rPr>
                <w:rFonts w:ascii="Courier New" w:hAnsi="Courier New" w:cs="Courier New"/>
                <w:sz w:val="22"/>
              </w:rPr>
              <w:t>39</w:t>
            </w:r>
          </w:p>
        </w:tc>
      </w:tr>
    </w:tbl>
    <w:p w:rsidR="00A57F7D" w:rsidRPr="002A4642" w:rsidRDefault="00A57F7D" w:rsidP="002A4642">
      <w:pPr>
        <w:jc w:val="both"/>
        <w:rPr>
          <w:rFonts w:ascii="Arial" w:hAnsi="Arial" w:cs="Arial"/>
          <w:szCs w:val="24"/>
        </w:rPr>
      </w:pPr>
    </w:p>
    <w:p w:rsidR="00A57F7D" w:rsidRPr="00083783" w:rsidRDefault="008D4735" w:rsidP="008D4735">
      <w:pPr>
        <w:pStyle w:val="3"/>
        <w:spacing w:before="0" w:after="0"/>
        <w:ind w:firstLine="708"/>
        <w:jc w:val="both"/>
        <w:rPr>
          <w:i/>
          <w:sz w:val="24"/>
          <w:szCs w:val="24"/>
        </w:rPr>
      </w:pPr>
      <w:bookmarkStart w:id="87" w:name="_Toc504843923"/>
      <w:r w:rsidRPr="00083783">
        <w:rPr>
          <w:i/>
          <w:sz w:val="24"/>
          <w:szCs w:val="24"/>
        </w:rPr>
        <w:t xml:space="preserve">8.2.2.10. </w:t>
      </w:r>
      <w:r w:rsidR="00A57F7D" w:rsidRPr="00083783">
        <w:rPr>
          <w:i/>
          <w:sz w:val="24"/>
          <w:szCs w:val="24"/>
        </w:rPr>
        <w:t>Анализ резервов производственных мощностей очистных сооружений</w:t>
      </w:r>
      <w:bookmarkEnd w:id="87"/>
    </w:p>
    <w:p w:rsidR="00A57F7D" w:rsidRPr="002A4642" w:rsidRDefault="00A57F7D" w:rsidP="008D4735">
      <w:pPr>
        <w:ind w:firstLine="708"/>
        <w:jc w:val="both"/>
        <w:rPr>
          <w:rFonts w:ascii="Arial" w:hAnsi="Arial" w:cs="Arial"/>
          <w:szCs w:val="24"/>
        </w:rPr>
      </w:pPr>
      <w:r w:rsidRPr="002A4642">
        <w:rPr>
          <w:rFonts w:ascii="Arial" w:hAnsi="Arial" w:cs="Arial"/>
          <w:szCs w:val="24"/>
        </w:rPr>
        <w:t xml:space="preserve">На основании полученной информации и выполненных расчётов </w:t>
      </w:r>
      <w:r w:rsidR="008D4735">
        <w:rPr>
          <w:rFonts w:ascii="Arial" w:hAnsi="Arial" w:cs="Arial"/>
          <w:szCs w:val="24"/>
        </w:rPr>
        <w:t xml:space="preserve">в Схеме водоотведения Вихоревского городского поселения </w:t>
      </w:r>
      <w:r w:rsidRPr="002A4642">
        <w:rPr>
          <w:rFonts w:ascii="Arial" w:hAnsi="Arial" w:cs="Arial"/>
          <w:szCs w:val="24"/>
        </w:rPr>
        <w:t xml:space="preserve">можно утверждать, что в существующем состоянии в централизованной системе водоотведения Вихоревского городского поселения имеется достаточный резерв производственной мощности очистных сооружений. В перспективе его значение </w:t>
      </w:r>
      <w:r w:rsidRPr="002A4642">
        <w:rPr>
          <w:rFonts w:ascii="Arial" w:hAnsi="Arial" w:cs="Arial"/>
          <w:szCs w:val="24"/>
        </w:rPr>
        <w:lastRenderedPageBreak/>
        <w:t>изменится незначительно. Расчётные значения резерва для существующего и перспективного состояний представлены в</w:t>
      </w:r>
      <w:r w:rsidR="008D4735">
        <w:rPr>
          <w:rFonts w:ascii="Arial" w:hAnsi="Arial" w:cs="Arial"/>
          <w:szCs w:val="24"/>
        </w:rPr>
        <w:t xml:space="preserve"> табл.8.2.2.10.1</w:t>
      </w:r>
    </w:p>
    <w:p w:rsidR="00A57F7D" w:rsidRPr="008D4735" w:rsidRDefault="00A57F7D" w:rsidP="008D4735">
      <w:pPr>
        <w:pStyle w:val="ae"/>
        <w:spacing w:before="0" w:after="0"/>
        <w:ind w:firstLine="708"/>
        <w:jc w:val="both"/>
        <w:rPr>
          <w:rFonts w:ascii="Arial" w:hAnsi="Arial" w:cs="Arial"/>
          <w:b w:val="0"/>
        </w:rPr>
      </w:pPr>
      <w:bookmarkStart w:id="88" w:name="_Ref504572891"/>
      <w:r w:rsidRPr="008D4735">
        <w:rPr>
          <w:rFonts w:ascii="Arial" w:hAnsi="Arial" w:cs="Arial"/>
          <w:b w:val="0"/>
        </w:rPr>
        <w:t>Табл.</w:t>
      </w:r>
      <w:bookmarkEnd w:id="88"/>
      <w:r w:rsidR="008D4735">
        <w:rPr>
          <w:rFonts w:ascii="Arial" w:hAnsi="Arial" w:cs="Arial"/>
          <w:b w:val="0"/>
        </w:rPr>
        <w:t>8.2.2.10.1.</w:t>
      </w:r>
    </w:p>
    <w:p w:rsidR="00A57F7D" w:rsidRPr="008D4735" w:rsidRDefault="00A57F7D" w:rsidP="008D4735">
      <w:pPr>
        <w:ind w:firstLine="708"/>
        <w:jc w:val="both"/>
        <w:rPr>
          <w:rFonts w:ascii="Arial" w:hAnsi="Arial" w:cs="Arial"/>
          <w:b/>
          <w:i/>
          <w:szCs w:val="24"/>
        </w:rPr>
      </w:pPr>
      <w:r w:rsidRPr="008D4735">
        <w:rPr>
          <w:rFonts w:ascii="Arial" w:hAnsi="Arial" w:cs="Arial"/>
          <w:b/>
          <w:i/>
          <w:szCs w:val="24"/>
        </w:rPr>
        <w:t>Резервы (дефициты) пр</w:t>
      </w:r>
      <w:r w:rsidR="008D4735">
        <w:rPr>
          <w:rFonts w:ascii="Arial" w:hAnsi="Arial" w:cs="Arial"/>
          <w:b/>
          <w:i/>
          <w:szCs w:val="24"/>
        </w:rPr>
        <w:t>оизводственных мощностей КОС г.</w:t>
      </w:r>
      <w:r w:rsidRPr="008D4735">
        <w:rPr>
          <w:rFonts w:ascii="Arial" w:hAnsi="Arial" w:cs="Arial"/>
          <w:b/>
          <w:i/>
          <w:szCs w:val="24"/>
        </w:rPr>
        <w:t>Вихоревка</w:t>
      </w:r>
    </w:p>
    <w:p w:rsidR="00A57F7D" w:rsidRPr="002A4642" w:rsidRDefault="00A57F7D" w:rsidP="002A4642">
      <w:pPr>
        <w:jc w:val="both"/>
        <w:rPr>
          <w:rFonts w:ascii="Arial" w:hAnsi="Arial" w:cs="Arial"/>
          <w:szCs w:val="24"/>
        </w:rPr>
      </w:pPr>
      <w:r w:rsidRPr="002A4642">
        <w:rPr>
          <w:rFonts w:ascii="Arial" w:hAnsi="Arial" w:cs="Arial"/>
          <w:noProof/>
          <w:szCs w:val="24"/>
          <w:lang w:eastAsia="ru-RU"/>
        </w:rPr>
        <w:drawing>
          <wp:inline distT="0" distB="0" distL="0" distR="0" wp14:anchorId="3D0D2E37" wp14:editId="3DB2D7A3">
            <wp:extent cx="6181725" cy="211626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1725" cy="2116266"/>
                    </a:xfrm>
                    <a:prstGeom prst="rect">
                      <a:avLst/>
                    </a:prstGeom>
                    <a:noFill/>
                    <a:ln>
                      <a:noFill/>
                    </a:ln>
                  </pic:spPr>
                </pic:pic>
              </a:graphicData>
            </a:graphic>
          </wp:inline>
        </w:drawing>
      </w:r>
    </w:p>
    <w:p w:rsidR="00A57F7D" w:rsidRPr="002A4642" w:rsidRDefault="00A57F7D" w:rsidP="008D4735">
      <w:pPr>
        <w:ind w:firstLine="708"/>
        <w:jc w:val="both"/>
        <w:rPr>
          <w:rFonts w:ascii="Arial" w:hAnsi="Arial" w:cs="Arial"/>
          <w:szCs w:val="24"/>
        </w:rPr>
      </w:pPr>
      <w:r w:rsidRPr="002A4642">
        <w:rPr>
          <w:rFonts w:ascii="Arial" w:hAnsi="Arial" w:cs="Arial"/>
          <w:szCs w:val="24"/>
        </w:rPr>
        <w:t>Расчётный суточный расход стоков, пре</w:t>
      </w:r>
      <w:r w:rsidR="008D4735">
        <w:rPr>
          <w:rFonts w:ascii="Arial" w:hAnsi="Arial" w:cs="Arial"/>
          <w:szCs w:val="24"/>
        </w:rPr>
        <w:t xml:space="preserve">дставленный в табл.8.2.2.10.1 </w:t>
      </w:r>
      <w:r w:rsidRPr="002A4642">
        <w:rPr>
          <w:rFonts w:ascii="Arial" w:hAnsi="Arial" w:cs="Arial"/>
          <w:szCs w:val="24"/>
        </w:rPr>
        <w:t>включает в себя объём всех стоков, поступающих на очистные сооружения – стоки по канализационным сетям, стоки из ассенизационных машин, неорганизованный приток сточных вод (поверхностные стоки).</w:t>
      </w:r>
    </w:p>
    <w:p w:rsidR="008D4735" w:rsidRDefault="008D4735" w:rsidP="00FE3095">
      <w:pPr>
        <w:ind w:firstLine="708"/>
        <w:jc w:val="both"/>
        <w:rPr>
          <w:rFonts w:ascii="Arial" w:hAnsi="Arial" w:cs="Arial"/>
          <w:szCs w:val="24"/>
        </w:rPr>
      </w:pPr>
      <w:r>
        <w:rPr>
          <w:rFonts w:ascii="Arial" w:hAnsi="Arial" w:cs="Arial"/>
          <w:szCs w:val="24"/>
        </w:rPr>
        <w:t>В существующем состоянии (2019</w:t>
      </w:r>
      <w:r w:rsidR="00A57F7D" w:rsidRPr="002A4642">
        <w:rPr>
          <w:rFonts w:ascii="Arial" w:hAnsi="Arial" w:cs="Arial"/>
          <w:szCs w:val="24"/>
        </w:rPr>
        <w:t xml:space="preserve">г.) резерв мощности используемых очистных сооружений (КОС-1) при максимальном водоотведении (водоразборе) составляет 1 953 </w:t>
      </w:r>
      <w:r w:rsidR="00A57F7D" w:rsidRPr="002A4642">
        <w:rPr>
          <w:rFonts w:ascii="Arial" w:hAnsi="Arial" w:cs="Arial"/>
          <w:i/>
          <w:szCs w:val="24"/>
        </w:rPr>
        <w:t xml:space="preserve">т/сут, </w:t>
      </w:r>
      <w:r w:rsidR="00A57F7D" w:rsidRPr="002A4642">
        <w:rPr>
          <w:rFonts w:ascii="Arial" w:hAnsi="Arial" w:cs="Arial"/>
          <w:szCs w:val="24"/>
        </w:rPr>
        <w:t xml:space="preserve">или 20 </w:t>
      </w:r>
      <w:r w:rsidR="00A57F7D" w:rsidRPr="002A4642">
        <w:rPr>
          <w:rFonts w:ascii="Arial" w:hAnsi="Arial" w:cs="Arial"/>
          <w:i/>
          <w:szCs w:val="24"/>
        </w:rPr>
        <w:t>%</w:t>
      </w:r>
      <w:r w:rsidR="00A57F7D" w:rsidRPr="002A4642">
        <w:rPr>
          <w:rFonts w:ascii="Arial" w:hAnsi="Arial" w:cs="Arial"/>
          <w:szCs w:val="24"/>
        </w:rPr>
        <w:t xml:space="preserve"> располагаемой мощности КОС. В перспективе это значение уменьшится незначительно – до 1 476 </w:t>
      </w:r>
      <w:r w:rsidR="00A57F7D" w:rsidRPr="002A4642">
        <w:rPr>
          <w:rFonts w:ascii="Arial" w:hAnsi="Arial" w:cs="Arial"/>
          <w:i/>
          <w:szCs w:val="24"/>
        </w:rPr>
        <w:t xml:space="preserve">т/сут, </w:t>
      </w:r>
      <w:r w:rsidR="00A57F7D" w:rsidRPr="002A4642">
        <w:rPr>
          <w:rFonts w:ascii="Arial" w:hAnsi="Arial" w:cs="Arial"/>
          <w:szCs w:val="24"/>
        </w:rPr>
        <w:t xml:space="preserve">что составит 15 </w:t>
      </w:r>
      <w:r w:rsidR="00A57F7D" w:rsidRPr="002A4642">
        <w:rPr>
          <w:rFonts w:ascii="Arial" w:hAnsi="Arial" w:cs="Arial"/>
          <w:i/>
          <w:szCs w:val="24"/>
        </w:rPr>
        <w:t>%</w:t>
      </w:r>
      <w:r w:rsidR="00A57F7D" w:rsidRPr="002A4642">
        <w:rPr>
          <w:rFonts w:ascii="Arial" w:hAnsi="Arial" w:cs="Arial"/>
          <w:szCs w:val="24"/>
        </w:rPr>
        <w:t xml:space="preserve"> располагаемой мощности КОС.</w:t>
      </w:r>
    </w:p>
    <w:p w:rsidR="008D4735" w:rsidRPr="00FE3095" w:rsidRDefault="00083783" w:rsidP="00C26E39">
      <w:pPr>
        <w:ind w:firstLine="708"/>
        <w:jc w:val="both"/>
        <w:rPr>
          <w:rFonts w:ascii="Arial" w:hAnsi="Arial" w:cs="Arial"/>
          <w:b/>
          <w:i/>
          <w:szCs w:val="24"/>
        </w:rPr>
      </w:pPr>
      <w:r w:rsidRPr="00FE3095">
        <w:rPr>
          <w:rFonts w:ascii="Arial" w:hAnsi="Arial" w:cs="Arial"/>
          <w:b/>
          <w:i/>
          <w:szCs w:val="24"/>
        </w:rPr>
        <w:t>8.2.3.</w:t>
      </w:r>
      <w:r w:rsidR="008D4735" w:rsidRPr="00FE3095">
        <w:rPr>
          <w:rFonts w:ascii="Arial" w:hAnsi="Arial" w:cs="Arial"/>
          <w:b/>
          <w:i/>
          <w:szCs w:val="24"/>
        </w:rPr>
        <w:t xml:space="preserve"> Перспективное потребление коммунальных ресурсов в сфере теплоснабжения.</w:t>
      </w:r>
    </w:p>
    <w:p w:rsidR="008D4735" w:rsidRPr="00C26E39" w:rsidRDefault="00083783" w:rsidP="00C26E39">
      <w:pPr>
        <w:autoSpaceDE w:val="0"/>
        <w:autoSpaceDN w:val="0"/>
        <w:adjustRightInd w:val="0"/>
        <w:ind w:firstLine="708"/>
        <w:jc w:val="both"/>
        <w:rPr>
          <w:rFonts w:ascii="Arial" w:hAnsi="Arial" w:cs="Arial"/>
          <w:b/>
          <w:bCs/>
          <w:i/>
        </w:rPr>
      </w:pPr>
      <w:r>
        <w:rPr>
          <w:rFonts w:ascii="Arial" w:hAnsi="Arial" w:cs="Arial"/>
          <w:b/>
          <w:bCs/>
          <w:i/>
        </w:rPr>
        <w:t xml:space="preserve">8.2.3.1. </w:t>
      </w:r>
      <w:r w:rsidR="008D4735" w:rsidRPr="00583D7C">
        <w:rPr>
          <w:rFonts w:ascii="Arial" w:hAnsi="Arial" w:cs="Arial"/>
          <w:b/>
          <w:bCs/>
          <w:i/>
        </w:rPr>
        <w:t>Данные базового уровня потреблен</w:t>
      </w:r>
      <w:r w:rsidR="00C26E39">
        <w:rPr>
          <w:rFonts w:ascii="Arial" w:hAnsi="Arial" w:cs="Arial"/>
          <w:b/>
          <w:bCs/>
          <w:i/>
        </w:rPr>
        <w:t>ия тепла на цели теплоснабжения</w:t>
      </w:r>
    </w:p>
    <w:p w:rsidR="008D4735" w:rsidRDefault="008D4735" w:rsidP="00C26E39">
      <w:pPr>
        <w:ind w:firstLine="709"/>
        <w:jc w:val="both"/>
        <w:rPr>
          <w:rFonts w:ascii="Arial" w:hAnsi="Arial" w:cs="Arial"/>
        </w:rPr>
      </w:pPr>
      <w:r w:rsidRPr="00583D7C">
        <w:rPr>
          <w:rFonts w:ascii="Arial" w:hAnsi="Arial" w:cs="Arial"/>
        </w:rPr>
        <w:t xml:space="preserve">Базовые значения тепловых нагрузок групп потребителей </w:t>
      </w:r>
      <w:r w:rsidRPr="00583D7C">
        <w:rPr>
          <w:rFonts w:ascii="Arial" w:hAnsi="Arial" w:cs="Arial"/>
          <w:szCs w:val="28"/>
        </w:rPr>
        <w:t>Вихоревского городского поселения</w:t>
      </w:r>
      <w:r w:rsidRPr="00583D7C">
        <w:rPr>
          <w:rFonts w:ascii="Arial" w:hAnsi="Arial" w:cs="Arial"/>
        </w:rPr>
        <w:t xml:space="preserve"> в </w:t>
      </w:r>
      <w:smartTag w:uri="urn:schemas-microsoft-com:office:smarttags" w:element="metricconverter">
        <w:smartTagPr>
          <w:attr w:name="ProductID" w:val="2016 г"/>
        </w:smartTagPr>
        <w:r w:rsidRPr="00583D7C">
          <w:rPr>
            <w:rFonts w:ascii="Arial" w:hAnsi="Arial" w:cs="Arial"/>
          </w:rPr>
          <w:t>2016 г</w:t>
        </w:r>
      </w:smartTag>
      <w:r w:rsidR="00C26E39">
        <w:rPr>
          <w:rFonts w:ascii="Arial" w:hAnsi="Arial" w:cs="Arial"/>
        </w:rPr>
        <w:t>.</w:t>
      </w:r>
      <w:r w:rsidR="00083783">
        <w:rPr>
          <w:rFonts w:ascii="Arial" w:hAnsi="Arial" w:cs="Arial"/>
        </w:rPr>
        <w:t xml:space="preserve"> приведены в таблице 8.2.3.1.1.</w:t>
      </w:r>
    </w:p>
    <w:p w:rsidR="00C26E39" w:rsidRDefault="00C26E39" w:rsidP="00C26E39">
      <w:pPr>
        <w:ind w:firstLine="709"/>
        <w:jc w:val="both"/>
        <w:rPr>
          <w:rFonts w:ascii="Arial" w:hAnsi="Arial" w:cs="Arial"/>
          <w:b/>
          <w:bCs/>
          <w:i/>
          <w:color w:val="000000"/>
          <w:szCs w:val="28"/>
        </w:rPr>
      </w:pPr>
      <w:r>
        <w:rPr>
          <w:rFonts w:ascii="Arial" w:hAnsi="Arial" w:cs="Arial"/>
        </w:rPr>
        <w:t>Таблица 8.2.</w:t>
      </w:r>
      <w:r w:rsidR="00083783">
        <w:rPr>
          <w:rFonts w:ascii="Arial" w:hAnsi="Arial" w:cs="Arial"/>
        </w:rPr>
        <w:t>3.1.1.</w:t>
      </w:r>
    </w:p>
    <w:p w:rsidR="00C26E39" w:rsidRPr="00C26E39" w:rsidRDefault="00C26E39" w:rsidP="00C26E39">
      <w:pPr>
        <w:ind w:firstLine="709"/>
        <w:jc w:val="both"/>
        <w:rPr>
          <w:rFonts w:ascii="Arial" w:hAnsi="Arial" w:cs="Arial"/>
        </w:rPr>
      </w:pPr>
      <w:r w:rsidRPr="00C26E39">
        <w:rPr>
          <w:rFonts w:ascii="Arial" w:hAnsi="Arial" w:cs="Arial"/>
          <w:b/>
          <w:bCs/>
          <w:i/>
          <w:color w:val="000000"/>
          <w:szCs w:val="28"/>
        </w:rPr>
        <w:t>Структура базовых тепловых нагрузок</w:t>
      </w:r>
    </w:p>
    <w:tbl>
      <w:tblPr>
        <w:tblW w:w="7160" w:type="dxa"/>
        <w:tblInd w:w="108" w:type="dxa"/>
        <w:tblLook w:val="04A0" w:firstRow="1" w:lastRow="0" w:firstColumn="1" w:lastColumn="0" w:noHBand="0" w:noVBand="1"/>
      </w:tblPr>
      <w:tblGrid>
        <w:gridCol w:w="4016"/>
        <w:gridCol w:w="2024"/>
        <w:gridCol w:w="1120"/>
      </w:tblGrid>
      <w:tr w:rsidR="008D4735" w:rsidRPr="00210579" w:rsidTr="00F75365">
        <w:trPr>
          <w:trHeight w:val="300"/>
          <w:tblHeader/>
        </w:trPr>
        <w:tc>
          <w:tcPr>
            <w:tcW w:w="40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b/>
                <w:bCs/>
                <w:color w:val="000000"/>
              </w:rPr>
            </w:pPr>
          </w:p>
        </w:tc>
        <w:tc>
          <w:tcPr>
            <w:tcW w:w="3144" w:type="dxa"/>
            <w:gridSpan w:val="2"/>
            <w:tcBorders>
              <w:top w:val="single" w:sz="4" w:space="0" w:color="000000"/>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b/>
                <w:bCs/>
                <w:color w:val="000000"/>
              </w:rPr>
            </w:pPr>
            <w:r w:rsidRPr="00C26E39">
              <w:rPr>
                <w:rFonts w:ascii="Courier New" w:hAnsi="Courier New" w:cs="Courier New"/>
                <w:b/>
                <w:bCs/>
                <w:color w:val="000000"/>
                <w:sz w:val="22"/>
              </w:rPr>
              <w:t>Тепловая нагрузка</w:t>
            </w:r>
          </w:p>
        </w:tc>
      </w:tr>
      <w:tr w:rsidR="008D4735" w:rsidRPr="00210579" w:rsidTr="00F75365">
        <w:trPr>
          <w:trHeight w:val="300"/>
          <w:tblHeader/>
        </w:trPr>
        <w:tc>
          <w:tcPr>
            <w:tcW w:w="4016" w:type="dxa"/>
            <w:vMerge/>
            <w:tcBorders>
              <w:top w:val="single" w:sz="4" w:space="0" w:color="000000"/>
              <w:left w:val="single" w:sz="4" w:space="0" w:color="000000"/>
              <w:bottom w:val="single" w:sz="4" w:space="0" w:color="000000"/>
              <w:right w:val="single" w:sz="4" w:space="0" w:color="000000"/>
            </w:tcBorders>
            <w:vAlign w:val="center"/>
          </w:tcPr>
          <w:p w:rsidR="008D4735" w:rsidRPr="00C26E39" w:rsidRDefault="008D4735" w:rsidP="00F75365">
            <w:pPr>
              <w:rPr>
                <w:rFonts w:ascii="Courier New" w:hAnsi="Courier New" w:cs="Courier New"/>
                <w:b/>
                <w:bCs/>
                <w:color w:val="000000"/>
              </w:rPr>
            </w:pPr>
          </w:p>
        </w:tc>
        <w:tc>
          <w:tcPr>
            <w:tcW w:w="2024"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i/>
                <w:iCs/>
                <w:color w:val="000000"/>
              </w:rPr>
            </w:pPr>
            <w:r w:rsidRPr="00C26E39">
              <w:rPr>
                <w:rFonts w:ascii="Courier New" w:hAnsi="Courier New" w:cs="Courier New"/>
                <w:i/>
                <w:iCs/>
                <w:color w:val="000000"/>
                <w:sz w:val="22"/>
              </w:rPr>
              <w:t>Гкал/ч</w:t>
            </w:r>
          </w:p>
        </w:tc>
        <w:tc>
          <w:tcPr>
            <w:tcW w:w="1120"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i/>
                <w:iCs/>
                <w:color w:val="000000"/>
              </w:rPr>
            </w:pPr>
            <w:r w:rsidRPr="00C26E39">
              <w:rPr>
                <w:rFonts w:ascii="Courier New" w:hAnsi="Courier New" w:cs="Courier New"/>
                <w:i/>
                <w:iCs/>
                <w:color w:val="000000"/>
                <w:sz w:val="22"/>
              </w:rPr>
              <w:t>%</w:t>
            </w:r>
          </w:p>
        </w:tc>
      </w:tr>
      <w:tr w:rsidR="008D4735" w:rsidRPr="00210579" w:rsidTr="00F75365">
        <w:trPr>
          <w:trHeight w:val="300"/>
        </w:trPr>
        <w:tc>
          <w:tcPr>
            <w:tcW w:w="4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735" w:rsidRPr="00C26E39" w:rsidRDefault="008D4735" w:rsidP="00F75365">
            <w:pPr>
              <w:rPr>
                <w:rFonts w:ascii="Courier New" w:hAnsi="Courier New" w:cs="Courier New"/>
                <w:b/>
                <w:bCs/>
              </w:rPr>
            </w:pPr>
            <w:r w:rsidRPr="00C26E39">
              <w:rPr>
                <w:rFonts w:ascii="Courier New" w:hAnsi="Courier New" w:cs="Courier New"/>
                <w:b/>
                <w:bCs/>
                <w:sz w:val="22"/>
              </w:rPr>
              <w:t>Система Байкальская</w:t>
            </w:r>
          </w:p>
        </w:tc>
        <w:tc>
          <w:tcPr>
            <w:tcW w:w="2024" w:type="dxa"/>
            <w:tcBorders>
              <w:top w:val="single" w:sz="4" w:space="0" w:color="000000"/>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b/>
                <w:bCs/>
              </w:rPr>
            </w:pPr>
            <w:r w:rsidRPr="00C26E39">
              <w:rPr>
                <w:rFonts w:ascii="Courier New" w:hAnsi="Courier New" w:cs="Courier New"/>
                <w:b/>
                <w:bCs/>
                <w:sz w:val="22"/>
              </w:rPr>
              <w:t>1.174</w:t>
            </w:r>
          </w:p>
        </w:tc>
        <w:tc>
          <w:tcPr>
            <w:tcW w:w="1120" w:type="dxa"/>
            <w:tcBorders>
              <w:top w:val="single" w:sz="4" w:space="0" w:color="000000"/>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b/>
                <w:bCs/>
              </w:rPr>
            </w:pPr>
            <w:r w:rsidRPr="00C26E39">
              <w:rPr>
                <w:rFonts w:ascii="Courier New" w:hAnsi="Courier New" w:cs="Courier New"/>
                <w:b/>
                <w:bCs/>
                <w:sz w:val="22"/>
              </w:rPr>
              <w:t>100.0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vAlign w:val="center"/>
          </w:tcPr>
          <w:p w:rsidR="008D4735" w:rsidRPr="00C26E39" w:rsidRDefault="008D4735" w:rsidP="00F75365">
            <w:pPr>
              <w:rPr>
                <w:rFonts w:ascii="Courier New" w:hAnsi="Courier New" w:cs="Courier New"/>
              </w:rPr>
            </w:pPr>
            <w:r w:rsidRPr="00C26E39">
              <w:rPr>
                <w:rFonts w:ascii="Courier New" w:hAnsi="Courier New" w:cs="Courier New"/>
                <w:sz w:val="22"/>
              </w:rPr>
              <w:t xml:space="preserve"> - Жилые</w:t>
            </w:r>
          </w:p>
        </w:tc>
        <w:tc>
          <w:tcPr>
            <w:tcW w:w="2024"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rPr>
            </w:pPr>
            <w:r w:rsidRPr="00C26E39">
              <w:rPr>
                <w:rFonts w:ascii="Courier New" w:hAnsi="Courier New" w:cs="Courier New"/>
                <w:sz w:val="22"/>
              </w:rPr>
              <w:t>1.038</w:t>
            </w:r>
          </w:p>
        </w:tc>
        <w:tc>
          <w:tcPr>
            <w:tcW w:w="1120"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rPr>
            </w:pPr>
            <w:r w:rsidRPr="00C26E39">
              <w:rPr>
                <w:rFonts w:ascii="Courier New" w:hAnsi="Courier New" w:cs="Courier New"/>
                <w:sz w:val="22"/>
              </w:rPr>
              <w:t>88.4</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отопление</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0.798</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68.0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вентиляция</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0.000</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ГВС</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0.240</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20.4</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vAlign w:val="center"/>
          </w:tcPr>
          <w:p w:rsidR="008D4735" w:rsidRPr="00C26E39" w:rsidRDefault="008D4735" w:rsidP="00F75365">
            <w:pPr>
              <w:rPr>
                <w:rFonts w:ascii="Courier New" w:hAnsi="Courier New" w:cs="Courier New"/>
              </w:rPr>
            </w:pPr>
            <w:r w:rsidRPr="00C26E39">
              <w:rPr>
                <w:rFonts w:ascii="Courier New" w:hAnsi="Courier New" w:cs="Courier New"/>
                <w:sz w:val="22"/>
              </w:rPr>
              <w:t xml:space="preserve"> - Нежилые</w:t>
            </w:r>
          </w:p>
        </w:tc>
        <w:tc>
          <w:tcPr>
            <w:tcW w:w="2024"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rPr>
            </w:pPr>
            <w:r w:rsidRPr="00C26E39">
              <w:rPr>
                <w:rFonts w:ascii="Courier New" w:hAnsi="Courier New" w:cs="Courier New"/>
                <w:sz w:val="22"/>
              </w:rPr>
              <w:t>0.136</w:t>
            </w:r>
          </w:p>
        </w:tc>
        <w:tc>
          <w:tcPr>
            <w:tcW w:w="1120"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rPr>
            </w:pPr>
            <w:r w:rsidRPr="00C26E39">
              <w:rPr>
                <w:rFonts w:ascii="Courier New" w:hAnsi="Courier New" w:cs="Courier New"/>
                <w:sz w:val="22"/>
              </w:rPr>
              <w:t>11.6</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отопление</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0.114</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9.7</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вентиляция</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0.000</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ГВС</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0.022</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1.9</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vAlign w:val="center"/>
          </w:tcPr>
          <w:p w:rsidR="008D4735" w:rsidRPr="00C26E39" w:rsidRDefault="008D4735" w:rsidP="00F75365">
            <w:pPr>
              <w:rPr>
                <w:rFonts w:ascii="Courier New" w:hAnsi="Courier New" w:cs="Courier New"/>
                <w:b/>
                <w:bCs/>
              </w:rPr>
            </w:pPr>
            <w:r w:rsidRPr="00C26E39">
              <w:rPr>
                <w:rFonts w:ascii="Courier New" w:hAnsi="Courier New" w:cs="Courier New"/>
                <w:b/>
                <w:bCs/>
                <w:sz w:val="22"/>
              </w:rPr>
              <w:t>Система Водогрейная</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b/>
                <w:bCs/>
              </w:rPr>
            </w:pPr>
            <w:r w:rsidRPr="00C26E39">
              <w:rPr>
                <w:rFonts w:ascii="Courier New" w:hAnsi="Courier New" w:cs="Courier New"/>
                <w:b/>
                <w:bCs/>
                <w:sz w:val="22"/>
              </w:rPr>
              <w:t>43.642</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b/>
                <w:bCs/>
              </w:rPr>
            </w:pPr>
            <w:r w:rsidRPr="00C26E39">
              <w:rPr>
                <w:rFonts w:ascii="Courier New" w:hAnsi="Courier New" w:cs="Courier New"/>
                <w:b/>
                <w:bCs/>
                <w:sz w:val="22"/>
              </w:rPr>
              <w:t>100.0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vAlign w:val="center"/>
          </w:tcPr>
          <w:p w:rsidR="008D4735" w:rsidRPr="00C26E39" w:rsidRDefault="008D4735" w:rsidP="00F75365">
            <w:pPr>
              <w:rPr>
                <w:rFonts w:ascii="Courier New" w:hAnsi="Courier New" w:cs="Courier New"/>
              </w:rPr>
            </w:pPr>
            <w:r w:rsidRPr="00C26E39">
              <w:rPr>
                <w:rFonts w:ascii="Courier New" w:hAnsi="Courier New" w:cs="Courier New"/>
                <w:sz w:val="22"/>
              </w:rPr>
              <w:t xml:space="preserve"> - Жилые</w:t>
            </w:r>
          </w:p>
        </w:tc>
        <w:tc>
          <w:tcPr>
            <w:tcW w:w="2024"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rPr>
            </w:pPr>
            <w:r w:rsidRPr="00C26E39">
              <w:rPr>
                <w:rFonts w:ascii="Courier New" w:hAnsi="Courier New" w:cs="Courier New"/>
                <w:sz w:val="22"/>
              </w:rPr>
              <w:t>31.557</w:t>
            </w:r>
          </w:p>
        </w:tc>
        <w:tc>
          <w:tcPr>
            <w:tcW w:w="1120"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rPr>
            </w:pPr>
            <w:r w:rsidRPr="00C26E39">
              <w:rPr>
                <w:rFonts w:ascii="Courier New" w:hAnsi="Courier New" w:cs="Courier New"/>
                <w:sz w:val="22"/>
              </w:rPr>
              <w:t>72.3</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отопление</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23.017</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52.7</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вентиляция</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0.000</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ГВС</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8.540</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19.6</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vAlign w:val="center"/>
          </w:tcPr>
          <w:p w:rsidR="008D4735" w:rsidRPr="00C26E39" w:rsidRDefault="008D4735" w:rsidP="00F75365">
            <w:pPr>
              <w:rPr>
                <w:rFonts w:ascii="Courier New" w:hAnsi="Courier New" w:cs="Courier New"/>
              </w:rPr>
            </w:pPr>
            <w:r w:rsidRPr="00C26E39">
              <w:rPr>
                <w:rFonts w:ascii="Courier New" w:hAnsi="Courier New" w:cs="Courier New"/>
                <w:sz w:val="22"/>
              </w:rPr>
              <w:lastRenderedPageBreak/>
              <w:t xml:space="preserve"> - Нежилые</w:t>
            </w:r>
          </w:p>
        </w:tc>
        <w:tc>
          <w:tcPr>
            <w:tcW w:w="2024"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rPr>
            </w:pPr>
            <w:r w:rsidRPr="00C26E39">
              <w:rPr>
                <w:rFonts w:ascii="Courier New" w:hAnsi="Courier New" w:cs="Courier New"/>
                <w:sz w:val="22"/>
              </w:rPr>
              <w:t>12.085</w:t>
            </w:r>
          </w:p>
        </w:tc>
        <w:tc>
          <w:tcPr>
            <w:tcW w:w="1120"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rPr>
            </w:pPr>
            <w:r w:rsidRPr="00C26E39">
              <w:rPr>
                <w:rFonts w:ascii="Courier New" w:hAnsi="Courier New" w:cs="Courier New"/>
                <w:sz w:val="22"/>
              </w:rPr>
              <w:t>27.7</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отопление</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11.191</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25.6</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вентиляция</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0.000</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ГВС</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0.894</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2.0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vAlign w:val="center"/>
          </w:tcPr>
          <w:p w:rsidR="008D4735" w:rsidRPr="00C26E39" w:rsidRDefault="008D4735" w:rsidP="00F75365">
            <w:pPr>
              <w:rPr>
                <w:rFonts w:ascii="Courier New" w:hAnsi="Courier New" w:cs="Courier New"/>
                <w:b/>
                <w:bCs/>
                <w:i/>
                <w:iCs/>
              </w:rPr>
            </w:pPr>
            <w:r w:rsidRPr="00C26E39">
              <w:rPr>
                <w:rFonts w:ascii="Courier New" w:hAnsi="Courier New" w:cs="Courier New"/>
                <w:b/>
                <w:bCs/>
                <w:i/>
                <w:iCs/>
                <w:sz w:val="22"/>
              </w:rPr>
              <w:t xml:space="preserve">  Сеть от котельной</w:t>
            </w:r>
          </w:p>
        </w:tc>
        <w:tc>
          <w:tcPr>
            <w:tcW w:w="2024"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right"/>
              <w:rPr>
                <w:rFonts w:ascii="Courier New" w:hAnsi="Courier New" w:cs="Courier New"/>
                <w:b/>
                <w:bCs/>
                <w:i/>
                <w:iCs/>
              </w:rPr>
            </w:pPr>
            <w:r w:rsidRPr="00C26E39">
              <w:rPr>
                <w:rFonts w:ascii="Courier New" w:hAnsi="Courier New" w:cs="Courier New"/>
                <w:b/>
                <w:bCs/>
                <w:i/>
                <w:iCs/>
                <w:sz w:val="22"/>
              </w:rPr>
              <w:t>23.0</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b/>
                <w:bCs/>
                <w:i/>
                <w:iCs/>
              </w:rPr>
            </w:pPr>
            <w:r w:rsidRPr="00C26E39">
              <w:rPr>
                <w:rFonts w:ascii="Courier New" w:hAnsi="Courier New" w:cs="Courier New"/>
                <w:b/>
                <w:bCs/>
                <w:i/>
                <w:iCs/>
                <w:sz w:val="22"/>
              </w:rPr>
              <w:t>100.0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vAlign w:val="center"/>
          </w:tcPr>
          <w:p w:rsidR="008D4735" w:rsidRPr="00C26E39" w:rsidRDefault="008D4735" w:rsidP="00F75365">
            <w:pPr>
              <w:rPr>
                <w:rFonts w:ascii="Courier New" w:hAnsi="Courier New" w:cs="Courier New"/>
              </w:rPr>
            </w:pPr>
            <w:r w:rsidRPr="00C26E39">
              <w:rPr>
                <w:rFonts w:ascii="Courier New" w:hAnsi="Courier New" w:cs="Courier New"/>
                <w:sz w:val="22"/>
              </w:rPr>
              <w:t>Жилые</w:t>
            </w:r>
          </w:p>
        </w:tc>
        <w:tc>
          <w:tcPr>
            <w:tcW w:w="2024"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right"/>
              <w:rPr>
                <w:rFonts w:ascii="Courier New" w:hAnsi="Courier New" w:cs="Courier New"/>
              </w:rPr>
            </w:pPr>
            <w:r w:rsidRPr="00C26E39">
              <w:rPr>
                <w:rFonts w:ascii="Courier New" w:hAnsi="Courier New" w:cs="Courier New"/>
                <w:sz w:val="22"/>
              </w:rPr>
              <w:t>17.3</w:t>
            </w:r>
          </w:p>
        </w:tc>
        <w:tc>
          <w:tcPr>
            <w:tcW w:w="1120"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rPr>
            </w:pPr>
            <w:r w:rsidRPr="00C26E39">
              <w:rPr>
                <w:rFonts w:ascii="Courier New" w:hAnsi="Courier New" w:cs="Courier New"/>
                <w:sz w:val="22"/>
              </w:rPr>
              <w:t>75.4</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отопление</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right"/>
              <w:rPr>
                <w:rFonts w:ascii="Courier New" w:hAnsi="Courier New" w:cs="Courier New"/>
                <w:i/>
                <w:iCs/>
              </w:rPr>
            </w:pPr>
            <w:r w:rsidRPr="00C26E39">
              <w:rPr>
                <w:rFonts w:ascii="Courier New" w:hAnsi="Courier New" w:cs="Courier New"/>
                <w:i/>
                <w:iCs/>
                <w:sz w:val="22"/>
              </w:rPr>
              <w:t>12.9</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56.1</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вентиляция</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right"/>
              <w:rPr>
                <w:rFonts w:ascii="Courier New" w:hAnsi="Courier New" w:cs="Courier New"/>
                <w:i/>
                <w:iCs/>
              </w:rPr>
            </w:pPr>
            <w:r w:rsidRPr="00C26E39">
              <w:rPr>
                <w:rFonts w:ascii="Courier New" w:hAnsi="Courier New" w:cs="Courier New"/>
                <w:i/>
                <w:iCs/>
                <w:sz w:val="22"/>
              </w:rPr>
              <w:t>0.0</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ГВС</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right"/>
              <w:rPr>
                <w:rFonts w:ascii="Courier New" w:hAnsi="Courier New" w:cs="Courier New"/>
                <w:i/>
                <w:iCs/>
              </w:rPr>
            </w:pPr>
            <w:r w:rsidRPr="00C26E39">
              <w:rPr>
                <w:rFonts w:ascii="Courier New" w:hAnsi="Courier New" w:cs="Courier New"/>
                <w:i/>
                <w:iCs/>
                <w:sz w:val="22"/>
              </w:rPr>
              <w:t>4.4</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19.3</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vAlign w:val="center"/>
          </w:tcPr>
          <w:p w:rsidR="008D4735" w:rsidRPr="00C26E39" w:rsidRDefault="008D4735" w:rsidP="00F75365">
            <w:pPr>
              <w:rPr>
                <w:rFonts w:ascii="Courier New" w:hAnsi="Courier New" w:cs="Courier New"/>
              </w:rPr>
            </w:pPr>
            <w:r w:rsidRPr="00C26E39">
              <w:rPr>
                <w:rFonts w:ascii="Courier New" w:hAnsi="Courier New" w:cs="Courier New"/>
                <w:sz w:val="22"/>
              </w:rPr>
              <w:t>Нежилые</w:t>
            </w:r>
          </w:p>
        </w:tc>
        <w:tc>
          <w:tcPr>
            <w:tcW w:w="2024"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right"/>
              <w:rPr>
                <w:rFonts w:ascii="Courier New" w:hAnsi="Courier New" w:cs="Courier New"/>
              </w:rPr>
            </w:pPr>
            <w:r w:rsidRPr="00C26E39">
              <w:rPr>
                <w:rFonts w:ascii="Courier New" w:hAnsi="Courier New" w:cs="Courier New"/>
                <w:sz w:val="22"/>
              </w:rPr>
              <w:t>5.6</w:t>
            </w:r>
          </w:p>
        </w:tc>
        <w:tc>
          <w:tcPr>
            <w:tcW w:w="1120"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rPr>
            </w:pPr>
            <w:r w:rsidRPr="00C26E39">
              <w:rPr>
                <w:rFonts w:ascii="Courier New" w:hAnsi="Courier New" w:cs="Courier New"/>
                <w:sz w:val="22"/>
              </w:rPr>
              <w:t>24.6</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отопление</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right"/>
              <w:rPr>
                <w:rFonts w:ascii="Courier New" w:hAnsi="Courier New" w:cs="Courier New"/>
                <w:i/>
                <w:iCs/>
              </w:rPr>
            </w:pPr>
            <w:r w:rsidRPr="00C26E39">
              <w:rPr>
                <w:rFonts w:ascii="Courier New" w:hAnsi="Courier New" w:cs="Courier New"/>
                <w:i/>
                <w:iCs/>
                <w:sz w:val="22"/>
              </w:rPr>
              <w:t>5.4</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23.5</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вентиляция</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right"/>
              <w:rPr>
                <w:rFonts w:ascii="Courier New" w:hAnsi="Courier New" w:cs="Courier New"/>
                <w:i/>
                <w:iCs/>
              </w:rPr>
            </w:pPr>
            <w:r w:rsidRPr="00C26E39">
              <w:rPr>
                <w:rFonts w:ascii="Courier New" w:hAnsi="Courier New" w:cs="Courier New"/>
                <w:i/>
                <w:iCs/>
                <w:sz w:val="22"/>
              </w:rPr>
              <w:t>0.0</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ГВС</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right"/>
              <w:rPr>
                <w:rFonts w:ascii="Courier New" w:hAnsi="Courier New" w:cs="Courier New"/>
                <w:i/>
                <w:iCs/>
              </w:rPr>
            </w:pPr>
            <w:r w:rsidRPr="00C26E39">
              <w:rPr>
                <w:rFonts w:ascii="Courier New" w:hAnsi="Courier New" w:cs="Courier New"/>
                <w:i/>
                <w:iCs/>
                <w:sz w:val="22"/>
              </w:rPr>
              <w:t>0.3</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1.1</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vAlign w:val="center"/>
          </w:tcPr>
          <w:p w:rsidR="008D4735" w:rsidRPr="00C26E39" w:rsidRDefault="008D4735" w:rsidP="00F75365">
            <w:pPr>
              <w:rPr>
                <w:rFonts w:ascii="Courier New" w:hAnsi="Courier New" w:cs="Courier New"/>
                <w:b/>
                <w:bCs/>
                <w:i/>
                <w:iCs/>
              </w:rPr>
            </w:pPr>
            <w:r w:rsidRPr="00C26E39">
              <w:rPr>
                <w:rFonts w:ascii="Courier New" w:hAnsi="Courier New" w:cs="Courier New"/>
                <w:b/>
                <w:bCs/>
                <w:i/>
                <w:iCs/>
                <w:sz w:val="22"/>
              </w:rPr>
              <w:t xml:space="preserve">  Сеть от ЦТП</w:t>
            </w:r>
          </w:p>
        </w:tc>
        <w:tc>
          <w:tcPr>
            <w:tcW w:w="2024"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right"/>
              <w:rPr>
                <w:rFonts w:ascii="Courier New" w:hAnsi="Courier New" w:cs="Courier New"/>
                <w:b/>
                <w:bCs/>
                <w:i/>
                <w:iCs/>
              </w:rPr>
            </w:pPr>
            <w:r w:rsidRPr="00C26E39">
              <w:rPr>
                <w:rFonts w:ascii="Courier New" w:hAnsi="Courier New" w:cs="Courier New"/>
                <w:b/>
                <w:bCs/>
                <w:i/>
                <w:iCs/>
                <w:sz w:val="22"/>
              </w:rPr>
              <w:t>20.7</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b/>
                <w:bCs/>
                <w:i/>
                <w:iCs/>
              </w:rPr>
            </w:pPr>
            <w:r w:rsidRPr="00C26E39">
              <w:rPr>
                <w:rFonts w:ascii="Courier New" w:hAnsi="Courier New" w:cs="Courier New"/>
                <w:b/>
                <w:bCs/>
                <w:i/>
                <w:iCs/>
                <w:sz w:val="22"/>
              </w:rPr>
              <w:t>100.0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vAlign w:val="center"/>
          </w:tcPr>
          <w:p w:rsidR="008D4735" w:rsidRPr="00C26E39" w:rsidRDefault="008D4735" w:rsidP="00F75365">
            <w:pPr>
              <w:rPr>
                <w:rFonts w:ascii="Courier New" w:hAnsi="Courier New" w:cs="Courier New"/>
              </w:rPr>
            </w:pPr>
            <w:r w:rsidRPr="00C26E39">
              <w:rPr>
                <w:rFonts w:ascii="Courier New" w:hAnsi="Courier New" w:cs="Courier New"/>
                <w:sz w:val="22"/>
              </w:rPr>
              <w:t>Жилые</w:t>
            </w:r>
          </w:p>
        </w:tc>
        <w:tc>
          <w:tcPr>
            <w:tcW w:w="2024"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right"/>
              <w:rPr>
                <w:rFonts w:ascii="Courier New" w:hAnsi="Courier New" w:cs="Courier New"/>
              </w:rPr>
            </w:pPr>
            <w:r w:rsidRPr="00C26E39">
              <w:rPr>
                <w:rFonts w:ascii="Courier New" w:hAnsi="Courier New" w:cs="Courier New"/>
                <w:sz w:val="22"/>
              </w:rPr>
              <w:t>14.2</w:t>
            </w:r>
          </w:p>
        </w:tc>
        <w:tc>
          <w:tcPr>
            <w:tcW w:w="1120"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rPr>
            </w:pPr>
            <w:r w:rsidRPr="00C26E39">
              <w:rPr>
                <w:rFonts w:ascii="Courier New" w:hAnsi="Courier New" w:cs="Courier New"/>
                <w:sz w:val="22"/>
              </w:rPr>
              <w:t>68.9</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отопление</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right"/>
              <w:rPr>
                <w:rFonts w:ascii="Courier New" w:hAnsi="Courier New" w:cs="Courier New"/>
                <w:i/>
                <w:iCs/>
              </w:rPr>
            </w:pPr>
            <w:r w:rsidRPr="00C26E39">
              <w:rPr>
                <w:rFonts w:ascii="Courier New" w:hAnsi="Courier New" w:cs="Courier New"/>
                <w:i/>
                <w:iCs/>
                <w:sz w:val="22"/>
              </w:rPr>
              <w:t>10.1</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49.0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вентиляция</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right"/>
              <w:rPr>
                <w:rFonts w:ascii="Courier New" w:hAnsi="Courier New" w:cs="Courier New"/>
                <w:i/>
                <w:iCs/>
              </w:rPr>
            </w:pPr>
            <w:r w:rsidRPr="00C26E39">
              <w:rPr>
                <w:rFonts w:ascii="Courier New" w:hAnsi="Courier New" w:cs="Courier New"/>
                <w:i/>
                <w:iCs/>
                <w:sz w:val="22"/>
              </w:rPr>
              <w:t>0.0</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ГВС</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right"/>
              <w:rPr>
                <w:rFonts w:ascii="Courier New" w:hAnsi="Courier New" w:cs="Courier New"/>
                <w:i/>
                <w:iCs/>
              </w:rPr>
            </w:pPr>
            <w:r w:rsidRPr="00C26E39">
              <w:rPr>
                <w:rFonts w:ascii="Courier New" w:hAnsi="Courier New" w:cs="Courier New"/>
                <w:i/>
                <w:iCs/>
                <w:sz w:val="22"/>
              </w:rPr>
              <w:t>4.1</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19.9</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vAlign w:val="center"/>
          </w:tcPr>
          <w:p w:rsidR="008D4735" w:rsidRPr="00C26E39" w:rsidRDefault="008D4735" w:rsidP="00F75365">
            <w:pPr>
              <w:rPr>
                <w:rFonts w:ascii="Courier New" w:hAnsi="Courier New" w:cs="Courier New"/>
              </w:rPr>
            </w:pPr>
            <w:r w:rsidRPr="00C26E39">
              <w:rPr>
                <w:rFonts w:ascii="Courier New" w:hAnsi="Courier New" w:cs="Courier New"/>
                <w:sz w:val="22"/>
              </w:rPr>
              <w:t>Нежилые</w:t>
            </w:r>
          </w:p>
        </w:tc>
        <w:tc>
          <w:tcPr>
            <w:tcW w:w="2024"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right"/>
              <w:rPr>
                <w:rFonts w:ascii="Courier New" w:hAnsi="Courier New" w:cs="Courier New"/>
              </w:rPr>
            </w:pPr>
            <w:r w:rsidRPr="00C26E39">
              <w:rPr>
                <w:rFonts w:ascii="Courier New" w:hAnsi="Courier New" w:cs="Courier New"/>
                <w:sz w:val="22"/>
              </w:rPr>
              <w:t>6.4</w:t>
            </w:r>
          </w:p>
        </w:tc>
        <w:tc>
          <w:tcPr>
            <w:tcW w:w="1120"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rPr>
            </w:pPr>
            <w:r w:rsidRPr="00C26E39">
              <w:rPr>
                <w:rFonts w:ascii="Courier New" w:hAnsi="Courier New" w:cs="Courier New"/>
                <w:sz w:val="22"/>
              </w:rPr>
              <w:t>31.1</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отопление</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right"/>
              <w:rPr>
                <w:rFonts w:ascii="Courier New" w:hAnsi="Courier New" w:cs="Courier New"/>
                <w:i/>
                <w:iCs/>
              </w:rPr>
            </w:pPr>
            <w:r w:rsidRPr="00C26E39">
              <w:rPr>
                <w:rFonts w:ascii="Courier New" w:hAnsi="Courier New" w:cs="Courier New"/>
                <w:i/>
                <w:iCs/>
                <w:sz w:val="22"/>
              </w:rPr>
              <w:t>5.8</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28.1</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вентиляция</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right"/>
              <w:rPr>
                <w:rFonts w:ascii="Courier New" w:hAnsi="Courier New" w:cs="Courier New"/>
                <w:i/>
                <w:iCs/>
              </w:rPr>
            </w:pPr>
            <w:r w:rsidRPr="00C26E39">
              <w:rPr>
                <w:rFonts w:ascii="Courier New" w:hAnsi="Courier New" w:cs="Courier New"/>
                <w:i/>
                <w:iCs/>
                <w:sz w:val="22"/>
              </w:rPr>
              <w:t>0.0</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ГВС</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right"/>
              <w:rPr>
                <w:rFonts w:ascii="Courier New" w:hAnsi="Courier New" w:cs="Courier New"/>
                <w:i/>
                <w:iCs/>
              </w:rPr>
            </w:pPr>
            <w:r w:rsidRPr="00C26E39">
              <w:rPr>
                <w:rFonts w:ascii="Courier New" w:hAnsi="Courier New" w:cs="Courier New"/>
                <w:i/>
                <w:iCs/>
                <w:sz w:val="22"/>
              </w:rPr>
              <w:t>0.6</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3.1</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vAlign w:val="center"/>
          </w:tcPr>
          <w:p w:rsidR="008D4735" w:rsidRPr="00C26E39" w:rsidRDefault="008D4735" w:rsidP="00F75365">
            <w:pPr>
              <w:rPr>
                <w:rFonts w:ascii="Courier New" w:hAnsi="Courier New" w:cs="Courier New"/>
                <w:b/>
                <w:bCs/>
              </w:rPr>
            </w:pPr>
            <w:r w:rsidRPr="00C26E39">
              <w:rPr>
                <w:rFonts w:ascii="Courier New" w:hAnsi="Courier New" w:cs="Courier New"/>
                <w:b/>
                <w:bCs/>
                <w:sz w:val="22"/>
              </w:rPr>
              <w:t>Система Нефтяников</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b/>
                <w:bCs/>
              </w:rPr>
            </w:pPr>
            <w:r w:rsidRPr="00C26E39">
              <w:rPr>
                <w:rFonts w:ascii="Courier New" w:hAnsi="Courier New" w:cs="Courier New"/>
                <w:b/>
                <w:bCs/>
                <w:sz w:val="22"/>
              </w:rPr>
              <w:t>1.053</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b/>
                <w:bCs/>
              </w:rPr>
            </w:pPr>
            <w:r w:rsidRPr="00C26E39">
              <w:rPr>
                <w:rFonts w:ascii="Courier New" w:hAnsi="Courier New" w:cs="Courier New"/>
                <w:b/>
                <w:bCs/>
                <w:sz w:val="22"/>
              </w:rPr>
              <w:t>100.0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vAlign w:val="center"/>
          </w:tcPr>
          <w:p w:rsidR="008D4735" w:rsidRPr="00C26E39" w:rsidRDefault="008D4735" w:rsidP="00F75365">
            <w:pPr>
              <w:rPr>
                <w:rFonts w:ascii="Courier New" w:hAnsi="Courier New" w:cs="Courier New"/>
              </w:rPr>
            </w:pPr>
            <w:r w:rsidRPr="00C26E39">
              <w:rPr>
                <w:rFonts w:ascii="Courier New" w:hAnsi="Courier New" w:cs="Courier New"/>
                <w:sz w:val="22"/>
              </w:rPr>
              <w:t xml:space="preserve"> - Жилые</w:t>
            </w:r>
          </w:p>
        </w:tc>
        <w:tc>
          <w:tcPr>
            <w:tcW w:w="2024"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rPr>
            </w:pPr>
            <w:r w:rsidRPr="00C26E39">
              <w:rPr>
                <w:rFonts w:ascii="Courier New" w:hAnsi="Courier New" w:cs="Courier New"/>
                <w:sz w:val="22"/>
              </w:rPr>
              <w:t>0.483</w:t>
            </w:r>
          </w:p>
        </w:tc>
        <w:tc>
          <w:tcPr>
            <w:tcW w:w="1120"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rPr>
            </w:pPr>
            <w:r w:rsidRPr="00C26E39">
              <w:rPr>
                <w:rFonts w:ascii="Courier New" w:hAnsi="Courier New" w:cs="Courier New"/>
                <w:sz w:val="22"/>
              </w:rPr>
              <w:t>45.8</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отопление</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0.385</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36.6</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вентиляция</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0.000</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ГВС</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0.097</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9.2</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vAlign w:val="center"/>
          </w:tcPr>
          <w:p w:rsidR="008D4735" w:rsidRPr="00C26E39" w:rsidRDefault="008D4735" w:rsidP="00F75365">
            <w:pPr>
              <w:rPr>
                <w:rFonts w:ascii="Courier New" w:hAnsi="Courier New" w:cs="Courier New"/>
              </w:rPr>
            </w:pPr>
            <w:r w:rsidRPr="00C26E39">
              <w:rPr>
                <w:rFonts w:ascii="Courier New" w:hAnsi="Courier New" w:cs="Courier New"/>
                <w:sz w:val="22"/>
              </w:rPr>
              <w:t xml:space="preserve"> - Нежилые</w:t>
            </w:r>
          </w:p>
        </w:tc>
        <w:tc>
          <w:tcPr>
            <w:tcW w:w="2024"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rPr>
            </w:pPr>
            <w:r w:rsidRPr="00C26E39">
              <w:rPr>
                <w:rFonts w:ascii="Courier New" w:hAnsi="Courier New" w:cs="Courier New"/>
                <w:sz w:val="22"/>
              </w:rPr>
              <w:t>0.571</w:t>
            </w:r>
          </w:p>
        </w:tc>
        <w:tc>
          <w:tcPr>
            <w:tcW w:w="1120" w:type="dxa"/>
            <w:tcBorders>
              <w:top w:val="nil"/>
              <w:left w:val="nil"/>
              <w:bottom w:val="single" w:sz="4" w:space="0" w:color="000000"/>
              <w:right w:val="single" w:sz="4" w:space="0" w:color="000000"/>
            </w:tcBorders>
            <w:shd w:val="clear" w:color="auto" w:fill="auto"/>
            <w:vAlign w:val="center"/>
          </w:tcPr>
          <w:p w:rsidR="008D4735" w:rsidRPr="00C26E39" w:rsidRDefault="008D4735" w:rsidP="00F75365">
            <w:pPr>
              <w:jc w:val="center"/>
              <w:rPr>
                <w:rFonts w:ascii="Courier New" w:hAnsi="Courier New" w:cs="Courier New"/>
              </w:rPr>
            </w:pPr>
            <w:r w:rsidRPr="00C26E39">
              <w:rPr>
                <w:rFonts w:ascii="Courier New" w:hAnsi="Courier New" w:cs="Courier New"/>
                <w:sz w:val="22"/>
              </w:rPr>
              <w:t>54.2</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отопление</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0.563</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53.5</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вентиляция</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0.000</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w:t>
            </w:r>
          </w:p>
        </w:tc>
      </w:tr>
      <w:tr w:rsidR="008D4735" w:rsidRPr="00210579" w:rsidTr="00F75365">
        <w:trPr>
          <w:trHeight w:val="300"/>
        </w:trPr>
        <w:tc>
          <w:tcPr>
            <w:tcW w:w="4016" w:type="dxa"/>
            <w:tcBorders>
              <w:top w:val="nil"/>
              <w:left w:val="single" w:sz="4" w:space="0" w:color="000000"/>
              <w:bottom w:val="single" w:sz="4" w:space="0" w:color="000000"/>
              <w:right w:val="single" w:sz="4" w:space="0" w:color="000000"/>
            </w:tcBorders>
            <w:shd w:val="clear" w:color="auto" w:fill="auto"/>
            <w:noWrap/>
            <w:vAlign w:val="bottom"/>
          </w:tcPr>
          <w:p w:rsidR="008D4735" w:rsidRPr="00C26E39" w:rsidRDefault="008D4735" w:rsidP="00F75365">
            <w:pPr>
              <w:rPr>
                <w:rFonts w:ascii="Courier New" w:hAnsi="Courier New" w:cs="Courier New"/>
                <w:i/>
                <w:iCs/>
              </w:rPr>
            </w:pPr>
            <w:r w:rsidRPr="00C26E39">
              <w:rPr>
                <w:rFonts w:ascii="Courier New" w:hAnsi="Courier New" w:cs="Courier New"/>
                <w:i/>
                <w:iCs/>
                <w:sz w:val="22"/>
              </w:rPr>
              <w:t xml:space="preserve">    ГВС</w:t>
            </w:r>
          </w:p>
        </w:tc>
        <w:tc>
          <w:tcPr>
            <w:tcW w:w="2024"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0.007</w:t>
            </w:r>
          </w:p>
        </w:tc>
        <w:tc>
          <w:tcPr>
            <w:tcW w:w="1120" w:type="dxa"/>
            <w:tcBorders>
              <w:top w:val="nil"/>
              <w:left w:val="nil"/>
              <w:bottom w:val="single" w:sz="4" w:space="0" w:color="000000"/>
              <w:right w:val="single" w:sz="4" w:space="0" w:color="000000"/>
            </w:tcBorders>
            <w:shd w:val="clear" w:color="auto" w:fill="auto"/>
            <w:noWrap/>
            <w:vAlign w:val="bottom"/>
          </w:tcPr>
          <w:p w:rsidR="008D4735" w:rsidRPr="00C26E39" w:rsidRDefault="008D4735" w:rsidP="00F75365">
            <w:pPr>
              <w:jc w:val="center"/>
              <w:rPr>
                <w:rFonts w:ascii="Courier New" w:hAnsi="Courier New" w:cs="Courier New"/>
                <w:i/>
                <w:iCs/>
              </w:rPr>
            </w:pPr>
            <w:r w:rsidRPr="00C26E39">
              <w:rPr>
                <w:rFonts w:ascii="Courier New" w:hAnsi="Courier New" w:cs="Courier New"/>
                <w:i/>
                <w:iCs/>
                <w:sz w:val="22"/>
              </w:rPr>
              <w:t>0.7</w:t>
            </w:r>
          </w:p>
        </w:tc>
      </w:tr>
    </w:tbl>
    <w:p w:rsidR="008D4735" w:rsidRDefault="008D4735" w:rsidP="008D4735">
      <w:pPr>
        <w:rPr>
          <w:color w:val="0070C0"/>
        </w:rPr>
      </w:pPr>
    </w:p>
    <w:p w:rsidR="008D4735" w:rsidRDefault="008D4735" w:rsidP="00C26E39">
      <w:pPr>
        <w:autoSpaceDE w:val="0"/>
        <w:autoSpaceDN w:val="0"/>
        <w:adjustRightInd w:val="0"/>
        <w:ind w:firstLine="709"/>
        <w:jc w:val="both"/>
        <w:rPr>
          <w:rFonts w:ascii="Arial" w:hAnsi="Arial" w:cs="Arial"/>
          <w:bCs/>
        </w:rPr>
      </w:pPr>
      <w:r w:rsidRPr="00C26E39">
        <w:rPr>
          <w:rFonts w:ascii="Arial" w:hAnsi="Arial" w:cs="Arial"/>
          <w:bCs/>
        </w:rPr>
        <w:t>Прогнозы приростов на каждом этапе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083783">
        <w:rPr>
          <w:rFonts w:ascii="Arial" w:hAnsi="Arial" w:cs="Arial"/>
          <w:bCs/>
        </w:rPr>
        <w:t xml:space="preserve"> (таблица 8.2.3.1.2</w:t>
      </w:r>
      <w:r w:rsidR="00C26E39">
        <w:rPr>
          <w:rFonts w:ascii="Arial" w:hAnsi="Arial" w:cs="Arial"/>
          <w:bCs/>
        </w:rPr>
        <w:t>).</w:t>
      </w:r>
    </w:p>
    <w:p w:rsidR="000F126F" w:rsidRDefault="000F126F" w:rsidP="00C26E39">
      <w:pPr>
        <w:autoSpaceDE w:val="0"/>
        <w:autoSpaceDN w:val="0"/>
        <w:adjustRightInd w:val="0"/>
        <w:ind w:firstLine="709"/>
        <w:jc w:val="both"/>
        <w:rPr>
          <w:rFonts w:ascii="Arial" w:hAnsi="Arial" w:cs="Arial"/>
          <w:bCs/>
        </w:rPr>
      </w:pPr>
    </w:p>
    <w:p w:rsidR="000F126F" w:rsidRDefault="000F126F" w:rsidP="00C26E39">
      <w:pPr>
        <w:autoSpaceDE w:val="0"/>
        <w:autoSpaceDN w:val="0"/>
        <w:adjustRightInd w:val="0"/>
        <w:ind w:firstLine="709"/>
        <w:jc w:val="both"/>
        <w:rPr>
          <w:rFonts w:ascii="Arial" w:hAnsi="Arial" w:cs="Arial"/>
          <w:bCs/>
        </w:rPr>
      </w:pPr>
    </w:p>
    <w:p w:rsidR="000F126F" w:rsidRDefault="000F126F" w:rsidP="00C26E39">
      <w:pPr>
        <w:autoSpaceDE w:val="0"/>
        <w:autoSpaceDN w:val="0"/>
        <w:adjustRightInd w:val="0"/>
        <w:ind w:firstLine="709"/>
        <w:jc w:val="both"/>
        <w:rPr>
          <w:rFonts w:ascii="Arial" w:hAnsi="Arial" w:cs="Arial"/>
          <w:bCs/>
        </w:rPr>
      </w:pPr>
    </w:p>
    <w:p w:rsidR="000F126F" w:rsidRDefault="000F126F" w:rsidP="00C26E39">
      <w:pPr>
        <w:autoSpaceDE w:val="0"/>
        <w:autoSpaceDN w:val="0"/>
        <w:adjustRightInd w:val="0"/>
        <w:ind w:firstLine="709"/>
        <w:jc w:val="both"/>
        <w:rPr>
          <w:rFonts w:ascii="Arial" w:hAnsi="Arial" w:cs="Arial"/>
          <w:bCs/>
        </w:rPr>
      </w:pPr>
    </w:p>
    <w:p w:rsidR="000F126F" w:rsidRDefault="000F126F" w:rsidP="00C26E39">
      <w:pPr>
        <w:autoSpaceDE w:val="0"/>
        <w:autoSpaceDN w:val="0"/>
        <w:adjustRightInd w:val="0"/>
        <w:ind w:firstLine="709"/>
        <w:jc w:val="both"/>
        <w:rPr>
          <w:rFonts w:ascii="Arial" w:hAnsi="Arial" w:cs="Arial"/>
          <w:bCs/>
        </w:rPr>
      </w:pPr>
    </w:p>
    <w:p w:rsidR="000F126F" w:rsidRDefault="000F126F" w:rsidP="00C26E39">
      <w:pPr>
        <w:autoSpaceDE w:val="0"/>
        <w:autoSpaceDN w:val="0"/>
        <w:adjustRightInd w:val="0"/>
        <w:ind w:firstLine="709"/>
        <w:jc w:val="both"/>
        <w:rPr>
          <w:rFonts w:ascii="Arial" w:hAnsi="Arial" w:cs="Arial"/>
          <w:bCs/>
        </w:rPr>
      </w:pPr>
    </w:p>
    <w:p w:rsidR="000F126F" w:rsidRDefault="000F126F" w:rsidP="00C26E39">
      <w:pPr>
        <w:autoSpaceDE w:val="0"/>
        <w:autoSpaceDN w:val="0"/>
        <w:adjustRightInd w:val="0"/>
        <w:ind w:firstLine="709"/>
        <w:jc w:val="both"/>
        <w:rPr>
          <w:rFonts w:ascii="Arial" w:hAnsi="Arial" w:cs="Arial"/>
          <w:bCs/>
        </w:rPr>
      </w:pPr>
    </w:p>
    <w:p w:rsidR="00A4214B" w:rsidRDefault="00A4214B" w:rsidP="00C26E39">
      <w:pPr>
        <w:autoSpaceDE w:val="0"/>
        <w:autoSpaceDN w:val="0"/>
        <w:adjustRightInd w:val="0"/>
        <w:ind w:firstLine="709"/>
        <w:jc w:val="both"/>
        <w:rPr>
          <w:rFonts w:ascii="Arial" w:hAnsi="Arial" w:cs="Arial"/>
          <w:bCs/>
        </w:rPr>
      </w:pPr>
      <w:bookmarkStart w:id="89" w:name="_GoBack"/>
      <w:bookmarkEnd w:id="89"/>
    </w:p>
    <w:p w:rsidR="000F126F" w:rsidRDefault="000F126F" w:rsidP="00C26E39">
      <w:pPr>
        <w:autoSpaceDE w:val="0"/>
        <w:autoSpaceDN w:val="0"/>
        <w:adjustRightInd w:val="0"/>
        <w:ind w:firstLine="709"/>
        <w:jc w:val="both"/>
        <w:rPr>
          <w:rFonts w:ascii="Arial" w:hAnsi="Arial" w:cs="Arial"/>
          <w:bCs/>
        </w:rPr>
      </w:pPr>
    </w:p>
    <w:p w:rsidR="00C26E39" w:rsidRDefault="00083783" w:rsidP="00C26E39">
      <w:pPr>
        <w:autoSpaceDE w:val="0"/>
        <w:autoSpaceDN w:val="0"/>
        <w:adjustRightInd w:val="0"/>
        <w:ind w:firstLine="709"/>
        <w:jc w:val="both"/>
        <w:rPr>
          <w:rFonts w:ascii="Arial" w:hAnsi="Arial" w:cs="Arial"/>
          <w:bCs/>
        </w:rPr>
      </w:pPr>
      <w:r>
        <w:rPr>
          <w:rFonts w:ascii="Arial" w:hAnsi="Arial" w:cs="Arial"/>
          <w:bCs/>
        </w:rPr>
        <w:lastRenderedPageBreak/>
        <w:t>Таблица 8.2.3.1.2.</w:t>
      </w:r>
    </w:p>
    <w:p w:rsidR="00C26E39" w:rsidRPr="00C26E39" w:rsidRDefault="00C26E39" w:rsidP="00C26E39">
      <w:pPr>
        <w:autoSpaceDE w:val="0"/>
        <w:autoSpaceDN w:val="0"/>
        <w:adjustRightInd w:val="0"/>
        <w:ind w:firstLine="709"/>
        <w:jc w:val="both"/>
        <w:rPr>
          <w:rFonts w:ascii="Arial" w:hAnsi="Arial" w:cs="Arial"/>
          <w:b/>
          <w:bCs/>
          <w:i/>
        </w:rPr>
      </w:pPr>
      <w:r w:rsidRPr="00C26E39">
        <w:rPr>
          <w:rFonts w:ascii="Arial" w:hAnsi="Arial" w:cs="Arial"/>
          <w:b/>
          <w:bCs/>
          <w:i/>
        </w:rPr>
        <w:t>Площади строительных фондов, м</w:t>
      </w:r>
      <w:r w:rsidRPr="00C26E39">
        <w:rPr>
          <w:rFonts w:ascii="Arial" w:hAnsi="Arial" w:cs="Arial"/>
          <w:b/>
          <w:bCs/>
          <w:i/>
          <w:vertAlign w:val="superscript"/>
        </w:rPr>
        <w:t>2</w:t>
      </w:r>
    </w:p>
    <w:tbl>
      <w:tblPr>
        <w:tblW w:w="9953" w:type="dxa"/>
        <w:tblInd w:w="78" w:type="dxa"/>
        <w:tblLayout w:type="fixed"/>
        <w:tblLook w:val="0020" w:firstRow="1" w:lastRow="0" w:firstColumn="0" w:lastColumn="0" w:noHBand="0" w:noVBand="0"/>
      </w:tblPr>
      <w:tblGrid>
        <w:gridCol w:w="1322"/>
        <w:gridCol w:w="1176"/>
        <w:gridCol w:w="934"/>
        <w:gridCol w:w="871"/>
        <w:gridCol w:w="871"/>
        <w:gridCol w:w="872"/>
        <w:gridCol w:w="871"/>
        <w:gridCol w:w="871"/>
        <w:gridCol w:w="984"/>
        <w:gridCol w:w="1181"/>
      </w:tblGrid>
      <w:tr w:rsidR="008D4735" w:rsidRPr="00210579" w:rsidTr="002727AE">
        <w:trPr>
          <w:trHeight w:val="290"/>
          <w:tblHeader/>
        </w:trPr>
        <w:tc>
          <w:tcPr>
            <w:tcW w:w="2498" w:type="dxa"/>
            <w:gridSpan w:val="2"/>
            <w:tcBorders>
              <w:top w:val="single" w:sz="6" w:space="0" w:color="auto"/>
              <w:left w:val="single" w:sz="6" w:space="0" w:color="auto"/>
              <w:bottom w:val="nil"/>
              <w:right w:val="single" w:sz="6" w:space="0" w:color="auto"/>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r w:rsidRPr="002727AE">
              <w:rPr>
                <w:rFonts w:ascii="Courier New" w:hAnsi="Courier New" w:cs="Courier New"/>
                <w:b/>
                <w:bCs/>
                <w:color w:val="000000"/>
                <w:sz w:val="20"/>
                <w:szCs w:val="20"/>
              </w:rPr>
              <w:t>Тип зданий</w:t>
            </w:r>
          </w:p>
        </w:tc>
        <w:tc>
          <w:tcPr>
            <w:tcW w:w="1805" w:type="dxa"/>
            <w:gridSpan w:val="2"/>
            <w:tcBorders>
              <w:top w:val="single" w:sz="6" w:space="0" w:color="auto"/>
              <w:left w:val="single" w:sz="6" w:space="0" w:color="auto"/>
              <w:bottom w:val="single" w:sz="6" w:space="0" w:color="auto"/>
              <w:right w:val="nil"/>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r w:rsidRPr="002727AE">
              <w:rPr>
                <w:rFonts w:ascii="Courier New" w:hAnsi="Courier New" w:cs="Courier New"/>
                <w:b/>
                <w:bCs/>
                <w:color w:val="000000"/>
                <w:sz w:val="20"/>
                <w:szCs w:val="20"/>
              </w:rPr>
              <w:t>Год (период)</w:t>
            </w:r>
          </w:p>
        </w:tc>
        <w:tc>
          <w:tcPr>
            <w:tcW w:w="871" w:type="dxa"/>
            <w:tcBorders>
              <w:top w:val="single" w:sz="6" w:space="0" w:color="auto"/>
              <w:left w:val="nil"/>
              <w:bottom w:val="single" w:sz="6" w:space="0" w:color="auto"/>
              <w:right w:val="nil"/>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p>
        </w:tc>
        <w:tc>
          <w:tcPr>
            <w:tcW w:w="872" w:type="dxa"/>
            <w:tcBorders>
              <w:top w:val="single" w:sz="6" w:space="0" w:color="auto"/>
              <w:left w:val="nil"/>
              <w:bottom w:val="single" w:sz="6" w:space="0" w:color="auto"/>
              <w:right w:val="nil"/>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p>
        </w:tc>
        <w:tc>
          <w:tcPr>
            <w:tcW w:w="871" w:type="dxa"/>
            <w:tcBorders>
              <w:top w:val="single" w:sz="6" w:space="0" w:color="auto"/>
              <w:left w:val="nil"/>
              <w:bottom w:val="single" w:sz="6" w:space="0" w:color="auto"/>
              <w:right w:val="nil"/>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p>
        </w:tc>
        <w:tc>
          <w:tcPr>
            <w:tcW w:w="871" w:type="dxa"/>
            <w:tcBorders>
              <w:top w:val="single" w:sz="6" w:space="0" w:color="auto"/>
              <w:left w:val="nil"/>
              <w:bottom w:val="single" w:sz="6" w:space="0" w:color="auto"/>
              <w:right w:val="nil"/>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p>
        </w:tc>
        <w:tc>
          <w:tcPr>
            <w:tcW w:w="984" w:type="dxa"/>
            <w:tcBorders>
              <w:top w:val="single" w:sz="6" w:space="0" w:color="auto"/>
              <w:left w:val="nil"/>
              <w:bottom w:val="single" w:sz="6" w:space="0" w:color="auto"/>
              <w:right w:val="nil"/>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p>
        </w:tc>
        <w:tc>
          <w:tcPr>
            <w:tcW w:w="1181" w:type="dxa"/>
            <w:tcBorders>
              <w:top w:val="single" w:sz="6" w:space="0" w:color="auto"/>
              <w:left w:val="nil"/>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p>
        </w:tc>
      </w:tr>
      <w:tr w:rsidR="008D4735" w:rsidRPr="00210579" w:rsidTr="002727AE">
        <w:trPr>
          <w:trHeight w:val="552"/>
          <w:tblHeader/>
        </w:trPr>
        <w:tc>
          <w:tcPr>
            <w:tcW w:w="1322" w:type="dxa"/>
            <w:tcBorders>
              <w:top w:val="nil"/>
              <w:left w:val="single" w:sz="6" w:space="0" w:color="auto"/>
              <w:bottom w:val="single" w:sz="6" w:space="0" w:color="auto"/>
              <w:right w:val="nil"/>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p>
        </w:tc>
        <w:tc>
          <w:tcPr>
            <w:tcW w:w="1176" w:type="dxa"/>
            <w:tcBorders>
              <w:top w:val="nil"/>
              <w:left w:val="nil"/>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p>
        </w:tc>
        <w:tc>
          <w:tcPr>
            <w:tcW w:w="934" w:type="dxa"/>
            <w:tcBorders>
              <w:top w:val="single" w:sz="6" w:space="0" w:color="auto"/>
              <w:left w:val="nil"/>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r w:rsidRPr="002727AE">
              <w:rPr>
                <w:rFonts w:ascii="Courier New" w:hAnsi="Courier New" w:cs="Courier New"/>
                <w:b/>
                <w:bCs/>
                <w:color w:val="000000"/>
                <w:sz w:val="20"/>
                <w:szCs w:val="20"/>
              </w:rPr>
              <w:t>2017</w:t>
            </w:r>
          </w:p>
        </w:tc>
        <w:tc>
          <w:tcPr>
            <w:tcW w:w="871" w:type="dxa"/>
            <w:tcBorders>
              <w:top w:val="single" w:sz="6" w:space="0" w:color="auto"/>
              <w:left w:val="single" w:sz="6"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r w:rsidRPr="002727AE">
              <w:rPr>
                <w:rFonts w:ascii="Courier New" w:hAnsi="Courier New" w:cs="Courier New"/>
                <w:b/>
                <w:bCs/>
                <w:color w:val="000000"/>
                <w:sz w:val="20"/>
                <w:szCs w:val="20"/>
              </w:rPr>
              <w:t>2018</w:t>
            </w:r>
          </w:p>
        </w:tc>
        <w:tc>
          <w:tcPr>
            <w:tcW w:w="871" w:type="dxa"/>
            <w:tcBorders>
              <w:top w:val="single" w:sz="6" w:space="0" w:color="auto"/>
              <w:left w:val="single" w:sz="6"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r w:rsidRPr="002727AE">
              <w:rPr>
                <w:rFonts w:ascii="Courier New" w:hAnsi="Courier New" w:cs="Courier New"/>
                <w:b/>
                <w:bCs/>
                <w:color w:val="000000"/>
                <w:sz w:val="20"/>
                <w:szCs w:val="20"/>
              </w:rPr>
              <w:t>2019</w:t>
            </w:r>
          </w:p>
        </w:tc>
        <w:tc>
          <w:tcPr>
            <w:tcW w:w="872" w:type="dxa"/>
            <w:tcBorders>
              <w:top w:val="single" w:sz="6" w:space="0" w:color="auto"/>
              <w:left w:val="single" w:sz="6"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r w:rsidRPr="002727AE">
              <w:rPr>
                <w:rFonts w:ascii="Courier New" w:hAnsi="Courier New" w:cs="Courier New"/>
                <w:b/>
                <w:bCs/>
                <w:color w:val="000000"/>
                <w:sz w:val="20"/>
                <w:szCs w:val="20"/>
              </w:rPr>
              <w:t>2020</w:t>
            </w:r>
          </w:p>
        </w:tc>
        <w:tc>
          <w:tcPr>
            <w:tcW w:w="871" w:type="dxa"/>
            <w:tcBorders>
              <w:top w:val="single" w:sz="6" w:space="0" w:color="auto"/>
              <w:left w:val="single" w:sz="6"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r w:rsidRPr="002727AE">
              <w:rPr>
                <w:rFonts w:ascii="Courier New" w:hAnsi="Courier New" w:cs="Courier New"/>
                <w:b/>
                <w:bCs/>
                <w:color w:val="000000"/>
                <w:sz w:val="20"/>
                <w:szCs w:val="20"/>
              </w:rPr>
              <w:t>2021</w:t>
            </w:r>
          </w:p>
        </w:tc>
        <w:tc>
          <w:tcPr>
            <w:tcW w:w="871" w:type="dxa"/>
            <w:tcBorders>
              <w:top w:val="single" w:sz="6" w:space="0" w:color="auto"/>
              <w:left w:val="single" w:sz="6"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r w:rsidRPr="002727AE">
              <w:rPr>
                <w:rFonts w:ascii="Courier New" w:hAnsi="Courier New" w:cs="Courier New"/>
                <w:b/>
                <w:bCs/>
                <w:color w:val="000000"/>
                <w:sz w:val="20"/>
                <w:szCs w:val="20"/>
              </w:rPr>
              <w:t>2022</w:t>
            </w:r>
          </w:p>
        </w:tc>
        <w:tc>
          <w:tcPr>
            <w:tcW w:w="984" w:type="dxa"/>
            <w:tcBorders>
              <w:top w:val="single" w:sz="6" w:space="0" w:color="auto"/>
              <w:left w:val="single" w:sz="6"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r w:rsidRPr="002727AE">
              <w:rPr>
                <w:rFonts w:ascii="Courier New" w:hAnsi="Courier New" w:cs="Courier New"/>
                <w:b/>
                <w:bCs/>
                <w:color w:val="000000"/>
                <w:sz w:val="20"/>
                <w:szCs w:val="20"/>
              </w:rPr>
              <w:t>2023-2027</w:t>
            </w:r>
          </w:p>
        </w:tc>
        <w:tc>
          <w:tcPr>
            <w:tcW w:w="1181" w:type="dxa"/>
            <w:tcBorders>
              <w:top w:val="single" w:sz="6" w:space="0" w:color="auto"/>
              <w:left w:val="single" w:sz="6"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b/>
                <w:bCs/>
                <w:color w:val="000000"/>
                <w:sz w:val="20"/>
                <w:szCs w:val="20"/>
              </w:rPr>
            </w:pPr>
            <w:r w:rsidRPr="002727AE">
              <w:rPr>
                <w:rFonts w:ascii="Courier New" w:hAnsi="Courier New" w:cs="Courier New"/>
                <w:b/>
                <w:bCs/>
                <w:color w:val="000000"/>
                <w:sz w:val="20"/>
                <w:szCs w:val="20"/>
              </w:rPr>
              <w:t>2028-2032</w:t>
            </w:r>
          </w:p>
        </w:tc>
      </w:tr>
      <w:tr w:rsidR="008D4735" w:rsidRPr="00210579" w:rsidTr="002727AE">
        <w:trPr>
          <w:trHeight w:val="290"/>
        </w:trPr>
        <w:tc>
          <w:tcPr>
            <w:tcW w:w="2498" w:type="dxa"/>
            <w:gridSpan w:val="2"/>
            <w:tcBorders>
              <w:top w:val="nil"/>
              <w:left w:val="single" w:sz="6" w:space="0" w:color="auto"/>
              <w:bottom w:val="nil"/>
              <w:right w:val="nil"/>
            </w:tcBorders>
          </w:tcPr>
          <w:p w:rsidR="008D4735" w:rsidRPr="002727AE" w:rsidRDefault="008D4735" w:rsidP="00F75365">
            <w:pPr>
              <w:autoSpaceDE w:val="0"/>
              <w:autoSpaceDN w:val="0"/>
              <w:adjustRightInd w:val="0"/>
              <w:rPr>
                <w:rFonts w:ascii="Courier New" w:hAnsi="Courier New" w:cs="Courier New"/>
                <w:b/>
                <w:bCs/>
                <w:color w:val="000000"/>
                <w:sz w:val="20"/>
                <w:szCs w:val="20"/>
                <w:u w:val="single"/>
              </w:rPr>
            </w:pPr>
            <w:r w:rsidRPr="002727AE">
              <w:rPr>
                <w:rFonts w:ascii="Courier New" w:hAnsi="Courier New" w:cs="Courier New"/>
                <w:b/>
                <w:bCs/>
                <w:color w:val="000000"/>
                <w:sz w:val="20"/>
                <w:szCs w:val="20"/>
                <w:u w:val="single"/>
              </w:rPr>
              <w:t>Байкальская:</w:t>
            </w:r>
          </w:p>
        </w:tc>
        <w:tc>
          <w:tcPr>
            <w:tcW w:w="934" w:type="dxa"/>
            <w:tcBorders>
              <w:top w:val="nil"/>
              <w:left w:val="nil"/>
              <w:bottom w:val="nil"/>
              <w:right w:val="nil"/>
            </w:tcBorders>
          </w:tcPr>
          <w:p w:rsidR="008D4735" w:rsidRPr="002727AE" w:rsidRDefault="008D4735" w:rsidP="00F75365">
            <w:pPr>
              <w:autoSpaceDE w:val="0"/>
              <w:autoSpaceDN w:val="0"/>
              <w:adjustRightInd w:val="0"/>
              <w:jc w:val="right"/>
              <w:rPr>
                <w:rFonts w:ascii="Courier New" w:hAnsi="Courier New" w:cs="Courier New"/>
                <w:color w:val="000000"/>
                <w:sz w:val="20"/>
                <w:szCs w:val="20"/>
              </w:rPr>
            </w:pPr>
          </w:p>
        </w:tc>
        <w:tc>
          <w:tcPr>
            <w:tcW w:w="871" w:type="dxa"/>
            <w:tcBorders>
              <w:top w:val="nil"/>
              <w:left w:val="nil"/>
              <w:bottom w:val="nil"/>
              <w:right w:val="nil"/>
            </w:tcBorders>
          </w:tcPr>
          <w:p w:rsidR="008D4735" w:rsidRPr="002727AE" w:rsidRDefault="008D4735" w:rsidP="00F75365">
            <w:pPr>
              <w:autoSpaceDE w:val="0"/>
              <w:autoSpaceDN w:val="0"/>
              <w:adjustRightInd w:val="0"/>
              <w:jc w:val="right"/>
              <w:rPr>
                <w:rFonts w:ascii="Courier New" w:hAnsi="Courier New" w:cs="Courier New"/>
                <w:color w:val="000000"/>
                <w:sz w:val="20"/>
                <w:szCs w:val="20"/>
              </w:rPr>
            </w:pPr>
          </w:p>
        </w:tc>
        <w:tc>
          <w:tcPr>
            <w:tcW w:w="871" w:type="dxa"/>
            <w:tcBorders>
              <w:top w:val="nil"/>
              <w:left w:val="nil"/>
              <w:bottom w:val="nil"/>
              <w:right w:val="nil"/>
            </w:tcBorders>
          </w:tcPr>
          <w:p w:rsidR="008D4735" w:rsidRPr="002727AE" w:rsidRDefault="008D4735" w:rsidP="00F75365">
            <w:pPr>
              <w:autoSpaceDE w:val="0"/>
              <w:autoSpaceDN w:val="0"/>
              <w:adjustRightInd w:val="0"/>
              <w:jc w:val="right"/>
              <w:rPr>
                <w:rFonts w:ascii="Courier New" w:hAnsi="Courier New" w:cs="Courier New"/>
                <w:color w:val="000000"/>
                <w:sz w:val="20"/>
                <w:szCs w:val="20"/>
              </w:rPr>
            </w:pPr>
          </w:p>
        </w:tc>
        <w:tc>
          <w:tcPr>
            <w:tcW w:w="872" w:type="dxa"/>
            <w:tcBorders>
              <w:top w:val="nil"/>
              <w:left w:val="nil"/>
              <w:bottom w:val="nil"/>
              <w:right w:val="nil"/>
            </w:tcBorders>
          </w:tcPr>
          <w:p w:rsidR="008D4735" w:rsidRPr="002727AE" w:rsidRDefault="008D4735" w:rsidP="00F75365">
            <w:pPr>
              <w:autoSpaceDE w:val="0"/>
              <w:autoSpaceDN w:val="0"/>
              <w:adjustRightInd w:val="0"/>
              <w:jc w:val="right"/>
              <w:rPr>
                <w:rFonts w:ascii="Courier New" w:hAnsi="Courier New" w:cs="Courier New"/>
                <w:color w:val="000000"/>
                <w:sz w:val="20"/>
                <w:szCs w:val="20"/>
              </w:rPr>
            </w:pPr>
          </w:p>
        </w:tc>
        <w:tc>
          <w:tcPr>
            <w:tcW w:w="871" w:type="dxa"/>
            <w:tcBorders>
              <w:top w:val="nil"/>
              <w:left w:val="nil"/>
              <w:bottom w:val="nil"/>
              <w:right w:val="nil"/>
            </w:tcBorders>
          </w:tcPr>
          <w:p w:rsidR="008D4735" w:rsidRPr="002727AE" w:rsidRDefault="008D4735" w:rsidP="00F75365">
            <w:pPr>
              <w:autoSpaceDE w:val="0"/>
              <w:autoSpaceDN w:val="0"/>
              <w:adjustRightInd w:val="0"/>
              <w:jc w:val="right"/>
              <w:rPr>
                <w:rFonts w:ascii="Courier New" w:hAnsi="Courier New" w:cs="Courier New"/>
                <w:color w:val="000000"/>
                <w:sz w:val="20"/>
                <w:szCs w:val="20"/>
              </w:rPr>
            </w:pPr>
          </w:p>
        </w:tc>
        <w:tc>
          <w:tcPr>
            <w:tcW w:w="871" w:type="dxa"/>
            <w:tcBorders>
              <w:top w:val="nil"/>
              <w:left w:val="nil"/>
              <w:bottom w:val="nil"/>
              <w:right w:val="nil"/>
            </w:tcBorders>
          </w:tcPr>
          <w:p w:rsidR="008D4735" w:rsidRPr="002727AE" w:rsidRDefault="008D4735" w:rsidP="00F75365">
            <w:pPr>
              <w:autoSpaceDE w:val="0"/>
              <w:autoSpaceDN w:val="0"/>
              <w:adjustRightInd w:val="0"/>
              <w:jc w:val="right"/>
              <w:rPr>
                <w:rFonts w:ascii="Courier New" w:hAnsi="Courier New" w:cs="Courier New"/>
                <w:color w:val="000000"/>
                <w:sz w:val="20"/>
                <w:szCs w:val="20"/>
              </w:rPr>
            </w:pPr>
          </w:p>
        </w:tc>
        <w:tc>
          <w:tcPr>
            <w:tcW w:w="984" w:type="dxa"/>
            <w:tcBorders>
              <w:top w:val="nil"/>
              <w:left w:val="nil"/>
              <w:bottom w:val="nil"/>
              <w:right w:val="nil"/>
            </w:tcBorders>
          </w:tcPr>
          <w:p w:rsidR="008D4735" w:rsidRPr="002727AE" w:rsidRDefault="008D4735" w:rsidP="00F75365">
            <w:pPr>
              <w:autoSpaceDE w:val="0"/>
              <w:autoSpaceDN w:val="0"/>
              <w:adjustRightInd w:val="0"/>
              <w:jc w:val="right"/>
              <w:rPr>
                <w:rFonts w:ascii="Courier New" w:hAnsi="Courier New" w:cs="Courier New"/>
                <w:color w:val="000000"/>
                <w:sz w:val="20"/>
                <w:szCs w:val="20"/>
              </w:rPr>
            </w:pPr>
          </w:p>
        </w:tc>
        <w:tc>
          <w:tcPr>
            <w:tcW w:w="1181" w:type="dxa"/>
            <w:tcBorders>
              <w:top w:val="nil"/>
              <w:left w:val="nil"/>
              <w:bottom w:val="nil"/>
              <w:right w:val="single" w:sz="6" w:space="0" w:color="auto"/>
            </w:tcBorders>
          </w:tcPr>
          <w:p w:rsidR="008D4735" w:rsidRPr="002727AE" w:rsidRDefault="008D4735" w:rsidP="00F75365">
            <w:pPr>
              <w:autoSpaceDE w:val="0"/>
              <w:autoSpaceDN w:val="0"/>
              <w:adjustRightInd w:val="0"/>
              <w:jc w:val="right"/>
              <w:rPr>
                <w:rFonts w:ascii="Courier New" w:hAnsi="Courier New" w:cs="Courier New"/>
                <w:color w:val="000000"/>
                <w:sz w:val="20"/>
                <w:szCs w:val="20"/>
              </w:rPr>
            </w:pPr>
          </w:p>
        </w:tc>
      </w:tr>
      <w:tr w:rsidR="008D4735" w:rsidRPr="00210579" w:rsidTr="002727AE">
        <w:trPr>
          <w:trHeight w:val="290"/>
        </w:trPr>
        <w:tc>
          <w:tcPr>
            <w:tcW w:w="1322" w:type="dxa"/>
            <w:tcBorders>
              <w:top w:val="single" w:sz="6" w:space="0" w:color="auto"/>
              <w:left w:val="single" w:sz="6" w:space="0" w:color="auto"/>
              <w:bottom w:val="nil"/>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Жилые дома</w:t>
            </w:r>
          </w:p>
        </w:tc>
        <w:tc>
          <w:tcPr>
            <w:tcW w:w="1176"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всего</w:t>
            </w:r>
          </w:p>
        </w:tc>
        <w:tc>
          <w:tcPr>
            <w:tcW w:w="93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1322" w:type="dxa"/>
            <w:tcBorders>
              <w:top w:val="nil"/>
              <w:left w:val="single" w:sz="6" w:space="0" w:color="auto"/>
              <w:bottom w:val="single" w:sz="6" w:space="0" w:color="auto"/>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p>
        </w:tc>
        <w:tc>
          <w:tcPr>
            <w:tcW w:w="1176"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прирост</w:t>
            </w:r>
          </w:p>
        </w:tc>
        <w:tc>
          <w:tcPr>
            <w:tcW w:w="93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1322" w:type="dxa"/>
            <w:tcBorders>
              <w:top w:val="single" w:sz="6" w:space="0" w:color="auto"/>
              <w:left w:val="single" w:sz="6" w:space="0" w:color="auto"/>
              <w:bottom w:val="nil"/>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Многоквар-тирные дома</w:t>
            </w:r>
          </w:p>
        </w:tc>
        <w:tc>
          <w:tcPr>
            <w:tcW w:w="1176"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всего</w:t>
            </w:r>
          </w:p>
        </w:tc>
        <w:tc>
          <w:tcPr>
            <w:tcW w:w="93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10597</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10597</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10597</w:t>
            </w:r>
          </w:p>
        </w:tc>
        <w:tc>
          <w:tcPr>
            <w:tcW w:w="872"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10597</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10597</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10597</w:t>
            </w:r>
          </w:p>
        </w:tc>
        <w:tc>
          <w:tcPr>
            <w:tcW w:w="98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10597</w:t>
            </w:r>
          </w:p>
        </w:tc>
        <w:tc>
          <w:tcPr>
            <w:tcW w:w="118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10597</w:t>
            </w:r>
          </w:p>
        </w:tc>
      </w:tr>
      <w:tr w:rsidR="008D4735" w:rsidRPr="00210579" w:rsidTr="002727AE">
        <w:trPr>
          <w:trHeight w:val="290"/>
        </w:trPr>
        <w:tc>
          <w:tcPr>
            <w:tcW w:w="1322" w:type="dxa"/>
            <w:tcBorders>
              <w:top w:val="nil"/>
              <w:left w:val="single" w:sz="6" w:space="0" w:color="auto"/>
              <w:bottom w:val="single" w:sz="6" w:space="0" w:color="auto"/>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p>
        </w:tc>
        <w:tc>
          <w:tcPr>
            <w:tcW w:w="1176"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прирост</w:t>
            </w:r>
          </w:p>
        </w:tc>
        <w:tc>
          <w:tcPr>
            <w:tcW w:w="93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1322" w:type="dxa"/>
            <w:tcBorders>
              <w:top w:val="single" w:sz="6" w:space="0" w:color="auto"/>
              <w:left w:val="single" w:sz="6" w:space="0" w:color="auto"/>
              <w:bottom w:val="nil"/>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Общест-венные</w:t>
            </w:r>
          </w:p>
        </w:tc>
        <w:tc>
          <w:tcPr>
            <w:tcW w:w="1176"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всего</w:t>
            </w:r>
          </w:p>
        </w:tc>
        <w:tc>
          <w:tcPr>
            <w:tcW w:w="93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1581</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1581</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1581</w:t>
            </w:r>
          </w:p>
        </w:tc>
        <w:tc>
          <w:tcPr>
            <w:tcW w:w="872"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1581</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1581</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1581</w:t>
            </w:r>
          </w:p>
        </w:tc>
        <w:tc>
          <w:tcPr>
            <w:tcW w:w="98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1581</w:t>
            </w:r>
          </w:p>
        </w:tc>
        <w:tc>
          <w:tcPr>
            <w:tcW w:w="118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1581</w:t>
            </w:r>
          </w:p>
        </w:tc>
      </w:tr>
      <w:tr w:rsidR="008D4735" w:rsidRPr="00210579" w:rsidTr="002727AE">
        <w:trPr>
          <w:trHeight w:val="290"/>
        </w:trPr>
        <w:tc>
          <w:tcPr>
            <w:tcW w:w="1322" w:type="dxa"/>
            <w:tcBorders>
              <w:top w:val="nil"/>
              <w:left w:val="single" w:sz="6" w:space="0" w:color="auto"/>
              <w:bottom w:val="single" w:sz="6" w:space="0" w:color="auto"/>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p>
        </w:tc>
        <w:tc>
          <w:tcPr>
            <w:tcW w:w="1176"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прирост</w:t>
            </w:r>
          </w:p>
        </w:tc>
        <w:tc>
          <w:tcPr>
            <w:tcW w:w="93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1322" w:type="dxa"/>
            <w:tcBorders>
              <w:top w:val="single" w:sz="6" w:space="0" w:color="auto"/>
              <w:left w:val="single" w:sz="6" w:space="0" w:color="auto"/>
              <w:bottom w:val="nil"/>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Производ-ственные</w:t>
            </w:r>
          </w:p>
        </w:tc>
        <w:tc>
          <w:tcPr>
            <w:tcW w:w="1176"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всего</w:t>
            </w:r>
          </w:p>
        </w:tc>
        <w:tc>
          <w:tcPr>
            <w:tcW w:w="93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1322" w:type="dxa"/>
            <w:tcBorders>
              <w:top w:val="nil"/>
              <w:left w:val="single" w:sz="6" w:space="0" w:color="auto"/>
              <w:bottom w:val="single" w:sz="6" w:space="0" w:color="auto"/>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p>
        </w:tc>
        <w:tc>
          <w:tcPr>
            <w:tcW w:w="1176"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прирост</w:t>
            </w:r>
          </w:p>
        </w:tc>
        <w:tc>
          <w:tcPr>
            <w:tcW w:w="93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1322" w:type="dxa"/>
            <w:tcBorders>
              <w:top w:val="single" w:sz="6" w:space="0" w:color="auto"/>
              <w:left w:val="single" w:sz="6" w:space="0" w:color="auto"/>
              <w:bottom w:val="nil"/>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Всего</w:t>
            </w:r>
          </w:p>
        </w:tc>
        <w:tc>
          <w:tcPr>
            <w:tcW w:w="1176"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всего</w:t>
            </w:r>
          </w:p>
        </w:tc>
        <w:tc>
          <w:tcPr>
            <w:tcW w:w="93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12179</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12179</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12179</w:t>
            </w:r>
          </w:p>
        </w:tc>
        <w:tc>
          <w:tcPr>
            <w:tcW w:w="872"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12179</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12179</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12179</w:t>
            </w:r>
          </w:p>
        </w:tc>
        <w:tc>
          <w:tcPr>
            <w:tcW w:w="98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12179</w:t>
            </w:r>
          </w:p>
        </w:tc>
        <w:tc>
          <w:tcPr>
            <w:tcW w:w="118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12179</w:t>
            </w:r>
          </w:p>
        </w:tc>
      </w:tr>
      <w:tr w:rsidR="008D4735" w:rsidRPr="00210579" w:rsidTr="002727AE">
        <w:trPr>
          <w:trHeight w:val="290"/>
        </w:trPr>
        <w:tc>
          <w:tcPr>
            <w:tcW w:w="1322" w:type="dxa"/>
            <w:tcBorders>
              <w:top w:val="nil"/>
              <w:left w:val="single" w:sz="6" w:space="0" w:color="auto"/>
              <w:bottom w:val="single" w:sz="6" w:space="0" w:color="auto"/>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p>
        </w:tc>
        <w:tc>
          <w:tcPr>
            <w:tcW w:w="1176"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прирост</w:t>
            </w:r>
          </w:p>
        </w:tc>
        <w:tc>
          <w:tcPr>
            <w:tcW w:w="93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2498" w:type="dxa"/>
            <w:gridSpan w:val="2"/>
            <w:tcBorders>
              <w:top w:val="nil"/>
              <w:left w:val="single" w:sz="6" w:space="0" w:color="auto"/>
              <w:bottom w:val="nil"/>
              <w:right w:val="nil"/>
            </w:tcBorders>
          </w:tcPr>
          <w:p w:rsidR="008D4735" w:rsidRPr="002727AE" w:rsidRDefault="008D4735" w:rsidP="00F75365">
            <w:pPr>
              <w:autoSpaceDE w:val="0"/>
              <w:autoSpaceDN w:val="0"/>
              <w:adjustRightInd w:val="0"/>
              <w:rPr>
                <w:rFonts w:ascii="Courier New" w:hAnsi="Courier New" w:cs="Courier New"/>
                <w:b/>
                <w:bCs/>
                <w:color w:val="000000"/>
                <w:sz w:val="20"/>
                <w:szCs w:val="20"/>
                <w:u w:val="single"/>
              </w:rPr>
            </w:pPr>
            <w:r w:rsidRPr="002727AE">
              <w:rPr>
                <w:rFonts w:ascii="Courier New" w:hAnsi="Courier New" w:cs="Courier New"/>
                <w:b/>
                <w:bCs/>
                <w:color w:val="000000"/>
                <w:sz w:val="20"/>
                <w:szCs w:val="20"/>
                <w:u w:val="single"/>
              </w:rPr>
              <w:t>Водогрейная:</w:t>
            </w:r>
          </w:p>
        </w:tc>
        <w:tc>
          <w:tcPr>
            <w:tcW w:w="934" w:type="dxa"/>
            <w:tcBorders>
              <w:top w:val="nil"/>
              <w:left w:val="nil"/>
              <w:bottom w:val="nil"/>
              <w:right w:val="nil"/>
            </w:tcBorders>
          </w:tcPr>
          <w:p w:rsidR="008D4735" w:rsidRPr="002727AE" w:rsidRDefault="008D4735" w:rsidP="00F75365">
            <w:pPr>
              <w:autoSpaceDE w:val="0"/>
              <w:autoSpaceDN w:val="0"/>
              <w:adjustRightInd w:val="0"/>
              <w:jc w:val="right"/>
              <w:rPr>
                <w:rFonts w:ascii="Courier New" w:hAnsi="Courier New" w:cs="Courier New"/>
                <w:color w:val="000000"/>
                <w:sz w:val="20"/>
                <w:szCs w:val="20"/>
              </w:rPr>
            </w:pPr>
          </w:p>
        </w:tc>
        <w:tc>
          <w:tcPr>
            <w:tcW w:w="871" w:type="dxa"/>
            <w:tcBorders>
              <w:top w:val="nil"/>
              <w:left w:val="nil"/>
              <w:bottom w:val="nil"/>
              <w:right w:val="nil"/>
            </w:tcBorders>
          </w:tcPr>
          <w:p w:rsidR="008D4735" w:rsidRPr="002727AE" w:rsidRDefault="008D4735" w:rsidP="00F75365">
            <w:pPr>
              <w:autoSpaceDE w:val="0"/>
              <w:autoSpaceDN w:val="0"/>
              <w:adjustRightInd w:val="0"/>
              <w:jc w:val="right"/>
              <w:rPr>
                <w:rFonts w:ascii="Courier New" w:hAnsi="Courier New" w:cs="Courier New"/>
                <w:color w:val="000000"/>
                <w:sz w:val="20"/>
                <w:szCs w:val="20"/>
              </w:rPr>
            </w:pPr>
          </w:p>
        </w:tc>
        <w:tc>
          <w:tcPr>
            <w:tcW w:w="871" w:type="dxa"/>
            <w:tcBorders>
              <w:top w:val="nil"/>
              <w:left w:val="nil"/>
              <w:bottom w:val="nil"/>
              <w:right w:val="nil"/>
            </w:tcBorders>
          </w:tcPr>
          <w:p w:rsidR="008D4735" w:rsidRPr="002727AE" w:rsidRDefault="008D4735" w:rsidP="00F75365">
            <w:pPr>
              <w:autoSpaceDE w:val="0"/>
              <w:autoSpaceDN w:val="0"/>
              <w:adjustRightInd w:val="0"/>
              <w:jc w:val="right"/>
              <w:rPr>
                <w:rFonts w:ascii="Courier New" w:hAnsi="Courier New" w:cs="Courier New"/>
                <w:color w:val="000000"/>
                <w:sz w:val="20"/>
                <w:szCs w:val="20"/>
              </w:rPr>
            </w:pPr>
          </w:p>
        </w:tc>
        <w:tc>
          <w:tcPr>
            <w:tcW w:w="872" w:type="dxa"/>
            <w:tcBorders>
              <w:top w:val="nil"/>
              <w:left w:val="nil"/>
              <w:bottom w:val="nil"/>
              <w:right w:val="nil"/>
            </w:tcBorders>
          </w:tcPr>
          <w:p w:rsidR="008D4735" w:rsidRPr="002727AE" w:rsidRDefault="008D4735" w:rsidP="00F75365">
            <w:pPr>
              <w:autoSpaceDE w:val="0"/>
              <w:autoSpaceDN w:val="0"/>
              <w:adjustRightInd w:val="0"/>
              <w:jc w:val="right"/>
              <w:rPr>
                <w:rFonts w:ascii="Courier New" w:hAnsi="Courier New" w:cs="Courier New"/>
                <w:color w:val="000000"/>
                <w:sz w:val="20"/>
                <w:szCs w:val="20"/>
              </w:rPr>
            </w:pPr>
          </w:p>
        </w:tc>
        <w:tc>
          <w:tcPr>
            <w:tcW w:w="871" w:type="dxa"/>
            <w:tcBorders>
              <w:top w:val="nil"/>
              <w:left w:val="nil"/>
              <w:bottom w:val="nil"/>
              <w:right w:val="nil"/>
            </w:tcBorders>
          </w:tcPr>
          <w:p w:rsidR="008D4735" w:rsidRPr="002727AE" w:rsidRDefault="008D4735" w:rsidP="00F75365">
            <w:pPr>
              <w:autoSpaceDE w:val="0"/>
              <w:autoSpaceDN w:val="0"/>
              <w:adjustRightInd w:val="0"/>
              <w:jc w:val="right"/>
              <w:rPr>
                <w:rFonts w:ascii="Courier New" w:hAnsi="Courier New" w:cs="Courier New"/>
                <w:color w:val="000000"/>
                <w:sz w:val="20"/>
                <w:szCs w:val="20"/>
              </w:rPr>
            </w:pPr>
          </w:p>
        </w:tc>
        <w:tc>
          <w:tcPr>
            <w:tcW w:w="871" w:type="dxa"/>
            <w:tcBorders>
              <w:top w:val="nil"/>
              <w:left w:val="nil"/>
              <w:bottom w:val="nil"/>
              <w:right w:val="nil"/>
            </w:tcBorders>
          </w:tcPr>
          <w:p w:rsidR="008D4735" w:rsidRPr="002727AE" w:rsidRDefault="008D4735" w:rsidP="00F75365">
            <w:pPr>
              <w:autoSpaceDE w:val="0"/>
              <w:autoSpaceDN w:val="0"/>
              <w:adjustRightInd w:val="0"/>
              <w:jc w:val="right"/>
              <w:rPr>
                <w:rFonts w:ascii="Courier New" w:hAnsi="Courier New" w:cs="Courier New"/>
                <w:color w:val="000000"/>
                <w:sz w:val="20"/>
                <w:szCs w:val="20"/>
              </w:rPr>
            </w:pPr>
          </w:p>
        </w:tc>
        <w:tc>
          <w:tcPr>
            <w:tcW w:w="984" w:type="dxa"/>
            <w:tcBorders>
              <w:top w:val="nil"/>
              <w:left w:val="nil"/>
              <w:bottom w:val="nil"/>
              <w:right w:val="nil"/>
            </w:tcBorders>
          </w:tcPr>
          <w:p w:rsidR="008D4735" w:rsidRPr="002727AE" w:rsidRDefault="008D4735" w:rsidP="00F75365">
            <w:pPr>
              <w:autoSpaceDE w:val="0"/>
              <w:autoSpaceDN w:val="0"/>
              <w:adjustRightInd w:val="0"/>
              <w:jc w:val="right"/>
              <w:rPr>
                <w:rFonts w:ascii="Courier New" w:hAnsi="Courier New" w:cs="Courier New"/>
                <w:color w:val="000000"/>
                <w:sz w:val="20"/>
                <w:szCs w:val="20"/>
              </w:rPr>
            </w:pPr>
          </w:p>
        </w:tc>
        <w:tc>
          <w:tcPr>
            <w:tcW w:w="1181" w:type="dxa"/>
            <w:tcBorders>
              <w:top w:val="nil"/>
              <w:left w:val="nil"/>
              <w:bottom w:val="nil"/>
              <w:right w:val="single" w:sz="6" w:space="0" w:color="auto"/>
            </w:tcBorders>
          </w:tcPr>
          <w:p w:rsidR="008D4735" w:rsidRPr="002727AE" w:rsidRDefault="008D4735" w:rsidP="00F75365">
            <w:pPr>
              <w:autoSpaceDE w:val="0"/>
              <w:autoSpaceDN w:val="0"/>
              <w:adjustRightInd w:val="0"/>
              <w:jc w:val="right"/>
              <w:rPr>
                <w:rFonts w:ascii="Courier New" w:hAnsi="Courier New" w:cs="Courier New"/>
                <w:color w:val="000000"/>
                <w:sz w:val="20"/>
                <w:szCs w:val="20"/>
              </w:rPr>
            </w:pPr>
          </w:p>
        </w:tc>
      </w:tr>
      <w:tr w:rsidR="008D4735" w:rsidRPr="00210579" w:rsidTr="002727AE">
        <w:trPr>
          <w:trHeight w:val="290"/>
        </w:trPr>
        <w:tc>
          <w:tcPr>
            <w:tcW w:w="1322" w:type="dxa"/>
            <w:tcBorders>
              <w:top w:val="single" w:sz="6" w:space="0" w:color="auto"/>
              <w:left w:val="single" w:sz="6" w:space="0" w:color="auto"/>
              <w:bottom w:val="nil"/>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Жилые дома</w:t>
            </w:r>
          </w:p>
        </w:tc>
        <w:tc>
          <w:tcPr>
            <w:tcW w:w="1176"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всего</w:t>
            </w:r>
          </w:p>
        </w:tc>
        <w:tc>
          <w:tcPr>
            <w:tcW w:w="93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70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70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70</w:t>
            </w:r>
          </w:p>
        </w:tc>
        <w:tc>
          <w:tcPr>
            <w:tcW w:w="872"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70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70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70</w:t>
            </w:r>
          </w:p>
        </w:tc>
        <w:tc>
          <w:tcPr>
            <w:tcW w:w="98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70</w:t>
            </w:r>
          </w:p>
        </w:tc>
        <w:tc>
          <w:tcPr>
            <w:tcW w:w="118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70</w:t>
            </w:r>
          </w:p>
        </w:tc>
      </w:tr>
      <w:tr w:rsidR="008D4735" w:rsidRPr="00210579" w:rsidTr="002727AE">
        <w:trPr>
          <w:trHeight w:val="290"/>
        </w:trPr>
        <w:tc>
          <w:tcPr>
            <w:tcW w:w="1322" w:type="dxa"/>
            <w:tcBorders>
              <w:top w:val="nil"/>
              <w:left w:val="single" w:sz="6" w:space="0" w:color="auto"/>
              <w:bottom w:val="single" w:sz="6" w:space="0" w:color="auto"/>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p>
        </w:tc>
        <w:tc>
          <w:tcPr>
            <w:tcW w:w="1176"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прирост</w:t>
            </w:r>
          </w:p>
        </w:tc>
        <w:tc>
          <w:tcPr>
            <w:tcW w:w="93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1322" w:type="dxa"/>
            <w:tcBorders>
              <w:top w:val="single" w:sz="6" w:space="0" w:color="auto"/>
              <w:left w:val="single" w:sz="6" w:space="0" w:color="auto"/>
              <w:bottom w:val="nil"/>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Многоквар-тирные дома</w:t>
            </w:r>
          </w:p>
        </w:tc>
        <w:tc>
          <w:tcPr>
            <w:tcW w:w="1176"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всего</w:t>
            </w:r>
          </w:p>
        </w:tc>
        <w:tc>
          <w:tcPr>
            <w:tcW w:w="93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383089</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383089</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383089</w:t>
            </w:r>
          </w:p>
        </w:tc>
        <w:tc>
          <w:tcPr>
            <w:tcW w:w="872"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383089</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383089</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383089</w:t>
            </w:r>
          </w:p>
        </w:tc>
        <w:tc>
          <w:tcPr>
            <w:tcW w:w="98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383089</w:t>
            </w:r>
          </w:p>
        </w:tc>
        <w:tc>
          <w:tcPr>
            <w:tcW w:w="118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383089</w:t>
            </w:r>
          </w:p>
        </w:tc>
      </w:tr>
      <w:tr w:rsidR="008D4735" w:rsidRPr="00210579" w:rsidTr="002727AE">
        <w:trPr>
          <w:trHeight w:val="290"/>
        </w:trPr>
        <w:tc>
          <w:tcPr>
            <w:tcW w:w="1322" w:type="dxa"/>
            <w:tcBorders>
              <w:top w:val="nil"/>
              <w:left w:val="single" w:sz="6" w:space="0" w:color="auto"/>
              <w:bottom w:val="single" w:sz="6" w:space="0" w:color="auto"/>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p>
        </w:tc>
        <w:tc>
          <w:tcPr>
            <w:tcW w:w="1176"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прирост</w:t>
            </w:r>
          </w:p>
        </w:tc>
        <w:tc>
          <w:tcPr>
            <w:tcW w:w="93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1322" w:type="dxa"/>
            <w:tcBorders>
              <w:top w:val="single" w:sz="6" w:space="0" w:color="auto"/>
              <w:left w:val="single" w:sz="6" w:space="0" w:color="auto"/>
              <w:bottom w:val="nil"/>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Общест-венные</w:t>
            </w:r>
          </w:p>
        </w:tc>
        <w:tc>
          <w:tcPr>
            <w:tcW w:w="1176"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всего</w:t>
            </w:r>
          </w:p>
        </w:tc>
        <w:tc>
          <w:tcPr>
            <w:tcW w:w="93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116570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116570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116570</w:t>
            </w:r>
          </w:p>
        </w:tc>
        <w:tc>
          <w:tcPr>
            <w:tcW w:w="872"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140293</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140293</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140293</w:t>
            </w:r>
          </w:p>
        </w:tc>
        <w:tc>
          <w:tcPr>
            <w:tcW w:w="98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140293</w:t>
            </w:r>
          </w:p>
        </w:tc>
        <w:tc>
          <w:tcPr>
            <w:tcW w:w="118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140293</w:t>
            </w:r>
          </w:p>
        </w:tc>
      </w:tr>
      <w:tr w:rsidR="008D4735" w:rsidRPr="00210579" w:rsidTr="002727AE">
        <w:trPr>
          <w:trHeight w:val="290"/>
        </w:trPr>
        <w:tc>
          <w:tcPr>
            <w:tcW w:w="1322" w:type="dxa"/>
            <w:tcBorders>
              <w:top w:val="nil"/>
              <w:left w:val="single" w:sz="6" w:space="0" w:color="auto"/>
              <w:bottom w:val="single" w:sz="6" w:space="0" w:color="auto"/>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p>
        </w:tc>
        <w:tc>
          <w:tcPr>
            <w:tcW w:w="1176"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прирост</w:t>
            </w:r>
          </w:p>
        </w:tc>
        <w:tc>
          <w:tcPr>
            <w:tcW w:w="93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23723</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1322" w:type="dxa"/>
            <w:tcBorders>
              <w:top w:val="single" w:sz="6" w:space="0" w:color="auto"/>
              <w:left w:val="single" w:sz="6" w:space="0" w:color="auto"/>
              <w:bottom w:val="nil"/>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Производ-ственные</w:t>
            </w:r>
          </w:p>
        </w:tc>
        <w:tc>
          <w:tcPr>
            <w:tcW w:w="1176"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всего</w:t>
            </w:r>
          </w:p>
        </w:tc>
        <w:tc>
          <w:tcPr>
            <w:tcW w:w="93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300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300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300</w:t>
            </w:r>
          </w:p>
        </w:tc>
        <w:tc>
          <w:tcPr>
            <w:tcW w:w="872"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300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300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300</w:t>
            </w:r>
          </w:p>
        </w:tc>
        <w:tc>
          <w:tcPr>
            <w:tcW w:w="98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300</w:t>
            </w:r>
          </w:p>
        </w:tc>
        <w:tc>
          <w:tcPr>
            <w:tcW w:w="118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300</w:t>
            </w:r>
          </w:p>
        </w:tc>
      </w:tr>
      <w:tr w:rsidR="008D4735" w:rsidRPr="00210579" w:rsidTr="002727AE">
        <w:trPr>
          <w:trHeight w:val="290"/>
        </w:trPr>
        <w:tc>
          <w:tcPr>
            <w:tcW w:w="1322" w:type="dxa"/>
            <w:tcBorders>
              <w:top w:val="nil"/>
              <w:left w:val="single" w:sz="6" w:space="0" w:color="auto"/>
              <w:bottom w:val="single" w:sz="6" w:space="0" w:color="auto"/>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p>
        </w:tc>
        <w:tc>
          <w:tcPr>
            <w:tcW w:w="1176"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прирост</w:t>
            </w:r>
          </w:p>
        </w:tc>
        <w:tc>
          <w:tcPr>
            <w:tcW w:w="93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1322" w:type="dxa"/>
            <w:tcBorders>
              <w:top w:val="single" w:sz="6" w:space="0" w:color="auto"/>
              <w:left w:val="single" w:sz="6" w:space="0" w:color="auto"/>
              <w:bottom w:val="nil"/>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Всего</w:t>
            </w:r>
          </w:p>
        </w:tc>
        <w:tc>
          <w:tcPr>
            <w:tcW w:w="1176"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всего</w:t>
            </w:r>
          </w:p>
        </w:tc>
        <w:tc>
          <w:tcPr>
            <w:tcW w:w="93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500030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500030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500030</w:t>
            </w:r>
          </w:p>
        </w:tc>
        <w:tc>
          <w:tcPr>
            <w:tcW w:w="872"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523752</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523752</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523752</w:t>
            </w:r>
          </w:p>
        </w:tc>
        <w:tc>
          <w:tcPr>
            <w:tcW w:w="98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523752</w:t>
            </w:r>
          </w:p>
        </w:tc>
        <w:tc>
          <w:tcPr>
            <w:tcW w:w="118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18"/>
                <w:szCs w:val="18"/>
              </w:rPr>
            </w:pPr>
            <w:r w:rsidRPr="002727AE">
              <w:rPr>
                <w:rFonts w:ascii="Courier New" w:hAnsi="Courier New" w:cs="Courier New"/>
                <w:color w:val="000000"/>
                <w:sz w:val="18"/>
                <w:szCs w:val="18"/>
              </w:rPr>
              <w:t>523752</w:t>
            </w:r>
          </w:p>
        </w:tc>
      </w:tr>
      <w:tr w:rsidR="008D4735" w:rsidRPr="00210579" w:rsidTr="002727AE">
        <w:trPr>
          <w:trHeight w:val="290"/>
        </w:trPr>
        <w:tc>
          <w:tcPr>
            <w:tcW w:w="1322" w:type="dxa"/>
            <w:tcBorders>
              <w:top w:val="nil"/>
              <w:left w:val="single" w:sz="6" w:space="0" w:color="auto"/>
              <w:bottom w:val="single" w:sz="6" w:space="0" w:color="auto"/>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p>
        </w:tc>
        <w:tc>
          <w:tcPr>
            <w:tcW w:w="1176"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прирост</w:t>
            </w:r>
          </w:p>
        </w:tc>
        <w:tc>
          <w:tcPr>
            <w:tcW w:w="93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23723</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9953" w:type="dxa"/>
            <w:gridSpan w:val="10"/>
            <w:tcBorders>
              <w:top w:val="nil"/>
              <w:left w:val="single" w:sz="6" w:space="0" w:color="auto"/>
              <w:bottom w:val="nil"/>
              <w:right w:val="single" w:sz="6" w:space="0" w:color="auto"/>
            </w:tcBorders>
          </w:tcPr>
          <w:p w:rsidR="008D4735" w:rsidRPr="002727AE" w:rsidRDefault="008D4735" w:rsidP="00F75365">
            <w:pPr>
              <w:autoSpaceDE w:val="0"/>
              <w:autoSpaceDN w:val="0"/>
              <w:adjustRightInd w:val="0"/>
              <w:rPr>
                <w:rFonts w:ascii="Courier New" w:hAnsi="Courier New" w:cs="Courier New"/>
                <w:color w:val="000000"/>
                <w:sz w:val="20"/>
                <w:szCs w:val="20"/>
              </w:rPr>
            </w:pPr>
            <w:r w:rsidRPr="002727AE">
              <w:rPr>
                <w:rFonts w:ascii="Courier New" w:hAnsi="Courier New" w:cs="Courier New"/>
                <w:b/>
                <w:bCs/>
                <w:color w:val="000000"/>
                <w:sz w:val="20"/>
                <w:szCs w:val="20"/>
                <w:u w:val="single"/>
              </w:rPr>
              <w:t>Нефтяников:</w:t>
            </w:r>
          </w:p>
        </w:tc>
      </w:tr>
      <w:tr w:rsidR="008D4735" w:rsidRPr="00210579" w:rsidTr="002727AE">
        <w:trPr>
          <w:trHeight w:val="290"/>
        </w:trPr>
        <w:tc>
          <w:tcPr>
            <w:tcW w:w="1322" w:type="dxa"/>
            <w:tcBorders>
              <w:top w:val="single" w:sz="6" w:space="0" w:color="auto"/>
              <w:left w:val="single" w:sz="6" w:space="0" w:color="auto"/>
              <w:bottom w:val="nil"/>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Жилые дома</w:t>
            </w:r>
          </w:p>
        </w:tc>
        <w:tc>
          <w:tcPr>
            <w:tcW w:w="1176"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всего</w:t>
            </w:r>
          </w:p>
        </w:tc>
        <w:tc>
          <w:tcPr>
            <w:tcW w:w="93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1322" w:type="dxa"/>
            <w:tcBorders>
              <w:top w:val="nil"/>
              <w:left w:val="single" w:sz="6" w:space="0" w:color="auto"/>
              <w:bottom w:val="single" w:sz="6" w:space="0" w:color="auto"/>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p>
        </w:tc>
        <w:tc>
          <w:tcPr>
            <w:tcW w:w="1176"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прирост</w:t>
            </w:r>
          </w:p>
        </w:tc>
        <w:tc>
          <w:tcPr>
            <w:tcW w:w="93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1322" w:type="dxa"/>
            <w:tcBorders>
              <w:top w:val="single" w:sz="6" w:space="0" w:color="auto"/>
              <w:left w:val="single" w:sz="6" w:space="0" w:color="auto"/>
              <w:bottom w:val="nil"/>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Многоквар-тирные дома</w:t>
            </w:r>
          </w:p>
        </w:tc>
        <w:tc>
          <w:tcPr>
            <w:tcW w:w="1176"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всего</w:t>
            </w:r>
          </w:p>
        </w:tc>
        <w:tc>
          <w:tcPr>
            <w:tcW w:w="93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4284</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4284</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4284</w:t>
            </w:r>
          </w:p>
        </w:tc>
        <w:tc>
          <w:tcPr>
            <w:tcW w:w="872"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4284</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4284</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4284</w:t>
            </w:r>
          </w:p>
        </w:tc>
        <w:tc>
          <w:tcPr>
            <w:tcW w:w="98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4284</w:t>
            </w:r>
          </w:p>
        </w:tc>
        <w:tc>
          <w:tcPr>
            <w:tcW w:w="118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4284</w:t>
            </w:r>
          </w:p>
        </w:tc>
      </w:tr>
      <w:tr w:rsidR="008D4735" w:rsidRPr="00210579" w:rsidTr="002727AE">
        <w:trPr>
          <w:trHeight w:val="290"/>
        </w:trPr>
        <w:tc>
          <w:tcPr>
            <w:tcW w:w="1322" w:type="dxa"/>
            <w:tcBorders>
              <w:top w:val="nil"/>
              <w:left w:val="single" w:sz="6" w:space="0" w:color="auto"/>
              <w:bottom w:val="single" w:sz="6" w:space="0" w:color="auto"/>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p>
        </w:tc>
        <w:tc>
          <w:tcPr>
            <w:tcW w:w="1176"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прирост</w:t>
            </w:r>
          </w:p>
        </w:tc>
        <w:tc>
          <w:tcPr>
            <w:tcW w:w="93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1322" w:type="dxa"/>
            <w:tcBorders>
              <w:top w:val="single" w:sz="6" w:space="0" w:color="auto"/>
              <w:left w:val="single" w:sz="6" w:space="0" w:color="auto"/>
              <w:bottom w:val="nil"/>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Общест-венные</w:t>
            </w:r>
          </w:p>
        </w:tc>
        <w:tc>
          <w:tcPr>
            <w:tcW w:w="1176"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всего</w:t>
            </w:r>
          </w:p>
        </w:tc>
        <w:tc>
          <w:tcPr>
            <w:tcW w:w="93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8049</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8049</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8049</w:t>
            </w:r>
          </w:p>
        </w:tc>
        <w:tc>
          <w:tcPr>
            <w:tcW w:w="872"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8049</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8049</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8049</w:t>
            </w:r>
          </w:p>
        </w:tc>
        <w:tc>
          <w:tcPr>
            <w:tcW w:w="98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8049</w:t>
            </w:r>
          </w:p>
        </w:tc>
        <w:tc>
          <w:tcPr>
            <w:tcW w:w="118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8049</w:t>
            </w:r>
          </w:p>
        </w:tc>
      </w:tr>
      <w:tr w:rsidR="008D4735" w:rsidRPr="00210579" w:rsidTr="002727AE">
        <w:trPr>
          <w:trHeight w:val="290"/>
        </w:trPr>
        <w:tc>
          <w:tcPr>
            <w:tcW w:w="1322" w:type="dxa"/>
            <w:tcBorders>
              <w:top w:val="nil"/>
              <w:left w:val="single" w:sz="6" w:space="0" w:color="auto"/>
              <w:bottom w:val="single" w:sz="6" w:space="0" w:color="auto"/>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p>
        </w:tc>
        <w:tc>
          <w:tcPr>
            <w:tcW w:w="1176"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прирост</w:t>
            </w:r>
          </w:p>
        </w:tc>
        <w:tc>
          <w:tcPr>
            <w:tcW w:w="93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1322" w:type="dxa"/>
            <w:tcBorders>
              <w:top w:val="single" w:sz="6" w:space="0" w:color="auto"/>
              <w:left w:val="single" w:sz="6" w:space="0" w:color="auto"/>
              <w:bottom w:val="nil"/>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Производ-ственные</w:t>
            </w:r>
          </w:p>
        </w:tc>
        <w:tc>
          <w:tcPr>
            <w:tcW w:w="1176"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всего</w:t>
            </w:r>
          </w:p>
        </w:tc>
        <w:tc>
          <w:tcPr>
            <w:tcW w:w="93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1322" w:type="dxa"/>
            <w:tcBorders>
              <w:top w:val="nil"/>
              <w:left w:val="single" w:sz="6" w:space="0" w:color="auto"/>
              <w:bottom w:val="single" w:sz="6" w:space="0" w:color="auto"/>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p>
        </w:tc>
        <w:tc>
          <w:tcPr>
            <w:tcW w:w="1176"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прирост</w:t>
            </w:r>
          </w:p>
        </w:tc>
        <w:tc>
          <w:tcPr>
            <w:tcW w:w="93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r w:rsidR="008D4735" w:rsidRPr="00210579" w:rsidTr="002727AE">
        <w:trPr>
          <w:trHeight w:val="290"/>
        </w:trPr>
        <w:tc>
          <w:tcPr>
            <w:tcW w:w="1322" w:type="dxa"/>
            <w:tcBorders>
              <w:top w:val="single" w:sz="6" w:space="0" w:color="auto"/>
              <w:left w:val="single" w:sz="6" w:space="0" w:color="auto"/>
              <w:bottom w:val="nil"/>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Всего</w:t>
            </w:r>
          </w:p>
        </w:tc>
        <w:tc>
          <w:tcPr>
            <w:tcW w:w="1176"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всего</w:t>
            </w:r>
          </w:p>
        </w:tc>
        <w:tc>
          <w:tcPr>
            <w:tcW w:w="93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12333</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12333</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12333</w:t>
            </w:r>
          </w:p>
        </w:tc>
        <w:tc>
          <w:tcPr>
            <w:tcW w:w="872"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12333</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12333</w:t>
            </w:r>
          </w:p>
        </w:tc>
        <w:tc>
          <w:tcPr>
            <w:tcW w:w="87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12333</w:t>
            </w:r>
          </w:p>
        </w:tc>
        <w:tc>
          <w:tcPr>
            <w:tcW w:w="984"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12333</w:t>
            </w:r>
          </w:p>
        </w:tc>
        <w:tc>
          <w:tcPr>
            <w:tcW w:w="1181" w:type="dxa"/>
            <w:tcBorders>
              <w:top w:val="single" w:sz="6" w:space="0" w:color="auto"/>
              <w:left w:val="single" w:sz="2" w:space="0" w:color="auto"/>
              <w:bottom w:val="single" w:sz="2"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12333</w:t>
            </w:r>
          </w:p>
        </w:tc>
      </w:tr>
      <w:tr w:rsidR="008D4735" w:rsidRPr="00210579" w:rsidTr="002727AE">
        <w:trPr>
          <w:trHeight w:val="290"/>
        </w:trPr>
        <w:tc>
          <w:tcPr>
            <w:tcW w:w="1322" w:type="dxa"/>
            <w:tcBorders>
              <w:top w:val="nil"/>
              <w:left w:val="single" w:sz="6" w:space="0" w:color="auto"/>
              <w:bottom w:val="single" w:sz="6" w:space="0" w:color="auto"/>
              <w:right w:val="single" w:sz="2"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p>
        </w:tc>
        <w:tc>
          <w:tcPr>
            <w:tcW w:w="1176"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right"/>
              <w:rPr>
                <w:rFonts w:ascii="Courier New" w:hAnsi="Courier New" w:cs="Courier New"/>
                <w:i/>
                <w:iCs/>
                <w:color w:val="000000"/>
                <w:sz w:val="20"/>
                <w:szCs w:val="20"/>
              </w:rPr>
            </w:pPr>
            <w:r w:rsidRPr="002727AE">
              <w:rPr>
                <w:rFonts w:ascii="Courier New" w:hAnsi="Courier New" w:cs="Courier New"/>
                <w:i/>
                <w:iCs/>
                <w:color w:val="000000"/>
                <w:sz w:val="20"/>
                <w:szCs w:val="20"/>
              </w:rPr>
              <w:t>прирост</w:t>
            </w:r>
          </w:p>
        </w:tc>
        <w:tc>
          <w:tcPr>
            <w:tcW w:w="93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2"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87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984"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c>
          <w:tcPr>
            <w:tcW w:w="1181" w:type="dxa"/>
            <w:tcBorders>
              <w:top w:val="single" w:sz="2" w:space="0" w:color="auto"/>
              <w:left w:val="single" w:sz="2" w:space="0" w:color="auto"/>
              <w:bottom w:val="single" w:sz="6" w:space="0" w:color="auto"/>
              <w:right w:val="single" w:sz="6" w:space="0" w:color="auto"/>
            </w:tcBorders>
          </w:tcPr>
          <w:p w:rsidR="008D4735" w:rsidRPr="002727AE" w:rsidRDefault="008D4735" w:rsidP="00F75365">
            <w:pPr>
              <w:autoSpaceDE w:val="0"/>
              <w:autoSpaceDN w:val="0"/>
              <w:adjustRightInd w:val="0"/>
              <w:jc w:val="center"/>
              <w:rPr>
                <w:rFonts w:ascii="Courier New" w:hAnsi="Courier New" w:cs="Courier New"/>
                <w:color w:val="000000"/>
                <w:sz w:val="20"/>
                <w:szCs w:val="20"/>
              </w:rPr>
            </w:pPr>
            <w:r w:rsidRPr="002727AE">
              <w:rPr>
                <w:rFonts w:ascii="Courier New" w:hAnsi="Courier New" w:cs="Courier New"/>
                <w:color w:val="000000"/>
                <w:sz w:val="20"/>
                <w:szCs w:val="20"/>
              </w:rPr>
              <w:t>0</w:t>
            </w:r>
          </w:p>
        </w:tc>
      </w:tr>
    </w:tbl>
    <w:p w:rsidR="008D4735" w:rsidRPr="002727AE" w:rsidRDefault="00083783" w:rsidP="002727AE">
      <w:pPr>
        <w:autoSpaceDE w:val="0"/>
        <w:autoSpaceDN w:val="0"/>
        <w:adjustRightInd w:val="0"/>
        <w:ind w:firstLine="709"/>
        <w:jc w:val="both"/>
        <w:rPr>
          <w:rFonts w:ascii="Arial" w:hAnsi="Arial" w:cs="Arial"/>
          <w:i/>
          <w:color w:val="0070C0"/>
        </w:rPr>
      </w:pPr>
      <w:r>
        <w:rPr>
          <w:rFonts w:ascii="Arial" w:hAnsi="Arial" w:cs="Arial"/>
          <w:b/>
          <w:bCs/>
          <w:i/>
        </w:rPr>
        <w:lastRenderedPageBreak/>
        <w:t xml:space="preserve">8.2.3.2. </w:t>
      </w:r>
      <w:r w:rsidR="008D4735" w:rsidRPr="002727AE">
        <w:rPr>
          <w:rFonts w:ascii="Arial" w:hAnsi="Arial" w:cs="Arial"/>
          <w:b/>
          <w:bCs/>
          <w:i/>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8D4735" w:rsidRPr="002727AE" w:rsidRDefault="008D4735" w:rsidP="002727AE">
      <w:pPr>
        <w:tabs>
          <w:tab w:val="left" w:pos="2205"/>
        </w:tabs>
        <w:ind w:firstLine="709"/>
        <w:jc w:val="both"/>
        <w:rPr>
          <w:rFonts w:ascii="Arial" w:hAnsi="Arial" w:cs="Arial"/>
        </w:rPr>
      </w:pPr>
      <w:r w:rsidRPr="002727AE">
        <w:rPr>
          <w:rFonts w:ascii="Arial" w:hAnsi="Arial" w:cs="Arial"/>
        </w:rPr>
        <w:t>На ближайшие годы перспективные удельные расходы тепловой энергии на отопление, вентиляцию и ГВС останутся на прежнем уровне. Изменения не планируются.</w:t>
      </w:r>
    </w:p>
    <w:p w:rsidR="008D4735" w:rsidRPr="006667CF" w:rsidRDefault="008D4735" w:rsidP="006667CF">
      <w:pPr>
        <w:autoSpaceDE w:val="0"/>
        <w:autoSpaceDN w:val="0"/>
        <w:adjustRightInd w:val="0"/>
        <w:ind w:firstLine="709"/>
        <w:jc w:val="both"/>
        <w:rPr>
          <w:rFonts w:ascii="Arial" w:hAnsi="Arial" w:cs="Arial"/>
          <w:b/>
          <w:bCs/>
          <w:i/>
        </w:rPr>
      </w:pPr>
      <w:r w:rsidRPr="002727AE">
        <w:rPr>
          <w:rFonts w:ascii="Arial" w:hAnsi="Arial" w:cs="Arial"/>
          <w:b/>
          <w:bCs/>
          <w:i/>
        </w:rPr>
        <w:t>Прогнозы перспективных удельных расходов тепловой энергии для обеспечения технологических процессов</w:t>
      </w:r>
    </w:p>
    <w:p w:rsidR="008D4735" w:rsidRPr="002727AE" w:rsidRDefault="008D4735" w:rsidP="002727AE">
      <w:pPr>
        <w:ind w:firstLine="709"/>
        <w:jc w:val="both"/>
        <w:rPr>
          <w:rFonts w:ascii="Arial" w:hAnsi="Arial" w:cs="Arial"/>
        </w:rPr>
      </w:pPr>
      <w:r w:rsidRPr="002727AE">
        <w:rPr>
          <w:rFonts w:ascii="Arial" w:hAnsi="Arial" w:cs="Arial"/>
        </w:rPr>
        <w:t>На ближайшие годы перспективные удельные расходы тепловой энергии для обеспечения технологических процессов останутся на прежнем уровне. Изменения не планируются.</w:t>
      </w:r>
    </w:p>
    <w:p w:rsidR="008D4735" w:rsidRPr="006667CF" w:rsidRDefault="008D4735" w:rsidP="006667CF">
      <w:pPr>
        <w:autoSpaceDE w:val="0"/>
        <w:autoSpaceDN w:val="0"/>
        <w:adjustRightInd w:val="0"/>
        <w:ind w:firstLine="709"/>
        <w:jc w:val="both"/>
        <w:rPr>
          <w:rFonts w:ascii="Arial" w:hAnsi="Arial" w:cs="Arial"/>
          <w:b/>
          <w:bCs/>
          <w:i/>
        </w:rPr>
      </w:pPr>
      <w:r w:rsidRPr="002727AE">
        <w:rPr>
          <w:rFonts w:ascii="Arial" w:hAnsi="Arial" w:cs="Arial"/>
          <w:b/>
          <w:bCs/>
          <w:i/>
        </w:rPr>
        <w:t>Прогнозы приростов объёмов потребления тепловой энергии (мощности) и теплоносителя с разделением по видам теплопотребления</w:t>
      </w:r>
    </w:p>
    <w:p w:rsidR="008D4735" w:rsidRPr="002727AE" w:rsidRDefault="006667CF" w:rsidP="002727AE">
      <w:pPr>
        <w:ind w:firstLine="709"/>
        <w:jc w:val="both"/>
        <w:rPr>
          <w:rFonts w:ascii="Arial" w:hAnsi="Arial" w:cs="Arial"/>
          <w:color w:val="0070C0"/>
        </w:rPr>
      </w:pPr>
      <w:r>
        <w:rPr>
          <w:rFonts w:ascii="Arial" w:hAnsi="Arial" w:cs="Arial"/>
        </w:rPr>
        <w:t>С</w:t>
      </w:r>
      <w:r w:rsidR="008D4735" w:rsidRPr="002727AE">
        <w:rPr>
          <w:rFonts w:ascii="Arial" w:hAnsi="Arial" w:cs="Arial"/>
        </w:rPr>
        <w:t xml:space="preserve"> момента разработки Схемы </w:t>
      </w:r>
      <w:r>
        <w:rPr>
          <w:rFonts w:ascii="Arial" w:hAnsi="Arial" w:cs="Arial"/>
        </w:rPr>
        <w:t xml:space="preserve">теплоснабжения Вихоревского городского поселения </w:t>
      </w:r>
      <w:r w:rsidR="008D4735" w:rsidRPr="002727AE">
        <w:rPr>
          <w:rFonts w:ascii="Arial" w:hAnsi="Arial" w:cs="Arial"/>
        </w:rPr>
        <w:t>(</w:t>
      </w:r>
      <w:smartTag w:uri="urn:schemas-microsoft-com:office:smarttags" w:element="metricconverter">
        <w:smartTagPr>
          <w:attr w:name="ProductID" w:val="2013 г"/>
        </w:smartTagPr>
        <w:r w:rsidR="008D4735" w:rsidRPr="002727AE">
          <w:rPr>
            <w:rFonts w:ascii="Arial" w:hAnsi="Arial" w:cs="Arial"/>
          </w:rPr>
          <w:t>2013 г</w:t>
        </w:r>
      </w:smartTag>
      <w:r w:rsidR="008D4735" w:rsidRPr="002727AE">
        <w:rPr>
          <w:rFonts w:ascii="Arial" w:hAnsi="Arial" w:cs="Arial"/>
        </w:rPr>
        <w:t>.) и д</w:t>
      </w:r>
      <w:r>
        <w:rPr>
          <w:rFonts w:ascii="Arial" w:hAnsi="Arial" w:cs="Arial"/>
        </w:rPr>
        <w:t>о момента её актуализации (2017</w:t>
      </w:r>
      <w:r w:rsidR="008D4735" w:rsidRPr="002727AE">
        <w:rPr>
          <w:rFonts w:ascii="Arial" w:hAnsi="Arial" w:cs="Arial"/>
        </w:rPr>
        <w:t>г.) в существующих границах поселения построены новые здания с централизованным теплоснабжением: 2 многоквартирных жилых дома (№ 6а по ул. Комсомольская, № 8 по ул. Новая) и 3 магазина (№ 11а и № 44б по ул. Ленина, № 22 по ул. Пионерская). Данные здания присоединены к тепловым сетям системы теплоснабжения «Водогрейная». Их подключение учтено в актуализированной схеме</w:t>
      </w:r>
      <w:r>
        <w:rPr>
          <w:rFonts w:ascii="Arial" w:hAnsi="Arial" w:cs="Arial"/>
        </w:rPr>
        <w:t xml:space="preserve"> теплоснабжения.</w:t>
      </w:r>
    </w:p>
    <w:p w:rsidR="008D4735" w:rsidRPr="002727AE" w:rsidRDefault="008D4735" w:rsidP="002727AE">
      <w:pPr>
        <w:ind w:firstLine="709"/>
        <w:jc w:val="both"/>
        <w:rPr>
          <w:rFonts w:ascii="Arial" w:hAnsi="Arial" w:cs="Arial"/>
        </w:rPr>
      </w:pPr>
      <w:r w:rsidRPr="002727AE">
        <w:rPr>
          <w:rFonts w:ascii="Arial" w:hAnsi="Arial" w:cs="Arial"/>
        </w:rPr>
        <w:t>В перспективе планируется строительство жилых домов и нежилых зданий. Жилые дома предполагается построить в северной части города. Теплоснабжение этих домов предусматривается от индивидуальных теплоисточников (печ</w:t>
      </w:r>
      <w:r w:rsidR="006667CF">
        <w:rPr>
          <w:rFonts w:ascii="Arial" w:hAnsi="Arial" w:cs="Arial"/>
        </w:rPr>
        <w:t>ей и электроустановок).</w:t>
      </w:r>
    </w:p>
    <w:p w:rsidR="008D4735" w:rsidRPr="002727AE" w:rsidRDefault="008D4735" w:rsidP="002727AE">
      <w:pPr>
        <w:ind w:firstLine="709"/>
        <w:jc w:val="both"/>
        <w:rPr>
          <w:rFonts w:ascii="Arial" w:hAnsi="Arial" w:cs="Arial"/>
        </w:rPr>
      </w:pPr>
      <w:r w:rsidRPr="002727AE">
        <w:rPr>
          <w:rFonts w:ascii="Arial" w:hAnsi="Arial" w:cs="Arial"/>
        </w:rPr>
        <w:t>Строительство объектов социально-культурного и бытового назначения, зап</w:t>
      </w:r>
      <w:r w:rsidR="006667CF">
        <w:rPr>
          <w:rFonts w:ascii="Arial" w:hAnsi="Arial" w:cs="Arial"/>
        </w:rPr>
        <w:t>ланированных генеральным планом,</w:t>
      </w:r>
      <w:r w:rsidRPr="002727AE">
        <w:rPr>
          <w:rFonts w:ascii="Arial" w:hAnsi="Arial" w:cs="Arial"/>
        </w:rPr>
        <w:t xml:space="preserve"> предусматривается преимущественно в центральной части города в зоне действия централизованной системы теплоснабжения «Водогрейная». В перспективе планируется, что 12 из указанных объектов будут присоеди</w:t>
      </w:r>
      <w:r w:rsidR="006667CF">
        <w:rPr>
          <w:rFonts w:ascii="Arial" w:hAnsi="Arial" w:cs="Arial"/>
        </w:rPr>
        <w:t>нены к тепловым сетям системы «В</w:t>
      </w:r>
      <w:r w:rsidRPr="002727AE">
        <w:rPr>
          <w:rFonts w:ascii="Arial" w:hAnsi="Arial" w:cs="Arial"/>
        </w:rPr>
        <w:t>одогрейная». Среди данных объектов имеются спортивные сооружения (спорткомплексы, бассейн), детский сад, молочная кухня, гостиница, автомойки, станции техобслуживания.</w:t>
      </w:r>
    </w:p>
    <w:p w:rsidR="008D4735" w:rsidRPr="002727AE" w:rsidRDefault="008D4735" w:rsidP="002727AE">
      <w:pPr>
        <w:ind w:firstLine="709"/>
        <w:jc w:val="both"/>
        <w:rPr>
          <w:rFonts w:ascii="Arial" w:hAnsi="Arial" w:cs="Arial"/>
        </w:rPr>
      </w:pPr>
      <w:r w:rsidRPr="002727AE">
        <w:rPr>
          <w:rFonts w:ascii="Arial" w:hAnsi="Arial" w:cs="Arial"/>
        </w:rPr>
        <w:t>В системах теплоснабжения «Байкальская» и «Нефтяников» на ближайшую перспективу подключение новых потребителей не планируется.</w:t>
      </w:r>
    </w:p>
    <w:p w:rsidR="006667CF" w:rsidRDefault="008D4735" w:rsidP="002727AE">
      <w:pPr>
        <w:ind w:firstLine="709"/>
        <w:jc w:val="both"/>
        <w:rPr>
          <w:rFonts w:ascii="Arial" w:hAnsi="Arial" w:cs="Arial"/>
        </w:rPr>
      </w:pPr>
      <w:r w:rsidRPr="002727AE">
        <w:rPr>
          <w:rFonts w:ascii="Arial" w:hAnsi="Arial" w:cs="Arial"/>
        </w:rPr>
        <w:t>Перечень и характеристики перспективных потребителей для каждой систем</w:t>
      </w:r>
      <w:r w:rsidR="006667CF">
        <w:rPr>
          <w:rFonts w:ascii="Arial" w:hAnsi="Arial" w:cs="Arial"/>
        </w:rPr>
        <w:t>ы теплоснабжения представлены в Схеме теплоснабжения Вихоревского городского поселения.</w:t>
      </w:r>
      <w:r w:rsidRPr="002727AE">
        <w:rPr>
          <w:rFonts w:ascii="Arial" w:hAnsi="Arial" w:cs="Arial"/>
        </w:rPr>
        <w:t xml:space="preserve"> </w:t>
      </w:r>
    </w:p>
    <w:p w:rsidR="008D4735" w:rsidRPr="002727AE" w:rsidRDefault="008D4735" w:rsidP="002727AE">
      <w:pPr>
        <w:ind w:firstLine="709"/>
        <w:jc w:val="both"/>
        <w:rPr>
          <w:rFonts w:ascii="Arial" w:hAnsi="Arial" w:cs="Arial"/>
        </w:rPr>
      </w:pPr>
      <w:r w:rsidRPr="002727AE">
        <w:rPr>
          <w:rFonts w:ascii="Arial" w:hAnsi="Arial" w:cs="Arial"/>
        </w:rPr>
        <w:t xml:space="preserve">Перспективные объёмы потребления тепловой энергии (мощности) и приросты потребления тепловой энергии (мощности) в рассматриваемых системах теплоснабжения в течение всего расчётного срока Схемы </w:t>
      </w:r>
      <w:r w:rsidR="006667CF">
        <w:rPr>
          <w:rFonts w:ascii="Arial" w:hAnsi="Arial" w:cs="Arial"/>
        </w:rPr>
        <w:t>теплоснаб</w:t>
      </w:r>
      <w:r w:rsidR="00083783">
        <w:rPr>
          <w:rFonts w:ascii="Arial" w:hAnsi="Arial" w:cs="Arial"/>
        </w:rPr>
        <w:t>жения даны в таблицах 8.2.3.2.1-8.2.</w:t>
      </w:r>
      <w:r w:rsidR="00CF28DE">
        <w:rPr>
          <w:rFonts w:ascii="Arial" w:hAnsi="Arial" w:cs="Arial"/>
        </w:rPr>
        <w:t>3.2.2.</w:t>
      </w:r>
      <w:r w:rsidR="006667CF">
        <w:rPr>
          <w:rFonts w:ascii="Arial" w:hAnsi="Arial" w:cs="Arial"/>
        </w:rPr>
        <w:t xml:space="preserve"> </w:t>
      </w:r>
      <w:r w:rsidRPr="002727AE">
        <w:rPr>
          <w:rFonts w:ascii="Arial" w:hAnsi="Arial" w:cs="Arial"/>
        </w:rPr>
        <w:t xml:space="preserve">В качестве базового уровня потребления принят </w:t>
      </w:r>
      <w:r w:rsidRPr="002727AE">
        <w:rPr>
          <w:rFonts w:ascii="Arial" w:hAnsi="Arial" w:cs="Arial"/>
          <w:szCs w:val="28"/>
        </w:rPr>
        <w:t>2016</w:t>
      </w:r>
      <w:r w:rsidRPr="002727AE">
        <w:rPr>
          <w:rFonts w:ascii="Arial" w:hAnsi="Arial" w:cs="Arial"/>
        </w:rPr>
        <w:t xml:space="preserve"> г.</w:t>
      </w:r>
    </w:p>
    <w:p w:rsidR="008D4735" w:rsidRDefault="008D4735" w:rsidP="002727AE">
      <w:pPr>
        <w:ind w:firstLine="709"/>
        <w:jc w:val="both"/>
        <w:rPr>
          <w:rFonts w:ascii="Arial" w:hAnsi="Arial" w:cs="Arial"/>
        </w:rPr>
      </w:pPr>
      <w:r w:rsidRPr="002727AE">
        <w:rPr>
          <w:rFonts w:ascii="Arial" w:hAnsi="Arial" w:cs="Arial"/>
        </w:rPr>
        <w:t xml:space="preserve">Прирост тепловых нагрузок составит: 1.8 </w:t>
      </w:r>
      <w:r w:rsidRPr="002727AE">
        <w:rPr>
          <w:rFonts w:ascii="Arial" w:hAnsi="Arial" w:cs="Arial"/>
          <w:i/>
          <w:szCs w:val="28"/>
        </w:rPr>
        <w:t>Гкал</w:t>
      </w:r>
      <w:r w:rsidRPr="002727AE">
        <w:rPr>
          <w:rFonts w:ascii="Arial" w:hAnsi="Arial" w:cs="Arial"/>
        </w:rPr>
        <w:t>/</w:t>
      </w:r>
      <w:r w:rsidRPr="002727AE">
        <w:rPr>
          <w:rFonts w:ascii="Arial" w:hAnsi="Arial" w:cs="Arial"/>
          <w:i/>
        </w:rPr>
        <w:t>ч</w:t>
      </w:r>
      <w:r w:rsidRPr="002727AE">
        <w:rPr>
          <w:rFonts w:ascii="Arial" w:hAnsi="Arial" w:cs="Arial"/>
        </w:rPr>
        <w:t xml:space="preserve"> – первая очередь и до конца расчётного срока схемы теплоснабжения.</w:t>
      </w:r>
    </w:p>
    <w:p w:rsidR="000F126F" w:rsidRDefault="000F126F" w:rsidP="002727AE">
      <w:pPr>
        <w:ind w:firstLine="709"/>
        <w:jc w:val="both"/>
        <w:rPr>
          <w:rFonts w:ascii="Arial" w:hAnsi="Arial" w:cs="Arial"/>
        </w:rPr>
      </w:pPr>
    </w:p>
    <w:p w:rsidR="000F126F" w:rsidRDefault="000F126F" w:rsidP="002727AE">
      <w:pPr>
        <w:ind w:firstLine="709"/>
        <w:jc w:val="both"/>
        <w:rPr>
          <w:rFonts w:ascii="Arial" w:hAnsi="Arial" w:cs="Arial"/>
        </w:rPr>
      </w:pPr>
    </w:p>
    <w:p w:rsidR="000F126F" w:rsidRDefault="000F126F" w:rsidP="002727AE">
      <w:pPr>
        <w:ind w:firstLine="709"/>
        <w:jc w:val="both"/>
        <w:rPr>
          <w:rFonts w:ascii="Arial" w:hAnsi="Arial" w:cs="Arial"/>
        </w:rPr>
      </w:pPr>
    </w:p>
    <w:p w:rsidR="000F126F" w:rsidRDefault="000F126F" w:rsidP="002727AE">
      <w:pPr>
        <w:ind w:firstLine="709"/>
        <w:jc w:val="both"/>
        <w:rPr>
          <w:rFonts w:ascii="Arial" w:hAnsi="Arial" w:cs="Arial"/>
        </w:rPr>
      </w:pPr>
    </w:p>
    <w:p w:rsidR="000F126F" w:rsidRDefault="000F126F" w:rsidP="002727AE">
      <w:pPr>
        <w:ind w:firstLine="709"/>
        <w:jc w:val="both"/>
        <w:rPr>
          <w:rFonts w:ascii="Arial" w:hAnsi="Arial" w:cs="Arial"/>
        </w:rPr>
      </w:pPr>
    </w:p>
    <w:p w:rsidR="000F126F" w:rsidRDefault="000F126F" w:rsidP="002727AE">
      <w:pPr>
        <w:ind w:firstLine="709"/>
        <w:jc w:val="both"/>
        <w:rPr>
          <w:rFonts w:ascii="Arial" w:hAnsi="Arial" w:cs="Arial"/>
        </w:rPr>
      </w:pPr>
    </w:p>
    <w:p w:rsidR="006667CF" w:rsidRDefault="00CF28DE" w:rsidP="002727AE">
      <w:pPr>
        <w:ind w:firstLine="709"/>
        <w:jc w:val="both"/>
        <w:rPr>
          <w:rFonts w:ascii="Arial" w:hAnsi="Arial" w:cs="Arial"/>
        </w:rPr>
      </w:pPr>
      <w:r>
        <w:rPr>
          <w:rFonts w:ascii="Arial" w:hAnsi="Arial" w:cs="Arial"/>
        </w:rPr>
        <w:lastRenderedPageBreak/>
        <w:t>Таблица 8.2.3.2.1.</w:t>
      </w:r>
    </w:p>
    <w:p w:rsidR="006667CF" w:rsidRPr="004E3B9E" w:rsidRDefault="006667CF" w:rsidP="002727AE">
      <w:pPr>
        <w:ind w:firstLine="709"/>
        <w:jc w:val="both"/>
        <w:rPr>
          <w:rFonts w:ascii="Arial" w:hAnsi="Arial" w:cs="Arial"/>
          <w:b/>
          <w:i/>
        </w:rPr>
      </w:pPr>
      <w:r w:rsidRPr="004E3B9E">
        <w:rPr>
          <w:rFonts w:ascii="Arial" w:hAnsi="Arial" w:cs="Arial"/>
          <w:b/>
          <w:i/>
        </w:rPr>
        <w:t xml:space="preserve">Тепловая нагрузка и ее перспективный </w:t>
      </w:r>
      <w:r w:rsidR="004E3B9E" w:rsidRPr="004E3B9E">
        <w:rPr>
          <w:rFonts w:ascii="Arial" w:hAnsi="Arial" w:cs="Arial"/>
          <w:b/>
          <w:i/>
        </w:rPr>
        <w:t>прирост, Гкал/ч</w:t>
      </w:r>
    </w:p>
    <w:tbl>
      <w:tblPr>
        <w:tblW w:w="9080" w:type="dxa"/>
        <w:tblInd w:w="108" w:type="dxa"/>
        <w:tblLook w:val="04A0" w:firstRow="1" w:lastRow="0" w:firstColumn="1" w:lastColumn="0" w:noHBand="0" w:noVBand="1"/>
      </w:tblPr>
      <w:tblGrid>
        <w:gridCol w:w="2260"/>
        <w:gridCol w:w="880"/>
        <w:gridCol w:w="877"/>
        <w:gridCol w:w="877"/>
        <w:gridCol w:w="877"/>
        <w:gridCol w:w="877"/>
        <w:gridCol w:w="877"/>
        <w:gridCol w:w="920"/>
        <w:gridCol w:w="920"/>
      </w:tblGrid>
      <w:tr w:rsidR="008D4735" w:rsidRPr="005F611F" w:rsidTr="004E3B9E">
        <w:trPr>
          <w:trHeight w:val="315"/>
          <w:tblHeader/>
        </w:trPr>
        <w:tc>
          <w:tcPr>
            <w:tcW w:w="226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Система, структура нагрузки</w:t>
            </w:r>
          </w:p>
        </w:tc>
        <w:tc>
          <w:tcPr>
            <w:tcW w:w="6820" w:type="dxa"/>
            <w:gridSpan w:val="8"/>
            <w:tcBorders>
              <w:top w:val="single" w:sz="4" w:space="0" w:color="auto"/>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Год (период)</w:t>
            </w:r>
          </w:p>
        </w:tc>
      </w:tr>
      <w:tr w:rsidR="008D4735" w:rsidRPr="005F611F" w:rsidTr="00F75365">
        <w:trPr>
          <w:trHeight w:val="630"/>
          <w:tblHeader/>
        </w:trPr>
        <w:tc>
          <w:tcPr>
            <w:tcW w:w="2260" w:type="dxa"/>
            <w:vMerge/>
            <w:tcBorders>
              <w:top w:val="nil"/>
              <w:left w:val="single" w:sz="4" w:space="0" w:color="000000"/>
              <w:bottom w:val="single" w:sz="4" w:space="0" w:color="000000"/>
              <w:right w:val="single" w:sz="4" w:space="0" w:color="000000"/>
            </w:tcBorders>
            <w:vAlign w:val="center"/>
          </w:tcPr>
          <w:p w:rsidR="008D4735" w:rsidRPr="004E3B9E" w:rsidRDefault="008D4735" w:rsidP="00F75365">
            <w:pPr>
              <w:rPr>
                <w:rFonts w:ascii="Courier New" w:hAnsi="Courier New" w:cs="Courier New"/>
                <w:b/>
                <w:bCs/>
                <w:color w:val="000000"/>
              </w:rPr>
            </w:pPr>
          </w:p>
        </w:tc>
        <w:tc>
          <w:tcPr>
            <w:tcW w:w="880"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rPr>
            </w:pPr>
            <w:r w:rsidRPr="004E3B9E">
              <w:rPr>
                <w:rFonts w:ascii="Courier New" w:hAnsi="Courier New" w:cs="Courier New"/>
                <w:b/>
                <w:bCs/>
                <w:sz w:val="22"/>
              </w:rPr>
              <w:t>2017</w:t>
            </w:r>
          </w:p>
        </w:tc>
        <w:tc>
          <w:tcPr>
            <w:tcW w:w="820"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2018</w:t>
            </w:r>
          </w:p>
        </w:tc>
        <w:tc>
          <w:tcPr>
            <w:tcW w:w="820"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2019</w:t>
            </w:r>
          </w:p>
        </w:tc>
        <w:tc>
          <w:tcPr>
            <w:tcW w:w="820"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2020</w:t>
            </w:r>
          </w:p>
        </w:tc>
        <w:tc>
          <w:tcPr>
            <w:tcW w:w="820"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2021</w:t>
            </w:r>
          </w:p>
        </w:tc>
        <w:tc>
          <w:tcPr>
            <w:tcW w:w="820"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2022</w:t>
            </w:r>
          </w:p>
        </w:tc>
        <w:tc>
          <w:tcPr>
            <w:tcW w:w="920"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2023-2027</w:t>
            </w:r>
          </w:p>
        </w:tc>
        <w:tc>
          <w:tcPr>
            <w:tcW w:w="920"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2028-2032</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vAlign w:val="center"/>
          </w:tcPr>
          <w:p w:rsidR="008D4735" w:rsidRPr="004E3B9E" w:rsidRDefault="008D4735" w:rsidP="00F75365">
            <w:pPr>
              <w:rPr>
                <w:rFonts w:ascii="Courier New" w:hAnsi="Courier New" w:cs="Courier New"/>
                <w:b/>
                <w:bCs/>
                <w:color w:val="000000"/>
              </w:rPr>
            </w:pPr>
            <w:r w:rsidRPr="004E3B9E">
              <w:rPr>
                <w:rFonts w:ascii="Courier New" w:hAnsi="Courier New" w:cs="Courier New"/>
                <w:b/>
                <w:bCs/>
                <w:color w:val="000000"/>
                <w:sz w:val="22"/>
              </w:rPr>
              <w:t>Нагрузка, всего:</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45.87</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45.87</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45.87</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47.69</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47.69</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47.69</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47.69</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47.69</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vAlign w:val="center"/>
          </w:tcPr>
          <w:p w:rsidR="008D4735" w:rsidRPr="004E3B9E" w:rsidRDefault="008D4735" w:rsidP="00F75365">
            <w:pPr>
              <w:rPr>
                <w:rFonts w:ascii="Courier New" w:hAnsi="Courier New" w:cs="Courier New"/>
                <w:b/>
                <w:bCs/>
                <w:color w:val="000000"/>
              </w:rPr>
            </w:pPr>
            <w:r w:rsidRPr="004E3B9E">
              <w:rPr>
                <w:rFonts w:ascii="Courier New" w:hAnsi="Courier New" w:cs="Courier New"/>
                <w:b/>
                <w:bCs/>
                <w:color w:val="000000"/>
                <w:sz w:val="22"/>
              </w:rPr>
              <w:t>Прирост, всего:</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1.83</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r>
      <w:tr w:rsidR="008D4735" w:rsidRPr="005F611F" w:rsidTr="00F75365">
        <w:trPr>
          <w:trHeight w:val="375"/>
        </w:trPr>
        <w:tc>
          <w:tcPr>
            <w:tcW w:w="9080"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b/>
                <w:bCs/>
                <w:color w:val="000000"/>
              </w:rPr>
            </w:pPr>
            <w:r w:rsidRPr="004E3B9E">
              <w:rPr>
                <w:rFonts w:ascii="Courier New" w:hAnsi="Courier New" w:cs="Courier New"/>
                <w:b/>
                <w:bCs/>
                <w:color w:val="000000"/>
                <w:sz w:val="22"/>
              </w:rPr>
              <w:t>Система Байкальская:</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 xml:space="preserve">  Нагрузка, всего:</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1.17</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1.17</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1.17</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1.17</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1.17</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1.17</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1.17</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1.17</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Отопление</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0.91</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0.91</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0.91</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0.91</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0.91</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0.91</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0.91</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0.91</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Вентиляция</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ГВС</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0.26</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0.26</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0.26</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0.26</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0.26</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0.26</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0.26</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0.26</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 xml:space="preserve">  Прирост, всего:</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Отопление</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Вентиляция</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ГВС</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5F611F" w:rsidTr="00F75365">
        <w:trPr>
          <w:trHeight w:val="375"/>
        </w:trPr>
        <w:tc>
          <w:tcPr>
            <w:tcW w:w="9080"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b/>
                <w:bCs/>
                <w:color w:val="000000"/>
              </w:rPr>
            </w:pPr>
            <w:r w:rsidRPr="004E3B9E">
              <w:rPr>
                <w:rFonts w:ascii="Courier New" w:hAnsi="Courier New" w:cs="Courier New"/>
                <w:b/>
                <w:bCs/>
                <w:color w:val="000000"/>
                <w:sz w:val="22"/>
              </w:rPr>
              <w:t>Система Водогрейная:</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 xml:space="preserve">  Нагрузка, всего:</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43.64</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43.64</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43.64</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45.47</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45.47</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45.47</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45.47</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45.47</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Отопление</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34.21</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34.21</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34.21</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35.81</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35.81</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35.81</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35.81</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35.81</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Вентиляция</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ГВС</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9.43</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9.43</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9.43</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9.66</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9.66</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9.66</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9.66</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9.66</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 xml:space="preserve">  Прирост, всего:</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1.83</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Отопление</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1.60</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Вентиляция</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ГВС</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0.22</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5F611F" w:rsidTr="00F75365">
        <w:trPr>
          <w:trHeight w:val="375"/>
        </w:trPr>
        <w:tc>
          <w:tcPr>
            <w:tcW w:w="9080"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b/>
                <w:bCs/>
                <w:color w:val="000000"/>
              </w:rPr>
            </w:pPr>
            <w:r w:rsidRPr="004E3B9E">
              <w:rPr>
                <w:rFonts w:ascii="Courier New" w:hAnsi="Courier New" w:cs="Courier New"/>
                <w:b/>
                <w:bCs/>
                <w:color w:val="000000"/>
                <w:sz w:val="22"/>
              </w:rPr>
              <w:t>Система Нефтяников:</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 xml:space="preserve">  Нагрузка, всего:</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1.05</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1.05</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1.05</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1.05</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1.05</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1.05</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1.05</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1.05</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Отопление</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0.95</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0.95</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0.95</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0.95</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0.95</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0.95</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0.95</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0.95</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Вентиляция</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ГВС</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0.10</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0.10</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0.10</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0.10</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0.10</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0.10</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0.10</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0.10</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 xml:space="preserve">  Прирост, всего:</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Отопление</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Вентиляция</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5F611F" w:rsidTr="00F75365">
        <w:trPr>
          <w:trHeight w:val="315"/>
        </w:trPr>
        <w:tc>
          <w:tcPr>
            <w:tcW w:w="2260"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ГВС</w:t>
            </w:r>
          </w:p>
        </w:tc>
        <w:tc>
          <w:tcPr>
            <w:tcW w:w="88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bl>
    <w:p w:rsidR="008D4735" w:rsidRDefault="008D4735" w:rsidP="008D4735">
      <w:pPr>
        <w:rPr>
          <w:bCs/>
          <w:color w:val="0070C0"/>
          <w:szCs w:val="28"/>
          <w:lang w:val="en-US"/>
        </w:rPr>
      </w:pPr>
    </w:p>
    <w:p w:rsidR="000F126F" w:rsidRDefault="000F126F" w:rsidP="004E3B9E">
      <w:pPr>
        <w:ind w:firstLine="709"/>
        <w:rPr>
          <w:rFonts w:ascii="Arial" w:hAnsi="Arial" w:cs="Arial"/>
          <w:bCs/>
          <w:szCs w:val="28"/>
        </w:rPr>
      </w:pPr>
    </w:p>
    <w:p w:rsidR="000F126F" w:rsidRDefault="000F126F" w:rsidP="004E3B9E">
      <w:pPr>
        <w:ind w:firstLine="709"/>
        <w:rPr>
          <w:rFonts w:ascii="Arial" w:hAnsi="Arial" w:cs="Arial"/>
          <w:bCs/>
          <w:szCs w:val="28"/>
        </w:rPr>
      </w:pPr>
    </w:p>
    <w:p w:rsidR="000F126F" w:rsidRDefault="000F126F" w:rsidP="004E3B9E">
      <w:pPr>
        <w:ind w:firstLine="709"/>
        <w:rPr>
          <w:rFonts w:ascii="Arial" w:hAnsi="Arial" w:cs="Arial"/>
          <w:bCs/>
          <w:szCs w:val="28"/>
        </w:rPr>
      </w:pPr>
    </w:p>
    <w:p w:rsidR="000F126F" w:rsidRDefault="000F126F" w:rsidP="004E3B9E">
      <w:pPr>
        <w:ind w:firstLine="709"/>
        <w:rPr>
          <w:rFonts w:ascii="Arial" w:hAnsi="Arial" w:cs="Arial"/>
          <w:bCs/>
          <w:szCs w:val="28"/>
        </w:rPr>
      </w:pPr>
    </w:p>
    <w:p w:rsidR="000F126F" w:rsidRDefault="000F126F" w:rsidP="004E3B9E">
      <w:pPr>
        <w:ind w:firstLine="709"/>
        <w:rPr>
          <w:rFonts w:ascii="Arial" w:hAnsi="Arial" w:cs="Arial"/>
          <w:bCs/>
          <w:szCs w:val="28"/>
        </w:rPr>
      </w:pPr>
    </w:p>
    <w:p w:rsidR="000F126F" w:rsidRDefault="000F126F" w:rsidP="004E3B9E">
      <w:pPr>
        <w:ind w:firstLine="709"/>
        <w:rPr>
          <w:rFonts w:ascii="Arial" w:hAnsi="Arial" w:cs="Arial"/>
          <w:bCs/>
          <w:szCs w:val="28"/>
        </w:rPr>
      </w:pPr>
    </w:p>
    <w:p w:rsidR="004E3B9E" w:rsidRPr="004E3B9E" w:rsidRDefault="00CF28DE" w:rsidP="004E3B9E">
      <w:pPr>
        <w:ind w:firstLine="709"/>
        <w:rPr>
          <w:rFonts w:ascii="Arial" w:hAnsi="Arial" w:cs="Arial"/>
          <w:bCs/>
          <w:szCs w:val="28"/>
        </w:rPr>
      </w:pPr>
      <w:r>
        <w:rPr>
          <w:rFonts w:ascii="Arial" w:hAnsi="Arial" w:cs="Arial"/>
          <w:bCs/>
          <w:szCs w:val="28"/>
        </w:rPr>
        <w:lastRenderedPageBreak/>
        <w:t>Таблица 8.2.3.2.2.</w:t>
      </w:r>
    </w:p>
    <w:p w:rsidR="008D4735" w:rsidRPr="00FE3095" w:rsidRDefault="004E3B9E" w:rsidP="00FE3095">
      <w:pPr>
        <w:ind w:firstLine="709"/>
        <w:rPr>
          <w:b/>
          <w:i/>
          <w:color w:val="0070C0"/>
        </w:rPr>
      </w:pPr>
      <w:r w:rsidRPr="004E3B9E">
        <w:rPr>
          <w:rFonts w:ascii="Arial" w:hAnsi="Arial" w:cs="Arial"/>
          <w:b/>
          <w:bCs/>
          <w:i/>
          <w:szCs w:val="28"/>
        </w:rPr>
        <w:t>Тепловое потребление и его перспективный прирост, Гкал/ч</w:t>
      </w:r>
    </w:p>
    <w:tbl>
      <w:tblPr>
        <w:tblW w:w="9462" w:type="dxa"/>
        <w:tblInd w:w="108" w:type="dxa"/>
        <w:tblLook w:val="04A0" w:firstRow="1" w:lastRow="0" w:firstColumn="1" w:lastColumn="0" w:noHBand="0" w:noVBand="1"/>
      </w:tblPr>
      <w:tblGrid>
        <w:gridCol w:w="2038"/>
        <w:gridCol w:w="928"/>
        <w:gridCol w:w="928"/>
        <w:gridCol w:w="928"/>
        <w:gridCol w:w="928"/>
        <w:gridCol w:w="928"/>
        <w:gridCol w:w="928"/>
        <w:gridCol w:w="928"/>
        <w:gridCol w:w="928"/>
      </w:tblGrid>
      <w:tr w:rsidR="008D4735" w:rsidRPr="004E3B9E" w:rsidTr="004E3B9E">
        <w:trPr>
          <w:trHeight w:val="315"/>
        </w:trPr>
        <w:tc>
          <w:tcPr>
            <w:tcW w:w="224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Система, структура нагрузки</w:t>
            </w:r>
          </w:p>
        </w:tc>
        <w:tc>
          <w:tcPr>
            <w:tcW w:w="7215" w:type="dxa"/>
            <w:gridSpan w:val="8"/>
            <w:tcBorders>
              <w:top w:val="single" w:sz="4" w:space="0" w:color="auto"/>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Год (период)</w:t>
            </w:r>
          </w:p>
        </w:tc>
      </w:tr>
      <w:tr w:rsidR="008D4735" w:rsidRPr="004E3B9E" w:rsidTr="004E3B9E">
        <w:trPr>
          <w:trHeight w:val="630"/>
        </w:trPr>
        <w:tc>
          <w:tcPr>
            <w:tcW w:w="2247" w:type="dxa"/>
            <w:vMerge/>
            <w:tcBorders>
              <w:top w:val="nil"/>
              <w:left w:val="single" w:sz="4" w:space="0" w:color="000000"/>
              <w:bottom w:val="single" w:sz="4" w:space="0" w:color="000000"/>
              <w:right w:val="single" w:sz="4" w:space="0" w:color="000000"/>
            </w:tcBorders>
            <w:vAlign w:val="center"/>
          </w:tcPr>
          <w:p w:rsidR="008D4735" w:rsidRPr="004E3B9E" w:rsidRDefault="008D4735" w:rsidP="00F75365">
            <w:pPr>
              <w:rPr>
                <w:rFonts w:ascii="Courier New" w:hAnsi="Courier New" w:cs="Courier New"/>
                <w:b/>
                <w:bCs/>
                <w:color w:val="000000"/>
              </w:rPr>
            </w:pPr>
          </w:p>
        </w:tc>
        <w:tc>
          <w:tcPr>
            <w:tcW w:w="898"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rPr>
            </w:pPr>
            <w:r w:rsidRPr="004E3B9E">
              <w:rPr>
                <w:rFonts w:ascii="Courier New" w:hAnsi="Courier New" w:cs="Courier New"/>
                <w:b/>
                <w:bCs/>
                <w:sz w:val="22"/>
              </w:rPr>
              <w:t>2017</w:t>
            </w:r>
          </w:p>
        </w:tc>
        <w:tc>
          <w:tcPr>
            <w:tcW w:w="902"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2018</w:t>
            </w:r>
          </w:p>
        </w:tc>
        <w:tc>
          <w:tcPr>
            <w:tcW w:w="898"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2019</w:t>
            </w:r>
          </w:p>
        </w:tc>
        <w:tc>
          <w:tcPr>
            <w:tcW w:w="902"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2020</w:t>
            </w:r>
          </w:p>
        </w:tc>
        <w:tc>
          <w:tcPr>
            <w:tcW w:w="898"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2021</w:t>
            </w:r>
          </w:p>
        </w:tc>
        <w:tc>
          <w:tcPr>
            <w:tcW w:w="921"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2022</w:t>
            </w:r>
          </w:p>
        </w:tc>
        <w:tc>
          <w:tcPr>
            <w:tcW w:w="898"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2023-2027</w:t>
            </w:r>
          </w:p>
        </w:tc>
        <w:tc>
          <w:tcPr>
            <w:tcW w:w="898"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2028-2032</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vAlign w:val="center"/>
          </w:tcPr>
          <w:p w:rsidR="008D4735" w:rsidRPr="004E3B9E" w:rsidRDefault="008D4735" w:rsidP="00F75365">
            <w:pPr>
              <w:rPr>
                <w:rFonts w:ascii="Courier New" w:hAnsi="Courier New" w:cs="Courier New"/>
                <w:b/>
                <w:bCs/>
                <w:color w:val="000000"/>
              </w:rPr>
            </w:pPr>
            <w:r w:rsidRPr="004E3B9E">
              <w:rPr>
                <w:rFonts w:ascii="Courier New" w:hAnsi="Courier New" w:cs="Courier New"/>
                <w:b/>
                <w:bCs/>
                <w:color w:val="000000"/>
                <w:sz w:val="22"/>
              </w:rPr>
              <w:t>Потребление, всего:</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132512</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132512</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132512</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137597</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137597</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137597</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137597</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137597</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vAlign w:val="center"/>
          </w:tcPr>
          <w:p w:rsidR="008D4735" w:rsidRPr="004E3B9E" w:rsidRDefault="008D4735" w:rsidP="00F75365">
            <w:pPr>
              <w:rPr>
                <w:rFonts w:ascii="Courier New" w:hAnsi="Courier New" w:cs="Courier New"/>
                <w:b/>
                <w:bCs/>
                <w:color w:val="000000"/>
              </w:rPr>
            </w:pPr>
            <w:r w:rsidRPr="004E3B9E">
              <w:rPr>
                <w:rFonts w:ascii="Courier New" w:hAnsi="Courier New" w:cs="Courier New"/>
                <w:b/>
                <w:bCs/>
                <w:color w:val="000000"/>
                <w:sz w:val="22"/>
              </w:rPr>
              <w:t>Прирост, всего:</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5085</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r>
      <w:tr w:rsidR="008D4735" w:rsidRPr="004E3B9E" w:rsidTr="004E3B9E">
        <w:trPr>
          <w:trHeight w:val="375"/>
        </w:trPr>
        <w:tc>
          <w:tcPr>
            <w:tcW w:w="9462"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b/>
                <w:bCs/>
                <w:color w:val="000000"/>
              </w:rPr>
            </w:pPr>
            <w:r w:rsidRPr="004E3B9E">
              <w:rPr>
                <w:rFonts w:ascii="Courier New" w:hAnsi="Courier New" w:cs="Courier New"/>
                <w:b/>
                <w:bCs/>
                <w:color w:val="000000"/>
                <w:sz w:val="22"/>
              </w:rPr>
              <w:t>Система Байкальская:</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 xml:space="preserve">  Нагрузка, всего:</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3420</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3420</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3420</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3420</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3420</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3420</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3420</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3420</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Отопление</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2466</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2466</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2466</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2466</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2466</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2466</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2466</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2466</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Вентиляция</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ГВС</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955</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955</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955</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955</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955</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955</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955</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955</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 xml:space="preserve">  Прирост, всего:</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Отопление</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Вентиляция</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ГВС</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4E3B9E" w:rsidTr="004E3B9E">
        <w:trPr>
          <w:trHeight w:val="375"/>
        </w:trPr>
        <w:tc>
          <w:tcPr>
            <w:tcW w:w="9462"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b/>
                <w:bCs/>
                <w:color w:val="000000"/>
              </w:rPr>
            </w:pPr>
            <w:r w:rsidRPr="004E3B9E">
              <w:rPr>
                <w:rFonts w:ascii="Courier New" w:hAnsi="Courier New" w:cs="Courier New"/>
                <w:b/>
                <w:bCs/>
                <w:color w:val="000000"/>
                <w:sz w:val="22"/>
              </w:rPr>
              <w:t>Система Водогрейная:</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 xml:space="preserve">  Нагрузка, всего:</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126315</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126315</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126315</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131399</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131399</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131399</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131399</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131399</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Отопление</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91818</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91818</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91818</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96088</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96088</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96088</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96088</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96088</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Вентиляция</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ГВС</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34497</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34497</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34497</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35311</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35311</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35311</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35311</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35311</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 xml:space="preserve">  Прирост, всего:</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5085</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Отопление</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4270</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Вентиляция</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ГВС</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814</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4E3B9E" w:rsidTr="004E3B9E">
        <w:trPr>
          <w:trHeight w:val="375"/>
        </w:trPr>
        <w:tc>
          <w:tcPr>
            <w:tcW w:w="9462"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b/>
                <w:bCs/>
                <w:color w:val="000000"/>
              </w:rPr>
            </w:pPr>
            <w:r w:rsidRPr="004E3B9E">
              <w:rPr>
                <w:rFonts w:ascii="Courier New" w:hAnsi="Courier New" w:cs="Courier New"/>
                <w:b/>
                <w:bCs/>
                <w:color w:val="000000"/>
                <w:sz w:val="22"/>
              </w:rPr>
              <w:t>Система Нефтяников:</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 xml:space="preserve">  Нагрузка, всего:</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2777</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2777</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2777</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2777</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2777</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2777</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2777</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2777</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Отопление</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2517</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2517</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2517</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2517</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2517</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2517</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2517</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2517</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Вентиляция</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ГВС</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260</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260</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260</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260</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260</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260</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260</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260</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 xml:space="preserve">  Прирост, всего:</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 </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Отопление</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Вентиляция</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r w:rsidR="008D4735" w:rsidRPr="004E3B9E" w:rsidTr="004E3B9E">
        <w:trPr>
          <w:trHeight w:val="315"/>
        </w:trPr>
        <w:tc>
          <w:tcPr>
            <w:tcW w:w="2247" w:type="dxa"/>
            <w:tcBorders>
              <w:top w:val="nil"/>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 ГВС</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02"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921"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c>
          <w:tcPr>
            <w:tcW w:w="898"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 </w:t>
            </w:r>
          </w:p>
        </w:tc>
      </w:tr>
    </w:tbl>
    <w:p w:rsidR="008D4735" w:rsidRPr="00FE3095" w:rsidRDefault="008D4735" w:rsidP="00FE3095">
      <w:pPr>
        <w:autoSpaceDE w:val="0"/>
        <w:autoSpaceDN w:val="0"/>
        <w:adjustRightInd w:val="0"/>
        <w:rPr>
          <w:rFonts w:asciiTheme="minorHAnsi" w:hAnsiTheme="minorHAnsi" w:cs="TimesNewRomanPSMT"/>
          <w:i/>
          <w:color w:val="0070C0"/>
        </w:rPr>
      </w:pPr>
    </w:p>
    <w:p w:rsidR="008D4735" w:rsidRPr="00CF28DE" w:rsidRDefault="00CF28DE" w:rsidP="004E3B9E">
      <w:pPr>
        <w:ind w:firstLine="709"/>
        <w:jc w:val="both"/>
        <w:rPr>
          <w:rFonts w:ascii="Arial" w:hAnsi="Arial" w:cs="Arial"/>
          <w:b/>
          <w:i/>
        </w:rPr>
      </w:pPr>
      <w:bookmarkStart w:id="90" w:name="_Toc500880853"/>
      <w:r w:rsidRPr="00CF28DE">
        <w:rPr>
          <w:rFonts w:ascii="Arial" w:hAnsi="Arial" w:cs="Arial"/>
          <w:b/>
          <w:i/>
        </w:rPr>
        <w:t>8.2.3.3.</w:t>
      </w:r>
      <w:r w:rsidR="004E3B9E" w:rsidRPr="00CF28DE">
        <w:rPr>
          <w:rFonts w:ascii="Arial" w:hAnsi="Arial" w:cs="Arial"/>
          <w:b/>
          <w:i/>
        </w:rPr>
        <w:t xml:space="preserve"> </w:t>
      </w:r>
      <w:r w:rsidR="008D4735" w:rsidRPr="00CF28DE">
        <w:rPr>
          <w:rFonts w:ascii="Arial" w:hAnsi="Arial" w:cs="Arial"/>
          <w:b/>
          <w:i/>
        </w:rPr>
        <w:t>Перспективные балансы тепловой мощности источников тепловой энергии и тепловой нагрузки</w:t>
      </w:r>
      <w:bookmarkStart w:id="91" w:name="OLE_LINK6"/>
      <w:bookmarkEnd w:id="90"/>
    </w:p>
    <w:p w:rsidR="008D4735" w:rsidRDefault="008D4735" w:rsidP="008D4735">
      <w:pPr>
        <w:ind w:firstLine="709"/>
        <w:rPr>
          <w:rFonts w:ascii="Arial" w:hAnsi="Arial" w:cs="Arial"/>
        </w:rPr>
      </w:pPr>
      <w:r w:rsidRPr="004E3B9E">
        <w:rPr>
          <w:rFonts w:ascii="Arial" w:hAnsi="Arial" w:cs="Arial"/>
        </w:rPr>
        <w:t xml:space="preserve">Перспективные балансы тепловой нагрузки существующих и перспективных потребителей </w:t>
      </w:r>
      <w:r w:rsidRPr="004E3B9E">
        <w:rPr>
          <w:rFonts w:ascii="Arial" w:hAnsi="Arial" w:cs="Arial"/>
          <w:szCs w:val="28"/>
        </w:rPr>
        <w:t>Вихоревского городского поселения</w:t>
      </w:r>
      <w:r w:rsidRPr="004E3B9E">
        <w:rPr>
          <w:rFonts w:ascii="Arial" w:hAnsi="Arial" w:cs="Arial"/>
        </w:rPr>
        <w:t xml:space="preserve"> </w:t>
      </w:r>
      <w:r w:rsidRPr="004E3B9E">
        <w:rPr>
          <w:rFonts w:ascii="Arial" w:hAnsi="Arial" w:cs="Arial"/>
          <w:szCs w:val="28"/>
        </w:rPr>
        <w:t xml:space="preserve">и располагаемой </w:t>
      </w:r>
      <w:r w:rsidRPr="004E3B9E">
        <w:rPr>
          <w:rFonts w:ascii="Arial" w:hAnsi="Arial" w:cs="Arial"/>
        </w:rPr>
        <w:t>тепловой мощности</w:t>
      </w:r>
      <w:r w:rsidR="004E3B9E">
        <w:rPr>
          <w:rFonts w:ascii="Arial" w:hAnsi="Arial" w:cs="Arial"/>
        </w:rPr>
        <w:t xml:space="preserve"> теплоисточников пр</w:t>
      </w:r>
      <w:r w:rsidR="00CF28DE">
        <w:rPr>
          <w:rFonts w:ascii="Arial" w:hAnsi="Arial" w:cs="Arial"/>
        </w:rPr>
        <w:t>едставлены в таблице 8.2.3.3.1.</w:t>
      </w:r>
    </w:p>
    <w:p w:rsidR="004E3B9E" w:rsidRDefault="00CF28DE" w:rsidP="008D4735">
      <w:pPr>
        <w:ind w:firstLine="709"/>
        <w:rPr>
          <w:rFonts w:ascii="Arial" w:hAnsi="Arial" w:cs="Arial"/>
        </w:rPr>
      </w:pPr>
      <w:r>
        <w:rPr>
          <w:rFonts w:ascii="Arial" w:hAnsi="Arial" w:cs="Arial"/>
        </w:rPr>
        <w:lastRenderedPageBreak/>
        <w:t>Таблица 8.2.3.3.1.</w:t>
      </w:r>
    </w:p>
    <w:p w:rsidR="004E3B9E" w:rsidRPr="004E3B9E" w:rsidRDefault="004E3B9E" w:rsidP="004E3B9E">
      <w:pPr>
        <w:ind w:firstLine="709"/>
        <w:jc w:val="both"/>
        <w:rPr>
          <w:rFonts w:ascii="Arial" w:hAnsi="Arial" w:cs="Arial"/>
          <w:b/>
          <w:i/>
        </w:rPr>
      </w:pPr>
      <w:r w:rsidRPr="004E3B9E">
        <w:rPr>
          <w:rFonts w:ascii="Arial" w:hAnsi="Arial" w:cs="Arial"/>
          <w:b/>
          <w:bCs/>
          <w:i/>
          <w:color w:val="000000"/>
          <w:szCs w:val="28"/>
        </w:rPr>
        <w:t xml:space="preserve">Перспективные балансы тепловых нагрузок и мощностей теплоисточников, </w:t>
      </w:r>
      <w:r w:rsidRPr="004E3B9E">
        <w:rPr>
          <w:rFonts w:ascii="Arial" w:hAnsi="Arial" w:cs="Arial"/>
          <w:b/>
          <w:i/>
          <w:iCs/>
          <w:color w:val="000000"/>
          <w:szCs w:val="28"/>
        </w:rPr>
        <w:t>Гкал/ч</w:t>
      </w:r>
    </w:p>
    <w:tbl>
      <w:tblPr>
        <w:tblW w:w="8860" w:type="dxa"/>
        <w:tblInd w:w="108" w:type="dxa"/>
        <w:tblLook w:val="04A0" w:firstRow="1" w:lastRow="0" w:firstColumn="1" w:lastColumn="0" w:noHBand="0" w:noVBand="1"/>
      </w:tblPr>
      <w:tblGrid>
        <w:gridCol w:w="2065"/>
        <w:gridCol w:w="877"/>
        <w:gridCol w:w="877"/>
        <w:gridCol w:w="877"/>
        <w:gridCol w:w="877"/>
        <w:gridCol w:w="877"/>
        <w:gridCol w:w="877"/>
        <w:gridCol w:w="877"/>
        <w:gridCol w:w="877"/>
      </w:tblGrid>
      <w:tr w:rsidR="008D4735" w:rsidRPr="00F87830" w:rsidTr="004E3B9E">
        <w:trPr>
          <w:trHeight w:val="315"/>
        </w:trPr>
        <w:tc>
          <w:tcPr>
            <w:tcW w:w="278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Система теплоснабжения</w:t>
            </w:r>
          </w:p>
        </w:tc>
        <w:tc>
          <w:tcPr>
            <w:tcW w:w="6080" w:type="dxa"/>
            <w:gridSpan w:val="8"/>
            <w:tcBorders>
              <w:top w:val="single" w:sz="4" w:space="0" w:color="auto"/>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Год (период)</w:t>
            </w:r>
          </w:p>
        </w:tc>
      </w:tr>
      <w:tr w:rsidR="008D4735" w:rsidRPr="00F87830" w:rsidTr="00F75365">
        <w:trPr>
          <w:trHeight w:val="630"/>
        </w:trPr>
        <w:tc>
          <w:tcPr>
            <w:tcW w:w="2780" w:type="dxa"/>
            <w:vMerge/>
            <w:tcBorders>
              <w:top w:val="nil"/>
              <w:left w:val="single" w:sz="4" w:space="0" w:color="000000"/>
              <w:bottom w:val="single" w:sz="4" w:space="0" w:color="000000"/>
              <w:right w:val="single" w:sz="4" w:space="0" w:color="000000"/>
            </w:tcBorders>
            <w:vAlign w:val="center"/>
          </w:tcPr>
          <w:p w:rsidR="008D4735" w:rsidRPr="004E3B9E" w:rsidRDefault="008D4735" w:rsidP="00F75365">
            <w:pPr>
              <w:rPr>
                <w:rFonts w:ascii="Courier New" w:hAnsi="Courier New" w:cs="Courier New"/>
                <w:b/>
                <w:bCs/>
                <w:color w:val="000000"/>
              </w:rPr>
            </w:pPr>
          </w:p>
        </w:tc>
        <w:tc>
          <w:tcPr>
            <w:tcW w:w="760"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rPr>
            </w:pPr>
            <w:r w:rsidRPr="004E3B9E">
              <w:rPr>
                <w:rFonts w:ascii="Courier New" w:hAnsi="Courier New" w:cs="Courier New"/>
                <w:b/>
                <w:bCs/>
                <w:sz w:val="22"/>
              </w:rPr>
              <w:t>2017</w:t>
            </w:r>
          </w:p>
        </w:tc>
        <w:tc>
          <w:tcPr>
            <w:tcW w:w="760"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2018</w:t>
            </w:r>
          </w:p>
        </w:tc>
        <w:tc>
          <w:tcPr>
            <w:tcW w:w="760"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2019</w:t>
            </w:r>
          </w:p>
        </w:tc>
        <w:tc>
          <w:tcPr>
            <w:tcW w:w="760"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2020</w:t>
            </w:r>
          </w:p>
        </w:tc>
        <w:tc>
          <w:tcPr>
            <w:tcW w:w="760"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2021</w:t>
            </w:r>
          </w:p>
        </w:tc>
        <w:tc>
          <w:tcPr>
            <w:tcW w:w="760"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2022</w:t>
            </w:r>
          </w:p>
        </w:tc>
        <w:tc>
          <w:tcPr>
            <w:tcW w:w="760"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2023-2027</w:t>
            </w:r>
          </w:p>
        </w:tc>
        <w:tc>
          <w:tcPr>
            <w:tcW w:w="760" w:type="dxa"/>
            <w:tcBorders>
              <w:top w:val="nil"/>
              <w:left w:val="nil"/>
              <w:bottom w:val="single" w:sz="4" w:space="0" w:color="000000"/>
              <w:right w:val="single" w:sz="4" w:space="0" w:color="000000"/>
            </w:tcBorders>
            <w:shd w:val="clear" w:color="auto" w:fill="auto"/>
            <w:vAlign w:val="center"/>
          </w:tcPr>
          <w:p w:rsidR="008D4735" w:rsidRPr="004E3B9E" w:rsidRDefault="008D4735" w:rsidP="00F75365">
            <w:pPr>
              <w:jc w:val="center"/>
              <w:rPr>
                <w:rFonts w:ascii="Courier New" w:hAnsi="Courier New" w:cs="Courier New"/>
                <w:b/>
                <w:bCs/>
                <w:color w:val="000000"/>
              </w:rPr>
            </w:pPr>
            <w:r w:rsidRPr="004E3B9E">
              <w:rPr>
                <w:rFonts w:ascii="Courier New" w:hAnsi="Courier New" w:cs="Courier New"/>
                <w:b/>
                <w:bCs/>
                <w:color w:val="000000"/>
                <w:sz w:val="22"/>
              </w:rPr>
              <w:t>2028-2032</w:t>
            </w:r>
          </w:p>
        </w:tc>
      </w:tr>
      <w:tr w:rsidR="008D4735" w:rsidRPr="00F87830" w:rsidTr="00F75365">
        <w:trPr>
          <w:trHeight w:val="300"/>
        </w:trPr>
        <w:tc>
          <w:tcPr>
            <w:tcW w:w="8860"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b/>
                <w:bCs/>
                <w:color w:val="000000"/>
              </w:rPr>
            </w:pPr>
            <w:r w:rsidRPr="004E3B9E">
              <w:rPr>
                <w:rFonts w:ascii="Courier New" w:hAnsi="Courier New" w:cs="Courier New"/>
                <w:b/>
                <w:bCs/>
                <w:color w:val="000000"/>
                <w:sz w:val="22"/>
              </w:rPr>
              <w:t>Система Байкальская</w:t>
            </w:r>
          </w:p>
        </w:tc>
      </w:tr>
      <w:tr w:rsidR="008D4735" w:rsidRPr="00F87830" w:rsidTr="00F75365">
        <w:trPr>
          <w:trHeight w:val="300"/>
        </w:trPr>
        <w:tc>
          <w:tcPr>
            <w:tcW w:w="2780" w:type="dxa"/>
            <w:tcBorders>
              <w:top w:val="nil"/>
              <w:left w:val="single" w:sz="4" w:space="0" w:color="000000"/>
              <w:bottom w:val="single" w:sz="4" w:space="0" w:color="000000"/>
              <w:right w:val="single" w:sz="4" w:space="0" w:color="000000"/>
            </w:tcBorders>
            <w:shd w:val="clear" w:color="auto" w:fill="auto"/>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Общая расчетная нагрузка</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1.28</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1.28</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1.28</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1.28</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1.28</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1.28</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1.28</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1.28</w:t>
            </w:r>
          </w:p>
        </w:tc>
      </w:tr>
      <w:tr w:rsidR="008D4735" w:rsidRPr="00F87830" w:rsidTr="00F75365">
        <w:trPr>
          <w:trHeight w:val="300"/>
        </w:trPr>
        <w:tc>
          <w:tcPr>
            <w:tcW w:w="2780" w:type="dxa"/>
            <w:tcBorders>
              <w:top w:val="nil"/>
              <w:left w:val="single" w:sz="4" w:space="0" w:color="000000"/>
              <w:bottom w:val="single" w:sz="4" w:space="0" w:color="000000"/>
              <w:right w:val="single" w:sz="4" w:space="0" w:color="000000"/>
            </w:tcBorders>
            <w:shd w:val="clear" w:color="auto" w:fill="auto"/>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Прирост</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r>
      <w:tr w:rsidR="008D4735" w:rsidRPr="00F87830" w:rsidTr="00F75365">
        <w:trPr>
          <w:trHeight w:val="300"/>
        </w:trPr>
        <w:tc>
          <w:tcPr>
            <w:tcW w:w="2780" w:type="dxa"/>
            <w:tcBorders>
              <w:top w:val="nil"/>
              <w:left w:val="single" w:sz="4" w:space="0" w:color="000000"/>
              <w:bottom w:val="single" w:sz="4" w:space="0" w:color="000000"/>
              <w:right w:val="single" w:sz="4" w:space="0" w:color="000000"/>
            </w:tcBorders>
            <w:shd w:val="clear" w:color="auto" w:fill="auto"/>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Располагаемая мощность</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3.50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3.50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3.50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3.50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3.50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3.50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3.50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3.50</w:t>
            </w:r>
          </w:p>
        </w:tc>
      </w:tr>
      <w:tr w:rsidR="008D4735" w:rsidRPr="00F87830" w:rsidTr="00F75365">
        <w:trPr>
          <w:trHeight w:val="300"/>
        </w:trPr>
        <w:tc>
          <w:tcPr>
            <w:tcW w:w="2780" w:type="dxa"/>
            <w:tcBorders>
              <w:top w:val="nil"/>
              <w:left w:val="single" w:sz="4" w:space="0" w:color="000000"/>
              <w:bottom w:val="single" w:sz="4" w:space="0" w:color="000000"/>
              <w:right w:val="single" w:sz="4" w:space="0" w:color="000000"/>
            </w:tcBorders>
            <w:shd w:val="clear" w:color="auto" w:fill="auto"/>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Прирост</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r>
      <w:tr w:rsidR="008D4735" w:rsidRPr="00F87830" w:rsidTr="00F75365">
        <w:trPr>
          <w:trHeight w:val="300"/>
        </w:trPr>
        <w:tc>
          <w:tcPr>
            <w:tcW w:w="2780" w:type="dxa"/>
            <w:tcBorders>
              <w:top w:val="nil"/>
              <w:left w:val="single" w:sz="4" w:space="0" w:color="000000"/>
              <w:bottom w:val="single" w:sz="4" w:space="0" w:color="000000"/>
              <w:right w:val="single" w:sz="4" w:space="0" w:color="000000"/>
            </w:tcBorders>
            <w:shd w:val="clear" w:color="auto" w:fill="auto"/>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Резерв (+), дефицит (-)</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2.22</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2.22</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2.22</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2.22</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2.22</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2.22</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2.22</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2.22</w:t>
            </w:r>
          </w:p>
        </w:tc>
      </w:tr>
      <w:tr w:rsidR="008D4735" w:rsidRPr="00F87830" w:rsidTr="00F75365">
        <w:trPr>
          <w:trHeight w:val="300"/>
        </w:trPr>
        <w:tc>
          <w:tcPr>
            <w:tcW w:w="8860"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b/>
                <w:bCs/>
                <w:color w:val="000000"/>
              </w:rPr>
            </w:pPr>
            <w:r w:rsidRPr="004E3B9E">
              <w:rPr>
                <w:rFonts w:ascii="Courier New" w:hAnsi="Courier New" w:cs="Courier New"/>
                <w:b/>
                <w:bCs/>
                <w:color w:val="000000"/>
                <w:sz w:val="22"/>
              </w:rPr>
              <w:t>Система Водогрейная</w:t>
            </w:r>
          </w:p>
        </w:tc>
      </w:tr>
      <w:tr w:rsidR="008D4735" w:rsidRPr="00F87830" w:rsidTr="00F75365">
        <w:trPr>
          <w:trHeight w:val="300"/>
        </w:trPr>
        <w:tc>
          <w:tcPr>
            <w:tcW w:w="2780" w:type="dxa"/>
            <w:tcBorders>
              <w:top w:val="nil"/>
              <w:left w:val="single" w:sz="4" w:space="0" w:color="000000"/>
              <w:bottom w:val="single" w:sz="4" w:space="0" w:color="000000"/>
              <w:right w:val="single" w:sz="4" w:space="0" w:color="000000"/>
            </w:tcBorders>
            <w:shd w:val="clear" w:color="auto" w:fill="auto"/>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Общая расчетная нагрузка</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48.51</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48.51</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48.51</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50.38</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50.38</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50.38</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50.38</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50.38</w:t>
            </w:r>
          </w:p>
        </w:tc>
      </w:tr>
      <w:tr w:rsidR="008D4735" w:rsidRPr="00F87830" w:rsidTr="00F75365">
        <w:trPr>
          <w:trHeight w:val="300"/>
        </w:trPr>
        <w:tc>
          <w:tcPr>
            <w:tcW w:w="2780" w:type="dxa"/>
            <w:tcBorders>
              <w:top w:val="nil"/>
              <w:left w:val="single" w:sz="4" w:space="0" w:color="000000"/>
              <w:bottom w:val="single" w:sz="4" w:space="0" w:color="000000"/>
              <w:right w:val="single" w:sz="4" w:space="0" w:color="000000"/>
            </w:tcBorders>
            <w:shd w:val="clear" w:color="auto" w:fill="auto"/>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Прирост</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r w:rsidRPr="004E3B9E">
              <w:rPr>
                <w:rFonts w:ascii="Courier New" w:hAnsi="Courier New" w:cs="Courier New"/>
                <w:i/>
                <w:iCs/>
                <w:sz w:val="22"/>
              </w:rPr>
              <w:t>1.87</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r>
      <w:tr w:rsidR="008D4735" w:rsidRPr="00F87830" w:rsidTr="00F75365">
        <w:trPr>
          <w:trHeight w:val="300"/>
        </w:trPr>
        <w:tc>
          <w:tcPr>
            <w:tcW w:w="2780" w:type="dxa"/>
            <w:tcBorders>
              <w:top w:val="nil"/>
              <w:left w:val="single" w:sz="4" w:space="0" w:color="000000"/>
              <w:bottom w:val="single" w:sz="4" w:space="0" w:color="000000"/>
              <w:right w:val="single" w:sz="4" w:space="0" w:color="000000"/>
            </w:tcBorders>
            <w:shd w:val="clear" w:color="auto" w:fill="auto"/>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Располагаемая мощность</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66.00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66.00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66.00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66.00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66.00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66.00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66.00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66.00</w:t>
            </w:r>
          </w:p>
        </w:tc>
      </w:tr>
      <w:tr w:rsidR="008D4735" w:rsidRPr="00F87830" w:rsidTr="00F75365">
        <w:trPr>
          <w:trHeight w:val="300"/>
        </w:trPr>
        <w:tc>
          <w:tcPr>
            <w:tcW w:w="2780" w:type="dxa"/>
            <w:tcBorders>
              <w:top w:val="nil"/>
              <w:left w:val="single" w:sz="4" w:space="0" w:color="000000"/>
              <w:bottom w:val="single" w:sz="4" w:space="0" w:color="000000"/>
              <w:right w:val="single" w:sz="4" w:space="0" w:color="000000"/>
            </w:tcBorders>
            <w:shd w:val="clear" w:color="auto" w:fill="auto"/>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Прирост</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r>
      <w:tr w:rsidR="008D4735" w:rsidRPr="00F87830" w:rsidTr="00F75365">
        <w:trPr>
          <w:trHeight w:val="300"/>
        </w:trPr>
        <w:tc>
          <w:tcPr>
            <w:tcW w:w="2780" w:type="dxa"/>
            <w:tcBorders>
              <w:top w:val="nil"/>
              <w:left w:val="single" w:sz="4" w:space="0" w:color="000000"/>
              <w:bottom w:val="single" w:sz="4" w:space="0" w:color="000000"/>
              <w:right w:val="single" w:sz="4" w:space="0" w:color="000000"/>
            </w:tcBorders>
            <w:shd w:val="clear" w:color="auto" w:fill="auto"/>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Резерв (+), дефицит (-)</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17.49</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17.49</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17.49</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15.62</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15.62</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15.62</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15.62</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15.62</w:t>
            </w:r>
          </w:p>
        </w:tc>
      </w:tr>
      <w:tr w:rsidR="008D4735" w:rsidRPr="00F87830" w:rsidTr="00F75365">
        <w:trPr>
          <w:trHeight w:val="300"/>
        </w:trPr>
        <w:tc>
          <w:tcPr>
            <w:tcW w:w="8860"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tcPr>
          <w:p w:rsidR="008D4735" w:rsidRPr="004E3B9E" w:rsidRDefault="008D4735" w:rsidP="00F75365">
            <w:pPr>
              <w:rPr>
                <w:rFonts w:ascii="Courier New" w:hAnsi="Courier New" w:cs="Courier New"/>
                <w:b/>
                <w:bCs/>
                <w:color w:val="000000"/>
              </w:rPr>
            </w:pPr>
            <w:r w:rsidRPr="004E3B9E">
              <w:rPr>
                <w:rFonts w:ascii="Courier New" w:hAnsi="Courier New" w:cs="Courier New"/>
                <w:b/>
                <w:bCs/>
                <w:color w:val="000000"/>
                <w:sz w:val="22"/>
              </w:rPr>
              <w:t>Система Нефтяников</w:t>
            </w:r>
          </w:p>
        </w:tc>
      </w:tr>
      <w:tr w:rsidR="008D4735" w:rsidRPr="00F87830" w:rsidTr="00F75365">
        <w:trPr>
          <w:trHeight w:val="300"/>
        </w:trPr>
        <w:tc>
          <w:tcPr>
            <w:tcW w:w="2780" w:type="dxa"/>
            <w:tcBorders>
              <w:top w:val="nil"/>
              <w:left w:val="single" w:sz="4" w:space="0" w:color="000000"/>
              <w:bottom w:val="single" w:sz="4" w:space="0" w:color="000000"/>
              <w:right w:val="single" w:sz="4" w:space="0" w:color="000000"/>
            </w:tcBorders>
            <w:shd w:val="clear" w:color="auto" w:fill="auto"/>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Общая расчетная нагрузка</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1.21</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1.21</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1.21</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1.21</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1.21</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1.21</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1.21</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1.21</w:t>
            </w:r>
          </w:p>
        </w:tc>
      </w:tr>
      <w:tr w:rsidR="008D4735" w:rsidRPr="00F87830" w:rsidTr="00F75365">
        <w:trPr>
          <w:trHeight w:val="300"/>
        </w:trPr>
        <w:tc>
          <w:tcPr>
            <w:tcW w:w="2780" w:type="dxa"/>
            <w:tcBorders>
              <w:top w:val="nil"/>
              <w:left w:val="single" w:sz="4" w:space="0" w:color="000000"/>
              <w:bottom w:val="single" w:sz="4" w:space="0" w:color="000000"/>
              <w:right w:val="single" w:sz="4" w:space="0" w:color="000000"/>
            </w:tcBorders>
            <w:shd w:val="clear" w:color="auto" w:fill="auto"/>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Прирост</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r>
      <w:tr w:rsidR="008D4735" w:rsidRPr="00F87830" w:rsidTr="00F75365">
        <w:trPr>
          <w:trHeight w:val="300"/>
        </w:trPr>
        <w:tc>
          <w:tcPr>
            <w:tcW w:w="2780" w:type="dxa"/>
            <w:tcBorders>
              <w:top w:val="nil"/>
              <w:left w:val="single" w:sz="4" w:space="0" w:color="000000"/>
              <w:bottom w:val="single" w:sz="4" w:space="0" w:color="000000"/>
              <w:right w:val="single" w:sz="4" w:space="0" w:color="000000"/>
            </w:tcBorders>
            <w:shd w:val="clear" w:color="auto" w:fill="auto"/>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Располагаемая мощность</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2.00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2.00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2.00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2.00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2.00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2.00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2.00</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2.00</w:t>
            </w:r>
          </w:p>
        </w:tc>
      </w:tr>
      <w:tr w:rsidR="008D4735" w:rsidRPr="00F87830" w:rsidTr="00F75365">
        <w:trPr>
          <w:trHeight w:val="300"/>
        </w:trPr>
        <w:tc>
          <w:tcPr>
            <w:tcW w:w="2780" w:type="dxa"/>
            <w:tcBorders>
              <w:top w:val="nil"/>
              <w:left w:val="single" w:sz="4" w:space="0" w:color="000000"/>
              <w:bottom w:val="single" w:sz="4" w:space="0" w:color="000000"/>
              <w:right w:val="single" w:sz="4" w:space="0" w:color="000000"/>
            </w:tcBorders>
            <w:shd w:val="clear" w:color="auto" w:fill="auto"/>
            <w:vAlign w:val="bottom"/>
          </w:tcPr>
          <w:p w:rsidR="008D4735" w:rsidRPr="004E3B9E" w:rsidRDefault="008D4735" w:rsidP="00F75365">
            <w:pPr>
              <w:rPr>
                <w:rFonts w:ascii="Courier New" w:hAnsi="Courier New" w:cs="Courier New"/>
                <w:i/>
                <w:iCs/>
                <w:color w:val="000000"/>
              </w:rPr>
            </w:pPr>
            <w:r w:rsidRPr="004E3B9E">
              <w:rPr>
                <w:rFonts w:ascii="Courier New" w:hAnsi="Courier New" w:cs="Courier New"/>
                <w:i/>
                <w:iCs/>
                <w:color w:val="000000"/>
                <w:sz w:val="22"/>
              </w:rPr>
              <w:t xml:space="preserve">  Прирост</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i/>
                <w:iCs/>
              </w:rPr>
            </w:pPr>
          </w:p>
        </w:tc>
      </w:tr>
      <w:tr w:rsidR="008D4735" w:rsidRPr="00F87830" w:rsidTr="00F75365">
        <w:trPr>
          <w:trHeight w:val="300"/>
        </w:trPr>
        <w:tc>
          <w:tcPr>
            <w:tcW w:w="2780" w:type="dxa"/>
            <w:tcBorders>
              <w:top w:val="nil"/>
              <w:left w:val="single" w:sz="4" w:space="0" w:color="000000"/>
              <w:bottom w:val="single" w:sz="4" w:space="0" w:color="000000"/>
              <w:right w:val="single" w:sz="4" w:space="0" w:color="000000"/>
            </w:tcBorders>
            <w:shd w:val="clear" w:color="auto" w:fill="auto"/>
            <w:vAlign w:val="bottom"/>
          </w:tcPr>
          <w:p w:rsidR="008D4735" w:rsidRPr="004E3B9E" w:rsidRDefault="008D4735" w:rsidP="00F75365">
            <w:pPr>
              <w:rPr>
                <w:rFonts w:ascii="Courier New" w:hAnsi="Courier New" w:cs="Courier New"/>
                <w:color w:val="000000"/>
              </w:rPr>
            </w:pPr>
            <w:r w:rsidRPr="004E3B9E">
              <w:rPr>
                <w:rFonts w:ascii="Courier New" w:hAnsi="Courier New" w:cs="Courier New"/>
                <w:color w:val="000000"/>
                <w:sz w:val="22"/>
              </w:rPr>
              <w:t>Резерв (+), дефицит (-)</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rPr>
            </w:pPr>
            <w:r w:rsidRPr="004E3B9E">
              <w:rPr>
                <w:rFonts w:ascii="Courier New" w:hAnsi="Courier New" w:cs="Courier New"/>
                <w:sz w:val="22"/>
              </w:rPr>
              <w:t>0.79</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0.79</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0.79</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0.79</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0.79</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0.79</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0.79</w:t>
            </w:r>
          </w:p>
        </w:tc>
        <w:tc>
          <w:tcPr>
            <w:tcW w:w="760" w:type="dxa"/>
            <w:tcBorders>
              <w:top w:val="nil"/>
              <w:left w:val="nil"/>
              <w:bottom w:val="single" w:sz="4" w:space="0" w:color="000000"/>
              <w:right w:val="single" w:sz="4" w:space="0" w:color="000000"/>
            </w:tcBorders>
            <w:shd w:val="clear" w:color="auto" w:fill="auto"/>
            <w:noWrap/>
            <w:vAlign w:val="bottom"/>
          </w:tcPr>
          <w:p w:rsidR="008D4735" w:rsidRPr="004E3B9E" w:rsidRDefault="008D4735" w:rsidP="00F75365">
            <w:pPr>
              <w:jc w:val="center"/>
              <w:rPr>
                <w:rFonts w:ascii="Courier New" w:hAnsi="Courier New" w:cs="Courier New"/>
                <w:color w:val="000000"/>
              </w:rPr>
            </w:pPr>
            <w:r w:rsidRPr="004E3B9E">
              <w:rPr>
                <w:rFonts w:ascii="Courier New" w:hAnsi="Courier New" w:cs="Courier New"/>
                <w:color w:val="000000"/>
                <w:sz w:val="22"/>
              </w:rPr>
              <w:t>0.79</w:t>
            </w:r>
          </w:p>
        </w:tc>
      </w:tr>
    </w:tbl>
    <w:p w:rsidR="008D4735" w:rsidRPr="00E94898" w:rsidRDefault="008D4735" w:rsidP="008D4735">
      <w:pPr>
        <w:rPr>
          <w:color w:val="0070C0"/>
          <w:szCs w:val="28"/>
        </w:rPr>
      </w:pPr>
    </w:p>
    <w:p w:rsidR="004E3B9E" w:rsidRDefault="008D4735" w:rsidP="004E3B9E">
      <w:pPr>
        <w:ind w:firstLine="709"/>
        <w:jc w:val="both"/>
        <w:rPr>
          <w:rFonts w:ascii="Arial" w:hAnsi="Arial" w:cs="Arial"/>
          <w:szCs w:val="28"/>
        </w:rPr>
      </w:pPr>
      <w:r w:rsidRPr="004E3B9E">
        <w:rPr>
          <w:rFonts w:ascii="Arial" w:hAnsi="Arial" w:cs="Arial"/>
          <w:szCs w:val="28"/>
        </w:rPr>
        <w:t>Из представленной таблицы следует, что в течение всего расчётного срока Схемы</w:t>
      </w:r>
      <w:r w:rsidR="004E3B9E">
        <w:rPr>
          <w:rFonts w:ascii="Arial" w:hAnsi="Arial" w:cs="Arial"/>
          <w:szCs w:val="28"/>
        </w:rPr>
        <w:t xml:space="preserve"> теплоснабжения</w:t>
      </w:r>
      <w:r w:rsidRPr="004E3B9E">
        <w:rPr>
          <w:rFonts w:ascii="Arial" w:hAnsi="Arial" w:cs="Arial"/>
          <w:szCs w:val="28"/>
        </w:rPr>
        <w:t>, на территории Вихоревского городского поселения будет сохраняться достаточный резерв тепловой мощности во всех системах теплоснабжения города</w:t>
      </w:r>
      <w:bookmarkStart w:id="92" w:name="_Toc500880854"/>
      <w:bookmarkEnd w:id="91"/>
      <w:r w:rsidR="004E3B9E">
        <w:rPr>
          <w:rFonts w:ascii="Arial" w:hAnsi="Arial" w:cs="Arial"/>
          <w:szCs w:val="28"/>
        </w:rPr>
        <w:t>.</w:t>
      </w:r>
    </w:p>
    <w:p w:rsidR="008D4735" w:rsidRPr="00FE3095" w:rsidRDefault="00CF28DE" w:rsidP="00FE3095">
      <w:pPr>
        <w:ind w:firstLine="709"/>
        <w:jc w:val="both"/>
        <w:rPr>
          <w:rFonts w:ascii="Arial" w:hAnsi="Arial" w:cs="Arial"/>
          <w:b/>
          <w:i/>
          <w:color w:val="0070C0"/>
          <w:szCs w:val="24"/>
        </w:rPr>
      </w:pPr>
      <w:r w:rsidRPr="00CF28DE">
        <w:rPr>
          <w:rFonts w:ascii="Arial" w:hAnsi="Arial" w:cs="Arial"/>
          <w:b/>
          <w:i/>
          <w:szCs w:val="24"/>
        </w:rPr>
        <w:t>8.2.3.4.</w:t>
      </w:r>
      <w:r w:rsidR="008403FB" w:rsidRPr="00CF28DE">
        <w:rPr>
          <w:rFonts w:ascii="Arial" w:hAnsi="Arial" w:cs="Arial"/>
          <w:b/>
          <w:i/>
          <w:szCs w:val="24"/>
        </w:rPr>
        <w:t xml:space="preserve"> </w:t>
      </w:r>
      <w:r w:rsidR="008D4735" w:rsidRPr="00CF28DE">
        <w:rPr>
          <w:rFonts w:ascii="Arial" w:hAnsi="Arial" w:cs="Arial"/>
          <w:b/>
          <w:i/>
          <w:szCs w:val="24"/>
        </w:rPr>
        <w:t>Перспективные балансы производительности водоподготовительных установок и максимального потребления теплоносителя</w:t>
      </w:r>
      <w:bookmarkEnd w:id="92"/>
      <w:r w:rsidR="008D4735" w:rsidRPr="00CF28DE">
        <w:rPr>
          <w:rFonts w:ascii="Arial" w:hAnsi="Arial" w:cs="Arial"/>
          <w:b/>
          <w:i/>
          <w:szCs w:val="24"/>
        </w:rPr>
        <w:t xml:space="preserve"> </w:t>
      </w:r>
    </w:p>
    <w:p w:rsidR="008D4735" w:rsidRPr="004E3B9E" w:rsidRDefault="008403FB" w:rsidP="008403FB">
      <w:pPr>
        <w:ind w:firstLine="708"/>
        <w:jc w:val="both"/>
        <w:rPr>
          <w:rFonts w:ascii="Arial" w:hAnsi="Arial" w:cs="Arial"/>
          <w:szCs w:val="24"/>
        </w:rPr>
      </w:pPr>
      <w:bookmarkStart w:id="93" w:name="OLE_LINK17"/>
      <w:r>
        <w:rPr>
          <w:rFonts w:ascii="Arial" w:hAnsi="Arial" w:cs="Arial"/>
          <w:szCs w:val="24"/>
        </w:rPr>
        <w:t xml:space="preserve">Подпитка </w:t>
      </w:r>
      <w:r w:rsidR="008D4735" w:rsidRPr="004E3B9E">
        <w:rPr>
          <w:rFonts w:ascii="Arial" w:hAnsi="Arial" w:cs="Arial"/>
          <w:szCs w:val="24"/>
        </w:rPr>
        <w:t>тепловых сетей производится в котельных  водопроводной водой из централизованной системы хозяйственно-питьевого назначения города.</w:t>
      </w:r>
    </w:p>
    <w:p w:rsidR="008D4735" w:rsidRPr="004E3B9E" w:rsidRDefault="008D4735" w:rsidP="008403FB">
      <w:pPr>
        <w:ind w:firstLine="708"/>
        <w:jc w:val="both"/>
        <w:rPr>
          <w:rFonts w:ascii="Arial" w:hAnsi="Arial" w:cs="Arial"/>
          <w:szCs w:val="24"/>
        </w:rPr>
      </w:pPr>
      <w:r w:rsidRPr="004E3B9E">
        <w:rPr>
          <w:rFonts w:ascii="Arial" w:hAnsi="Arial" w:cs="Arial"/>
          <w:szCs w:val="24"/>
        </w:rPr>
        <w:t xml:space="preserve">Перспективное увеличение максимального потребления теплоносителя (относительно существующих значений) в рассматриваемых системах будет незначительно (менее 1 </w:t>
      </w:r>
      <w:r w:rsidRPr="004E3B9E">
        <w:rPr>
          <w:rFonts w:ascii="Arial" w:hAnsi="Arial" w:cs="Arial"/>
          <w:i/>
          <w:szCs w:val="24"/>
        </w:rPr>
        <w:t>%</w:t>
      </w:r>
      <w:r w:rsidRPr="004E3B9E">
        <w:rPr>
          <w:rFonts w:ascii="Arial" w:hAnsi="Arial" w:cs="Arial"/>
          <w:szCs w:val="24"/>
        </w:rPr>
        <w:t>).</w:t>
      </w:r>
    </w:p>
    <w:p w:rsidR="008D4735" w:rsidRDefault="008D4735" w:rsidP="008403FB">
      <w:pPr>
        <w:ind w:firstLine="709"/>
        <w:jc w:val="both"/>
        <w:rPr>
          <w:rFonts w:ascii="Arial" w:hAnsi="Arial" w:cs="Arial"/>
          <w:szCs w:val="24"/>
        </w:rPr>
      </w:pPr>
      <w:bookmarkStart w:id="94" w:name="хво"/>
      <w:r w:rsidRPr="004E3B9E">
        <w:rPr>
          <w:rFonts w:ascii="Arial" w:hAnsi="Arial" w:cs="Arial"/>
          <w:szCs w:val="24"/>
        </w:rPr>
        <w:t>Оценка перспективного изменения расчётного потребления теплоносителя (относительно базовых значений 2016</w:t>
      </w:r>
      <w:r w:rsidR="008403FB">
        <w:rPr>
          <w:rFonts w:ascii="Arial" w:hAnsi="Arial" w:cs="Arial"/>
          <w:szCs w:val="24"/>
        </w:rPr>
        <w:t xml:space="preserve">г.) в </w:t>
      </w:r>
      <w:r w:rsidRPr="004E3B9E">
        <w:rPr>
          <w:rFonts w:ascii="Arial" w:hAnsi="Arial" w:cs="Arial"/>
          <w:szCs w:val="24"/>
        </w:rPr>
        <w:t>системах теплос</w:t>
      </w:r>
      <w:r w:rsidR="008403FB">
        <w:rPr>
          <w:rFonts w:ascii="Arial" w:hAnsi="Arial" w:cs="Arial"/>
          <w:szCs w:val="24"/>
        </w:rPr>
        <w:t>набжения пр</w:t>
      </w:r>
      <w:r w:rsidR="00CF28DE">
        <w:rPr>
          <w:rFonts w:ascii="Arial" w:hAnsi="Arial" w:cs="Arial"/>
          <w:szCs w:val="24"/>
        </w:rPr>
        <w:t>едставлена в таблицах 8.2.3.4.1-8.2.3.4.2.</w:t>
      </w:r>
    </w:p>
    <w:p w:rsidR="008D4735" w:rsidRDefault="008403FB" w:rsidP="008403FB">
      <w:pPr>
        <w:ind w:firstLine="709"/>
        <w:jc w:val="both"/>
        <w:rPr>
          <w:rFonts w:ascii="Arial" w:hAnsi="Arial" w:cs="Arial"/>
          <w:szCs w:val="24"/>
        </w:rPr>
      </w:pPr>
      <w:r>
        <w:rPr>
          <w:rFonts w:ascii="Arial" w:hAnsi="Arial" w:cs="Arial"/>
          <w:szCs w:val="24"/>
        </w:rPr>
        <w:lastRenderedPageBreak/>
        <w:t>Таблица 8.2.</w:t>
      </w:r>
      <w:bookmarkEnd w:id="93"/>
      <w:r w:rsidR="00CF28DE">
        <w:rPr>
          <w:rFonts w:ascii="Arial" w:hAnsi="Arial" w:cs="Arial"/>
          <w:szCs w:val="24"/>
        </w:rPr>
        <w:t>3.4.1.</w:t>
      </w:r>
    </w:p>
    <w:p w:rsidR="008403FB" w:rsidRPr="008403FB" w:rsidRDefault="008403FB" w:rsidP="008403FB">
      <w:pPr>
        <w:ind w:firstLine="709"/>
        <w:jc w:val="both"/>
        <w:rPr>
          <w:rFonts w:ascii="Arial" w:hAnsi="Arial" w:cs="Arial"/>
          <w:b/>
          <w:bCs/>
          <w:i/>
          <w:color w:val="0070C0"/>
          <w:szCs w:val="24"/>
        </w:rPr>
      </w:pPr>
      <w:r w:rsidRPr="008403FB">
        <w:rPr>
          <w:rFonts w:ascii="Arial" w:hAnsi="Arial" w:cs="Arial"/>
          <w:b/>
          <w:i/>
          <w:szCs w:val="24"/>
        </w:rPr>
        <w:t>Перспективные часовые расходы теплоносителя, т/ч</w:t>
      </w:r>
    </w:p>
    <w:tbl>
      <w:tblPr>
        <w:tblW w:w="9547" w:type="dxa"/>
        <w:tblInd w:w="78" w:type="dxa"/>
        <w:tblLayout w:type="fixed"/>
        <w:tblLook w:val="0000" w:firstRow="0" w:lastRow="0" w:firstColumn="0" w:lastColumn="0" w:noHBand="0" w:noVBand="0"/>
      </w:tblPr>
      <w:tblGrid>
        <w:gridCol w:w="2578"/>
        <w:gridCol w:w="871"/>
        <w:gridCol w:w="871"/>
        <w:gridCol w:w="871"/>
        <w:gridCol w:w="871"/>
        <w:gridCol w:w="872"/>
        <w:gridCol w:w="871"/>
        <w:gridCol w:w="871"/>
        <w:gridCol w:w="871"/>
      </w:tblGrid>
      <w:tr w:rsidR="008D4735" w:rsidRPr="009A05A7" w:rsidTr="008403FB">
        <w:trPr>
          <w:trHeight w:val="305"/>
        </w:trPr>
        <w:tc>
          <w:tcPr>
            <w:tcW w:w="2578" w:type="dxa"/>
            <w:tcBorders>
              <w:top w:val="single" w:sz="6" w:space="0" w:color="auto"/>
              <w:left w:val="single" w:sz="6" w:space="0" w:color="auto"/>
              <w:bottom w:val="nil"/>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Структура подпитки</w:t>
            </w:r>
          </w:p>
        </w:tc>
        <w:tc>
          <w:tcPr>
            <w:tcW w:w="1742" w:type="dxa"/>
            <w:gridSpan w:val="2"/>
            <w:tcBorders>
              <w:top w:val="single" w:sz="6" w:space="0" w:color="auto"/>
              <w:left w:val="single" w:sz="6" w:space="0" w:color="auto"/>
              <w:bottom w:val="single" w:sz="6" w:space="0" w:color="auto"/>
              <w:right w:val="nil"/>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Год (период)</w:t>
            </w:r>
          </w:p>
        </w:tc>
        <w:tc>
          <w:tcPr>
            <w:tcW w:w="871" w:type="dxa"/>
            <w:tcBorders>
              <w:top w:val="single" w:sz="6" w:space="0" w:color="auto"/>
              <w:left w:val="nil"/>
              <w:bottom w:val="single" w:sz="6" w:space="0" w:color="auto"/>
              <w:right w:val="nil"/>
            </w:tcBorders>
          </w:tcPr>
          <w:p w:rsidR="008D4735" w:rsidRPr="008403FB" w:rsidRDefault="008D4735" w:rsidP="00F75365">
            <w:pPr>
              <w:autoSpaceDE w:val="0"/>
              <w:autoSpaceDN w:val="0"/>
              <w:adjustRightInd w:val="0"/>
              <w:jc w:val="center"/>
              <w:rPr>
                <w:rFonts w:ascii="Courier New" w:hAnsi="Courier New" w:cs="Courier New"/>
                <w:b/>
                <w:bCs/>
                <w:color w:val="000000"/>
              </w:rPr>
            </w:pPr>
          </w:p>
        </w:tc>
        <w:tc>
          <w:tcPr>
            <w:tcW w:w="871" w:type="dxa"/>
            <w:tcBorders>
              <w:top w:val="single" w:sz="6" w:space="0" w:color="auto"/>
              <w:left w:val="nil"/>
              <w:bottom w:val="single" w:sz="6" w:space="0" w:color="auto"/>
              <w:right w:val="nil"/>
            </w:tcBorders>
          </w:tcPr>
          <w:p w:rsidR="008D4735" w:rsidRPr="008403FB" w:rsidRDefault="008D4735" w:rsidP="00F75365">
            <w:pPr>
              <w:autoSpaceDE w:val="0"/>
              <w:autoSpaceDN w:val="0"/>
              <w:adjustRightInd w:val="0"/>
              <w:jc w:val="center"/>
              <w:rPr>
                <w:rFonts w:ascii="Courier New" w:hAnsi="Courier New" w:cs="Courier New"/>
                <w:b/>
                <w:bCs/>
                <w:color w:val="000000"/>
              </w:rPr>
            </w:pPr>
          </w:p>
        </w:tc>
        <w:tc>
          <w:tcPr>
            <w:tcW w:w="872" w:type="dxa"/>
            <w:tcBorders>
              <w:top w:val="single" w:sz="6" w:space="0" w:color="auto"/>
              <w:left w:val="nil"/>
              <w:bottom w:val="single" w:sz="6" w:space="0" w:color="auto"/>
              <w:right w:val="nil"/>
            </w:tcBorders>
          </w:tcPr>
          <w:p w:rsidR="008D4735" w:rsidRPr="008403FB" w:rsidRDefault="008D4735" w:rsidP="00F75365">
            <w:pPr>
              <w:autoSpaceDE w:val="0"/>
              <w:autoSpaceDN w:val="0"/>
              <w:adjustRightInd w:val="0"/>
              <w:jc w:val="center"/>
              <w:rPr>
                <w:rFonts w:ascii="Courier New" w:hAnsi="Courier New" w:cs="Courier New"/>
                <w:b/>
                <w:bCs/>
                <w:color w:val="000000"/>
              </w:rPr>
            </w:pPr>
          </w:p>
        </w:tc>
        <w:tc>
          <w:tcPr>
            <w:tcW w:w="871" w:type="dxa"/>
            <w:tcBorders>
              <w:top w:val="single" w:sz="6" w:space="0" w:color="auto"/>
              <w:left w:val="nil"/>
              <w:bottom w:val="single" w:sz="6" w:space="0" w:color="auto"/>
              <w:right w:val="nil"/>
            </w:tcBorders>
          </w:tcPr>
          <w:p w:rsidR="008D4735" w:rsidRPr="008403FB" w:rsidRDefault="008D4735" w:rsidP="00F75365">
            <w:pPr>
              <w:autoSpaceDE w:val="0"/>
              <w:autoSpaceDN w:val="0"/>
              <w:adjustRightInd w:val="0"/>
              <w:jc w:val="center"/>
              <w:rPr>
                <w:rFonts w:ascii="Courier New" w:hAnsi="Courier New" w:cs="Courier New"/>
                <w:b/>
                <w:bCs/>
                <w:color w:val="000000"/>
              </w:rPr>
            </w:pPr>
          </w:p>
        </w:tc>
        <w:tc>
          <w:tcPr>
            <w:tcW w:w="871" w:type="dxa"/>
            <w:tcBorders>
              <w:top w:val="single" w:sz="6" w:space="0" w:color="auto"/>
              <w:left w:val="nil"/>
              <w:bottom w:val="single" w:sz="6" w:space="0" w:color="auto"/>
              <w:right w:val="nil"/>
            </w:tcBorders>
          </w:tcPr>
          <w:p w:rsidR="008D4735" w:rsidRPr="008403FB" w:rsidRDefault="008D4735" w:rsidP="00F75365">
            <w:pPr>
              <w:autoSpaceDE w:val="0"/>
              <w:autoSpaceDN w:val="0"/>
              <w:adjustRightInd w:val="0"/>
              <w:jc w:val="center"/>
              <w:rPr>
                <w:rFonts w:ascii="Courier New" w:hAnsi="Courier New" w:cs="Courier New"/>
                <w:b/>
                <w:bCs/>
                <w:color w:val="000000"/>
              </w:rPr>
            </w:pPr>
          </w:p>
        </w:tc>
        <w:tc>
          <w:tcPr>
            <w:tcW w:w="871" w:type="dxa"/>
            <w:tcBorders>
              <w:top w:val="single" w:sz="6" w:space="0" w:color="auto"/>
              <w:left w:val="nil"/>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p>
        </w:tc>
      </w:tr>
      <w:tr w:rsidR="008D4735" w:rsidRPr="009A05A7" w:rsidTr="008403FB">
        <w:trPr>
          <w:trHeight w:val="552"/>
        </w:trPr>
        <w:tc>
          <w:tcPr>
            <w:tcW w:w="2578" w:type="dxa"/>
            <w:tcBorders>
              <w:top w:val="nil"/>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p>
        </w:tc>
        <w:tc>
          <w:tcPr>
            <w:tcW w:w="871" w:type="dxa"/>
            <w:tcBorders>
              <w:top w:val="single" w:sz="6" w:space="0" w:color="auto"/>
              <w:left w:val="nil"/>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2017</w:t>
            </w:r>
          </w:p>
        </w:tc>
        <w:tc>
          <w:tcPr>
            <w:tcW w:w="871" w:type="dxa"/>
            <w:tcBorders>
              <w:top w:val="single" w:sz="6"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2018</w:t>
            </w:r>
          </w:p>
        </w:tc>
        <w:tc>
          <w:tcPr>
            <w:tcW w:w="871" w:type="dxa"/>
            <w:tcBorders>
              <w:top w:val="single" w:sz="6"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2019</w:t>
            </w:r>
          </w:p>
        </w:tc>
        <w:tc>
          <w:tcPr>
            <w:tcW w:w="871" w:type="dxa"/>
            <w:tcBorders>
              <w:top w:val="single" w:sz="6"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2020</w:t>
            </w:r>
          </w:p>
        </w:tc>
        <w:tc>
          <w:tcPr>
            <w:tcW w:w="872" w:type="dxa"/>
            <w:tcBorders>
              <w:top w:val="single" w:sz="6"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2021</w:t>
            </w:r>
          </w:p>
        </w:tc>
        <w:tc>
          <w:tcPr>
            <w:tcW w:w="871" w:type="dxa"/>
            <w:tcBorders>
              <w:top w:val="single" w:sz="6"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2022</w:t>
            </w:r>
          </w:p>
        </w:tc>
        <w:tc>
          <w:tcPr>
            <w:tcW w:w="871" w:type="dxa"/>
            <w:tcBorders>
              <w:top w:val="single" w:sz="6"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2023-2027</w:t>
            </w:r>
          </w:p>
        </w:tc>
        <w:tc>
          <w:tcPr>
            <w:tcW w:w="871" w:type="dxa"/>
            <w:tcBorders>
              <w:top w:val="single" w:sz="6"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2028-2032</w:t>
            </w:r>
          </w:p>
        </w:tc>
      </w:tr>
      <w:tr w:rsidR="008D4735" w:rsidRPr="009A05A7" w:rsidTr="008403FB">
        <w:trPr>
          <w:trHeight w:val="305"/>
        </w:trPr>
        <w:tc>
          <w:tcPr>
            <w:tcW w:w="2578" w:type="dxa"/>
            <w:tcBorders>
              <w:top w:val="nil"/>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b/>
                <w:bCs/>
                <w:color w:val="000000"/>
              </w:rPr>
            </w:pPr>
            <w:r w:rsidRPr="008403FB">
              <w:rPr>
                <w:rFonts w:ascii="Courier New" w:hAnsi="Courier New" w:cs="Courier New"/>
                <w:b/>
                <w:bCs/>
                <w:color w:val="000000"/>
                <w:sz w:val="22"/>
              </w:rPr>
              <w:t>Байкальская:</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4.9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4.9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4.9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4.9</w:t>
            </w: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4.9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4.9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4.9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4.9</w:t>
            </w:r>
          </w:p>
        </w:tc>
      </w:tr>
      <w:tr w:rsidR="008D4735" w:rsidRPr="009A05A7" w:rsidTr="008403FB">
        <w:trPr>
          <w:trHeight w:val="290"/>
        </w:trPr>
        <w:tc>
          <w:tcPr>
            <w:tcW w:w="2578"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Утечки в теплосетях</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0.06</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0.06</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0.06</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0.06</w:t>
            </w: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0.06</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0.06</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0.06</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0.06</w:t>
            </w:r>
          </w:p>
        </w:tc>
      </w:tr>
      <w:tr w:rsidR="008D4735" w:rsidRPr="009A05A7" w:rsidTr="008403FB">
        <w:trPr>
          <w:trHeight w:val="290"/>
        </w:trPr>
        <w:tc>
          <w:tcPr>
            <w:tcW w:w="2578"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Утечки в зданиях</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0.07</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0.07</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0.07</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0.07</w:t>
            </w: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0.07</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0.07</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0.07</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0.07</w:t>
            </w:r>
          </w:p>
        </w:tc>
      </w:tr>
      <w:tr w:rsidR="008D4735" w:rsidRPr="009A05A7" w:rsidTr="008403FB">
        <w:trPr>
          <w:trHeight w:val="290"/>
        </w:trPr>
        <w:tc>
          <w:tcPr>
            <w:tcW w:w="2578"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Нужды ГВС</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4.75</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4.75</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4.75</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4.75</w:t>
            </w: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4.75</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4.75</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4.75</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4.75</w:t>
            </w:r>
          </w:p>
        </w:tc>
      </w:tr>
      <w:tr w:rsidR="008D4735" w:rsidRPr="009A05A7" w:rsidTr="008403FB">
        <w:trPr>
          <w:trHeight w:val="305"/>
        </w:trPr>
        <w:tc>
          <w:tcPr>
            <w:tcW w:w="2578" w:type="dxa"/>
            <w:tcBorders>
              <w:top w:val="nil"/>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color w:val="000000"/>
              </w:rPr>
            </w:pPr>
            <w:r w:rsidRPr="008403FB">
              <w:rPr>
                <w:rFonts w:ascii="Courier New" w:hAnsi="Courier New" w:cs="Courier New"/>
                <w:color w:val="000000"/>
                <w:sz w:val="22"/>
              </w:rPr>
              <w:t>Прирост, всего</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r>
      <w:tr w:rsidR="008D4735" w:rsidRPr="009A05A7" w:rsidTr="008403FB">
        <w:trPr>
          <w:trHeight w:val="290"/>
        </w:trPr>
        <w:tc>
          <w:tcPr>
            <w:tcW w:w="2578"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Утечки в теплосетях</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r>
      <w:tr w:rsidR="008D4735" w:rsidRPr="009A05A7" w:rsidTr="008403FB">
        <w:trPr>
          <w:trHeight w:val="290"/>
        </w:trPr>
        <w:tc>
          <w:tcPr>
            <w:tcW w:w="2578"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Утечки в зданиях</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r>
      <w:tr w:rsidR="008D4735" w:rsidRPr="009A05A7" w:rsidTr="008403FB">
        <w:trPr>
          <w:trHeight w:val="290"/>
        </w:trPr>
        <w:tc>
          <w:tcPr>
            <w:tcW w:w="2578"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Нужды ГВС</w:t>
            </w: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2"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r>
      <w:tr w:rsidR="008D4735" w:rsidRPr="009A05A7" w:rsidTr="008403FB">
        <w:trPr>
          <w:trHeight w:val="305"/>
        </w:trPr>
        <w:tc>
          <w:tcPr>
            <w:tcW w:w="2578" w:type="dxa"/>
            <w:tcBorders>
              <w:top w:val="nil"/>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b/>
                <w:bCs/>
                <w:color w:val="000000"/>
              </w:rPr>
            </w:pPr>
            <w:r w:rsidRPr="008403FB">
              <w:rPr>
                <w:rFonts w:ascii="Courier New" w:hAnsi="Courier New" w:cs="Courier New"/>
                <w:b/>
                <w:bCs/>
                <w:color w:val="000000"/>
                <w:sz w:val="22"/>
              </w:rPr>
              <w:t>Водогрейная:</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sz w:val="20"/>
                <w:szCs w:val="20"/>
              </w:rPr>
            </w:pPr>
            <w:r w:rsidRPr="008403FB">
              <w:rPr>
                <w:rFonts w:ascii="Courier New" w:hAnsi="Courier New" w:cs="Courier New"/>
                <w:b/>
                <w:bCs/>
                <w:color w:val="000000"/>
                <w:sz w:val="20"/>
                <w:szCs w:val="20"/>
              </w:rPr>
              <w:t>181.2</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sz w:val="20"/>
                <w:szCs w:val="20"/>
              </w:rPr>
            </w:pPr>
            <w:r w:rsidRPr="008403FB">
              <w:rPr>
                <w:rFonts w:ascii="Courier New" w:hAnsi="Courier New" w:cs="Courier New"/>
                <w:b/>
                <w:bCs/>
                <w:color w:val="000000"/>
                <w:sz w:val="20"/>
                <w:szCs w:val="20"/>
              </w:rPr>
              <w:t>181.2</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sz w:val="20"/>
                <w:szCs w:val="20"/>
              </w:rPr>
            </w:pPr>
            <w:r w:rsidRPr="008403FB">
              <w:rPr>
                <w:rFonts w:ascii="Courier New" w:hAnsi="Courier New" w:cs="Courier New"/>
                <w:b/>
                <w:bCs/>
                <w:color w:val="000000"/>
                <w:sz w:val="20"/>
                <w:szCs w:val="20"/>
              </w:rPr>
              <w:t>181.2</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sz w:val="20"/>
                <w:szCs w:val="20"/>
              </w:rPr>
            </w:pPr>
            <w:r w:rsidRPr="008403FB">
              <w:rPr>
                <w:rFonts w:ascii="Courier New" w:hAnsi="Courier New" w:cs="Courier New"/>
                <w:b/>
                <w:bCs/>
                <w:color w:val="000000"/>
                <w:sz w:val="20"/>
                <w:szCs w:val="20"/>
              </w:rPr>
              <w:t>181.3</w:t>
            </w: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sz w:val="20"/>
                <w:szCs w:val="20"/>
              </w:rPr>
            </w:pPr>
            <w:r w:rsidRPr="008403FB">
              <w:rPr>
                <w:rFonts w:ascii="Courier New" w:hAnsi="Courier New" w:cs="Courier New"/>
                <w:b/>
                <w:bCs/>
                <w:color w:val="000000"/>
                <w:sz w:val="20"/>
                <w:szCs w:val="20"/>
              </w:rPr>
              <w:t>181.3</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sz w:val="20"/>
                <w:szCs w:val="20"/>
              </w:rPr>
            </w:pPr>
            <w:r w:rsidRPr="008403FB">
              <w:rPr>
                <w:rFonts w:ascii="Courier New" w:hAnsi="Courier New" w:cs="Courier New"/>
                <w:b/>
                <w:bCs/>
                <w:color w:val="000000"/>
                <w:sz w:val="20"/>
                <w:szCs w:val="20"/>
              </w:rPr>
              <w:t>181.3</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sz w:val="20"/>
                <w:szCs w:val="20"/>
              </w:rPr>
            </w:pPr>
            <w:r w:rsidRPr="008403FB">
              <w:rPr>
                <w:rFonts w:ascii="Courier New" w:hAnsi="Courier New" w:cs="Courier New"/>
                <w:b/>
                <w:bCs/>
                <w:color w:val="000000"/>
                <w:sz w:val="20"/>
                <w:szCs w:val="20"/>
              </w:rPr>
              <w:t>181.3</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sz w:val="20"/>
                <w:szCs w:val="20"/>
              </w:rPr>
            </w:pPr>
            <w:r w:rsidRPr="008403FB">
              <w:rPr>
                <w:rFonts w:ascii="Courier New" w:hAnsi="Courier New" w:cs="Courier New"/>
                <w:b/>
                <w:bCs/>
                <w:color w:val="000000"/>
                <w:sz w:val="20"/>
                <w:szCs w:val="20"/>
              </w:rPr>
              <w:t>181.3</w:t>
            </w:r>
          </w:p>
        </w:tc>
      </w:tr>
      <w:tr w:rsidR="008D4735" w:rsidRPr="009A05A7" w:rsidTr="008403FB">
        <w:trPr>
          <w:trHeight w:val="290"/>
        </w:trPr>
        <w:tc>
          <w:tcPr>
            <w:tcW w:w="2578"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Утечки в теплосетях</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6.99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6.99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6.99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6.99</w:t>
            </w: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6.99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6.99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6.99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6.99</w:t>
            </w:r>
          </w:p>
        </w:tc>
      </w:tr>
      <w:tr w:rsidR="008D4735" w:rsidRPr="009A05A7" w:rsidTr="008403FB">
        <w:trPr>
          <w:trHeight w:val="290"/>
        </w:trPr>
        <w:tc>
          <w:tcPr>
            <w:tcW w:w="2578"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Утечки в зданиях</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2.71</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2.71</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2.71</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2.83</w:t>
            </w: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2.83</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2.83</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2.83</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2.83</w:t>
            </w:r>
          </w:p>
        </w:tc>
      </w:tr>
      <w:tr w:rsidR="008D4735" w:rsidRPr="009A05A7" w:rsidTr="008403FB">
        <w:trPr>
          <w:trHeight w:val="290"/>
        </w:trPr>
        <w:tc>
          <w:tcPr>
            <w:tcW w:w="2578"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Нужды ГВС</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sz w:val="18"/>
                <w:szCs w:val="18"/>
              </w:rPr>
            </w:pPr>
            <w:r w:rsidRPr="008403FB">
              <w:rPr>
                <w:rFonts w:ascii="Courier New" w:hAnsi="Courier New" w:cs="Courier New"/>
                <w:color w:val="000000"/>
                <w:sz w:val="18"/>
                <w:szCs w:val="18"/>
              </w:rPr>
              <w:t>171.54</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sz w:val="18"/>
                <w:szCs w:val="18"/>
              </w:rPr>
            </w:pPr>
            <w:r w:rsidRPr="008403FB">
              <w:rPr>
                <w:rFonts w:ascii="Courier New" w:hAnsi="Courier New" w:cs="Courier New"/>
                <w:color w:val="000000"/>
                <w:sz w:val="18"/>
                <w:szCs w:val="18"/>
              </w:rPr>
              <w:t>171.54</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sz w:val="18"/>
                <w:szCs w:val="18"/>
              </w:rPr>
            </w:pPr>
            <w:r w:rsidRPr="008403FB">
              <w:rPr>
                <w:rFonts w:ascii="Courier New" w:hAnsi="Courier New" w:cs="Courier New"/>
                <w:color w:val="000000"/>
                <w:sz w:val="18"/>
                <w:szCs w:val="18"/>
              </w:rPr>
              <w:t>171.54</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sz w:val="18"/>
                <w:szCs w:val="18"/>
              </w:rPr>
            </w:pPr>
            <w:r w:rsidRPr="008403FB">
              <w:rPr>
                <w:rFonts w:ascii="Courier New" w:hAnsi="Courier New" w:cs="Courier New"/>
                <w:color w:val="000000"/>
                <w:sz w:val="18"/>
                <w:szCs w:val="18"/>
              </w:rPr>
              <w:t>171.54</w:t>
            </w: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sz w:val="18"/>
                <w:szCs w:val="18"/>
              </w:rPr>
            </w:pPr>
            <w:r w:rsidRPr="008403FB">
              <w:rPr>
                <w:rFonts w:ascii="Courier New" w:hAnsi="Courier New" w:cs="Courier New"/>
                <w:color w:val="000000"/>
                <w:sz w:val="18"/>
                <w:szCs w:val="18"/>
              </w:rPr>
              <w:t>171.54</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sz w:val="18"/>
                <w:szCs w:val="18"/>
              </w:rPr>
            </w:pPr>
            <w:r w:rsidRPr="008403FB">
              <w:rPr>
                <w:rFonts w:ascii="Courier New" w:hAnsi="Courier New" w:cs="Courier New"/>
                <w:color w:val="000000"/>
                <w:sz w:val="18"/>
                <w:szCs w:val="18"/>
              </w:rPr>
              <w:t>171.54</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sz w:val="18"/>
                <w:szCs w:val="18"/>
              </w:rPr>
            </w:pPr>
            <w:r w:rsidRPr="008403FB">
              <w:rPr>
                <w:rFonts w:ascii="Courier New" w:hAnsi="Courier New" w:cs="Courier New"/>
                <w:color w:val="000000"/>
                <w:sz w:val="18"/>
                <w:szCs w:val="18"/>
              </w:rPr>
              <w:t>171.54</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sz w:val="18"/>
                <w:szCs w:val="18"/>
              </w:rPr>
            </w:pPr>
            <w:r w:rsidRPr="008403FB">
              <w:rPr>
                <w:rFonts w:ascii="Courier New" w:hAnsi="Courier New" w:cs="Courier New"/>
                <w:color w:val="000000"/>
                <w:sz w:val="18"/>
                <w:szCs w:val="18"/>
              </w:rPr>
              <w:t>171.54</w:t>
            </w:r>
          </w:p>
        </w:tc>
      </w:tr>
      <w:tr w:rsidR="008D4735" w:rsidRPr="009A05A7" w:rsidTr="008403FB">
        <w:trPr>
          <w:trHeight w:val="305"/>
        </w:trPr>
        <w:tc>
          <w:tcPr>
            <w:tcW w:w="2578" w:type="dxa"/>
            <w:tcBorders>
              <w:top w:val="nil"/>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color w:val="000000"/>
              </w:rPr>
            </w:pPr>
            <w:r w:rsidRPr="008403FB">
              <w:rPr>
                <w:rFonts w:ascii="Courier New" w:hAnsi="Courier New" w:cs="Courier New"/>
                <w:color w:val="000000"/>
                <w:sz w:val="22"/>
              </w:rPr>
              <w:t>Прирост, всего</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0.12</w:t>
            </w: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r>
      <w:tr w:rsidR="008D4735" w:rsidRPr="009A05A7" w:rsidTr="008403FB">
        <w:trPr>
          <w:trHeight w:val="290"/>
        </w:trPr>
        <w:tc>
          <w:tcPr>
            <w:tcW w:w="2578"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Утечки в теплосетях</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r>
      <w:tr w:rsidR="008D4735" w:rsidRPr="009A05A7" w:rsidTr="008403FB">
        <w:trPr>
          <w:trHeight w:val="290"/>
        </w:trPr>
        <w:tc>
          <w:tcPr>
            <w:tcW w:w="2578"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Утечки в зданиях</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0.12</w:t>
            </w: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r>
      <w:tr w:rsidR="008D4735" w:rsidRPr="009A05A7" w:rsidTr="008403FB">
        <w:trPr>
          <w:trHeight w:val="290"/>
        </w:trPr>
        <w:tc>
          <w:tcPr>
            <w:tcW w:w="2578"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Нужды ГВС</w:t>
            </w: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2"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r>
      <w:tr w:rsidR="008D4735" w:rsidRPr="009A05A7" w:rsidTr="008403FB">
        <w:trPr>
          <w:trHeight w:val="305"/>
        </w:trPr>
        <w:tc>
          <w:tcPr>
            <w:tcW w:w="2578" w:type="dxa"/>
            <w:tcBorders>
              <w:top w:val="nil"/>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b/>
                <w:bCs/>
                <w:color w:val="000000"/>
              </w:rPr>
            </w:pPr>
            <w:r w:rsidRPr="008403FB">
              <w:rPr>
                <w:rFonts w:ascii="Courier New" w:hAnsi="Courier New" w:cs="Courier New"/>
                <w:b/>
                <w:bCs/>
                <w:color w:val="000000"/>
                <w:sz w:val="22"/>
              </w:rPr>
              <w:t>Нефтяников:</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2.1</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2.1</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2.1</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2.1</w:t>
            </w: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2.1</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2.1</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2.1</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b/>
                <w:bCs/>
                <w:color w:val="000000"/>
              </w:rPr>
            </w:pPr>
            <w:r w:rsidRPr="008403FB">
              <w:rPr>
                <w:rFonts w:ascii="Courier New" w:hAnsi="Courier New" w:cs="Courier New"/>
                <w:b/>
                <w:bCs/>
                <w:color w:val="000000"/>
                <w:sz w:val="22"/>
              </w:rPr>
              <w:t>2.1</w:t>
            </w:r>
          </w:p>
        </w:tc>
      </w:tr>
      <w:tr w:rsidR="008D4735" w:rsidRPr="009A05A7" w:rsidTr="008403FB">
        <w:trPr>
          <w:trHeight w:val="290"/>
        </w:trPr>
        <w:tc>
          <w:tcPr>
            <w:tcW w:w="2578"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Утечки в теплосетях</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0.09</w:t>
            </w: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0.09</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0.09</w:t>
            </w:r>
          </w:p>
        </w:tc>
      </w:tr>
      <w:tr w:rsidR="008D4735" w:rsidRPr="009A05A7" w:rsidTr="008403FB">
        <w:trPr>
          <w:trHeight w:val="290"/>
        </w:trPr>
        <w:tc>
          <w:tcPr>
            <w:tcW w:w="2578"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Утечки в зданиях</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0.07</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0.07</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0.07</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0.07</w:t>
            </w: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0.07</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0.07</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0.07</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0.07</w:t>
            </w:r>
          </w:p>
        </w:tc>
      </w:tr>
      <w:tr w:rsidR="008D4735" w:rsidRPr="009A05A7" w:rsidTr="008403FB">
        <w:trPr>
          <w:trHeight w:val="290"/>
        </w:trPr>
        <w:tc>
          <w:tcPr>
            <w:tcW w:w="2578"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Нужды ГВС</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1.90</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1.90</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1.90</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1.90</w:t>
            </w: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1.90</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1.90</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1.90</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r w:rsidRPr="008403FB">
              <w:rPr>
                <w:rFonts w:ascii="Courier New" w:hAnsi="Courier New" w:cs="Courier New"/>
                <w:color w:val="000000"/>
                <w:sz w:val="22"/>
              </w:rPr>
              <w:t>1.90</w:t>
            </w:r>
          </w:p>
        </w:tc>
      </w:tr>
      <w:tr w:rsidR="008D4735" w:rsidRPr="009A05A7" w:rsidTr="008403FB">
        <w:trPr>
          <w:trHeight w:val="305"/>
        </w:trPr>
        <w:tc>
          <w:tcPr>
            <w:tcW w:w="2578" w:type="dxa"/>
            <w:tcBorders>
              <w:top w:val="nil"/>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color w:val="000000"/>
              </w:rPr>
            </w:pPr>
            <w:r w:rsidRPr="008403FB">
              <w:rPr>
                <w:rFonts w:ascii="Courier New" w:hAnsi="Courier New" w:cs="Courier New"/>
                <w:color w:val="000000"/>
                <w:sz w:val="22"/>
              </w:rPr>
              <w:t>Прирост, всего</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r>
      <w:tr w:rsidR="008D4735" w:rsidRPr="009A05A7" w:rsidTr="008403FB">
        <w:trPr>
          <w:trHeight w:val="290"/>
        </w:trPr>
        <w:tc>
          <w:tcPr>
            <w:tcW w:w="2578"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Утечки в теплосетях</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r>
      <w:tr w:rsidR="008D4735" w:rsidRPr="009A05A7" w:rsidTr="008403FB">
        <w:trPr>
          <w:trHeight w:val="290"/>
        </w:trPr>
        <w:tc>
          <w:tcPr>
            <w:tcW w:w="2578"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Утечки в зданиях</w:t>
            </w: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2"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2"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r>
      <w:tr w:rsidR="008D4735" w:rsidRPr="009A05A7" w:rsidTr="008403FB">
        <w:trPr>
          <w:trHeight w:val="290"/>
        </w:trPr>
        <w:tc>
          <w:tcPr>
            <w:tcW w:w="2578"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rPr>
                <w:rFonts w:ascii="Courier New" w:hAnsi="Courier New" w:cs="Courier New"/>
                <w:i/>
                <w:iCs/>
                <w:color w:val="000000"/>
              </w:rPr>
            </w:pPr>
            <w:r w:rsidRPr="008403FB">
              <w:rPr>
                <w:rFonts w:ascii="Courier New" w:hAnsi="Courier New" w:cs="Courier New"/>
                <w:i/>
                <w:iCs/>
                <w:color w:val="000000"/>
                <w:sz w:val="22"/>
              </w:rPr>
              <w:t xml:space="preserve">  Нужды ГВС</w:t>
            </w: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2"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c>
          <w:tcPr>
            <w:tcW w:w="871" w:type="dxa"/>
            <w:tcBorders>
              <w:top w:val="single" w:sz="2" w:space="0" w:color="auto"/>
              <w:left w:val="single" w:sz="6" w:space="0" w:color="auto"/>
              <w:bottom w:val="single" w:sz="6" w:space="0" w:color="auto"/>
              <w:right w:val="single" w:sz="6" w:space="0" w:color="auto"/>
            </w:tcBorders>
          </w:tcPr>
          <w:p w:rsidR="008D4735" w:rsidRPr="008403FB" w:rsidRDefault="008D4735" w:rsidP="00F75365">
            <w:pPr>
              <w:autoSpaceDE w:val="0"/>
              <w:autoSpaceDN w:val="0"/>
              <w:adjustRightInd w:val="0"/>
              <w:jc w:val="center"/>
              <w:rPr>
                <w:rFonts w:ascii="Courier New" w:hAnsi="Courier New" w:cs="Courier New"/>
                <w:color w:val="000000"/>
              </w:rPr>
            </w:pPr>
          </w:p>
        </w:tc>
      </w:tr>
    </w:tbl>
    <w:p w:rsidR="008403FB" w:rsidRDefault="008403FB" w:rsidP="008D4735"/>
    <w:p w:rsidR="008403FB" w:rsidRDefault="00CF28DE" w:rsidP="008403FB">
      <w:pPr>
        <w:ind w:firstLine="709"/>
        <w:rPr>
          <w:rFonts w:ascii="Arial" w:hAnsi="Arial" w:cs="Arial"/>
        </w:rPr>
      </w:pPr>
      <w:r>
        <w:rPr>
          <w:rFonts w:ascii="Arial" w:hAnsi="Arial" w:cs="Arial"/>
        </w:rPr>
        <w:t>Таблица 8.2.3.4.2.</w:t>
      </w:r>
    </w:p>
    <w:p w:rsidR="008403FB" w:rsidRPr="008403FB" w:rsidRDefault="008403FB" w:rsidP="008D4735">
      <w:pPr>
        <w:rPr>
          <w:rFonts w:ascii="Arial" w:hAnsi="Arial" w:cs="Arial"/>
          <w:b/>
          <w:i/>
        </w:rPr>
      </w:pPr>
      <w:r>
        <w:rPr>
          <w:rFonts w:ascii="Arial" w:hAnsi="Arial" w:cs="Arial"/>
        </w:rPr>
        <w:tab/>
      </w:r>
      <w:r w:rsidRPr="008403FB">
        <w:rPr>
          <w:rFonts w:ascii="Arial" w:hAnsi="Arial" w:cs="Arial"/>
          <w:b/>
          <w:i/>
        </w:rPr>
        <w:t>Перспективные годовые расходы теплоносителя, т/год</w:t>
      </w:r>
    </w:p>
    <w:tbl>
      <w:tblPr>
        <w:tblW w:w="9216" w:type="dxa"/>
        <w:tblInd w:w="108" w:type="dxa"/>
        <w:tblLook w:val="04A0" w:firstRow="1" w:lastRow="0" w:firstColumn="1" w:lastColumn="0" w:noHBand="0" w:noVBand="1"/>
      </w:tblPr>
      <w:tblGrid>
        <w:gridCol w:w="1801"/>
        <w:gridCol w:w="937"/>
        <w:gridCol w:w="937"/>
        <w:gridCol w:w="937"/>
        <w:gridCol w:w="937"/>
        <w:gridCol w:w="937"/>
        <w:gridCol w:w="937"/>
        <w:gridCol w:w="937"/>
        <w:gridCol w:w="937"/>
      </w:tblGrid>
      <w:tr w:rsidR="008403FB" w:rsidRPr="008403FB" w:rsidTr="008403FB">
        <w:trPr>
          <w:trHeight w:val="315"/>
        </w:trPr>
        <w:tc>
          <w:tcPr>
            <w:tcW w:w="1728"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Структура подпитки</w:t>
            </w:r>
          </w:p>
        </w:tc>
        <w:tc>
          <w:tcPr>
            <w:tcW w:w="7488" w:type="dxa"/>
            <w:gridSpan w:val="8"/>
            <w:tcBorders>
              <w:top w:val="single" w:sz="4" w:space="0" w:color="auto"/>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Год (период)</w:t>
            </w:r>
          </w:p>
        </w:tc>
      </w:tr>
      <w:tr w:rsidR="008403FB" w:rsidRPr="008403FB" w:rsidTr="008403FB">
        <w:trPr>
          <w:trHeight w:val="570"/>
        </w:trPr>
        <w:tc>
          <w:tcPr>
            <w:tcW w:w="1728" w:type="dxa"/>
            <w:vMerge/>
            <w:tcBorders>
              <w:top w:val="nil"/>
              <w:left w:val="single" w:sz="4" w:space="0" w:color="000000"/>
              <w:bottom w:val="single" w:sz="4" w:space="0" w:color="000000"/>
              <w:right w:val="single" w:sz="4" w:space="0" w:color="000000"/>
            </w:tcBorders>
            <w:vAlign w:val="center"/>
          </w:tcPr>
          <w:p w:rsidR="008D4735" w:rsidRPr="008403FB" w:rsidRDefault="008D4735" w:rsidP="00F75365">
            <w:pPr>
              <w:rPr>
                <w:rFonts w:ascii="Courier New" w:hAnsi="Courier New" w:cs="Courier New"/>
                <w:b/>
                <w:bCs/>
              </w:rPr>
            </w:pP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2017</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2018</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2019</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2020</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2021</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2022</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2023-2027</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2028-2032</w:t>
            </w:r>
          </w:p>
        </w:tc>
      </w:tr>
      <w:tr w:rsidR="008403FB" w:rsidRPr="008403FB" w:rsidTr="008403FB">
        <w:trPr>
          <w:trHeight w:val="315"/>
        </w:trPr>
        <w:tc>
          <w:tcPr>
            <w:tcW w:w="1728" w:type="dxa"/>
            <w:tcBorders>
              <w:top w:val="nil"/>
              <w:left w:val="single" w:sz="4" w:space="0" w:color="000000"/>
              <w:bottom w:val="single" w:sz="4" w:space="0" w:color="000000"/>
              <w:right w:val="single" w:sz="4" w:space="0" w:color="000000"/>
            </w:tcBorders>
            <w:shd w:val="clear" w:color="auto" w:fill="auto"/>
            <w:vAlign w:val="bottom"/>
          </w:tcPr>
          <w:p w:rsidR="008D4735" w:rsidRPr="008403FB" w:rsidRDefault="008D4735" w:rsidP="00F75365">
            <w:pPr>
              <w:rPr>
                <w:rFonts w:ascii="Courier New" w:hAnsi="Courier New" w:cs="Courier New"/>
                <w:b/>
                <w:bCs/>
              </w:rPr>
            </w:pPr>
            <w:r w:rsidRPr="008403FB">
              <w:rPr>
                <w:rFonts w:ascii="Courier New" w:hAnsi="Courier New" w:cs="Courier New"/>
                <w:b/>
                <w:bCs/>
                <w:sz w:val="22"/>
              </w:rPr>
              <w:t>Байкальская:</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18057</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18057</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18057</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18057</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18057</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18057</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18057</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18057</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Утечки в теплосетях</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507</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507</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507</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507</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507</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507</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507</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507</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Утечки в </w:t>
            </w:r>
            <w:r w:rsidRPr="008403FB">
              <w:rPr>
                <w:rFonts w:ascii="Courier New" w:hAnsi="Courier New" w:cs="Courier New"/>
                <w:i/>
                <w:iCs/>
                <w:sz w:val="22"/>
              </w:rPr>
              <w:lastRenderedPageBreak/>
              <w:t>зданиях</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lastRenderedPageBreak/>
              <w:t>195</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195</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195</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195</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195</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195</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195</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195</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lastRenderedPageBreak/>
              <w:t xml:space="preserve">  Нужды ГВС</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17355</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17355</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17355</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17355</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17355</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17355</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17355</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17355</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bottom"/>
          </w:tcPr>
          <w:p w:rsidR="008D4735" w:rsidRPr="008403FB" w:rsidRDefault="008D4735" w:rsidP="00F75365">
            <w:pPr>
              <w:rPr>
                <w:rFonts w:ascii="Courier New" w:hAnsi="Courier New" w:cs="Courier New"/>
              </w:rPr>
            </w:pPr>
            <w:r w:rsidRPr="008403FB">
              <w:rPr>
                <w:rFonts w:ascii="Courier New" w:hAnsi="Courier New" w:cs="Courier New"/>
                <w:sz w:val="22"/>
              </w:rPr>
              <w:t>Прирост, всего</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Утечки в теплосетях</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Утечки в зданиях</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Нужды ГВС</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r>
      <w:tr w:rsidR="008403FB" w:rsidRPr="008403FB" w:rsidTr="008403FB">
        <w:trPr>
          <w:trHeight w:val="315"/>
        </w:trPr>
        <w:tc>
          <w:tcPr>
            <w:tcW w:w="1728" w:type="dxa"/>
            <w:tcBorders>
              <w:top w:val="nil"/>
              <w:left w:val="single" w:sz="4" w:space="0" w:color="000000"/>
              <w:bottom w:val="single" w:sz="4" w:space="0" w:color="000000"/>
              <w:right w:val="single" w:sz="4" w:space="0" w:color="000000"/>
            </w:tcBorders>
            <w:shd w:val="clear" w:color="auto" w:fill="auto"/>
            <w:vAlign w:val="bottom"/>
          </w:tcPr>
          <w:p w:rsidR="008D4735" w:rsidRPr="008403FB" w:rsidRDefault="008D4735" w:rsidP="00F75365">
            <w:pPr>
              <w:rPr>
                <w:rFonts w:ascii="Courier New" w:hAnsi="Courier New" w:cs="Courier New"/>
                <w:b/>
                <w:bCs/>
              </w:rPr>
            </w:pPr>
            <w:r w:rsidRPr="008403FB">
              <w:rPr>
                <w:rFonts w:ascii="Courier New" w:hAnsi="Courier New" w:cs="Courier New"/>
                <w:b/>
                <w:bCs/>
                <w:sz w:val="22"/>
              </w:rPr>
              <w:t>Водогрейная:</w:t>
            </w:r>
          </w:p>
        </w:tc>
        <w:tc>
          <w:tcPr>
            <w:tcW w:w="936" w:type="dxa"/>
            <w:tcBorders>
              <w:top w:val="single" w:sz="4" w:space="0" w:color="000000"/>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sz w:val="20"/>
                <w:szCs w:val="20"/>
              </w:rPr>
            </w:pPr>
            <w:r w:rsidRPr="008403FB">
              <w:rPr>
                <w:rFonts w:ascii="Courier New" w:hAnsi="Courier New" w:cs="Courier New"/>
                <w:b/>
                <w:bCs/>
                <w:sz w:val="20"/>
                <w:szCs w:val="20"/>
              </w:rPr>
              <w:t>689447</w:t>
            </w:r>
          </w:p>
        </w:tc>
        <w:tc>
          <w:tcPr>
            <w:tcW w:w="936" w:type="dxa"/>
            <w:tcBorders>
              <w:top w:val="single" w:sz="4" w:space="0" w:color="000000"/>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sz w:val="20"/>
                <w:szCs w:val="20"/>
              </w:rPr>
            </w:pPr>
            <w:r w:rsidRPr="008403FB">
              <w:rPr>
                <w:rFonts w:ascii="Courier New" w:hAnsi="Courier New" w:cs="Courier New"/>
                <w:b/>
                <w:bCs/>
                <w:sz w:val="20"/>
                <w:szCs w:val="20"/>
              </w:rPr>
              <w:t>689447</w:t>
            </w:r>
          </w:p>
        </w:tc>
        <w:tc>
          <w:tcPr>
            <w:tcW w:w="936" w:type="dxa"/>
            <w:tcBorders>
              <w:top w:val="single" w:sz="4" w:space="0" w:color="000000"/>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sz w:val="20"/>
                <w:szCs w:val="20"/>
              </w:rPr>
            </w:pPr>
            <w:r w:rsidRPr="008403FB">
              <w:rPr>
                <w:rFonts w:ascii="Courier New" w:hAnsi="Courier New" w:cs="Courier New"/>
                <w:b/>
                <w:bCs/>
                <w:sz w:val="20"/>
                <w:szCs w:val="20"/>
              </w:rPr>
              <w:t>689447</w:t>
            </w:r>
          </w:p>
        </w:tc>
        <w:tc>
          <w:tcPr>
            <w:tcW w:w="936" w:type="dxa"/>
            <w:tcBorders>
              <w:top w:val="single" w:sz="4" w:space="0" w:color="000000"/>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sz w:val="20"/>
                <w:szCs w:val="20"/>
              </w:rPr>
            </w:pPr>
            <w:r w:rsidRPr="008403FB">
              <w:rPr>
                <w:rFonts w:ascii="Courier New" w:hAnsi="Courier New" w:cs="Courier New"/>
                <w:b/>
                <w:bCs/>
                <w:sz w:val="20"/>
                <w:szCs w:val="20"/>
              </w:rPr>
              <w:t>689767</w:t>
            </w:r>
          </w:p>
        </w:tc>
        <w:tc>
          <w:tcPr>
            <w:tcW w:w="936" w:type="dxa"/>
            <w:tcBorders>
              <w:top w:val="single" w:sz="4" w:space="0" w:color="000000"/>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sz w:val="20"/>
                <w:szCs w:val="20"/>
              </w:rPr>
            </w:pPr>
            <w:r w:rsidRPr="008403FB">
              <w:rPr>
                <w:rFonts w:ascii="Courier New" w:hAnsi="Courier New" w:cs="Courier New"/>
                <w:b/>
                <w:bCs/>
                <w:sz w:val="20"/>
                <w:szCs w:val="20"/>
              </w:rPr>
              <w:t>689767</w:t>
            </w:r>
          </w:p>
        </w:tc>
        <w:tc>
          <w:tcPr>
            <w:tcW w:w="936" w:type="dxa"/>
            <w:tcBorders>
              <w:top w:val="single" w:sz="4" w:space="0" w:color="000000"/>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sz w:val="20"/>
                <w:szCs w:val="20"/>
              </w:rPr>
            </w:pPr>
            <w:r w:rsidRPr="008403FB">
              <w:rPr>
                <w:rFonts w:ascii="Courier New" w:hAnsi="Courier New" w:cs="Courier New"/>
                <w:b/>
                <w:bCs/>
                <w:sz w:val="20"/>
                <w:szCs w:val="20"/>
              </w:rPr>
              <w:t>689767</w:t>
            </w:r>
          </w:p>
        </w:tc>
        <w:tc>
          <w:tcPr>
            <w:tcW w:w="936" w:type="dxa"/>
            <w:tcBorders>
              <w:top w:val="single" w:sz="4" w:space="0" w:color="000000"/>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sz w:val="20"/>
                <w:szCs w:val="20"/>
              </w:rPr>
            </w:pPr>
            <w:r w:rsidRPr="008403FB">
              <w:rPr>
                <w:rFonts w:ascii="Courier New" w:hAnsi="Courier New" w:cs="Courier New"/>
                <w:b/>
                <w:bCs/>
                <w:sz w:val="20"/>
                <w:szCs w:val="20"/>
              </w:rPr>
              <w:t>689767</w:t>
            </w:r>
          </w:p>
        </w:tc>
        <w:tc>
          <w:tcPr>
            <w:tcW w:w="936" w:type="dxa"/>
            <w:tcBorders>
              <w:top w:val="single" w:sz="4" w:space="0" w:color="000000"/>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sz w:val="20"/>
                <w:szCs w:val="20"/>
              </w:rPr>
            </w:pPr>
            <w:r w:rsidRPr="008403FB">
              <w:rPr>
                <w:rFonts w:ascii="Courier New" w:hAnsi="Courier New" w:cs="Courier New"/>
                <w:b/>
                <w:bCs/>
                <w:sz w:val="20"/>
                <w:szCs w:val="20"/>
              </w:rPr>
              <w:t>689767</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Утечки в теплосетях</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54990</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54990</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54990</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54990</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54990</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54990</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54990</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54990</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Утечки в зданиях</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7239</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7239</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7239</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7560</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7560</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7560</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7560</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7560</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Нужды ГВС</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sz w:val="20"/>
                <w:szCs w:val="20"/>
              </w:rPr>
            </w:pPr>
            <w:r w:rsidRPr="008403FB">
              <w:rPr>
                <w:rFonts w:ascii="Courier New" w:hAnsi="Courier New" w:cs="Courier New"/>
                <w:sz w:val="20"/>
                <w:szCs w:val="20"/>
              </w:rPr>
              <w:t>627218</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sz w:val="20"/>
                <w:szCs w:val="20"/>
              </w:rPr>
            </w:pPr>
            <w:r w:rsidRPr="008403FB">
              <w:rPr>
                <w:rFonts w:ascii="Courier New" w:hAnsi="Courier New" w:cs="Courier New"/>
                <w:sz w:val="20"/>
                <w:szCs w:val="20"/>
              </w:rPr>
              <w:t>627218</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sz w:val="20"/>
                <w:szCs w:val="20"/>
              </w:rPr>
            </w:pPr>
            <w:r w:rsidRPr="008403FB">
              <w:rPr>
                <w:rFonts w:ascii="Courier New" w:hAnsi="Courier New" w:cs="Courier New"/>
                <w:sz w:val="20"/>
                <w:szCs w:val="20"/>
              </w:rPr>
              <w:t>627218</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sz w:val="20"/>
                <w:szCs w:val="20"/>
              </w:rPr>
            </w:pPr>
            <w:r w:rsidRPr="008403FB">
              <w:rPr>
                <w:rFonts w:ascii="Courier New" w:hAnsi="Courier New" w:cs="Courier New"/>
                <w:sz w:val="20"/>
                <w:szCs w:val="20"/>
              </w:rPr>
              <w:t>627218</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sz w:val="20"/>
                <w:szCs w:val="20"/>
              </w:rPr>
            </w:pPr>
            <w:r w:rsidRPr="008403FB">
              <w:rPr>
                <w:rFonts w:ascii="Courier New" w:hAnsi="Courier New" w:cs="Courier New"/>
                <w:sz w:val="20"/>
                <w:szCs w:val="20"/>
              </w:rPr>
              <w:t>627218</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sz w:val="20"/>
                <w:szCs w:val="20"/>
              </w:rPr>
            </w:pPr>
            <w:r w:rsidRPr="008403FB">
              <w:rPr>
                <w:rFonts w:ascii="Courier New" w:hAnsi="Courier New" w:cs="Courier New"/>
                <w:sz w:val="20"/>
                <w:szCs w:val="20"/>
              </w:rPr>
              <w:t>627218</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sz w:val="20"/>
                <w:szCs w:val="20"/>
              </w:rPr>
            </w:pPr>
            <w:r w:rsidRPr="008403FB">
              <w:rPr>
                <w:rFonts w:ascii="Courier New" w:hAnsi="Courier New" w:cs="Courier New"/>
                <w:sz w:val="20"/>
                <w:szCs w:val="20"/>
              </w:rPr>
              <w:t>627218</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sz w:val="20"/>
                <w:szCs w:val="20"/>
              </w:rPr>
            </w:pPr>
            <w:r w:rsidRPr="008403FB">
              <w:rPr>
                <w:rFonts w:ascii="Courier New" w:hAnsi="Courier New" w:cs="Courier New"/>
                <w:sz w:val="20"/>
                <w:szCs w:val="20"/>
              </w:rPr>
              <w:t>627218</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bottom"/>
          </w:tcPr>
          <w:p w:rsidR="008D4735" w:rsidRPr="008403FB" w:rsidRDefault="008D4735" w:rsidP="00F75365">
            <w:pPr>
              <w:rPr>
                <w:rFonts w:ascii="Courier New" w:hAnsi="Courier New" w:cs="Courier New"/>
              </w:rPr>
            </w:pPr>
            <w:r w:rsidRPr="008403FB">
              <w:rPr>
                <w:rFonts w:ascii="Courier New" w:hAnsi="Courier New" w:cs="Courier New"/>
                <w:sz w:val="22"/>
              </w:rPr>
              <w:t>Прирост, всего</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320</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Утечки в теплосетях</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Утечки в зданиях</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320</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Нужды ГВС</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r>
      <w:tr w:rsidR="008403FB" w:rsidRPr="008403FB" w:rsidTr="008403FB">
        <w:trPr>
          <w:trHeight w:val="315"/>
        </w:trPr>
        <w:tc>
          <w:tcPr>
            <w:tcW w:w="1728" w:type="dxa"/>
            <w:tcBorders>
              <w:top w:val="nil"/>
              <w:left w:val="single" w:sz="4" w:space="0" w:color="000000"/>
              <w:bottom w:val="single" w:sz="4" w:space="0" w:color="000000"/>
              <w:right w:val="single" w:sz="4" w:space="0" w:color="000000"/>
            </w:tcBorders>
            <w:shd w:val="clear" w:color="auto" w:fill="auto"/>
            <w:vAlign w:val="bottom"/>
          </w:tcPr>
          <w:p w:rsidR="008D4735" w:rsidRPr="008403FB" w:rsidRDefault="008D4735" w:rsidP="00F75365">
            <w:pPr>
              <w:rPr>
                <w:rFonts w:ascii="Courier New" w:hAnsi="Courier New" w:cs="Courier New"/>
                <w:b/>
                <w:bCs/>
              </w:rPr>
            </w:pPr>
            <w:r w:rsidRPr="008403FB">
              <w:rPr>
                <w:rFonts w:ascii="Courier New" w:hAnsi="Courier New" w:cs="Courier New"/>
                <w:b/>
                <w:bCs/>
                <w:sz w:val="22"/>
              </w:rPr>
              <w:t>Нефтяников:</w:t>
            </w:r>
          </w:p>
        </w:tc>
        <w:tc>
          <w:tcPr>
            <w:tcW w:w="936" w:type="dxa"/>
            <w:tcBorders>
              <w:top w:val="single" w:sz="4" w:space="0" w:color="000000"/>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5458</w:t>
            </w:r>
          </w:p>
        </w:tc>
        <w:tc>
          <w:tcPr>
            <w:tcW w:w="936" w:type="dxa"/>
            <w:tcBorders>
              <w:top w:val="single" w:sz="4" w:space="0" w:color="000000"/>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5458</w:t>
            </w:r>
          </w:p>
        </w:tc>
        <w:tc>
          <w:tcPr>
            <w:tcW w:w="936" w:type="dxa"/>
            <w:tcBorders>
              <w:top w:val="single" w:sz="4" w:space="0" w:color="000000"/>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5458</w:t>
            </w:r>
          </w:p>
        </w:tc>
        <w:tc>
          <w:tcPr>
            <w:tcW w:w="936" w:type="dxa"/>
            <w:tcBorders>
              <w:top w:val="single" w:sz="4" w:space="0" w:color="000000"/>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5458</w:t>
            </w:r>
          </w:p>
        </w:tc>
        <w:tc>
          <w:tcPr>
            <w:tcW w:w="936" w:type="dxa"/>
            <w:tcBorders>
              <w:top w:val="single" w:sz="4" w:space="0" w:color="000000"/>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5458</w:t>
            </w:r>
          </w:p>
        </w:tc>
        <w:tc>
          <w:tcPr>
            <w:tcW w:w="936" w:type="dxa"/>
            <w:tcBorders>
              <w:top w:val="single" w:sz="4" w:space="0" w:color="000000"/>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5458</w:t>
            </w:r>
          </w:p>
        </w:tc>
        <w:tc>
          <w:tcPr>
            <w:tcW w:w="936" w:type="dxa"/>
            <w:tcBorders>
              <w:top w:val="single" w:sz="4" w:space="0" w:color="000000"/>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5458</w:t>
            </w:r>
          </w:p>
        </w:tc>
        <w:tc>
          <w:tcPr>
            <w:tcW w:w="936" w:type="dxa"/>
            <w:tcBorders>
              <w:top w:val="single" w:sz="4" w:space="0" w:color="000000"/>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b/>
                <w:bCs/>
              </w:rPr>
            </w:pPr>
            <w:r w:rsidRPr="008403FB">
              <w:rPr>
                <w:rFonts w:ascii="Courier New" w:hAnsi="Courier New" w:cs="Courier New"/>
                <w:b/>
                <w:bCs/>
                <w:sz w:val="22"/>
              </w:rPr>
              <w:t>5458</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Утечки в теплосетях</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538</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538</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538</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538</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538</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538</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538</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538</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Утечки в зданиях</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193</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193</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193</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193</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193</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193</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193</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193</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Нужды ГВС</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4727</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4727</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4727</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4727</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4727</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4727</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4727</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4727</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bottom"/>
          </w:tcPr>
          <w:p w:rsidR="008D4735" w:rsidRPr="008403FB" w:rsidRDefault="008D4735" w:rsidP="00F75365">
            <w:pPr>
              <w:rPr>
                <w:rFonts w:ascii="Courier New" w:hAnsi="Courier New" w:cs="Courier New"/>
              </w:rPr>
            </w:pPr>
            <w:r w:rsidRPr="008403FB">
              <w:rPr>
                <w:rFonts w:ascii="Courier New" w:hAnsi="Courier New" w:cs="Courier New"/>
                <w:sz w:val="22"/>
              </w:rPr>
              <w:t>Прирост, всего</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vAlign w:val="center"/>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Утечки в теплосетях</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Утечки в зданиях</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r>
      <w:tr w:rsidR="008403FB" w:rsidRPr="008403FB" w:rsidTr="008403FB">
        <w:trPr>
          <w:trHeight w:val="300"/>
        </w:trPr>
        <w:tc>
          <w:tcPr>
            <w:tcW w:w="1728" w:type="dxa"/>
            <w:tcBorders>
              <w:top w:val="nil"/>
              <w:left w:val="single" w:sz="4" w:space="0" w:color="000000"/>
              <w:bottom w:val="single" w:sz="4" w:space="0" w:color="000000"/>
              <w:right w:val="single" w:sz="4" w:space="0" w:color="000000"/>
            </w:tcBorders>
            <w:shd w:val="clear" w:color="auto" w:fill="auto"/>
            <w:vAlign w:val="center"/>
          </w:tcPr>
          <w:p w:rsidR="008D4735" w:rsidRPr="008403FB" w:rsidRDefault="008D4735" w:rsidP="00F75365">
            <w:pPr>
              <w:rPr>
                <w:rFonts w:ascii="Courier New" w:hAnsi="Courier New" w:cs="Courier New"/>
                <w:i/>
                <w:iCs/>
              </w:rPr>
            </w:pPr>
            <w:r w:rsidRPr="008403FB">
              <w:rPr>
                <w:rFonts w:ascii="Courier New" w:hAnsi="Courier New" w:cs="Courier New"/>
                <w:i/>
                <w:iCs/>
                <w:sz w:val="22"/>
              </w:rPr>
              <w:t xml:space="preserve">  Нужды ГВС</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c>
          <w:tcPr>
            <w:tcW w:w="936" w:type="dxa"/>
            <w:tcBorders>
              <w:top w:val="nil"/>
              <w:left w:val="nil"/>
              <w:bottom w:val="single" w:sz="4" w:space="0" w:color="000000"/>
              <w:right w:val="single" w:sz="4" w:space="0" w:color="000000"/>
            </w:tcBorders>
            <w:shd w:val="clear" w:color="auto" w:fill="auto"/>
            <w:noWrap/>
            <w:vAlign w:val="bottom"/>
          </w:tcPr>
          <w:p w:rsidR="008D4735" w:rsidRPr="008403FB" w:rsidRDefault="008D4735" w:rsidP="00F75365">
            <w:pPr>
              <w:jc w:val="center"/>
              <w:rPr>
                <w:rFonts w:ascii="Courier New" w:hAnsi="Courier New" w:cs="Courier New"/>
              </w:rPr>
            </w:pPr>
            <w:r w:rsidRPr="008403FB">
              <w:rPr>
                <w:rFonts w:ascii="Courier New" w:hAnsi="Courier New" w:cs="Courier New"/>
                <w:sz w:val="22"/>
              </w:rPr>
              <w:t> </w:t>
            </w:r>
          </w:p>
        </w:tc>
      </w:tr>
    </w:tbl>
    <w:p w:rsidR="008D4735" w:rsidRPr="00E94898" w:rsidRDefault="008D4735" w:rsidP="008D4735">
      <w:pPr>
        <w:rPr>
          <w:color w:val="0070C0"/>
        </w:rPr>
      </w:pPr>
    </w:p>
    <w:p w:rsidR="008D4735" w:rsidRPr="008403FB" w:rsidRDefault="008D4735" w:rsidP="008403FB">
      <w:pPr>
        <w:ind w:firstLine="709"/>
        <w:jc w:val="both"/>
        <w:rPr>
          <w:rFonts w:ascii="Arial" w:hAnsi="Arial" w:cs="Arial"/>
        </w:rPr>
      </w:pPr>
      <w:r w:rsidRPr="008403FB">
        <w:rPr>
          <w:rFonts w:ascii="Arial" w:hAnsi="Arial" w:cs="Arial"/>
        </w:rPr>
        <w:t>В соответствии с положениями ФЗ №416, расход теплоносителя на обеспечение нужд горячего водоснабжения потребителей в зонах «открытой» схемы теплоснабжения к 2022 году должен снизиться до нуля, в связи с реализацией работ по переводу систем теплоснабжения на «закрытую» схему. Представленные таблицы составлены для условий «закрытой» схемы и без учёта несанкционированного разбора воды из сети отопления.</w:t>
      </w:r>
    </w:p>
    <w:p w:rsidR="008D4735" w:rsidRPr="008403FB" w:rsidRDefault="008D4735" w:rsidP="008403FB">
      <w:pPr>
        <w:ind w:firstLine="709"/>
        <w:jc w:val="both"/>
        <w:rPr>
          <w:rFonts w:ascii="Arial" w:hAnsi="Arial" w:cs="Arial"/>
        </w:rPr>
      </w:pPr>
      <w:r w:rsidRPr="008403FB">
        <w:rPr>
          <w:rFonts w:ascii="Arial" w:hAnsi="Arial" w:cs="Arial"/>
        </w:rPr>
        <w:t>В соответствии с действующим законодательством, в случае наличия «открытых» систем или строительства новых систем с ГВС, необходимо предусмотреть перевод потребителей теплоисточников на «закрытую» схему присоединения систем ГВС. В случае реконструкции систем теплоснабжения и очередной актуализации схемы необходимо это учитывать.</w:t>
      </w:r>
      <w:bookmarkEnd w:id="94"/>
    </w:p>
    <w:p w:rsidR="008D4735" w:rsidRDefault="008D4735" w:rsidP="008403FB">
      <w:pPr>
        <w:ind w:firstLine="709"/>
        <w:jc w:val="both"/>
        <w:rPr>
          <w:rFonts w:ascii="Arial" w:hAnsi="Arial" w:cs="Arial"/>
        </w:rPr>
      </w:pPr>
      <w:bookmarkStart w:id="95" w:name="OLE_LINK7"/>
      <w:r w:rsidRPr="008403FB">
        <w:rPr>
          <w:rFonts w:ascii="Arial" w:hAnsi="Arial" w:cs="Arial"/>
        </w:rPr>
        <w:t>Значительного увеличения максимального потребления теплоносителя (относительно существующих значений) в перспективе в рассматриваемых  системах теплоснабжения не будет. Наоборот, в случае исключения несанкционированного открытого  разбора воды из сети отопления фактическая подпитка теплосетей уменьшится.</w:t>
      </w:r>
    </w:p>
    <w:p w:rsidR="008D4735" w:rsidRPr="00E94898" w:rsidRDefault="008D4735" w:rsidP="00CF28DE">
      <w:pPr>
        <w:rPr>
          <w:color w:val="0070C0"/>
        </w:rPr>
      </w:pPr>
      <w:r w:rsidRPr="00E94898">
        <w:rPr>
          <w:color w:val="0070C0"/>
        </w:rPr>
        <w:t xml:space="preserve"> </w:t>
      </w:r>
    </w:p>
    <w:bookmarkEnd w:id="95"/>
    <w:p w:rsidR="00D03C8A" w:rsidRPr="00D03C8A" w:rsidRDefault="00CF28DE" w:rsidP="00CF28DE">
      <w:pPr>
        <w:jc w:val="center"/>
        <w:rPr>
          <w:rFonts w:ascii="Arial" w:hAnsi="Arial" w:cs="Arial"/>
          <w:b/>
          <w:bCs/>
          <w:szCs w:val="24"/>
        </w:rPr>
      </w:pPr>
      <w:r w:rsidRPr="00D03C8A">
        <w:rPr>
          <w:rFonts w:ascii="Arial" w:hAnsi="Arial" w:cs="Arial"/>
          <w:b/>
        </w:rPr>
        <w:lastRenderedPageBreak/>
        <w:t xml:space="preserve">Раздел </w:t>
      </w:r>
      <w:r w:rsidR="00583D7C" w:rsidRPr="00D03C8A">
        <w:rPr>
          <w:rFonts w:ascii="Arial" w:hAnsi="Arial" w:cs="Arial"/>
          <w:b/>
        </w:rPr>
        <w:t xml:space="preserve">9. </w:t>
      </w:r>
      <w:r w:rsidR="00583D7C" w:rsidRPr="00D03C8A">
        <w:rPr>
          <w:rFonts w:ascii="Arial" w:hAnsi="Arial" w:cs="Arial"/>
          <w:b/>
          <w:bCs/>
          <w:szCs w:val="24"/>
        </w:rPr>
        <w:t>Х</w:t>
      </w:r>
      <w:r w:rsidR="00D03C8A" w:rsidRPr="00D03C8A">
        <w:rPr>
          <w:rFonts w:ascii="Arial" w:hAnsi="Arial" w:cs="Arial"/>
          <w:b/>
          <w:bCs/>
          <w:szCs w:val="24"/>
        </w:rPr>
        <w:t>АРАКТЕРИСТИКА СОСТОЯНИЯ И ПРОБЛЕМ КОММУНАЛЬНОЙ ИНФРАСТРУКТУРЫ</w:t>
      </w:r>
    </w:p>
    <w:p w:rsidR="00CD2A02" w:rsidRPr="00583D7C" w:rsidRDefault="00CD2A02" w:rsidP="00D03C8A"/>
    <w:p w:rsidR="008C3060" w:rsidRPr="00FE3095" w:rsidRDefault="00B01C32" w:rsidP="00E525F7">
      <w:pPr>
        <w:widowControl w:val="0"/>
        <w:tabs>
          <w:tab w:val="left" w:pos="709"/>
        </w:tabs>
        <w:autoSpaceDE w:val="0"/>
        <w:autoSpaceDN w:val="0"/>
        <w:adjustRightInd w:val="0"/>
        <w:jc w:val="both"/>
        <w:rPr>
          <w:rFonts w:ascii="Arial" w:hAnsi="Arial" w:cs="Arial"/>
          <w:b/>
          <w:bCs/>
          <w:i/>
          <w:color w:val="000000" w:themeColor="text1"/>
          <w:spacing w:val="1"/>
          <w:szCs w:val="24"/>
        </w:rPr>
      </w:pPr>
      <w:r>
        <w:rPr>
          <w:rFonts w:ascii="Arial" w:hAnsi="Arial" w:cs="Arial"/>
          <w:b/>
          <w:bCs/>
          <w:color w:val="000000" w:themeColor="text1"/>
          <w:szCs w:val="24"/>
        </w:rPr>
        <w:tab/>
      </w:r>
      <w:r w:rsidR="00583D7C" w:rsidRPr="00FE3095">
        <w:rPr>
          <w:rFonts w:ascii="Arial" w:hAnsi="Arial" w:cs="Arial"/>
          <w:b/>
          <w:bCs/>
          <w:i/>
          <w:color w:val="000000" w:themeColor="text1"/>
          <w:szCs w:val="24"/>
        </w:rPr>
        <w:t>9</w:t>
      </w:r>
      <w:r w:rsidR="00CD2A02" w:rsidRPr="00FE3095">
        <w:rPr>
          <w:rFonts w:ascii="Arial" w:hAnsi="Arial" w:cs="Arial"/>
          <w:b/>
          <w:bCs/>
          <w:i/>
          <w:color w:val="000000" w:themeColor="text1"/>
          <w:spacing w:val="1"/>
          <w:szCs w:val="24"/>
        </w:rPr>
        <w:t>.1. Водоснабжение.</w:t>
      </w:r>
      <w:r w:rsidR="00CF28DE" w:rsidRPr="00FE3095">
        <w:rPr>
          <w:rFonts w:ascii="Arial" w:hAnsi="Arial" w:cs="Arial"/>
          <w:b/>
          <w:bCs/>
          <w:i/>
          <w:color w:val="000000" w:themeColor="text1"/>
          <w:spacing w:val="1"/>
          <w:szCs w:val="24"/>
        </w:rPr>
        <w:t xml:space="preserve"> </w:t>
      </w:r>
      <w:r w:rsidR="00D03C8A" w:rsidRPr="00FE3095">
        <w:rPr>
          <w:rFonts w:ascii="Arial" w:hAnsi="Arial" w:cs="Arial"/>
          <w:b/>
          <w:bCs/>
          <w:i/>
          <w:color w:val="000000" w:themeColor="text1"/>
          <w:spacing w:val="1"/>
          <w:szCs w:val="24"/>
        </w:rPr>
        <w:t>Характеристика сост</w:t>
      </w:r>
      <w:r w:rsidR="00E525F7" w:rsidRPr="00FE3095">
        <w:rPr>
          <w:rFonts w:ascii="Arial" w:hAnsi="Arial" w:cs="Arial"/>
          <w:b/>
          <w:bCs/>
          <w:i/>
          <w:color w:val="000000" w:themeColor="text1"/>
          <w:spacing w:val="1"/>
          <w:szCs w:val="24"/>
        </w:rPr>
        <w:t>ояния</w:t>
      </w:r>
    </w:p>
    <w:p w:rsidR="00E04D3E" w:rsidRPr="00E525F7" w:rsidRDefault="00B01C32" w:rsidP="00E525F7">
      <w:pPr>
        <w:widowControl w:val="0"/>
        <w:tabs>
          <w:tab w:val="left" w:pos="709"/>
        </w:tabs>
        <w:autoSpaceDE w:val="0"/>
        <w:autoSpaceDN w:val="0"/>
        <w:adjustRightInd w:val="0"/>
        <w:jc w:val="both"/>
        <w:rPr>
          <w:rFonts w:ascii="Arial" w:hAnsi="Arial" w:cs="Arial"/>
          <w:b/>
          <w:bCs/>
          <w:i/>
          <w:color w:val="000000" w:themeColor="text1"/>
          <w:spacing w:val="1"/>
          <w:szCs w:val="24"/>
        </w:rPr>
      </w:pPr>
      <w:r w:rsidRPr="00E525F7">
        <w:rPr>
          <w:rFonts w:ascii="Arial" w:hAnsi="Arial" w:cs="Arial"/>
          <w:b/>
          <w:bCs/>
          <w:i/>
          <w:color w:val="000000" w:themeColor="text1"/>
          <w:spacing w:val="1"/>
          <w:szCs w:val="24"/>
        </w:rPr>
        <w:tab/>
      </w:r>
      <w:r w:rsidR="00583D7C" w:rsidRPr="00E525F7">
        <w:rPr>
          <w:rFonts w:ascii="Arial" w:hAnsi="Arial" w:cs="Arial"/>
          <w:b/>
          <w:bCs/>
          <w:i/>
          <w:color w:val="000000" w:themeColor="text1"/>
          <w:spacing w:val="1"/>
          <w:szCs w:val="24"/>
        </w:rPr>
        <w:t>9</w:t>
      </w:r>
      <w:r w:rsidR="00CD2A02" w:rsidRPr="00E525F7">
        <w:rPr>
          <w:rFonts w:ascii="Arial" w:hAnsi="Arial" w:cs="Arial"/>
          <w:b/>
          <w:bCs/>
          <w:i/>
          <w:color w:val="000000" w:themeColor="text1"/>
          <w:spacing w:val="1"/>
          <w:szCs w:val="24"/>
        </w:rPr>
        <w:t>.1.1.</w:t>
      </w:r>
      <w:r w:rsidR="00E04D3E" w:rsidRPr="00E525F7">
        <w:rPr>
          <w:rFonts w:ascii="Arial" w:hAnsi="Arial" w:cs="Arial"/>
          <w:b/>
          <w:bCs/>
          <w:i/>
          <w:color w:val="000000" w:themeColor="text1"/>
          <w:spacing w:val="1"/>
          <w:szCs w:val="24"/>
        </w:rPr>
        <w:t xml:space="preserve"> Технологические з</w:t>
      </w:r>
      <w:r w:rsidR="00E525F7" w:rsidRPr="00E525F7">
        <w:rPr>
          <w:rFonts w:ascii="Arial" w:hAnsi="Arial" w:cs="Arial"/>
          <w:b/>
          <w:bCs/>
          <w:i/>
          <w:color w:val="000000" w:themeColor="text1"/>
          <w:spacing w:val="1"/>
          <w:szCs w:val="24"/>
        </w:rPr>
        <w:t>оны водоснабжения</w:t>
      </w:r>
    </w:p>
    <w:p w:rsidR="00E04D3E" w:rsidRPr="00E525F7" w:rsidRDefault="00E04D3E" w:rsidP="00E525F7">
      <w:pPr>
        <w:ind w:firstLine="709"/>
        <w:jc w:val="both"/>
        <w:rPr>
          <w:rFonts w:ascii="Arial" w:hAnsi="Arial" w:cs="Arial"/>
          <w:szCs w:val="24"/>
        </w:rPr>
      </w:pPr>
      <w:r w:rsidRPr="00E525F7">
        <w:rPr>
          <w:rFonts w:ascii="Arial" w:hAnsi="Arial" w:cs="Arial"/>
          <w:szCs w:val="24"/>
        </w:rPr>
        <w:t>В системах централизованного водоснабжения Вихоревского городского поселения  имеются следующие технологические зоны:</w:t>
      </w:r>
    </w:p>
    <w:p w:rsidR="00E04D3E" w:rsidRPr="00E525F7" w:rsidRDefault="00E04D3E" w:rsidP="00E525F7">
      <w:pPr>
        <w:ind w:firstLine="709"/>
        <w:jc w:val="both"/>
        <w:rPr>
          <w:rFonts w:ascii="Arial" w:hAnsi="Arial" w:cs="Arial"/>
          <w:szCs w:val="24"/>
        </w:rPr>
      </w:pPr>
      <w:r w:rsidRPr="00E525F7">
        <w:rPr>
          <w:rFonts w:ascii="Arial" w:hAnsi="Arial" w:cs="Arial"/>
          <w:b/>
          <w:i/>
          <w:szCs w:val="24"/>
        </w:rPr>
        <w:t>− Система ХВС «р. Вихорева»:</w:t>
      </w:r>
      <w:r w:rsidRPr="00E525F7">
        <w:rPr>
          <w:rFonts w:ascii="Arial" w:hAnsi="Arial" w:cs="Arial"/>
          <w:szCs w:val="24"/>
        </w:rPr>
        <w:t xml:space="preserve"> зона забора воды из реки Вихорева (береговой колодец, станция </w:t>
      </w:r>
      <w:r w:rsidRPr="00E525F7">
        <w:rPr>
          <w:rFonts w:ascii="Arial" w:hAnsi="Arial" w:cs="Arial"/>
          <w:szCs w:val="24"/>
          <w:lang w:val="en-US"/>
        </w:rPr>
        <w:t>I</w:t>
      </w:r>
      <w:r w:rsidRPr="00E525F7">
        <w:rPr>
          <w:rFonts w:ascii="Arial" w:hAnsi="Arial" w:cs="Arial"/>
          <w:szCs w:val="24"/>
        </w:rPr>
        <w:t xml:space="preserve">-го подъема), очистка речной воды и подача ее в город (станция </w:t>
      </w:r>
      <w:r w:rsidRPr="00E525F7">
        <w:rPr>
          <w:rFonts w:ascii="Arial" w:hAnsi="Arial" w:cs="Arial"/>
          <w:szCs w:val="24"/>
          <w:lang w:val="en-US"/>
        </w:rPr>
        <w:t>II</w:t>
      </w:r>
      <w:r w:rsidRPr="00E525F7">
        <w:rPr>
          <w:rFonts w:ascii="Arial" w:hAnsi="Arial" w:cs="Arial"/>
          <w:szCs w:val="24"/>
        </w:rPr>
        <w:t>-го подъема);</w:t>
      </w:r>
    </w:p>
    <w:p w:rsidR="00E04D3E" w:rsidRPr="00E525F7" w:rsidRDefault="00E04D3E" w:rsidP="00E525F7">
      <w:pPr>
        <w:ind w:firstLine="709"/>
        <w:jc w:val="both"/>
        <w:rPr>
          <w:rFonts w:ascii="Arial" w:hAnsi="Arial" w:cs="Arial"/>
          <w:szCs w:val="24"/>
        </w:rPr>
      </w:pPr>
      <w:r w:rsidRPr="00E525F7">
        <w:rPr>
          <w:rFonts w:ascii="Arial" w:hAnsi="Arial" w:cs="Arial"/>
          <w:b/>
          <w:i/>
          <w:szCs w:val="24"/>
        </w:rPr>
        <w:t>− Система ХВС «Подземный водозабор»:</w:t>
      </w:r>
      <w:r w:rsidRPr="00E525F7">
        <w:rPr>
          <w:rFonts w:ascii="Arial" w:hAnsi="Arial" w:cs="Arial"/>
          <w:szCs w:val="24"/>
        </w:rPr>
        <w:t xml:space="preserve"> подъём воды из скважин (№5, №6 и №7), подача воды потребителям со станции </w:t>
      </w:r>
      <w:r w:rsidRPr="00E525F7">
        <w:rPr>
          <w:rFonts w:ascii="Arial" w:hAnsi="Arial" w:cs="Arial"/>
          <w:szCs w:val="24"/>
          <w:lang w:val="en-US"/>
        </w:rPr>
        <w:t>II</w:t>
      </w:r>
      <w:r w:rsidRPr="00E525F7">
        <w:rPr>
          <w:rFonts w:ascii="Arial" w:hAnsi="Arial" w:cs="Arial"/>
          <w:szCs w:val="24"/>
        </w:rPr>
        <w:t>-го подъема;</w:t>
      </w:r>
    </w:p>
    <w:p w:rsidR="00E04D3E" w:rsidRPr="00E525F7" w:rsidRDefault="00E04D3E" w:rsidP="00E525F7">
      <w:pPr>
        <w:ind w:firstLine="709"/>
        <w:jc w:val="both"/>
        <w:rPr>
          <w:rFonts w:ascii="Arial" w:hAnsi="Arial" w:cs="Arial"/>
          <w:szCs w:val="24"/>
        </w:rPr>
      </w:pPr>
      <w:r w:rsidRPr="00E525F7">
        <w:rPr>
          <w:rFonts w:ascii="Arial" w:hAnsi="Arial" w:cs="Arial"/>
          <w:b/>
          <w:i/>
          <w:szCs w:val="24"/>
        </w:rPr>
        <w:t>− Система ХВС котельной «Водогрейная»:</w:t>
      </w:r>
      <w:r w:rsidRPr="00E525F7">
        <w:rPr>
          <w:rFonts w:ascii="Arial" w:hAnsi="Arial" w:cs="Arial"/>
          <w:szCs w:val="24"/>
        </w:rPr>
        <w:t xml:space="preserve"> зона забора и подачи воды из реки Убь (станция </w:t>
      </w:r>
      <w:r w:rsidRPr="00E525F7">
        <w:rPr>
          <w:rFonts w:ascii="Arial" w:hAnsi="Arial" w:cs="Arial"/>
          <w:szCs w:val="24"/>
          <w:lang w:val="en-US"/>
        </w:rPr>
        <w:t>I</w:t>
      </w:r>
      <w:r w:rsidRPr="00E525F7">
        <w:rPr>
          <w:rFonts w:ascii="Arial" w:hAnsi="Arial" w:cs="Arial"/>
          <w:szCs w:val="24"/>
        </w:rPr>
        <w:t>-го подъема) в котельную «Водогрейная».</w:t>
      </w:r>
    </w:p>
    <w:p w:rsidR="00E04D3E" w:rsidRPr="00E525F7" w:rsidRDefault="00E04D3E" w:rsidP="00E525F7">
      <w:pPr>
        <w:ind w:firstLine="709"/>
        <w:jc w:val="both"/>
        <w:rPr>
          <w:rFonts w:ascii="Arial" w:hAnsi="Arial" w:cs="Arial"/>
          <w:szCs w:val="24"/>
        </w:rPr>
      </w:pPr>
      <w:r w:rsidRPr="00E525F7">
        <w:rPr>
          <w:rFonts w:ascii="Arial" w:hAnsi="Arial" w:cs="Arial"/>
          <w:szCs w:val="24"/>
        </w:rPr>
        <w:t>В г. Вихоревка зонами централизованного ХВС являются:</w:t>
      </w:r>
    </w:p>
    <w:p w:rsidR="00E04D3E" w:rsidRPr="00E525F7" w:rsidRDefault="00E04D3E" w:rsidP="00E525F7">
      <w:pPr>
        <w:ind w:firstLine="709"/>
        <w:jc w:val="both"/>
        <w:rPr>
          <w:rFonts w:ascii="Arial" w:hAnsi="Arial" w:cs="Arial"/>
          <w:szCs w:val="24"/>
        </w:rPr>
      </w:pPr>
      <w:r w:rsidRPr="00E525F7">
        <w:rPr>
          <w:rFonts w:ascii="Arial" w:hAnsi="Arial" w:cs="Arial"/>
          <w:b/>
          <w:i/>
          <w:szCs w:val="24"/>
        </w:rPr>
        <w:t>− Система ХВС «р. Вихорева»:</w:t>
      </w:r>
      <w:r w:rsidRPr="00E525F7">
        <w:rPr>
          <w:rFonts w:ascii="Arial" w:hAnsi="Arial" w:cs="Arial"/>
          <w:szCs w:val="24"/>
        </w:rPr>
        <w:t xml:space="preserve"> м-н «Нефтяников», м-н «Байкальский», центральная часть города, территория с объектами РЖД;</w:t>
      </w:r>
    </w:p>
    <w:p w:rsidR="00E04D3E" w:rsidRPr="00E525F7" w:rsidRDefault="00E04D3E" w:rsidP="00E525F7">
      <w:pPr>
        <w:ind w:firstLine="709"/>
        <w:jc w:val="both"/>
        <w:rPr>
          <w:rFonts w:ascii="Arial" w:hAnsi="Arial" w:cs="Arial"/>
          <w:szCs w:val="24"/>
        </w:rPr>
      </w:pPr>
      <w:r w:rsidRPr="00E525F7">
        <w:rPr>
          <w:rFonts w:ascii="Arial" w:hAnsi="Arial" w:cs="Arial"/>
          <w:b/>
          <w:i/>
          <w:szCs w:val="24"/>
        </w:rPr>
        <w:t>− Система ХВС «Подземный водозабор»:</w:t>
      </w:r>
      <w:r w:rsidRPr="00E525F7">
        <w:rPr>
          <w:rFonts w:ascii="Arial" w:hAnsi="Arial" w:cs="Arial"/>
          <w:b/>
          <w:szCs w:val="24"/>
        </w:rPr>
        <w:t xml:space="preserve"> </w:t>
      </w:r>
      <w:r w:rsidRPr="00E525F7">
        <w:rPr>
          <w:rFonts w:ascii="Arial" w:hAnsi="Arial" w:cs="Arial"/>
          <w:szCs w:val="24"/>
        </w:rPr>
        <w:t>центральная часть города, часть м-на «Петушки»;</w:t>
      </w:r>
    </w:p>
    <w:p w:rsidR="00E04D3E" w:rsidRPr="00E525F7" w:rsidRDefault="00E04D3E" w:rsidP="00E525F7">
      <w:pPr>
        <w:ind w:firstLine="709"/>
        <w:jc w:val="both"/>
        <w:rPr>
          <w:rFonts w:ascii="Arial" w:hAnsi="Arial" w:cs="Arial"/>
          <w:szCs w:val="24"/>
        </w:rPr>
      </w:pPr>
      <w:r w:rsidRPr="00E525F7">
        <w:rPr>
          <w:rFonts w:ascii="Arial" w:hAnsi="Arial" w:cs="Arial"/>
          <w:b/>
          <w:i/>
          <w:szCs w:val="24"/>
        </w:rPr>
        <w:t>− Система ХВС котельной «Водогрейная»:</w:t>
      </w:r>
      <w:r w:rsidRPr="00E525F7">
        <w:rPr>
          <w:rFonts w:ascii="Arial" w:hAnsi="Arial" w:cs="Arial"/>
          <w:szCs w:val="24"/>
        </w:rPr>
        <w:t xml:space="preserve"> зона котельной «Водогрейная», включая гараж и контору теплоснабжающей организации.</w:t>
      </w:r>
    </w:p>
    <w:p w:rsidR="00E04D3E" w:rsidRPr="00E525F7" w:rsidRDefault="00E04D3E" w:rsidP="00E525F7">
      <w:pPr>
        <w:ind w:firstLine="709"/>
        <w:jc w:val="both"/>
        <w:rPr>
          <w:rFonts w:ascii="Arial" w:hAnsi="Arial" w:cs="Arial"/>
          <w:szCs w:val="24"/>
        </w:rPr>
      </w:pPr>
      <w:r w:rsidRPr="00E525F7">
        <w:rPr>
          <w:rFonts w:ascii="Arial" w:hAnsi="Arial" w:cs="Arial"/>
          <w:szCs w:val="24"/>
        </w:rPr>
        <w:t>Основными зонами нецентрализованного водоснабжения являются территории с индивидуальной застройкой, расположенные по окраинам города (севернее и южнее) и между микрорайонами «Нефтяников», «Байкальский» и «Энергетиков».</w:t>
      </w:r>
    </w:p>
    <w:p w:rsidR="00E04D3E" w:rsidRPr="00E525F7" w:rsidRDefault="00E04D3E" w:rsidP="00E525F7">
      <w:pPr>
        <w:ind w:firstLine="709"/>
        <w:jc w:val="both"/>
        <w:rPr>
          <w:rFonts w:ascii="Arial" w:hAnsi="Arial" w:cs="Arial"/>
          <w:szCs w:val="24"/>
        </w:rPr>
      </w:pPr>
      <w:r w:rsidRPr="00E525F7">
        <w:rPr>
          <w:rFonts w:ascii="Arial" w:hAnsi="Arial" w:cs="Arial"/>
          <w:szCs w:val="24"/>
        </w:rPr>
        <w:t>Перечень централизованных систем ХВС г. Вихоревка:</w:t>
      </w:r>
    </w:p>
    <w:p w:rsidR="00E04D3E" w:rsidRPr="00E525F7" w:rsidRDefault="00E04D3E" w:rsidP="00E525F7">
      <w:pPr>
        <w:ind w:firstLine="709"/>
        <w:jc w:val="both"/>
        <w:rPr>
          <w:rFonts w:ascii="Arial" w:hAnsi="Arial" w:cs="Arial"/>
          <w:szCs w:val="24"/>
        </w:rPr>
      </w:pPr>
      <w:r w:rsidRPr="00E525F7">
        <w:rPr>
          <w:rFonts w:ascii="Arial" w:hAnsi="Arial" w:cs="Arial"/>
          <w:szCs w:val="24"/>
        </w:rPr>
        <w:t>− Система ХВС «р. Вихорева»;</w:t>
      </w:r>
    </w:p>
    <w:p w:rsidR="00E04D3E" w:rsidRPr="00E525F7" w:rsidRDefault="00E04D3E" w:rsidP="00E525F7">
      <w:pPr>
        <w:ind w:firstLine="709"/>
        <w:jc w:val="both"/>
        <w:rPr>
          <w:rFonts w:ascii="Arial" w:hAnsi="Arial" w:cs="Arial"/>
          <w:szCs w:val="24"/>
        </w:rPr>
      </w:pPr>
      <w:r w:rsidRPr="00E525F7">
        <w:rPr>
          <w:rFonts w:ascii="Arial" w:hAnsi="Arial" w:cs="Arial"/>
          <w:szCs w:val="24"/>
        </w:rPr>
        <w:t>− Система ХВС «Подземный водозабор»;</w:t>
      </w:r>
    </w:p>
    <w:p w:rsidR="00E04D3E" w:rsidRPr="00E525F7" w:rsidRDefault="00E04D3E" w:rsidP="00E525F7">
      <w:pPr>
        <w:ind w:firstLine="709"/>
        <w:jc w:val="both"/>
        <w:rPr>
          <w:rFonts w:ascii="Arial" w:hAnsi="Arial" w:cs="Arial"/>
          <w:szCs w:val="24"/>
        </w:rPr>
      </w:pPr>
      <w:r w:rsidRPr="00E525F7">
        <w:rPr>
          <w:rFonts w:ascii="Arial" w:hAnsi="Arial" w:cs="Arial"/>
          <w:szCs w:val="24"/>
        </w:rPr>
        <w:t>− Система ХВС котельной «Водогрейная».</w:t>
      </w:r>
    </w:p>
    <w:p w:rsidR="007B3B09" w:rsidRPr="00E525F7" w:rsidRDefault="00E525F7" w:rsidP="00E525F7">
      <w:pPr>
        <w:ind w:firstLine="709"/>
        <w:jc w:val="both"/>
        <w:rPr>
          <w:rFonts w:ascii="Arial" w:hAnsi="Arial" w:cs="Arial"/>
          <w:b/>
          <w:i/>
          <w:szCs w:val="24"/>
        </w:rPr>
      </w:pPr>
      <w:r w:rsidRPr="00E525F7">
        <w:rPr>
          <w:rFonts w:ascii="Arial" w:hAnsi="Arial" w:cs="Arial"/>
          <w:b/>
          <w:i/>
          <w:szCs w:val="24"/>
        </w:rPr>
        <w:t>9.1.2.</w:t>
      </w:r>
      <w:r w:rsidR="007B3B09" w:rsidRPr="00E525F7">
        <w:rPr>
          <w:rFonts w:ascii="Arial" w:hAnsi="Arial" w:cs="Arial"/>
          <w:b/>
          <w:i/>
          <w:szCs w:val="24"/>
        </w:rPr>
        <w:t xml:space="preserve"> Источники водоснабжения, водозаборные сооружения, сооружения очистки и под</w:t>
      </w:r>
      <w:r w:rsidRPr="00E525F7">
        <w:rPr>
          <w:rFonts w:ascii="Arial" w:hAnsi="Arial" w:cs="Arial"/>
          <w:b/>
          <w:i/>
          <w:szCs w:val="24"/>
        </w:rPr>
        <w:t>готовки воды, насосные станции</w:t>
      </w:r>
    </w:p>
    <w:p w:rsidR="00B87AC1" w:rsidRPr="00E525F7" w:rsidRDefault="00B87AC1" w:rsidP="00E525F7">
      <w:pPr>
        <w:ind w:firstLine="709"/>
        <w:jc w:val="both"/>
        <w:rPr>
          <w:rFonts w:ascii="Arial" w:hAnsi="Arial" w:cs="Arial"/>
          <w:b/>
          <w:i/>
          <w:szCs w:val="24"/>
        </w:rPr>
      </w:pPr>
      <w:r w:rsidRPr="00E525F7">
        <w:rPr>
          <w:rFonts w:ascii="Arial" w:hAnsi="Arial" w:cs="Arial"/>
          <w:b/>
          <w:i/>
          <w:szCs w:val="24"/>
        </w:rPr>
        <w:t>Системы ХВС питьевого качества</w:t>
      </w:r>
    </w:p>
    <w:p w:rsidR="007B3B09" w:rsidRPr="00E525F7" w:rsidRDefault="007B3B09" w:rsidP="00E525F7">
      <w:pPr>
        <w:ind w:firstLine="709"/>
        <w:jc w:val="both"/>
        <w:rPr>
          <w:rFonts w:ascii="Arial" w:hAnsi="Arial" w:cs="Arial"/>
          <w:szCs w:val="24"/>
        </w:rPr>
      </w:pPr>
      <w:r w:rsidRPr="00E525F7">
        <w:rPr>
          <w:rFonts w:ascii="Arial" w:hAnsi="Arial" w:cs="Arial"/>
          <w:szCs w:val="24"/>
        </w:rPr>
        <w:t xml:space="preserve">Источниками холодной воды питьевого качества в г.Вихоревка являются:  водозабор на реке Вихорева и водозабор подземных вод от скважин №5, №6 и №7. Оба водозабора находятся в работе в течение всего года. </w:t>
      </w:r>
    </w:p>
    <w:p w:rsidR="007B3B09" w:rsidRPr="00E525F7" w:rsidRDefault="007B3B09" w:rsidP="00E525F7">
      <w:pPr>
        <w:ind w:firstLine="709"/>
        <w:jc w:val="both"/>
        <w:rPr>
          <w:rFonts w:ascii="Arial" w:hAnsi="Arial" w:cs="Arial"/>
          <w:szCs w:val="24"/>
        </w:rPr>
      </w:pPr>
      <w:r w:rsidRPr="00E525F7">
        <w:rPr>
          <w:rFonts w:ascii="Arial" w:hAnsi="Arial" w:cs="Arial"/>
          <w:szCs w:val="24"/>
        </w:rPr>
        <w:t>Сооружения водозабора на реке Вихорева построены в 1995 году, а подземного водозабора в середине 1980-х годов. Капитальный ремонт сооружений обоих водозаборов не проводился с момента их ввода в эксплуатацию.</w:t>
      </w:r>
    </w:p>
    <w:p w:rsidR="007B3B09" w:rsidRPr="00E525F7" w:rsidRDefault="007B3B09" w:rsidP="00E525F7">
      <w:pPr>
        <w:ind w:firstLine="709"/>
        <w:jc w:val="both"/>
        <w:rPr>
          <w:rFonts w:ascii="Arial" w:hAnsi="Arial" w:cs="Arial"/>
          <w:szCs w:val="24"/>
        </w:rPr>
      </w:pPr>
      <w:r w:rsidRPr="00E525F7">
        <w:rPr>
          <w:rFonts w:ascii="Arial" w:hAnsi="Arial" w:cs="Arial"/>
          <w:szCs w:val="24"/>
        </w:rPr>
        <w:t>В состав сооружений этих водозаборов входят:</w:t>
      </w:r>
    </w:p>
    <w:p w:rsidR="007B3B09" w:rsidRPr="00E525F7" w:rsidRDefault="007B3B09" w:rsidP="00E525F7">
      <w:pPr>
        <w:ind w:firstLine="709"/>
        <w:jc w:val="both"/>
        <w:rPr>
          <w:rFonts w:ascii="Arial" w:hAnsi="Arial" w:cs="Arial"/>
          <w:szCs w:val="24"/>
        </w:rPr>
      </w:pPr>
      <w:r w:rsidRPr="00E525F7">
        <w:rPr>
          <w:rFonts w:ascii="Arial" w:hAnsi="Arial" w:cs="Arial"/>
          <w:szCs w:val="24"/>
        </w:rPr>
        <w:t xml:space="preserve">− Водозабор на реке Вихорева: 2-х камерный береговой колодец (глубина </w:t>
      </w:r>
      <w:smartTag w:uri="urn:schemas-microsoft-com:office:smarttags" w:element="metricconverter">
        <w:smartTagPr>
          <w:attr w:name="ProductID" w:val="8 м"/>
        </w:smartTagPr>
        <w:r w:rsidRPr="00E525F7">
          <w:rPr>
            <w:rFonts w:ascii="Arial" w:hAnsi="Arial" w:cs="Arial"/>
            <w:szCs w:val="24"/>
          </w:rPr>
          <w:t>8 м</w:t>
        </w:r>
      </w:smartTag>
      <w:r w:rsidRPr="00E525F7">
        <w:rPr>
          <w:rFonts w:ascii="Arial" w:hAnsi="Arial" w:cs="Arial"/>
          <w:szCs w:val="24"/>
        </w:rPr>
        <w:t xml:space="preserve">), станция </w:t>
      </w:r>
      <w:r w:rsidRPr="00E525F7">
        <w:rPr>
          <w:rFonts w:ascii="Arial" w:hAnsi="Arial" w:cs="Arial"/>
          <w:szCs w:val="24"/>
          <w:lang w:val="en-US"/>
        </w:rPr>
        <w:t>I</w:t>
      </w:r>
      <w:r w:rsidRPr="00E525F7">
        <w:rPr>
          <w:rFonts w:ascii="Arial" w:hAnsi="Arial" w:cs="Arial"/>
          <w:szCs w:val="24"/>
        </w:rPr>
        <w:t xml:space="preserve">-го подъема, 2 (два) параллельных водовода (Ду400, </w:t>
      </w:r>
      <w:smartTag w:uri="urn:schemas-microsoft-com:office:smarttags" w:element="metricconverter">
        <w:smartTagPr>
          <w:attr w:name="ProductID" w:val="700 м"/>
        </w:smartTagPr>
        <w:r w:rsidRPr="00E525F7">
          <w:rPr>
            <w:rFonts w:ascii="Arial" w:hAnsi="Arial" w:cs="Arial"/>
            <w:szCs w:val="24"/>
          </w:rPr>
          <w:t>700 м</w:t>
        </w:r>
      </w:smartTag>
      <w:r w:rsidRPr="00E525F7">
        <w:rPr>
          <w:rFonts w:ascii="Arial" w:hAnsi="Arial" w:cs="Arial"/>
          <w:szCs w:val="24"/>
        </w:rPr>
        <w:t xml:space="preserve">) от станции </w:t>
      </w:r>
      <w:r w:rsidRPr="00E525F7">
        <w:rPr>
          <w:rFonts w:ascii="Arial" w:hAnsi="Arial" w:cs="Arial"/>
          <w:szCs w:val="24"/>
          <w:lang w:val="en-US"/>
        </w:rPr>
        <w:t>I</w:t>
      </w:r>
      <w:r w:rsidRPr="00E525F7">
        <w:rPr>
          <w:rFonts w:ascii="Arial" w:hAnsi="Arial" w:cs="Arial"/>
          <w:szCs w:val="24"/>
        </w:rPr>
        <w:t xml:space="preserve">-го подъема до здания главного корпуса (в котором находятся водоочистная станция и станция </w:t>
      </w:r>
      <w:r w:rsidRPr="00E525F7">
        <w:rPr>
          <w:rFonts w:ascii="Arial" w:hAnsi="Arial" w:cs="Arial"/>
          <w:szCs w:val="24"/>
          <w:lang w:val="en-US"/>
        </w:rPr>
        <w:t>II</w:t>
      </w:r>
      <w:r w:rsidRPr="00E525F7">
        <w:rPr>
          <w:rFonts w:ascii="Arial" w:hAnsi="Arial" w:cs="Arial"/>
          <w:szCs w:val="24"/>
        </w:rPr>
        <w:t xml:space="preserve">-го подъема), 2 (два) подземных резервуара чистой воды (2 шт. по </w:t>
      </w:r>
      <w:smartTag w:uri="urn:schemas-microsoft-com:office:smarttags" w:element="metricconverter">
        <w:smartTagPr>
          <w:attr w:name="ProductID" w:val="1900 м3"/>
        </w:smartTagPr>
        <w:r w:rsidRPr="00E525F7">
          <w:rPr>
            <w:rFonts w:ascii="Arial" w:hAnsi="Arial" w:cs="Arial"/>
            <w:szCs w:val="24"/>
          </w:rPr>
          <w:t>1900 м</w:t>
        </w:r>
        <w:r w:rsidRPr="00E525F7">
          <w:rPr>
            <w:rFonts w:ascii="Arial" w:hAnsi="Arial" w:cs="Arial"/>
            <w:szCs w:val="24"/>
            <w:vertAlign w:val="superscript"/>
          </w:rPr>
          <w:t>3</w:t>
        </w:r>
      </w:smartTag>
      <w:r w:rsidRPr="00E525F7">
        <w:rPr>
          <w:rFonts w:ascii="Arial" w:hAnsi="Arial" w:cs="Arial"/>
          <w:szCs w:val="24"/>
        </w:rPr>
        <w:t>);</w:t>
      </w:r>
    </w:p>
    <w:p w:rsidR="007B3B09" w:rsidRPr="00E525F7" w:rsidRDefault="007B3B09" w:rsidP="00E525F7">
      <w:pPr>
        <w:ind w:firstLine="709"/>
        <w:jc w:val="both"/>
        <w:rPr>
          <w:rFonts w:ascii="Arial" w:hAnsi="Arial" w:cs="Arial"/>
          <w:szCs w:val="24"/>
        </w:rPr>
      </w:pPr>
      <w:r w:rsidRPr="00E525F7">
        <w:rPr>
          <w:rFonts w:ascii="Arial" w:hAnsi="Arial" w:cs="Arial"/>
          <w:szCs w:val="24"/>
        </w:rPr>
        <w:t xml:space="preserve">− Водозабор от скважин: 3 (три) основных скважины (№5, №6 и №7), водопровод (Ду200, </w:t>
      </w:r>
      <w:smartTag w:uri="urn:schemas-microsoft-com:office:smarttags" w:element="metricconverter">
        <w:smartTagPr>
          <w:attr w:name="ProductID" w:val="1700 м"/>
        </w:smartTagPr>
        <w:r w:rsidRPr="00E525F7">
          <w:rPr>
            <w:rFonts w:ascii="Arial" w:hAnsi="Arial" w:cs="Arial"/>
            <w:szCs w:val="24"/>
          </w:rPr>
          <w:t>1700 м</w:t>
        </w:r>
      </w:smartTag>
      <w:r w:rsidRPr="00E525F7">
        <w:rPr>
          <w:rFonts w:ascii="Arial" w:hAnsi="Arial" w:cs="Arial"/>
          <w:szCs w:val="24"/>
        </w:rPr>
        <w:t xml:space="preserve">) до подземных накопительных резервуаров, 2 (два) накопительных резервуара артезианской воды (500 и </w:t>
      </w:r>
      <w:smartTag w:uri="urn:schemas-microsoft-com:office:smarttags" w:element="metricconverter">
        <w:smartTagPr>
          <w:attr w:name="ProductID" w:val="300 м3"/>
        </w:smartTagPr>
        <w:r w:rsidRPr="00E525F7">
          <w:rPr>
            <w:rFonts w:ascii="Arial" w:hAnsi="Arial" w:cs="Arial"/>
            <w:szCs w:val="24"/>
          </w:rPr>
          <w:t>300 м</w:t>
        </w:r>
        <w:r w:rsidRPr="00E525F7">
          <w:rPr>
            <w:rFonts w:ascii="Arial" w:hAnsi="Arial" w:cs="Arial"/>
            <w:szCs w:val="24"/>
            <w:vertAlign w:val="superscript"/>
          </w:rPr>
          <w:t>3</w:t>
        </w:r>
      </w:smartTag>
      <w:r w:rsidRPr="00E525F7">
        <w:rPr>
          <w:rFonts w:ascii="Arial" w:hAnsi="Arial" w:cs="Arial"/>
          <w:szCs w:val="24"/>
        </w:rPr>
        <w:t>).</w:t>
      </w:r>
    </w:p>
    <w:p w:rsidR="00B87AC1" w:rsidRPr="00E525F7" w:rsidRDefault="00B87AC1" w:rsidP="00E525F7">
      <w:pPr>
        <w:ind w:firstLine="709"/>
        <w:jc w:val="both"/>
        <w:rPr>
          <w:rFonts w:ascii="Arial" w:hAnsi="Arial" w:cs="Arial"/>
          <w:b/>
          <w:i/>
          <w:szCs w:val="24"/>
        </w:rPr>
      </w:pPr>
      <w:r w:rsidRPr="00E525F7">
        <w:rPr>
          <w:rFonts w:ascii="Arial" w:hAnsi="Arial" w:cs="Arial"/>
          <w:b/>
          <w:i/>
          <w:szCs w:val="24"/>
        </w:rPr>
        <w:t>Система ХВС котельной «Водогрейная»</w:t>
      </w:r>
    </w:p>
    <w:p w:rsidR="007B3B09" w:rsidRPr="00E525F7" w:rsidRDefault="00CE7CEC" w:rsidP="00E525F7">
      <w:pPr>
        <w:ind w:firstLine="709"/>
        <w:jc w:val="both"/>
        <w:rPr>
          <w:rFonts w:ascii="Arial" w:hAnsi="Arial" w:cs="Arial"/>
          <w:color w:val="0070C0"/>
          <w:szCs w:val="24"/>
        </w:rPr>
      </w:pPr>
      <w:r>
        <w:rPr>
          <w:rFonts w:ascii="Arial" w:hAnsi="Arial" w:cs="Arial"/>
          <w:noProof/>
          <w:szCs w:val="24"/>
        </w:rPr>
        <w:pict>
          <v:line id="_x0000_s1042" style="position:absolute;left:0;text-align:left;z-index:251670528" from="396pt,347.05pt" to="399.6pt,365.05pt">
            <v:stroke dashstyle="dash"/>
          </v:line>
        </w:pict>
      </w:r>
      <w:r>
        <w:rPr>
          <w:rFonts w:ascii="Arial" w:hAnsi="Arial" w:cs="Arial"/>
          <w:noProof/>
          <w:szCs w:val="24"/>
        </w:rPr>
        <w:pict>
          <v:line id="_x0000_s1043" style="position:absolute;left:0;text-align:left;z-index:251671552" from="399.6pt,347.05pt" to="403.2pt,365.05pt">
            <v:stroke dashstyle="dash"/>
          </v:line>
        </w:pict>
      </w:r>
      <w:r>
        <w:rPr>
          <w:rFonts w:ascii="Arial" w:hAnsi="Arial" w:cs="Arial"/>
          <w:noProof/>
          <w:szCs w:val="24"/>
        </w:rPr>
        <w:pict>
          <v:shapetype id="_x0000_t202" coordsize="21600,21600" o:spt="202" path="m,l,21600r21600,l21600,xe">
            <v:stroke joinstyle="miter"/>
            <v:path gradientshapeok="t" o:connecttype="rect"/>
          </v:shapetype>
          <v:shape id="_x0000_s1044" type="#_x0000_t202" style="position:absolute;left:0;text-align:left;margin-left:315pt;margin-top:186.85pt;width:81pt;height:20.4pt;z-index:251672576" filled="f" stroked="f">
            <v:textbox style="mso-next-textbox:#_x0000_s1044">
              <w:txbxContent>
                <w:p w:rsidR="00CE7CEC" w:rsidRPr="00E074C5" w:rsidRDefault="00CE7CEC" w:rsidP="007B3B09">
                  <w:pPr>
                    <w:rPr>
                      <w:b/>
                      <w:sz w:val="20"/>
                      <w:szCs w:val="20"/>
                    </w:rPr>
                  </w:pPr>
                </w:p>
              </w:txbxContent>
            </v:textbox>
          </v:shape>
        </w:pict>
      </w:r>
      <w:r w:rsidR="007B3B09" w:rsidRPr="00E525F7">
        <w:rPr>
          <w:rFonts w:ascii="Arial" w:hAnsi="Arial" w:cs="Arial"/>
          <w:szCs w:val="24"/>
        </w:rPr>
        <w:t xml:space="preserve">Водозабор на реке Убь и подземный водозабор от скважин №8, №9 и №10 используются в качестве источников воды для технологических нужд котельной «Водогрейная» (в основном для подпитки тепловой сети). </w:t>
      </w:r>
    </w:p>
    <w:p w:rsidR="007B3B09" w:rsidRPr="00E525F7" w:rsidRDefault="007B3B09" w:rsidP="00E525F7">
      <w:pPr>
        <w:ind w:firstLine="709"/>
        <w:jc w:val="both"/>
        <w:rPr>
          <w:rFonts w:ascii="Arial" w:hAnsi="Arial" w:cs="Arial"/>
          <w:szCs w:val="24"/>
        </w:rPr>
      </w:pPr>
      <w:r w:rsidRPr="00E525F7">
        <w:rPr>
          <w:rFonts w:ascii="Arial" w:hAnsi="Arial" w:cs="Arial"/>
          <w:szCs w:val="24"/>
        </w:rPr>
        <w:lastRenderedPageBreak/>
        <w:t>Водоснабжение котельной может осуществляться из двух источников: водозабор на реке Убь и подземные скважины. Вода из реки имеет сравнит</w:t>
      </w:r>
      <w:r w:rsidR="00A62BA9">
        <w:rPr>
          <w:rFonts w:ascii="Arial" w:hAnsi="Arial" w:cs="Arial"/>
          <w:szCs w:val="24"/>
        </w:rPr>
        <w:t>ельно невысокую жесткость (от 3,</w:t>
      </w:r>
      <w:r w:rsidRPr="00E525F7">
        <w:rPr>
          <w:rFonts w:ascii="Arial" w:hAnsi="Arial" w:cs="Arial"/>
          <w:szCs w:val="24"/>
        </w:rPr>
        <w:t>5 до 7 мг-экв/л), поэтому не требуется б</w:t>
      </w:r>
      <w:r w:rsidR="004B3ED2" w:rsidRPr="00E525F7">
        <w:rPr>
          <w:rFonts w:ascii="Arial" w:hAnsi="Arial" w:cs="Arial"/>
          <w:szCs w:val="24"/>
        </w:rPr>
        <w:t>ольших средств на ее обработку.</w:t>
      </w:r>
    </w:p>
    <w:p w:rsidR="00B87AC1" w:rsidRPr="00E525F7" w:rsidRDefault="00B87AC1" w:rsidP="00E525F7">
      <w:pPr>
        <w:pStyle w:val="a5"/>
        <w:spacing w:before="0" w:after="0"/>
        <w:ind w:firstLine="709"/>
        <w:rPr>
          <w:rFonts w:ascii="Arial" w:hAnsi="Arial" w:cs="Arial"/>
          <w:b/>
          <w:i/>
        </w:rPr>
      </w:pPr>
      <w:r w:rsidRPr="00E525F7">
        <w:rPr>
          <w:rFonts w:ascii="Arial" w:hAnsi="Arial" w:cs="Arial"/>
          <w:b/>
          <w:i/>
        </w:rPr>
        <w:t>Система ХВС «р.Вихорева»</w:t>
      </w:r>
    </w:p>
    <w:p w:rsidR="007B3B09" w:rsidRPr="00E525F7" w:rsidRDefault="004B3ED2" w:rsidP="00E525F7">
      <w:pPr>
        <w:pStyle w:val="a5"/>
        <w:spacing w:before="0" w:after="0"/>
        <w:ind w:firstLine="709"/>
        <w:rPr>
          <w:rFonts w:ascii="Arial" w:hAnsi="Arial" w:cs="Arial"/>
        </w:rPr>
      </w:pPr>
      <w:r w:rsidRPr="00E525F7">
        <w:rPr>
          <w:rFonts w:ascii="Arial" w:hAnsi="Arial" w:cs="Arial"/>
        </w:rPr>
        <w:t xml:space="preserve">Проектом </w:t>
      </w:r>
      <w:r w:rsidR="007B3B09" w:rsidRPr="00E525F7">
        <w:rPr>
          <w:rFonts w:ascii="Arial" w:hAnsi="Arial" w:cs="Arial"/>
        </w:rPr>
        <w:t>водозабора</w:t>
      </w:r>
      <w:r w:rsidRPr="00E525F7">
        <w:rPr>
          <w:rFonts w:ascii="Arial" w:hAnsi="Arial" w:cs="Arial"/>
        </w:rPr>
        <w:t xml:space="preserve"> на реке Вихорева</w:t>
      </w:r>
      <w:r w:rsidR="007B3B09" w:rsidRPr="00E525F7">
        <w:rPr>
          <w:rFonts w:ascii="Arial" w:hAnsi="Arial" w:cs="Arial"/>
        </w:rPr>
        <w:t xml:space="preserve"> было  предусмотрено обеззараживание воды гипохлоритом кальция, который после растворения образовывал активный хлор и обеспечивал безопасность воды в эпидемиологическом отношении (уничтожал болезнетворные бактерии). Технологическое оборудование установки по обеззараживанию воды гипохлоритом кальция размещалось в здании хлораторной. В настоящее время в рассматриваемом водозаборе оборудование и здание хлораторной выведены из строя, поэтому эта технология не используется.</w:t>
      </w:r>
    </w:p>
    <w:p w:rsidR="007B3B09" w:rsidRPr="00E525F7" w:rsidRDefault="007B3B09" w:rsidP="00E525F7">
      <w:pPr>
        <w:pStyle w:val="a5"/>
        <w:spacing w:before="0" w:after="0"/>
        <w:ind w:firstLine="709"/>
        <w:rPr>
          <w:rFonts w:ascii="Arial" w:hAnsi="Arial" w:cs="Arial"/>
        </w:rPr>
      </w:pPr>
      <w:r w:rsidRPr="00E525F7">
        <w:rPr>
          <w:rFonts w:ascii="Arial" w:hAnsi="Arial" w:cs="Arial"/>
        </w:rPr>
        <w:t xml:space="preserve">В существующем состоянии для доведения исходной речной воды до питьевого качества применяются следующие методы: обработка реагентами (коагулянт - сернокислый алюминий, известь), осветление в осветлителях (12 шт.) и  фильтрование на фильтрах с песком (4 шт.). </w:t>
      </w:r>
    </w:p>
    <w:p w:rsidR="007B3B09" w:rsidRPr="00E525F7" w:rsidRDefault="007B3B09" w:rsidP="00E525F7">
      <w:pPr>
        <w:pStyle w:val="a5"/>
        <w:spacing w:before="0" w:after="0"/>
        <w:ind w:firstLine="709"/>
        <w:rPr>
          <w:rFonts w:ascii="Arial" w:hAnsi="Arial" w:cs="Arial"/>
        </w:rPr>
      </w:pPr>
      <w:r w:rsidRPr="00E525F7">
        <w:rPr>
          <w:rFonts w:ascii="Arial" w:hAnsi="Arial" w:cs="Arial"/>
        </w:rPr>
        <w:t>В настоящее время  в состав системы очистки речной воды (на территории водозабора) входят: в</w:t>
      </w:r>
      <w:r w:rsidR="004B3ED2" w:rsidRPr="00E525F7">
        <w:rPr>
          <w:rFonts w:ascii="Arial" w:hAnsi="Arial" w:cs="Arial"/>
        </w:rPr>
        <w:t>ихревой смеситель (10 м</w:t>
      </w:r>
      <w:r w:rsidR="004B3ED2" w:rsidRPr="00E525F7">
        <w:rPr>
          <w:rFonts w:ascii="Arial" w:hAnsi="Arial" w:cs="Arial"/>
          <w:vertAlign w:val="superscript"/>
        </w:rPr>
        <w:t>3</w:t>
      </w:r>
      <w:r w:rsidRPr="00E525F7">
        <w:rPr>
          <w:rFonts w:ascii="Arial" w:hAnsi="Arial" w:cs="Arial"/>
        </w:rPr>
        <w:t xml:space="preserve">), отстойники осветлители (12 шт., глубина </w:t>
      </w:r>
      <w:smartTag w:uri="urn:schemas-microsoft-com:office:smarttags" w:element="metricconverter">
        <w:smartTagPr>
          <w:attr w:name="ProductID" w:val="5 м"/>
        </w:smartTagPr>
        <w:r w:rsidRPr="00E525F7">
          <w:rPr>
            <w:rFonts w:ascii="Arial" w:hAnsi="Arial" w:cs="Arial"/>
          </w:rPr>
          <w:t xml:space="preserve">5 </w:t>
        </w:r>
        <w:r w:rsidRPr="00E525F7">
          <w:rPr>
            <w:rFonts w:ascii="Arial" w:hAnsi="Arial" w:cs="Arial"/>
            <w:i/>
          </w:rPr>
          <w:t>м</w:t>
        </w:r>
      </w:smartTag>
      <w:r w:rsidRPr="00E525F7">
        <w:rPr>
          <w:rFonts w:ascii="Arial" w:hAnsi="Arial" w:cs="Arial"/>
        </w:rPr>
        <w:t xml:space="preserve">), песчаные фильтры (6*6*4 – 4 шт.), резервуары очищенной питьевой воды (2 шт. по </w:t>
      </w:r>
      <w:smartTag w:uri="urn:schemas-microsoft-com:office:smarttags" w:element="metricconverter">
        <w:smartTagPr>
          <w:attr w:name="ProductID" w:val="1900 м3"/>
        </w:smartTagPr>
        <w:r w:rsidRPr="00E525F7">
          <w:rPr>
            <w:rFonts w:ascii="Arial" w:hAnsi="Arial" w:cs="Arial"/>
          </w:rPr>
          <w:t xml:space="preserve">1900 </w:t>
        </w:r>
        <w:r w:rsidRPr="00E525F7">
          <w:rPr>
            <w:rFonts w:ascii="Arial" w:hAnsi="Arial" w:cs="Arial"/>
            <w:i/>
          </w:rPr>
          <w:t>м</w:t>
        </w:r>
        <w:r w:rsidRPr="00E525F7">
          <w:rPr>
            <w:rFonts w:ascii="Arial" w:hAnsi="Arial" w:cs="Arial"/>
            <w:i/>
            <w:vertAlign w:val="superscript"/>
          </w:rPr>
          <w:t>3</w:t>
        </w:r>
      </w:smartTag>
      <w:r w:rsidRPr="00E525F7">
        <w:rPr>
          <w:rFonts w:ascii="Arial" w:hAnsi="Arial" w:cs="Arial"/>
        </w:rPr>
        <w:t xml:space="preserve">). </w:t>
      </w:r>
    </w:p>
    <w:p w:rsidR="007B3B09" w:rsidRPr="00E525F7" w:rsidRDefault="007B3B09" w:rsidP="00E525F7">
      <w:pPr>
        <w:pStyle w:val="a5"/>
        <w:spacing w:before="0" w:after="0"/>
        <w:ind w:firstLine="709"/>
        <w:rPr>
          <w:rFonts w:ascii="Arial" w:hAnsi="Arial" w:cs="Arial"/>
        </w:rPr>
      </w:pPr>
      <w:r w:rsidRPr="00E525F7">
        <w:rPr>
          <w:rFonts w:ascii="Arial" w:hAnsi="Arial" w:cs="Arial"/>
        </w:rPr>
        <w:t xml:space="preserve">В существующем состоянии процесс очистки речной воды происходит следующим образом. Со станции </w:t>
      </w:r>
      <w:r w:rsidRPr="00E525F7">
        <w:rPr>
          <w:rFonts w:ascii="Arial" w:hAnsi="Arial" w:cs="Arial"/>
          <w:lang w:val="en-US"/>
        </w:rPr>
        <w:t>I</w:t>
      </w:r>
      <w:r w:rsidRPr="00E525F7">
        <w:rPr>
          <w:rFonts w:ascii="Arial" w:hAnsi="Arial" w:cs="Arial"/>
        </w:rPr>
        <w:t>-го подъема по 2-м трубопроводам (Ду400, 700</w:t>
      </w:r>
      <w:r w:rsidRPr="00E525F7">
        <w:rPr>
          <w:rFonts w:ascii="Arial" w:hAnsi="Arial" w:cs="Arial"/>
          <w:i/>
        </w:rPr>
        <w:t>м</w:t>
      </w:r>
      <w:r w:rsidRPr="00E525F7">
        <w:rPr>
          <w:rFonts w:ascii="Arial" w:hAnsi="Arial" w:cs="Arial"/>
        </w:rPr>
        <w:t xml:space="preserve">) речная вода поступает в вихревой смеситель, в который одновременно с ней подаются реагенты. Из вихревого смесителя по трубопроводу Ду500 вода с растворенными реагентами поступает в 4 коридорных осветлителя. Из кармана осветлителей вода по трубопроводу Ду300 поступает на фильтры с песком разных фракций. Затем после этих фильтров очищенная вода поступает по трубопроводу Ду600 в резервуары чистой воды. </w:t>
      </w:r>
    </w:p>
    <w:p w:rsidR="007B3B09" w:rsidRPr="00E525F7" w:rsidRDefault="007B3B09" w:rsidP="00E525F7">
      <w:pPr>
        <w:pStyle w:val="a5"/>
        <w:spacing w:before="0" w:after="0"/>
        <w:ind w:firstLine="709"/>
        <w:rPr>
          <w:rFonts w:ascii="Arial" w:hAnsi="Arial" w:cs="Arial"/>
        </w:rPr>
      </w:pPr>
      <w:r w:rsidRPr="00E525F7">
        <w:rPr>
          <w:rFonts w:ascii="Arial" w:hAnsi="Arial" w:cs="Arial"/>
        </w:rPr>
        <w:t>При снижении скорости фильтрации производится регенерация (взрыхление  и промывка) фильтров.</w:t>
      </w:r>
    </w:p>
    <w:p w:rsidR="007B3B09" w:rsidRPr="00E525F7" w:rsidRDefault="007B3B09" w:rsidP="00E525F7">
      <w:pPr>
        <w:ind w:firstLine="709"/>
        <w:jc w:val="both"/>
        <w:rPr>
          <w:rFonts w:ascii="Arial" w:hAnsi="Arial" w:cs="Arial"/>
          <w:b/>
          <w:i/>
          <w:szCs w:val="24"/>
        </w:rPr>
      </w:pPr>
      <w:r w:rsidRPr="00E525F7">
        <w:rPr>
          <w:rFonts w:ascii="Arial" w:hAnsi="Arial" w:cs="Arial"/>
          <w:b/>
          <w:i/>
          <w:szCs w:val="24"/>
        </w:rPr>
        <w:t>Система ХВС «Подземный водозабор»</w:t>
      </w:r>
    </w:p>
    <w:p w:rsidR="00C51F0F" w:rsidRPr="00C51F0F" w:rsidRDefault="00B87AC1" w:rsidP="00A62BA9">
      <w:pPr>
        <w:ind w:firstLine="709"/>
        <w:jc w:val="both"/>
        <w:rPr>
          <w:rFonts w:ascii="Arial" w:hAnsi="Arial" w:cs="Arial"/>
          <w:szCs w:val="24"/>
        </w:rPr>
      </w:pPr>
      <w:r w:rsidRPr="00C51F0F">
        <w:rPr>
          <w:rFonts w:ascii="Arial" w:hAnsi="Arial" w:cs="Arial"/>
          <w:szCs w:val="24"/>
        </w:rPr>
        <w:t>В</w:t>
      </w:r>
      <w:r w:rsidR="007B3B09" w:rsidRPr="00C51F0F">
        <w:rPr>
          <w:rFonts w:ascii="Arial" w:hAnsi="Arial" w:cs="Arial"/>
          <w:szCs w:val="24"/>
        </w:rPr>
        <w:t>ода из скваж</w:t>
      </w:r>
      <w:r w:rsidR="00C51F0F" w:rsidRPr="00C51F0F">
        <w:rPr>
          <w:rFonts w:ascii="Arial" w:hAnsi="Arial" w:cs="Arial"/>
          <w:szCs w:val="24"/>
        </w:rPr>
        <w:t>ин хозпитьевого назначения (</w:t>
      </w:r>
      <w:r w:rsidR="007B3B09" w:rsidRPr="00C51F0F">
        <w:rPr>
          <w:rFonts w:ascii="Arial" w:hAnsi="Arial" w:cs="Arial"/>
          <w:szCs w:val="24"/>
        </w:rPr>
        <w:t xml:space="preserve">№5, №6 и №7)  </w:t>
      </w:r>
      <w:r w:rsidR="00C51F0F" w:rsidRPr="00C51F0F">
        <w:rPr>
          <w:rFonts w:ascii="Arial" w:hAnsi="Arial" w:cs="Arial"/>
          <w:szCs w:val="24"/>
        </w:rPr>
        <w:t>не соответствует требованиям</w:t>
      </w:r>
      <w:r w:rsidR="007B3B09" w:rsidRPr="00C51F0F">
        <w:rPr>
          <w:rFonts w:ascii="Arial" w:hAnsi="Arial" w:cs="Arial"/>
          <w:szCs w:val="24"/>
        </w:rPr>
        <w:t xml:space="preserve"> СанПиН</w:t>
      </w:r>
      <w:r w:rsidR="00C51F0F" w:rsidRPr="00C51F0F">
        <w:rPr>
          <w:rFonts w:ascii="Arial" w:hAnsi="Arial" w:cs="Arial"/>
          <w:szCs w:val="24"/>
        </w:rPr>
        <w:t xml:space="preserve"> 2.1.4.1074-01 «Питьевая вода. Гигиенические требования к качеству воды централизованных систем питьевого водоснабжения. Контроль качества» по показателю «жесткость общая»</w:t>
      </w:r>
      <w:r w:rsidR="007B3B09" w:rsidRPr="00C51F0F">
        <w:rPr>
          <w:rFonts w:ascii="Arial" w:hAnsi="Arial" w:cs="Arial"/>
          <w:szCs w:val="24"/>
        </w:rPr>
        <w:t xml:space="preserve"> </w:t>
      </w:r>
      <w:r w:rsidR="00C51F0F" w:rsidRPr="00C51F0F">
        <w:rPr>
          <w:rFonts w:ascii="Arial" w:hAnsi="Arial" w:cs="Arial"/>
          <w:szCs w:val="24"/>
        </w:rPr>
        <w:t>(9,1</w:t>
      </w:r>
      <w:r w:rsidRPr="00C51F0F">
        <w:rPr>
          <w:rFonts w:ascii="Arial" w:hAnsi="Arial" w:cs="Arial"/>
          <w:szCs w:val="24"/>
        </w:rPr>
        <w:t>-15</w:t>
      </w:r>
      <w:r w:rsidR="00C51F0F" w:rsidRPr="00C51F0F">
        <w:rPr>
          <w:rFonts w:ascii="Arial" w:hAnsi="Arial" w:cs="Arial"/>
          <w:szCs w:val="24"/>
        </w:rPr>
        <w:t>,1 мг-экв/дм</w:t>
      </w:r>
      <w:r w:rsidR="00C51F0F" w:rsidRPr="00C51F0F">
        <w:rPr>
          <w:rFonts w:ascii="Arial" w:hAnsi="Arial" w:cs="Arial"/>
          <w:szCs w:val="24"/>
          <w:vertAlign w:val="superscript"/>
        </w:rPr>
        <w:t>3</w:t>
      </w:r>
      <w:r w:rsidR="007B3B09" w:rsidRPr="00C51F0F">
        <w:rPr>
          <w:rFonts w:ascii="Arial" w:hAnsi="Arial" w:cs="Arial"/>
          <w:szCs w:val="24"/>
        </w:rPr>
        <w:t xml:space="preserve">). </w:t>
      </w:r>
      <w:r w:rsidR="00C51F0F" w:rsidRPr="00C51F0F">
        <w:rPr>
          <w:rFonts w:ascii="Arial" w:hAnsi="Arial" w:cs="Arial"/>
          <w:szCs w:val="24"/>
        </w:rPr>
        <w:t>Для обеспечения требований СанПиН исходная подземная вода требует снижения содержани</w:t>
      </w:r>
      <w:r w:rsidR="00C51F0F">
        <w:rPr>
          <w:rFonts w:ascii="Arial" w:hAnsi="Arial" w:cs="Arial"/>
          <w:szCs w:val="24"/>
        </w:rPr>
        <w:t>я солей жесткости до нормативного</w:t>
      </w:r>
      <w:r w:rsidR="00C51F0F" w:rsidRPr="00C51F0F">
        <w:rPr>
          <w:rFonts w:ascii="Arial" w:hAnsi="Arial" w:cs="Arial"/>
          <w:szCs w:val="24"/>
        </w:rPr>
        <w:t xml:space="preserve"> значения по показателю «жесткость общая» не более 7мг-экв/дм</w:t>
      </w:r>
      <w:r w:rsidR="00C51F0F" w:rsidRPr="00C51F0F">
        <w:rPr>
          <w:rFonts w:ascii="Arial" w:hAnsi="Arial" w:cs="Arial"/>
          <w:szCs w:val="24"/>
          <w:vertAlign w:val="superscript"/>
        </w:rPr>
        <w:t>3</w:t>
      </w:r>
      <w:r w:rsidR="00C51F0F">
        <w:rPr>
          <w:rFonts w:ascii="Arial" w:hAnsi="Arial" w:cs="Arial"/>
          <w:szCs w:val="24"/>
        </w:rPr>
        <w:t>.</w:t>
      </w:r>
      <w:r w:rsidR="00C51F0F" w:rsidRPr="00C51F0F">
        <w:rPr>
          <w:rFonts w:ascii="Arial" w:hAnsi="Arial" w:cs="Arial"/>
          <w:szCs w:val="24"/>
        </w:rPr>
        <w:t xml:space="preserve"> </w:t>
      </w:r>
    </w:p>
    <w:p w:rsidR="00EE36FE" w:rsidRPr="00C51F0F" w:rsidRDefault="00A62BA9" w:rsidP="00C51F0F">
      <w:pPr>
        <w:ind w:firstLine="709"/>
        <w:jc w:val="both"/>
        <w:rPr>
          <w:rFonts w:ascii="Arial" w:hAnsi="Arial" w:cs="Arial"/>
          <w:szCs w:val="24"/>
        </w:rPr>
      </w:pPr>
      <w:r w:rsidRPr="00C51F0F">
        <w:rPr>
          <w:rFonts w:ascii="Arial" w:hAnsi="Arial" w:cs="Arial"/>
          <w:szCs w:val="24"/>
        </w:rPr>
        <w:t xml:space="preserve">Повышение качества воды </w:t>
      </w:r>
      <w:r w:rsidR="00C51F0F" w:rsidRPr="00C51F0F">
        <w:rPr>
          <w:rFonts w:ascii="Arial" w:hAnsi="Arial" w:cs="Arial"/>
          <w:szCs w:val="24"/>
        </w:rPr>
        <w:t xml:space="preserve">может быть достигнуто </w:t>
      </w:r>
      <w:r w:rsidRPr="00C51F0F">
        <w:rPr>
          <w:rFonts w:ascii="Arial" w:hAnsi="Arial" w:cs="Arial"/>
          <w:szCs w:val="24"/>
        </w:rPr>
        <w:t>за счет организации системы снижения</w:t>
      </w:r>
      <w:r w:rsidR="00C51F0F">
        <w:rPr>
          <w:rFonts w:ascii="Arial" w:hAnsi="Arial" w:cs="Arial"/>
          <w:szCs w:val="24"/>
        </w:rPr>
        <w:t xml:space="preserve"> жесткости воды (умягчения)</w:t>
      </w:r>
      <w:r w:rsidRPr="00C51F0F">
        <w:rPr>
          <w:rFonts w:ascii="Arial" w:hAnsi="Arial" w:cs="Arial"/>
          <w:szCs w:val="24"/>
        </w:rPr>
        <w:t xml:space="preserve"> (строительство станции умягчения подземных вод </w:t>
      </w:r>
      <w:r w:rsidR="00C51F0F" w:rsidRPr="00C51F0F">
        <w:rPr>
          <w:rFonts w:ascii="Arial" w:hAnsi="Arial" w:cs="Arial"/>
          <w:szCs w:val="24"/>
        </w:rPr>
        <w:t>на хозяйственно-питьевые нужды).</w:t>
      </w:r>
    </w:p>
    <w:p w:rsidR="007B3B09" w:rsidRPr="00E525F7" w:rsidRDefault="007B3B09" w:rsidP="00E525F7">
      <w:pPr>
        <w:ind w:firstLine="709"/>
        <w:jc w:val="both"/>
        <w:rPr>
          <w:rFonts w:ascii="Arial" w:hAnsi="Arial" w:cs="Arial"/>
          <w:b/>
          <w:i/>
          <w:color w:val="0070C0"/>
          <w:szCs w:val="24"/>
        </w:rPr>
      </w:pPr>
      <w:r w:rsidRPr="00C51F0F">
        <w:rPr>
          <w:rFonts w:ascii="Arial" w:hAnsi="Arial" w:cs="Arial"/>
          <w:b/>
          <w:i/>
          <w:szCs w:val="24"/>
        </w:rPr>
        <w:t>Система ХВС котельной «Водогрейная»</w:t>
      </w:r>
    </w:p>
    <w:p w:rsidR="00B87AC1" w:rsidRPr="00E525F7" w:rsidRDefault="007B3B09" w:rsidP="00E525F7">
      <w:pPr>
        <w:pStyle w:val="a5"/>
        <w:spacing w:before="0" w:after="0"/>
        <w:ind w:firstLine="709"/>
        <w:rPr>
          <w:rFonts w:ascii="Arial" w:hAnsi="Arial" w:cs="Arial"/>
        </w:rPr>
      </w:pPr>
      <w:r w:rsidRPr="00E525F7">
        <w:rPr>
          <w:rFonts w:ascii="Arial" w:hAnsi="Arial" w:cs="Arial"/>
        </w:rPr>
        <w:t>Вода</w:t>
      </w:r>
      <w:r w:rsidR="00B87AC1" w:rsidRPr="00E525F7">
        <w:rPr>
          <w:rFonts w:ascii="Arial" w:hAnsi="Arial" w:cs="Arial"/>
        </w:rPr>
        <w:t>,</w:t>
      </w:r>
      <w:r w:rsidRPr="00E525F7">
        <w:rPr>
          <w:rFonts w:ascii="Arial" w:hAnsi="Arial" w:cs="Arial"/>
        </w:rPr>
        <w:t xml:space="preserve"> поступающая с реки Убь и подземного водозабора (скважины №8 и №10)</w:t>
      </w:r>
      <w:r w:rsidR="00B87AC1" w:rsidRPr="00E525F7">
        <w:rPr>
          <w:rFonts w:ascii="Arial" w:hAnsi="Arial" w:cs="Arial"/>
        </w:rPr>
        <w:t>,</w:t>
      </w:r>
      <w:r w:rsidRPr="00E525F7">
        <w:rPr>
          <w:rFonts w:ascii="Arial" w:hAnsi="Arial" w:cs="Arial"/>
        </w:rPr>
        <w:t xml:space="preserve"> в здании котельной проходит химводоподготовку (</w:t>
      </w:r>
      <w:r w:rsidRPr="00E525F7">
        <w:rPr>
          <w:rFonts w:ascii="Arial" w:hAnsi="Arial" w:cs="Arial"/>
          <w:lang w:val="en-US"/>
        </w:rPr>
        <w:t>Na</w:t>
      </w:r>
      <w:r w:rsidRPr="00E525F7">
        <w:rPr>
          <w:rFonts w:ascii="Arial" w:hAnsi="Arial" w:cs="Arial"/>
        </w:rPr>
        <w:t>-катионирование), в результате которой в ней снижается содержание солей жесткости до нормативных значений. В рассматриваемой системе ХВС обеззараживание воды не предусмотрено.</w:t>
      </w:r>
      <w:bookmarkStart w:id="96" w:name="_Toc503973146"/>
    </w:p>
    <w:p w:rsidR="007B3B09" w:rsidRPr="00E525F7" w:rsidRDefault="007B3B09" w:rsidP="00E525F7">
      <w:pPr>
        <w:pStyle w:val="a5"/>
        <w:spacing w:before="0" w:after="0"/>
        <w:ind w:firstLine="709"/>
        <w:rPr>
          <w:rFonts w:ascii="Arial" w:hAnsi="Arial" w:cs="Arial"/>
          <w:b/>
          <w:i/>
        </w:rPr>
      </w:pPr>
      <w:r w:rsidRPr="00E525F7">
        <w:rPr>
          <w:rFonts w:ascii="Arial" w:hAnsi="Arial" w:cs="Arial"/>
          <w:b/>
          <w:i/>
        </w:rPr>
        <w:t>Насосные централизованные станции</w:t>
      </w:r>
      <w:bookmarkEnd w:id="96"/>
    </w:p>
    <w:p w:rsidR="00A62BA9" w:rsidRDefault="00B87AC1" w:rsidP="00A62BA9">
      <w:pPr>
        <w:ind w:firstLine="709"/>
        <w:jc w:val="both"/>
        <w:rPr>
          <w:rFonts w:ascii="Arial" w:hAnsi="Arial" w:cs="Arial"/>
          <w:szCs w:val="24"/>
        </w:rPr>
      </w:pPr>
      <w:r w:rsidRPr="00E525F7">
        <w:rPr>
          <w:rFonts w:ascii="Arial" w:hAnsi="Arial" w:cs="Arial"/>
          <w:szCs w:val="24"/>
        </w:rPr>
        <w:t>В г.</w:t>
      </w:r>
      <w:r w:rsidR="007B3B09" w:rsidRPr="00E525F7">
        <w:rPr>
          <w:rFonts w:ascii="Arial" w:hAnsi="Arial" w:cs="Arial"/>
          <w:szCs w:val="24"/>
        </w:rPr>
        <w:t>Вихоревка в централизованных системах ХВС имеютс</w:t>
      </w:r>
      <w:r w:rsidRPr="00E525F7">
        <w:rPr>
          <w:rFonts w:ascii="Arial" w:hAnsi="Arial" w:cs="Arial"/>
          <w:szCs w:val="24"/>
        </w:rPr>
        <w:t>я следующие насосные станции</w:t>
      </w:r>
      <w:r w:rsidR="007B3B09" w:rsidRPr="00E525F7">
        <w:rPr>
          <w:rFonts w:ascii="Arial" w:hAnsi="Arial" w:cs="Arial"/>
          <w:szCs w:val="24"/>
        </w:rPr>
        <w:t>:</w:t>
      </w:r>
    </w:p>
    <w:p w:rsidR="007B3B09" w:rsidRPr="00A62BA9" w:rsidRDefault="007B3B09" w:rsidP="00A62BA9">
      <w:pPr>
        <w:ind w:firstLine="709"/>
        <w:jc w:val="both"/>
        <w:rPr>
          <w:rFonts w:ascii="Arial" w:hAnsi="Arial" w:cs="Arial"/>
          <w:szCs w:val="24"/>
        </w:rPr>
      </w:pPr>
      <w:r w:rsidRPr="00E525F7">
        <w:rPr>
          <w:rFonts w:ascii="Arial" w:hAnsi="Arial" w:cs="Arial"/>
          <w:b/>
          <w:i/>
          <w:szCs w:val="24"/>
        </w:rPr>
        <w:t>Система ХВС «р. Вихорева»:</w:t>
      </w:r>
      <w:r w:rsidRPr="00E525F7">
        <w:rPr>
          <w:rFonts w:ascii="Arial" w:hAnsi="Arial" w:cs="Arial"/>
          <w:i/>
          <w:szCs w:val="24"/>
        </w:rPr>
        <w:t xml:space="preserve"> </w:t>
      </w:r>
    </w:p>
    <w:p w:rsidR="007B3B09" w:rsidRPr="00E525F7" w:rsidRDefault="00B87AC1" w:rsidP="00E525F7">
      <w:pPr>
        <w:ind w:firstLine="709"/>
        <w:jc w:val="both"/>
        <w:rPr>
          <w:rFonts w:ascii="Arial" w:hAnsi="Arial" w:cs="Arial"/>
          <w:szCs w:val="24"/>
        </w:rPr>
      </w:pPr>
      <w:r w:rsidRPr="00E525F7">
        <w:rPr>
          <w:rFonts w:ascii="Arial" w:hAnsi="Arial" w:cs="Arial"/>
          <w:szCs w:val="24"/>
        </w:rPr>
        <w:lastRenderedPageBreak/>
        <w:t xml:space="preserve">− </w:t>
      </w:r>
      <w:r w:rsidR="007B3B09" w:rsidRPr="00E525F7">
        <w:rPr>
          <w:rFonts w:ascii="Arial" w:hAnsi="Arial" w:cs="Arial"/>
          <w:szCs w:val="24"/>
        </w:rPr>
        <w:t xml:space="preserve">Насосная станция </w:t>
      </w:r>
      <w:r w:rsidR="007B3B09" w:rsidRPr="00E525F7">
        <w:rPr>
          <w:rFonts w:ascii="Arial" w:hAnsi="Arial" w:cs="Arial"/>
          <w:szCs w:val="24"/>
          <w:lang w:val="en-US"/>
        </w:rPr>
        <w:t>I</w:t>
      </w:r>
      <w:r w:rsidR="007B3B09" w:rsidRPr="00E525F7">
        <w:rPr>
          <w:rFonts w:ascii="Arial" w:hAnsi="Arial" w:cs="Arial"/>
          <w:szCs w:val="24"/>
        </w:rPr>
        <w:t>-го подъема, расположена непосредственно на берегу реки Вихорева;</w:t>
      </w:r>
    </w:p>
    <w:p w:rsidR="007B3B09" w:rsidRPr="00E525F7" w:rsidRDefault="00B87AC1" w:rsidP="00E525F7">
      <w:pPr>
        <w:ind w:firstLine="709"/>
        <w:jc w:val="both"/>
        <w:rPr>
          <w:rFonts w:ascii="Arial" w:hAnsi="Arial" w:cs="Arial"/>
          <w:szCs w:val="24"/>
        </w:rPr>
      </w:pPr>
      <w:r w:rsidRPr="00E525F7">
        <w:rPr>
          <w:rFonts w:ascii="Arial" w:hAnsi="Arial" w:cs="Arial"/>
          <w:szCs w:val="24"/>
        </w:rPr>
        <w:t xml:space="preserve">− </w:t>
      </w:r>
      <w:r w:rsidR="007B3B09" w:rsidRPr="00E525F7">
        <w:rPr>
          <w:rFonts w:ascii="Arial" w:hAnsi="Arial" w:cs="Arial"/>
          <w:szCs w:val="24"/>
        </w:rPr>
        <w:t xml:space="preserve">Насосная станция </w:t>
      </w:r>
      <w:r w:rsidR="007B3B09" w:rsidRPr="00E525F7">
        <w:rPr>
          <w:rFonts w:ascii="Arial" w:hAnsi="Arial" w:cs="Arial"/>
          <w:szCs w:val="24"/>
          <w:lang w:val="en-US"/>
        </w:rPr>
        <w:t>II</w:t>
      </w:r>
      <w:r w:rsidR="007B3B09" w:rsidRPr="00E525F7">
        <w:rPr>
          <w:rFonts w:ascii="Arial" w:hAnsi="Arial" w:cs="Arial"/>
          <w:szCs w:val="24"/>
        </w:rPr>
        <w:t>-го подъема, расположена в здании главного корпуса водозабора;</w:t>
      </w:r>
    </w:p>
    <w:p w:rsidR="00A62BA9" w:rsidRDefault="00B87AC1" w:rsidP="00A62BA9">
      <w:pPr>
        <w:ind w:firstLine="709"/>
        <w:jc w:val="both"/>
        <w:rPr>
          <w:rFonts w:ascii="Arial" w:hAnsi="Arial" w:cs="Arial"/>
          <w:szCs w:val="24"/>
        </w:rPr>
      </w:pPr>
      <w:r w:rsidRPr="00E525F7">
        <w:rPr>
          <w:rFonts w:ascii="Arial" w:hAnsi="Arial" w:cs="Arial"/>
          <w:szCs w:val="24"/>
        </w:rPr>
        <w:t xml:space="preserve">− </w:t>
      </w:r>
      <w:r w:rsidR="007B3B09" w:rsidRPr="00E525F7">
        <w:rPr>
          <w:rFonts w:ascii="Arial" w:hAnsi="Arial" w:cs="Arial"/>
          <w:szCs w:val="24"/>
        </w:rPr>
        <w:t xml:space="preserve">Дополнительной насосной станцией является глубинный насос скважины №3, который включается в основном в летний период. Расположена в парковой зоне, в </w:t>
      </w:r>
      <w:smartTag w:uri="urn:schemas-microsoft-com:office:smarttags" w:element="metricconverter">
        <w:smartTagPr>
          <w:attr w:name="ProductID" w:val="150 м"/>
        </w:smartTagPr>
        <w:r w:rsidR="007B3B09" w:rsidRPr="00E525F7">
          <w:rPr>
            <w:rFonts w:ascii="Arial" w:hAnsi="Arial" w:cs="Arial"/>
            <w:szCs w:val="24"/>
          </w:rPr>
          <w:t xml:space="preserve">150 </w:t>
        </w:r>
        <w:r w:rsidR="007B3B09" w:rsidRPr="00E525F7">
          <w:rPr>
            <w:rFonts w:ascii="Arial" w:hAnsi="Arial" w:cs="Arial"/>
            <w:i/>
            <w:szCs w:val="24"/>
          </w:rPr>
          <w:t>м</w:t>
        </w:r>
      </w:smartTag>
      <w:r w:rsidR="007B3B09" w:rsidRPr="00E525F7">
        <w:rPr>
          <w:rFonts w:ascii="Arial" w:hAnsi="Arial" w:cs="Arial"/>
          <w:szCs w:val="24"/>
        </w:rPr>
        <w:t xml:space="preserve"> западнее жилого здания по ул. Горького-15.</w:t>
      </w:r>
    </w:p>
    <w:p w:rsidR="007B3B09" w:rsidRPr="00A62BA9" w:rsidRDefault="007B3B09" w:rsidP="00A62BA9">
      <w:pPr>
        <w:ind w:firstLine="709"/>
        <w:jc w:val="both"/>
        <w:rPr>
          <w:rFonts w:ascii="Arial" w:hAnsi="Arial" w:cs="Arial"/>
          <w:szCs w:val="24"/>
        </w:rPr>
      </w:pPr>
      <w:r w:rsidRPr="00E525F7">
        <w:rPr>
          <w:rFonts w:ascii="Arial" w:hAnsi="Arial" w:cs="Arial"/>
          <w:b/>
          <w:i/>
          <w:szCs w:val="24"/>
        </w:rPr>
        <w:t xml:space="preserve">Система ХВС «Подземный водозабор»: </w:t>
      </w:r>
    </w:p>
    <w:p w:rsidR="007B3B09" w:rsidRPr="00E525F7" w:rsidRDefault="00A4628A" w:rsidP="00E525F7">
      <w:pPr>
        <w:ind w:firstLine="709"/>
        <w:jc w:val="both"/>
        <w:rPr>
          <w:rFonts w:ascii="Arial" w:hAnsi="Arial" w:cs="Arial"/>
          <w:szCs w:val="24"/>
        </w:rPr>
      </w:pPr>
      <w:r w:rsidRPr="00E525F7">
        <w:rPr>
          <w:rFonts w:ascii="Arial" w:hAnsi="Arial" w:cs="Arial"/>
          <w:szCs w:val="24"/>
        </w:rPr>
        <w:t xml:space="preserve">− </w:t>
      </w:r>
      <w:r w:rsidR="007B3B09" w:rsidRPr="00E525F7">
        <w:rPr>
          <w:rFonts w:ascii="Arial" w:hAnsi="Arial" w:cs="Arial"/>
          <w:szCs w:val="24"/>
        </w:rPr>
        <w:t xml:space="preserve">Насосная станция </w:t>
      </w:r>
      <w:r w:rsidR="007B3B09" w:rsidRPr="00E525F7">
        <w:rPr>
          <w:rFonts w:ascii="Arial" w:hAnsi="Arial" w:cs="Arial"/>
          <w:szCs w:val="24"/>
          <w:lang w:val="en-US"/>
        </w:rPr>
        <w:t>I</w:t>
      </w:r>
      <w:r w:rsidR="007B3B09" w:rsidRPr="00E525F7">
        <w:rPr>
          <w:rFonts w:ascii="Arial" w:hAnsi="Arial" w:cs="Arial"/>
          <w:szCs w:val="24"/>
        </w:rPr>
        <w:t>-го подъема – это три скважины (№5, №6 и №7) подземного водозабора  с их насосами. Скважины расположены на северо-восточной окраине города;</w:t>
      </w:r>
    </w:p>
    <w:p w:rsidR="00A62BA9" w:rsidRDefault="00A4628A" w:rsidP="00A62BA9">
      <w:pPr>
        <w:ind w:firstLine="709"/>
        <w:jc w:val="both"/>
        <w:rPr>
          <w:rFonts w:ascii="Arial" w:hAnsi="Arial" w:cs="Arial"/>
          <w:szCs w:val="24"/>
        </w:rPr>
      </w:pPr>
      <w:r w:rsidRPr="00E525F7">
        <w:rPr>
          <w:rFonts w:ascii="Arial" w:hAnsi="Arial" w:cs="Arial"/>
          <w:szCs w:val="24"/>
        </w:rPr>
        <w:t xml:space="preserve">− </w:t>
      </w:r>
      <w:r w:rsidR="007B3B09" w:rsidRPr="00E525F7">
        <w:rPr>
          <w:rFonts w:ascii="Arial" w:hAnsi="Arial" w:cs="Arial"/>
          <w:szCs w:val="24"/>
        </w:rPr>
        <w:t xml:space="preserve">Насосная станция </w:t>
      </w:r>
      <w:r w:rsidR="007B3B09" w:rsidRPr="00E525F7">
        <w:rPr>
          <w:rFonts w:ascii="Arial" w:hAnsi="Arial" w:cs="Arial"/>
          <w:szCs w:val="24"/>
          <w:lang w:val="en-US"/>
        </w:rPr>
        <w:t>II</w:t>
      </w:r>
      <w:r w:rsidR="007B3B09" w:rsidRPr="00E525F7">
        <w:rPr>
          <w:rFonts w:ascii="Arial" w:hAnsi="Arial" w:cs="Arial"/>
          <w:szCs w:val="24"/>
        </w:rPr>
        <w:t>-го подъема, расположена в здании насосной на территории ДОК, рядом с неработающей водонапорной башней.</w:t>
      </w:r>
    </w:p>
    <w:p w:rsidR="007B3B09" w:rsidRPr="00A62BA9" w:rsidRDefault="007B3B09" w:rsidP="00A62BA9">
      <w:pPr>
        <w:ind w:firstLine="709"/>
        <w:jc w:val="both"/>
        <w:rPr>
          <w:rFonts w:ascii="Arial" w:hAnsi="Arial" w:cs="Arial"/>
          <w:szCs w:val="24"/>
        </w:rPr>
      </w:pPr>
      <w:r w:rsidRPr="00E525F7">
        <w:rPr>
          <w:rFonts w:ascii="Arial" w:hAnsi="Arial" w:cs="Arial"/>
          <w:b/>
          <w:i/>
          <w:szCs w:val="24"/>
        </w:rPr>
        <w:t>Система ХВС котельной «Водогрейная»:</w:t>
      </w:r>
    </w:p>
    <w:p w:rsidR="007B3B09" w:rsidRPr="00E525F7" w:rsidRDefault="00A4628A" w:rsidP="00E525F7">
      <w:pPr>
        <w:ind w:firstLine="709"/>
        <w:jc w:val="both"/>
        <w:rPr>
          <w:rFonts w:ascii="Arial" w:hAnsi="Arial" w:cs="Arial"/>
          <w:szCs w:val="24"/>
        </w:rPr>
      </w:pPr>
      <w:r w:rsidRPr="00E525F7">
        <w:rPr>
          <w:rFonts w:ascii="Arial" w:hAnsi="Arial" w:cs="Arial"/>
          <w:szCs w:val="24"/>
        </w:rPr>
        <w:t xml:space="preserve">− </w:t>
      </w:r>
      <w:r w:rsidR="007B3B09" w:rsidRPr="00E525F7">
        <w:rPr>
          <w:rFonts w:ascii="Arial" w:hAnsi="Arial" w:cs="Arial"/>
          <w:szCs w:val="24"/>
        </w:rPr>
        <w:t>Насосная станция подземных вод – это три скважины (№8, №9 и №10) подземного водозабора с их насосами. Скважины расположены на восточной окраине города;</w:t>
      </w:r>
    </w:p>
    <w:p w:rsidR="00A62BA9" w:rsidRDefault="00A4628A" w:rsidP="00A62BA9">
      <w:pPr>
        <w:ind w:firstLine="709"/>
        <w:jc w:val="both"/>
        <w:rPr>
          <w:rFonts w:ascii="Arial" w:hAnsi="Arial" w:cs="Arial"/>
          <w:szCs w:val="24"/>
        </w:rPr>
      </w:pPr>
      <w:r w:rsidRPr="00E525F7">
        <w:rPr>
          <w:rFonts w:ascii="Arial" w:hAnsi="Arial" w:cs="Arial"/>
          <w:szCs w:val="24"/>
        </w:rPr>
        <w:t>− Н</w:t>
      </w:r>
      <w:r w:rsidR="007B3B09" w:rsidRPr="00E525F7">
        <w:rPr>
          <w:rFonts w:ascii="Arial" w:hAnsi="Arial" w:cs="Arial"/>
          <w:szCs w:val="24"/>
        </w:rPr>
        <w:t xml:space="preserve">асосная станция на реке Убь, расположена непосредственно на берегу реки Убь, в </w:t>
      </w:r>
      <w:smartTag w:uri="urn:schemas-microsoft-com:office:smarttags" w:element="metricconverter">
        <w:smartTagPr>
          <w:attr w:name="ProductID" w:val="320 м"/>
        </w:smartTagPr>
        <w:r w:rsidR="007B3B09" w:rsidRPr="00E525F7">
          <w:rPr>
            <w:rFonts w:ascii="Arial" w:hAnsi="Arial" w:cs="Arial"/>
            <w:szCs w:val="24"/>
          </w:rPr>
          <w:t xml:space="preserve">320 </w:t>
        </w:r>
        <w:r w:rsidR="007B3B09" w:rsidRPr="00E525F7">
          <w:rPr>
            <w:rFonts w:ascii="Arial" w:hAnsi="Arial" w:cs="Arial"/>
            <w:i/>
            <w:szCs w:val="24"/>
          </w:rPr>
          <w:t>м</w:t>
        </w:r>
      </w:smartTag>
      <w:r w:rsidR="007B3B09" w:rsidRPr="00E525F7">
        <w:rPr>
          <w:rFonts w:ascii="Arial" w:hAnsi="Arial" w:cs="Arial"/>
          <w:szCs w:val="24"/>
        </w:rPr>
        <w:t xml:space="preserve"> </w:t>
      </w:r>
      <w:r w:rsidRPr="00E525F7">
        <w:rPr>
          <w:rFonts w:ascii="Arial" w:hAnsi="Arial" w:cs="Arial"/>
          <w:szCs w:val="24"/>
        </w:rPr>
        <w:t>южнее котельной «Водогрейная».</w:t>
      </w:r>
    </w:p>
    <w:p w:rsidR="00A4628A" w:rsidRPr="00A62BA9" w:rsidRDefault="00A62BA9" w:rsidP="00A62BA9">
      <w:pPr>
        <w:ind w:firstLine="709"/>
        <w:jc w:val="both"/>
        <w:rPr>
          <w:rFonts w:ascii="Arial" w:hAnsi="Arial" w:cs="Arial"/>
          <w:szCs w:val="24"/>
        </w:rPr>
      </w:pPr>
      <w:r w:rsidRPr="00A62BA9">
        <w:rPr>
          <w:rFonts w:ascii="Arial" w:hAnsi="Arial" w:cs="Arial"/>
          <w:b/>
          <w:i/>
          <w:szCs w:val="24"/>
        </w:rPr>
        <w:t xml:space="preserve">9.1.3. </w:t>
      </w:r>
      <w:r w:rsidR="00A4628A" w:rsidRPr="00A62BA9">
        <w:rPr>
          <w:rFonts w:ascii="Arial" w:hAnsi="Arial" w:cs="Arial"/>
          <w:b/>
          <w:i/>
          <w:szCs w:val="24"/>
        </w:rPr>
        <w:t>Водопроводные</w:t>
      </w:r>
      <w:r w:rsidR="00A4628A" w:rsidRPr="00E525F7">
        <w:rPr>
          <w:rFonts w:ascii="Arial" w:hAnsi="Arial" w:cs="Arial"/>
          <w:b/>
          <w:i/>
          <w:szCs w:val="24"/>
        </w:rPr>
        <w:t xml:space="preserve"> сети</w:t>
      </w:r>
    </w:p>
    <w:p w:rsidR="00A4628A" w:rsidRPr="00E525F7" w:rsidRDefault="00A4628A" w:rsidP="00E525F7">
      <w:pPr>
        <w:pStyle w:val="1251"/>
        <w:rPr>
          <w:rFonts w:ascii="Arial" w:hAnsi="Arial" w:cs="Arial"/>
          <w:color w:val="auto"/>
          <w:sz w:val="24"/>
          <w:szCs w:val="24"/>
        </w:rPr>
      </w:pPr>
      <w:r w:rsidRPr="00E525F7">
        <w:rPr>
          <w:rFonts w:ascii="Arial" w:hAnsi="Arial" w:cs="Arial"/>
          <w:color w:val="auto"/>
          <w:sz w:val="24"/>
          <w:szCs w:val="24"/>
        </w:rPr>
        <w:t>Общие характеристики систем ХВС</w:t>
      </w:r>
      <w:r w:rsidR="00A62BA9">
        <w:rPr>
          <w:rFonts w:ascii="Arial" w:hAnsi="Arial" w:cs="Arial"/>
          <w:color w:val="auto"/>
          <w:sz w:val="24"/>
          <w:szCs w:val="24"/>
        </w:rPr>
        <w:t xml:space="preserve"> представлены в таблице 9.1.3.1.</w:t>
      </w:r>
    </w:p>
    <w:p w:rsidR="00A4628A" w:rsidRPr="00E525F7" w:rsidRDefault="00A4628A" w:rsidP="00E525F7">
      <w:pPr>
        <w:pStyle w:val="1251"/>
        <w:rPr>
          <w:rFonts w:ascii="Arial" w:hAnsi="Arial" w:cs="Arial"/>
          <w:i/>
          <w:color w:val="auto"/>
          <w:sz w:val="24"/>
          <w:szCs w:val="24"/>
        </w:rPr>
      </w:pPr>
      <w:r w:rsidRPr="00E525F7">
        <w:rPr>
          <w:rFonts w:ascii="Arial" w:hAnsi="Arial" w:cs="Arial"/>
          <w:color w:val="auto"/>
          <w:sz w:val="24"/>
          <w:szCs w:val="24"/>
        </w:rPr>
        <w:t xml:space="preserve">Суммарная протяжённость участков всех водопроводных  сетей централизованных систем ХВС г.Вихоревка составляет 58 597 </w:t>
      </w:r>
      <w:r w:rsidRPr="00E525F7">
        <w:rPr>
          <w:rFonts w:ascii="Arial" w:hAnsi="Arial" w:cs="Arial"/>
          <w:i/>
          <w:color w:val="auto"/>
          <w:sz w:val="24"/>
          <w:szCs w:val="24"/>
        </w:rPr>
        <w:t>м.</w:t>
      </w:r>
      <w:r w:rsidRPr="00E525F7">
        <w:rPr>
          <w:rFonts w:ascii="Arial" w:hAnsi="Arial" w:cs="Arial"/>
          <w:color w:val="auto"/>
          <w:sz w:val="24"/>
          <w:szCs w:val="24"/>
        </w:rPr>
        <w:t xml:space="preserve"> Наибольшая протяженность сетей ХВС (</w:t>
      </w:r>
      <w:smartTag w:uri="urn:schemas-microsoft-com:office:smarttags" w:element="metricconverter">
        <w:smartTagPr>
          <w:attr w:name="ProductID" w:val="39492 м"/>
        </w:smartTagPr>
        <w:r w:rsidRPr="00E525F7">
          <w:rPr>
            <w:rFonts w:ascii="Arial" w:hAnsi="Arial" w:cs="Arial"/>
            <w:color w:val="auto"/>
            <w:sz w:val="24"/>
            <w:szCs w:val="24"/>
          </w:rPr>
          <w:t xml:space="preserve">39492 </w:t>
        </w:r>
        <w:r w:rsidRPr="00E525F7">
          <w:rPr>
            <w:rFonts w:ascii="Arial" w:hAnsi="Arial" w:cs="Arial"/>
            <w:i/>
            <w:color w:val="auto"/>
            <w:sz w:val="24"/>
            <w:szCs w:val="24"/>
          </w:rPr>
          <w:t>м</w:t>
        </w:r>
      </w:smartTag>
      <w:r w:rsidRPr="00E525F7">
        <w:rPr>
          <w:rFonts w:ascii="Arial" w:hAnsi="Arial" w:cs="Arial"/>
          <w:i/>
          <w:color w:val="auto"/>
          <w:sz w:val="24"/>
          <w:szCs w:val="24"/>
        </w:rPr>
        <w:t>,</w:t>
      </w:r>
      <w:r w:rsidRPr="00E525F7">
        <w:rPr>
          <w:rFonts w:ascii="Arial" w:hAnsi="Arial" w:cs="Arial"/>
          <w:color w:val="auto"/>
          <w:sz w:val="24"/>
          <w:szCs w:val="24"/>
        </w:rPr>
        <w:t xml:space="preserve"> 67% общей протяженности) отмечается в системе ХВС «р. Вихорева». Максимальный перепад высот отмечается также в системе ХВС «р. Вихорева» - </w:t>
      </w:r>
      <w:smartTag w:uri="urn:schemas-microsoft-com:office:smarttags" w:element="metricconverter">
        <w:smartTagPr>
          <w:attr w:name="ProductID" w:val="24 м"/>
        </w:smartTagPr>
        <w:r w:rsidRPr="00E525F7">
          <w:rPr>
            <w:rFonts w:ascii="Arial" w:hAnsi="Arial" w:cs="Arial"/>
            <w:color w:val="auto"/>
            <w:sz w:val="24"/>
            <w:szCs w:val="24"/>
          </w:rPr>
          <w:t xml:space="preserve">24 </w:t>
        </w:r>
        <w:r w:rsidRPr="00E525F7">
          <w:rPr>
            <w:rFonts w:ascii="Arial" w:hAnsi="Arial" w:cs="Arial"/>
            <w:i/>
            <w:color w:val="auto"/>
            <w:sz w:val="24"/>
            <w:szCs w:val="24"/>
          </w:rPr>
          <w:t>м</w:t>
        </w:r>
      </w:smartTag>
      <w:r w:rsidRPr="00E525F7">
        <w:rPr>
          <w:rFonts w:ascii="Arial" w:hAnsi="Arial" w:cs="Arial"/>
          <w:color w:val="auto"/>
          <w:sz w:val="24"/>
          <w:szCs w:val="24"/>
        </w:rPr>
        <w:t xml:space="preserve">. </w:t>
      </w:r>
    </w:p>
    <w:p w:rsidR="00A4628A" w:rsidRPr="00E525F7" w:rsidRDefault="00A62BA9" w:rsidP="00E525F7">
      <w:pPr>
        <w:pStyle w:val="ae"/>
        <w:spacing w:before="0" w:after="0"/>
        <w:ind w:firstLine="709"/>
        <w:jc w:val="both"/>
        <w:rPr>
          <w:rFonts w:ascii="Arial" w:hAnsi="Arial" w:cs="Arial"/>
          <w:b w:val="0"/>
        </w:rPr>
      </w:pPr>
      <w:r>
        <w:rPr>
          <w:rFonts w:ascii="Arial" w:hAnsi="Arial" w:cs="Arial"/>
          <w:b w:val="0"/>
        </w:rPr>
        <w:t>Таблица 9.1.3.1.</w:t>
      </w:r>
    </w:p>
    <w:p w:rsidR="00A4628A" w:rsidRPr="00A4628A" w:rsidRDefault="00A4628A" w:rsidP="00BC0155">
      <w:pPr>
        <w:pStyle w:val="1251"/>
        <w:rPr>
          <w:rFonts w:ascii="Arial" w:hAnsi="Arial" w:cs="Arial"/>
          <w:i/>
          <w:color w:val="auto"/>
          <w:sz w:val="24"/>
          <w:szCs w:val="24"/>
        </w:rPr>
      </w:pPr>
      <w:r w:rsidRPr="00A4628A">
        <w:rPr>
          <w:rFonts w:ascii="Arial" w:hAnsi="Arial" w:cs="Arial"/>
          <w:b/>
          <w:bCs/>
          <w:i/>
          <w:color w:val="auto"/>
          <w:sz w:val="24"/>
          <w:szCs w:val="24"/>
        </w:rPr>
        <w:t>Общие характеристики систем ХВС г. Вихоревка</w:t>
      </w:r>
    </w:p>
    <w:tbl>
      <w:tblPr>
        <w:tblW w:w="9320" w:type="dxa"/>
        <w:tblInd w:w="103" w:type="dxa"/>
        <w:tblLook w:val="0000" w:firstRow="0" w:lastRow="0" w:firstColumn="0" w:lastColumn="0" w:noHBand="0" w:noVBand="0"/>
      </w:tblPr>
      <w:tblGrid>
        <w:gridCol w:w="3040"/>
        <w:gridCol w:w="980"/>
        <w:gridCol w:w="980"/>
        <w:gridCol w:w="1009"/>
        <w:gridCol w:w="980"/>
        <w:gridCol w:w="1180"/>
        <w:gridCol w:w="1180"/>
      </w:tblGrid>
      <w:tr w:rsidR="00A4628A" w:rsidRPr="00A4628A" w:rsidTr="00A62BA9">
        <w:trPr>
          <w:trHeight w:val="300"/>
        </w:trPr>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4628A" w:rsidRPr="00A4628A" w:rsidRDefault="00A4628A" w:rsidP="00A62BA9">
            <w:pPr>
              <w:jc w:val="center"/>
              <w:rPr>
                <w:rFonts w:ascii="Courier New" w:hAnsi="Courier New" w:cs="Courier New"/>
                <w:b/>
                <w:bCs/>
              </w:rPr>
            </w:pPr>
            <w:r w:rsidRPr="00A4628A">
              <w:rPr>
                <w:rFonts w:ascii="Courier New" w:hAnsi="Courier New" w:cs="Courier New"/>
                <w:b/>
                <w:bCs/>
                <w:sz w:val="22"/>
              </w:rPr>
              <w:t>Система водоснабжения</w:t>
            </w:r>
          </w:p>
        </w:tc>
        <w:tc>
          <w:tcPr>
            <w:tcW w:w="392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A4628A" w:rsidRPr="00A4628A" w:rsidRDefault="00A4628A" w:rsidP="00A62BA9">
            <w:pPr>
              <w:jc w:val="center"/>
              <w:rPr>
                <w:rFonts w:ascii="Courier New" w:hAnsi="Courier New" w:cs="Courier New"/>
                <w:b/>
                <w:bCs/>
              </w:rPr>
            </w:pPr>
            <w:r w:rsidRPr="00A4628A">
              <w:rPr>
                <w:rFonts w:ascii="Courier New" w:hAnsi="Courier New" w:cs="Courier New"/>
                <w:b/>
                <w:bCs/>
                <w:sz w:val="22"/>
              </w:rPr>
              <w:t xml:space="preserve">Общая протяженность участков, </w:t>
            </w:r>
            <w:r w:rsidRPr="00A4628A">
              <w:rPr>
                <w:rFonts w:ascii="Courier New" w:hAnsi="Courier New" w:cs="Courier New"/>
                <w:i/>
                <w:iCs/>
                <w:sz w:val="22"/>
              </w:rPr>
              <w:t>м</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4628A" w:rsidRPr="00A4628A" w:rsidRDefault="00A4628A" w:rsidP="00A62BA9">
            <w:pPr>
              <w:jc w:val="center"/>
              <w:rPr>
                <w:rFonts w:ascii="Courier New" w:hAnsi="Courier New" w:cs="Courier New"/>
                <w:b/>
                <w:bCs/>
              </w:rPr>
            </w:pPr>
            <w:r w:rsidRPr="00A4628A">
              <w:rPr>
                <w:rFonts w:ascii="Courier New" w:hAnsi="Courier New" w:cs="Courier New"/>
                <w:b/>
                <w:bCs/>
                <w:sz w:val="22"/>
              </w:rPr>
              <w:t>Кол-во  кон-туров</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4628A" w:rsidRPr="00A4628A" w:rsidRDefault="00A4628A" w:rsidP="00A62BA9">
            <w:pPr>
              <w:jc w:val="center"/>
              <w:rPr>
                <w:rFonts w:ascii="Courier New" w:hAnsi="Courier New" w:cs="Courier New"/>
                <w:b/>
                <w:bCs/>
              </w:rPr>
            </w:pPr>
            <w:r w:rsidRPr="00A4628A">
              <w:rPr>
                <w:rFonts w:ascii="Courier New" w:hAnsi="Courier New" w:cs="Courier New"/>
                <w:b/>
                <w:bCs/>
                <w:sz w:val="22"/>
              </w:rPr>
              <w:t xml:space="preserve">Макс. перепад высот, </w:t>
            </w:r>
            <w:r w:rsidRPr="00A4628A">
              <w:rPr>
                <w:rFonts w:ascii="Courier New" w:hAnsi="Courier New" w:cs="Courier New"/>
                <w:i/>
                <w:iCs/>
                <w:sz w:val="22"/>
              </w:rPr>
              <w:t>м</w:t>
            </w:r>
          </w:p>
        </w:tc>
      </w:tr>
      <w:tr w:rsidR="00A4628A" w:rsidRPr="00A4628A" w:rsidTr="00A62BA9">
        <w:trPr>
          <w:trHeight w:val="300"/>
        </w:trPr>
        <w:tc>
          <w:tcPr>
            <w:tcW w:w="3040" w:type="dxa"/>
            <w:vMerge/>
            <w:tcBorders>
              <w:top w:val="single" w:sz="4" w:space="0" w:color="auto"/>
              <w:left w:val="single" w:sz="4" w:space="0" w:color="auto"/>
              <w:bottom w:val="single" w:sz="4" w:space="0" w:color="000000"/>
              <w:right w:val="single" w:sz="4" w:space="0" w:color="auto"/>
            </w:tcBorders>
            <w:vAlign w:val="center"/>
          </w:tcPr>
          <w:p w:rsidR="00A4628A" w:rsidRPr="00A4628A" w:rsidRDefault="00A4628A" w:rsidP="00A62BA9">
            <w:pPr>
              <w:ind w:firstLine="709"/>
              <w:jc w:val="center"/>
              <w:rPr>
                <w:rFonts w:ascii="Courier New" w:hAnsi="Courier New" w:cs="Courier New"/>
                <w:b/>
                <w:bCs/>
              </w:rPr>
            </w:pPr>
          </w:p>
        </w:tc>
        <w:tc>
          <w:tcPr>
            <w:tcW w:w="3920" w:type="dxa"/>
            <w:gridSpan w:val="4"/>
            <w:vMerge/>
            <w:tcBorders>
              <w:top w:val="single" w:sz="4" w:space="0" w:color="auto"/>
              <w:left w:val="single" w:sz="4" w:space="0" w:color="auto"/>
              <w:bottom w:val="single" w:sz="4" w:space="0" w:color="000000"/>
              <w:right w:val="single" w:sz="4" w:space="0" w:color="000000"/>
            </w:tcBorders>
            <w:vAlign w:val="center"/>
          </w:tcPr>
          <w:p w:rsidR="00A4628A" w:rsidRPr="00A4628A" w:rsidRDefault="00A4628A" w:rsidP="00A62BA9">
            <w:pPr>
              <w:ind w:firstLine="709"/>
              <w:jc w:val="center"/>
              <w:rPr>
                <w:rFonts w:ascii="Courier New" w:hAnsi="Courier New" w:cs="Courier New"/>
                <w:b/>
                <w:bCs/>
              </w:rPr>
            </w:pPr>
          </w:p>
        </w:tc>
        <w:tc>
          <w:tcPr>
            <w:tcW w:w="1180" w:type="dxa"/>
            <w:vMerge/>
            <w:tcBorders>
              <w:top w:val="single" w:sz="4" w:space="0" w:color="auto"/>
              <w:left w:val="single" w:sz="4" w:space="0" w:color="auto"/>
              <w:bottom w:val="single" w:sz="4" w:space="0" w:color="000000"/>
              <w:right w:val="single" w:sz="4" w:space="0" w:color="auto"/>
            </w:tcBorders>
            <w:vAlign w:val="center"/>
          </w:tcPr>
          <w:p w:rsidR="00A4628A" w:rsidRPr="00A4628A" w:rsidRDefault="00A4628A" w:rsidP="00A62BA9">
            <w:pPr>
              <w:ind w:firstLine="709"/>
              <w:jc w:val="center"/>
              <w:rPr>
                <w:rFonts w:ascii="Courier New" w:hAnsi="Courier New" w:cs="Courier New"/>
                <w:b/>
                <w:bCs/>
              </w:rPr>
            </w:pPr>
          </w:p>
        </w:tc>
        <w:tc>
          <w:tcPr>
            <w:tcW w:w="1180" w:type="dxa"/>
            <w:vMerge/>
            <w:tcBorders>
              <w:top w:val="single" w:sz="4" w:space="0" w:color="auto"/>
              <w:left w:val="single" w:sz="4" w:space="0" w:color="auto"/>
              <w:bottom w:val="single" w:sz="4" w:space="0" w:color="000000"/>
              <w:right w:val="single" w:sz="4" w:space="0" w:color="auto"/>
            </w:tcBorders>
            <w:vAlign w:val="center"/>
          </w:tcPr>
          <w:p w:rsidR="00A4628A" w:rsidRPr="00A4628A" w:rsidRDefault="00A4628A" w:rsidP="00A62BA9">
            <w:pPr>
              <w:ind w:firstLine="709"/>
              <w:jc w:val="center"/>
              <w:rPr>
                <w:rFonts w:ascii="Courier New" w:hAnsi="Courier New" w:cs="Courier New"/>
                <w:b/>
                <w:bCs/>
              </w:rPr>
            </w:pPr>
          </w:p>
        </w:tc>
      </w:tr>
      <w:tr w:rsidR="00A4628A" w:rsidRPr="00A4628A" w:rsidTr="00A62BA9">
        <w:trPr>
          <w:trHeight w:val="300"/>
        </w:trPr>
        <w:tc>
          <w:tcPr>
            <w:tcW w:w="3040" w:type="dxa"/>
            <w:vMerge/>
            <w:tcBorders>
              <w:top w:val="single" w:sz="4" w:space="0" w:color="auto"/>
              <w:left w:val="single" w:sz="4" w:space="0" w:color="auto"/>
              <w:bottom w:val="single" w:sz="4" w:space="0" w:color="000000"/>
              <w:right w:val="single" w:sz="4" w:space="0" w:color="auto"/>
            </w:tcBorders>
            <w:vAlign w:val="center"/>
          </w:tcPr>
          <w:p w:rsidR="00A4628A" w:rsidRPr="00A4628A" w:rsidRDefault="00A4628A" w:rsidP="00A62BA9">
            <w:pPr>
              <w:ind w:firstLine="709"/>
              <w:jc w:val="center"/>
              <w:rPr>
                <w:rFonts w:ascii="Courier New" w:hAnsi="Courier New" w:cs="Courier New"/>
                <w:b/>
                <w:bCs/>
              </w:rPr>
            </w:pPr>
          </w:p>
        </w:tc>
        <w:tc>
          <w:tcPr>
            <w:tcW w:w="980" w:type="dxa"/>
            <w:tcBorders>
              <w:top w:val="nil"/>
              <w:left w:val="nil"/>
              <w:bottom w:val="single" w:sz="4" w:space="0" w:color="auto"/>
              <w:right w:val="single" w:sz="4" w:space="0" w:color="auto"/>
            </w:tcBorders>
            <w:shd w:val="clear" w:color="auto" w:fill="auto"/>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надз.</w:t>
            </w:r>
          </w:p>
        </w:tc>
        <w:tc>
          <w:tcPr>
            <w:tcW w:w="980" w:type="dxa"/>
            <w:tcBorders>
              <w:top w:val="nil"/>
              <w:left w:val="nil"/>
              <w:bottom w:val="single" w:sz="4" w:space="0" w:color="auto"/>
              <w:right w:val="single" w:sz="4" w:space="0" w:color="auto"/>
            </w:tcBorders>
            <w:shd w:val="clear" w:color="auto" w:fill="auto"/>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подз.</w:t>
            </w:r>
          </w:p>
        </w:tc>
        <w:tc>
          <w:tcPr>
            <w:tcW w:w="980" w:type="dxa"/>
            <w:tcBorders>
              <w:top w:val="nil"/>
              <w:left w:val="nil"/>
              <w:bottom w:val="single" w:sz="4" w:space="0" w:color="auto"/>
              <w:right w:val="single" w:sz="4" w:space="0" w:color="auto"/>
            </w:tcBorders>
            <w:shd w:val="clear" w:color="auto" w:fill="auto"/>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помещ.</w:t>
            </w:r>
          </w:p>
        </w:tc>
        <w:tc>
          <w:tcPr>
            <w:tcW w:w="980" w:type="dxa"/>
            <w:tcBorders>
              <w:top w:val="nil"/>
              <w:left w:val="nil"/>
              <w:bottom w:val="single" w:sz="4" w:space="0" w:color="auto"/>
              <w:right w:val="single" w:sz="4" w:space="0" w:color="auto"/>
            </w:tcBorders>
            <w:shd w:val="clear" w:color="auto" w:fill="auto"/>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всего</w:t>
            </w:r>
          </w:p>
        </w:tc>
        <w:tc>
          <w:tcPr>
            <w:tcW w:w="1180" w:type="dxa"/>
            <w:vMerge/>
            <w:tcBorders>
              <w:top w:val="single" w:sz="4" w:space="0" w:color="auto"/>
              <w:left w:val="single" w:sz="4" w:space="0" w:color="auto"/>
              <w:bottom w:val="single" w:sz="4" w:space="0" w:color="000000"/>
              <w:right w:val="single" w:sz="4" w:space="0" w:color="auto"/>
            </w:tcBorders>
            <w:vAlign w:val="center"/>
          </w:tcPr>
          <w:p w:rsidR="00A4628A" w:rsidRPr="00A4628A" w:rsidRDefault="00A4628A" w:rsidP="00A62BA9">
            <w:pPr>
              <w:ind w:firstLine="709"/>
              <w:jc w:val="center"/>
              <w:rPr>
                <w:rFonts w:ascii="Courier New" w:hAnsi="Courier New" w:cs="Courier New"/>
                <w:b/>
                <w:bCs/>
              </w:rPr>
            </w:pPr>
          </w:p>
        </w:tc>
        <w:tc>
          <w:tcPr>
            <w:tcW w:w="1180" w:type="dxa"/>
            <w:vMerge/>
            <w:tcBorders>
              <w:top w:val="single" w:sz="4" w:space="0" w:color="auto"/>
              <w:left w:val="single" w:sz="4" w:space="0" w:color="auto"/>
              <w:bottom w:val="single" w:sz="4" w:space="0" w:color="000000"/>
              <w:right w:val="single" w:sz="4" w:space="0" w:color="auto"/>
            </w:tcBorders>
            <w:vAlign w:val="center"/>
          </w:tcPr>
          <w:p w:rsidR="00A4628A" w:rsidRPr="00A4628A" w:rsidRDefault="00A4628A" w:rsidP="00A62BA9">
            <w:pPr>
              <w:ind w:firstLine="709"/>
              <w:jc w:val="center"/>
              <w:rPr>
                <w:rFonts w:ascii="Courier New" w:hAnsi="Courier New" w:cs="Courier New"/>
                <w:b/>
                <w:bCs/>
              </w:rPr>
            </w:pPr>
          </w:p>
        </w:tc>
      </w:tr>
      <w:tr w:rsidR="00A4628A" w:rsidRPr="00A4628A" w:rsidTr="00A62BA9">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b/>
                <w:bCs/>
              </w:rPr>
            </w:pPr>
            <w:r w:rsidRPr="00A4628A">
              <w:rPr>
                <w:rFonts w:ascii="Courier New" w:hAnsi="Courier New" w:cs="Courier New"/>
                <w:b/>
                <w:bCs/>
                <w:sz w:val="22"/>
              </w:rPr>
              <w:t>Всего:</w:t>
            </w:r>
          </w:p>
        </w:tc>
        <w:tc>
          <w:tcPr>
            <w:tcW w:w="9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b/>
                <w:bCs/>
              </w:rPr>
            </w:pPr>
            <w:r w:rsidRPr="00A4628A">
              <w:rPr>
                <w:rFonts w:ascii="Courier New" w:hAnsi="Courier New" w:cs="Courier New"/>
                <w:b/>
                <w:bCs/>
                <w:sz w:val="22"/>
              </w:rPr>
              <w:t>2037</w:t>
            </w:r>
          </w:p>
        </w:tc>
        <w:tc>
          <w:tcPr>
            <w:tcW w:w="9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b/>
                <w:bCs/>
              </w:rPr>
            </w:pPr>
            <w:r w:rsidRPr="00A4628A">
              <w:rPr>
                <w:rFonts w:ascii="Courier New" w:hAnsi="Courier New" w:cs="Courier New"/>
                <w:b/>
                <w:bCs/>
                <w:sz w:val="22"/>
              </w:rPr>
              <w:t>55906</w:t>
            </w:r>
          </w:p>
        </w:tc>
        <w:tc>
          <w:tcPr>
            <w:tcW w:w="9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b/>
                <w:bCs/>
              </w:rPr>
            </w:pPr>
            <w:r w:rsidRPr="00A4628A">
              <w:rPr>
                <w:rFonts w:ascii="Courier New" w:hAnsi="Courier New" w:cs="Courier New"/>
                <w:b/>
                <w:bCs/>
                <w:sz w:val="22"/>
              </w:rPr>
              <w:t>654</w:t>
            </w:r>
          </w:p>
        </w:tc>
        <w:tc>
          <w:tcPr>
            <w:tcW w:w="9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b/>
                <w:bCs/>
              </w:rPr>
            </w:pPr>
            <w:r w:rsidRPr="00A4628A">
              <w:rPr>
                <w:rFonts w:ascii="Courier New" w:hAnsi="Courier New" w:cs="Courier New"/>
                <w:b/>
                <w:bCs/>
                <w:sz w:val="22"/>
              </w:rPr>
              <w:t>58597</w:t>
            </w:r>
          </w:p>
        </w:tc>
        <w:tc>
          <w:tcPr>
            <w:tcW w:w="11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b/>
                <w:bCs/>
              </w:rPr>
            </w:pPr>
            <w:r w:rsidRPr="00A4628A">
              <w:rPr>
                <w:rFonts w:ascii="Courier New" w:hAnsi="Courier New" w:cs="Courier New"/>
                <w:b/>
                <w:bCs/>
                <w:sz w:val="22"/>
              </w:rPr>
              <w:t>17</w:t>
            </w:r>
          </w:p>
        </w:tc>
        <w:tc>
          <w:tcPr>
            <w:tcW w:w="11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ind w:firstLine="709"/>
              <w:jc w:val="center"/>
              <w:rPr>
                <w:rFonts w:ascii="Courier New" w:hAnsi="Courier New" w:cs="Courier New"/>
                <w:b/>
                <w:bCs/>
              </w:rPr>
            </w:pPr>
          </w:p>
        </w:tc>
      </w:tr>
      <w:tr w:rsidR="00A4628A" w:rsidRPr="00A4628A" w:rsidTr="00A62BA9">
        <w:trPr>
          <w:trHeight w:val="300"/>
        </w:trPr>
        <w:tc>
          <w:tcPr>
            <w:tcW w:w="3040" w:type="dxa"/>
            <w:tcBorders>
              <w:top w:val="nil"/>
              <w:left w:val="single" w:sz="4" w:space="0" w:color="auto"/>
              <w:bottom w:val="single" w:sz="4" w:space="0" w:color="auto"/>
              <w:right w:val="single" w:sz="4" w:space="0" w:color="auto"/>
            </w:tcBorders>
            <w:shd w:val="clear" w:color="auto" w:fill="auto"/>
            <w:vAlign w:val="center"/>
          </w:tcPr>
          <w:p w:rsidR="00A4628A" w:rsidRPr="00A4628A" w:rsidRDefault="00A4628A" w:rsidP="00A62BA9">
            <w:pPr>
              <w:jc w:val="center"/>
              <w:rPr>
                <w:rFonts w:ascii="Courier New" w:hAnsi="Courier New" w:cs="Courier New"/>
                <w:b/>
                <w:bCs/>
              </w:rPr>
            </w:pPr>
            <w:r>
              <w:rPr>
                <w:rFonts w:ascii="Courier New" w:hAnsi="Courier New" w:cs="Courier New"/>
                <w:b/>
                <w:bCs/>
                <w:sz w:val="22"/>
              </w:rPr>
              <w:t>"р.</w:t>
            </w:r>
            <w:r w:rsidRPr="00A4628A">
              <w:rPr>
                <w:rFonts w:ascii="Courier New" w:hAnsi="Courier New" w:cs="Courier New"/>
                <w:b/>
                <w:bCs/>
                <w:sz w:val="22"/>
              </w:rPr>
              <w:t>Вихорева"</w:t>
            </w:r>
          </w:p>
        </w:tc>
        <w:tc>
          <w:tcPr>
            <w:tcW w:w="9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709</w:t>
            </w:r>
          </w:p>
        </w:tc>
        <w:tc>
          <w:tcPr>
            <w:tcW w:w="9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38294</w:t>
            </w:r>
          </w:p>
        </w:tc>
        <w:tc>
          <w:tcPr>
            <w:tcW w:w="9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489</w:t>
            </w:r>
          </w:p>
        </w:tc>
        <w:tc>
          <w:tcPr>
            <w:tcW w:w="9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39492</w:t>
            </w:r>
          </w:p>
        </w:tc>
        <w:tc>
          <w:tcPr>
            <w:tcW w:w="11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15</w:t>
            </w:r>
          </w:p>
        </w:tc>
        <w:tc>
          <w:tcPr>
            <w:tcW w:w="11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24</w:t>
            </w:r>
          </w:p>
        </w:tc>
      </w:tr>
      <w:tr w:rsidR="00A4628A" w:rsidRPr="00A4628A" w:rsidTr="00A62BA9">
        <w:trPr>
          <w:trHeight w:val="300"/>
        </w:trPr>
        <w:tc>
          <w:tcPr>
            <w:tcW w:w="3040" w:type="dxa"/>
            <w:tcBorders>
              <w:top w:val="nil"/>
              <w:left w:val="single" w:sz="4" w:space="0" w:color="auto"/>
              <w:bottom w:val="single" w:sz="4" w:space="0" w:color="auto"/>
              <w:right w:val="single" w:sz="4" w:space="0" w:color="auto"/>
            </w:tcBorders>
            <w:shd w:val="clear" w:color="auto" w:fill="auto"/>
            <w:vAlign w:val="center"/>
          </w:tcPr>
          <w:p w:rsidR="00A4628A" w:rsidRPr="00A4628A" w:rsidRDefault="00A4628A" w:rsidP="00A62BA9">
            <w:pPr>
              <w:jc w:val="center"/>
              <w:rPr>
                <w:rFonts w:ascii="Courier New" w:hAnsi="Courier New" w:cs="Courier New"/>
                <w:b/>
                <w:bCs/>
              </w:rPr>
            </w:pPr>
            <w:r w:rsidRPr="00A4628A">
              <w:rPr>
                <w:rFonts w:ascii="Courier New" w:hAnsi="Courier New" w:cs="Courier New"/>
                <w:b/>
                <w:bCs/>
                <w:sz w:val="22"/>
              </w:rPr>
              <w:t>«Подземный водозабор»</w:t>
            </w:r>
          </w:p>
        </w:tc>
        <w:tc>
          <w:tcPr>
            <w:tcW w:w="9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528</w:t>
            </w:r>
          </w:p>
        </w:tc>
        <w:tc>
          <w:tcPr>
            <w:tcW w:w="9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16373</w:t>
            </w:r>
          </w:p>
        </w:tc>
        <w:tc>
          <w:tcPr>
            <w:tcW w:w="9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165</w:t>
            </w:r>
          </w:p>
        </w:tc>
        <w:tc>
          <w:tcPr>
            <w:tcW w:w="9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17066</w:t>
            </w:r>
          </w:p>
        </w:tc>
        <w:tc>
          <w:tcPr>
            <w:tcW w:w="11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2</w:t>
            </w:r>
          </w:p>
        </w:tc>
        <w:tc>
          <w:tcPr>
            <w:tcW w:w="11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18</w:t>
            </w:r>
          </w:p>
        </w:tc>
      </w:tr>
      <w:tr w:rsidR="00A4628A" w:rsidRPr="00A4628A" w:rsidTr="00A62BA9">
        <w:trPr>
          <w:trHeight w:val="300"/>
        </w:trPr>
        <w:tc>
          <w:tcPr>
            <w:tcW w:w="3040" w:type="dxa"/>
            <w:tcBorders>
              <w:top w:val="nil"/>
              <w:left w:val="single" w:sz="4" w:space="0" w:color="auto"/>
              <w:bottom w:val="single" w:sz="4" w:space="0" w:color="auto"/>
              <w:right w:val="single" w:sz="4" w:space="0" w:color="auto"/>
            </w:tcBorders>
            <w:shd w:val="clear" w:color="auto" w:fill="auto"/>
            <w:vAlign w:val="center"/>
          </w:tcPr>
          <w:p w:rsidR="00A4628A" w:rsidRPr="00A4628A" w:rsidRDefault="00A4628A" w:rsidP="00A62BA9">
            <w:pPr>
              <w:jc w:val="center"/>
              <w:rPr>
                <w:rFonts w:ascii="Courier New" w:hAnsi="Courier New" w:cs="Courier New"/>
                <w:b/>
                <w:bCs/>
              </w:rPr>
            </w:pPr>
            <w:r w:rsidRPr="00A4628A">
              <w:rPr>
                <w:rFonts w:ascii="Courier New" w:hAnsi="Courier New" w:cs="Courier New"/>
                <w:b/>
                <w:bCs/>
                <w:sz w:val="22"/>
              </w:rPr>
              <w:t>котельной "Водогрейная"</w:t>
            </w:r>
          </w:p>
        </w:tc>
        <w:tc>
          <w:tcPr>
            <w:tcW w:w="9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799</w:t>
            </w:r>
          </w:p>
        </w:tc>
        <w:tc>
          <w:tcPr>
            <w:tcW w:w="9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1239</w:t>
            </w:r>
          </w:p>
        </w:tc>
        <w:tc>
          <w:tcPr>
            <w:tcW w:w="9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0</w:t>
            </w:r>
          </w:p>
        </w:tc>
        <w:tc>
          <w:tcPr>
            <w:tcW w:w="9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2039</w:t>
            </w:r>
          </w:p>
        </w:tc>
        <w:tc>
          <w:tcPr>
            <w:tcW w:w="11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нет</w:t>
            </w:r>
          </w:p>
        </w:tc>
        <w:tc>
          <w:tcPr>
            <w:tcW w:w="1180" w:type="dxa"/>
            <w:tcBorders>
              <w:top w:val="nil"/>
              <w:left w:val="nil"/>
              <w:bottom w:val="single" w:sz="4" w:space="0" w:color="auto"/>
              <w:right w:val="single" w:sz="4" w:space="0" w:color="auto"/>
            </w:tcBorders>
            <w:shd w:val="clear" w:color="auto" w:fill="auto"/>
            <w:noWrap/>
            <w:vAlign w:val="center"/>
          </w:tcPr>
          <w:p w:rsidR="00A4628A" w:rsidRPr="00A4628A" w:rsidRDefault="00A4628A" w:rsidP="00A62BA9">
            <w:pPr>
              <w:jc w:val="center"/>
              <w:rPr>
                <w:rFonts w:ascii="Courier New" w:hAnsi="Courier New" w:cs="Courier New"/>
              </w:rPr>
            </w:pPr>
            <w:r w:rsidRPr="00A4628A">
              <w:rPr>
                <w:rFonts w:ascii="Courier New" w:hAnsi="Courier New" w:cs="Courier New"/>
                <w:sz w:val="22"/>
              </w:rPr>
              <w:t>7</w:t>
            </w:r>
          </w:p>
        </w:tc>
      </w:tr>
    </w:tbl>
    <w:p w:rsidR="00A4628A" w:rsidRPr="00A4628A" w:rsidRDefault="00A4628A" w:rsidP="00BC0155">
      <w:pPr>
        <w:pStyle w:val="1251"/>
        <w:rPr>
          <w:rFonts w:ascii="Arial" w:hAnsi="Arial" w:cs="Arial"/>
          <w:color w:val="auto"/>
          <w:sz w:val="24"/>
          <w:szCs w:val="24"/>
        </w:rPr>
      </w:pPr>
    </w:p>
    <w:p w:rsidR="00A4628A" w:rsidRDefault="00A4628A" w:rsidP="00BC0155">
      <w:pPr>
        <w:ind w:firstLine="709"/>
        <w:jc w:val="both"/>
        <w:rPr>
          <w:rFonts w:ascii="Arial" w:hAnsi="Arial" w:cs="Arial"/>
          <w:szCs w:val="24"/>
        </w:rPr>
      </w:pPr>
      <w:r w:rsidRPr="00A4628A">
        <w:rPr>
          <w:rFonts w:ascii="Arial" w:hAnsi="Arial" w:cs="Arial"/>
          <w:szCs w:val="24"/>
        </w:rPr>
        <w:t>Протяжённости групп участков по материалам тру</w:t>
      </w:r>
      <w:r>
        <w:rPr>
          <w:rFonts w:ascii="Arial" w:hAnsi="Arial" w:cs="Arial"/>
          <w:szCs w:val="24"/>
        </w:rPr>
        <w:t>б и типам прокл</w:t>
      </w:r>
      <w:r w:rsidR="00A62BA9">
        <w:rPr>
          <w:rFonts w:ascii="Arial" w:hAnsi="Arial" w:cs="Arial"/>
          <w:szCs w:val="24"/>
        </w:rPr>
        <w:t>адки приведены в таблице 9.1.3.2.</w:t>
      </w:r>
      <w:r>
        <w:rPr>
          <w:rFonts w:ascii="Arial" w:hAnsi="Arial" w:cs="Arial"/>
          <w:szCs w:val="24"/>
        </w:rPr>
        <w:t xml:space="preserve"> В </w:t>
      </w:r>
      <w:r w:rsidRPr="00A4628A">
        <w:rPr>
          <w:rFonts w:ascii="Arial" w:hAnsi="Arial" w:cs="Arial"/>
          <w:szCs w:val="24"/>
        </w:rPr>
        <w:t>системах водоснабжения используются стальные (</w:t>
      </w:r>
      <w:smartTag w:uri="urn:schemas-microsoft-com:office:smarttags" w:element="metricconverter">
        <w:smartTagPr>
          <w:attr w:name="ProductID" w:val="48541 м"/>
        </w:smartTagPr>
        <w:r w:rsidRPr="00A4628A">
          <w:rPr>
            <w:rFonts w:ascii="Arial" w:hAnsi="Arial" w:cs="Arial"/>
            <w:szCs w:val="24"/>
          </w:rPr>
          <w:t xml:space="preserve">48541 </w:t>
        </w:r>
        <w:r w:rsidRPr="00A4628A">
          <w:rPr>
            <w:rFonts w:ascii="Arial" w:hAnsi="Arial" w:cs="Arial"/>
            <w:i/>
            <w:szCs w:val="24"/>
          </w:rPr>
          <w:t>м</w:t>
        </w:r>
      </w:smartTag>
      <w:r w:rsidRPr="00A4628A">
        <w:rPr>
          <w:rFonts w:ascii="Arial" w:hAnsi="Arial" w:cs="Arial"/>
          <w:szCs w:val="24"/>
        </w:rPr>
        <w:t xml:space="preserve">, 83 </w:t>
      </w:r>
      <w:r w:rsidRPr="00A4628A">
        <w:rPr>
          <w:rFonts w:ascii="Arial" w:hAnsi="Arial" w:cs="Arial"/>
          <w:i/>
          <w:szCs w:val="24"/>
        </w:rPr>
        <w:t>%</w:t>
      </w:r>
      <w:r w:rsidRPr="00A4628A">
        <w:rPr>
          <w:rFonts w:ascii="Arial" w:hAnsi="Arial" w:cs="Arial"/>
          <w:szCs w:val="24"/>
        </w:rPr>
        <w:t>), чугунные (</w:t>
      </w:r>
      <w:smartTag w:uri="urn:schemas-microsoft-com:office:smarttags" w:element="metricconverter">
        <w:smartTagPr>
          <w:attr w:name="ProductID" w:val="9031 м"/>
        </w:smartTagPr>
        <w:r w:rsidRPr="00A4628A">
          <w:rPr>
            <w:rFonts w:ascii="Arial" w:hAnsi="Arial" w:cs="Arial"/>
            <w:szCs w:val="24"/>
          </w:rPr>
          <w:t xml:space="preserve">9031 </w:t>
        </w:r>
        <w:r w:rsidRPr="00A4628A">
          <w:rPr>
            <w:rFonts w:ascii="Arial" w:hAnsi="Arial" w:cs="Arial"/>
            <w:i/>
            <w:szCs w:val="24"/>
          </w:rPr>
          <w:t>м</w:t>
        </w:r>
      </w:smartTag>
      <w:r w:rsidRPr="00A4628A">
        <w:rPr>
          <w:rFonts w:ascii="Arial" w:hAnsi="Arial" w:cs="Arial"/>
          <w:szCs w:val="24"/>
        </w:rPr>
        <w:t xml:space="preserve">, 15 </w:t>
      </w:r>
      <w:r w:rsidRPr="00A4628A">
        <w:rPr>
          <w:rFonts w:ascii="Arial" w:hAnsi="Arial" w:cs="Arial"/>
          <w:i/>
          <w:szCs w:val="24"/>
        </w:rPr>
        <w:t>%</w:t>
      </w:r>
      <w:r w:rsidRPr="00A4628A">
        <w:rPr>
          <w:rFonts w:ascii="Arial" w:hAnsi="Arial" w:cs="Arial"/>
          <w:szCs w:val="24"/>
        </w:rPr>
        <w:t>) и полиэтиленовые (</w:t>
      </w:r>
      <w:smartTag w:uri="urn:schemas-microsoft-com:office:smarttags" w:element="metricconverter">
        <w:smartTagPr>
          <w:attr w:name="ProductID" w:val="1025 м"/>
        </w:smartTagPr>
        <w:r w:rsidRPr="00A4628A">
          <w:rPr>
            <w:rFonts w:ascii="Arial" w:hAnsi="Arial" w:cs="Arial"/>
            <w:szCs w:val="24"/>
          </w:rPr>
          <w:t xml:space="preserve">1025 </w:t>
        </w:r>
        <w:r w:rsidRPr="00A4628A">
          <w:rPr>
            <w:rFonts w:ascii="Arial" w:hAnsi="Arial" w:cs="Arial"/>
            <w:i/>
            <w:szCs w:val="24"/>
          </w:rPr>
          <w:t>м</w:t>
        </w:r>
      </w:smartTag>
      <w:r w:rsidRPr="00A4628A">
        <w:rPr>
          <w:rFonts w:ascii="Arial" w:hAnsi="Arial" w:cs="Arial"/>
          <w:szCs w:val="24"/>
        </w:rPr>
        <w:t xml:space="preserve">, 2 </w:t>
      </w:r>
      <w:r w:rsidRPr="00A4628A">
        <w:rPr>
          <w:rFonts w:ascii="Arial" w:hAnsi="Arial" w:cs="Arial"/>
          <w:i/>
          <w:szCs w:val="24"/>
        </w:rPr>
        <w:t>%</w:t>
      </w:r>
      <w:r w:rsidRPr="00A4628A">
        <w:rPr>
          <w:rFonts w:ascii="Arial" w:hAnsi="Arial" w:cs="Arial"/>
          <w:szCs w:val="24"/>
        </w:rPr>
        <w:t>) трубопроводы.</w:t>
      </w:r>
    </w:p>
    <w:p w:rsidR="00A4628A" w:rsidRPr="00A4628A" w:rsidRDefault="00A62BA9" w:rsidP="00BC0155">
      <w:pPr>
        <w:ind w:firstLine="709"/>
        <w:jc w:val="both"/>
        <w:rPr>
          <w:rFonts w:ascii="Arial" w:hAnsi="Arial" w:cs="Arial"/>
          <w:szCs w:val="24"/>
        </w:rPr>
      </w:pPr>
      <w:r>
        <w:rPr>
          <w:rFonts w:ascii="Arial" w:hAnsi="Arial" w:cs="Arial"/>
          <w:szCs w:val="24"/>
        </w:rPr>
        <w:t>Таблица 9.1.3.2.</w:t>
      </w:r>
    </w:p>
    <w:p w:rsidR="00A4628A" w:rsidRPr="00A4628A" w:rsidRDefault="00A4628A" w:rsidP="00BC0155">
      <w:pPr>
        <w:pStyle w:val="1251"/>
        <w:rPr>
          <w:rFonts w:ascii="Arial" w:hAnsi="Arial" w:cs="Arial"/>
          <w:i/>
          <w:color w:val="auto"/>
          <w:sz w:val="24"/>
          <w:szCs w:val="24"/>
        </w:rPr>
      </w:pPr>
      <w:r w:rsidRPr="00A4628A">
        <w:rPr>
          <w:rFonts w:ascii="Arial" w:hAnsi="Arial" w:cs="Arial"/>
          <w:b/>
          <w:bCs/>
          <w:i/>
          <w:color w:val="auto"/>
          <w:sz w:val="24"/>
          <w:szCs w:val="24"/>
        </w:rPr>
        <w:t>Протяжённость групп участков по материалу труб</w:t>
      </w:r>
    </w:p>
    <w:tbl>
      <w:tblPr>
        <w:tblW w:w="8040" w:type="dxa"/>
        <w:tblInd w:w="103" w:type="dxa"/>
        <w:tblLook w:val="0000" w:firstRow="0" w:lastRow="0" w:firstColumn="0" w:lastColumn="0" w:noHBand="0" w:noVBand="0"/>
      </w:tblPr>
      <w:tblGrid>
        <w:gridCol w:w="3200"/>
        <w:gridCol w:w="1160"/>
        <w:gridCol w:w="1160"/>
        <w:gridCol w:w="1160"/>
        <w:gridCol w:w="1360"/>
      </w:tblGrid>
      <w:tr w:rsidR="00A4628A" w:rsidRPr="00A4628A" w:rsidTr="00FF4127">
        <w:trPr>
          <w:trHeight w:val="300"/>
        </w:trPr>
        <w:tc>
          <w:tcPr>
            <w:tcW w:w="32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 xml:space="preserve">Система, </w:t>
            </w:r>
            <w:r w:rsidRPr="00A4628A">
              <w:rPr>
                <w:rFonts w:ascii="Courier New" w:hAnsi="Courier New" w:cs="Courier New"/>
                <w:b/>
                <w:bCs/>
                <w:sz w:val="22"/>
              </w:rPr>
              <w:br/>
            </w:r>
            <w:r w:rsidRPr="00A4628A">
              <w:rPr>
                <w:rFonts w:ascii="Courier New" w:hAnsi="Courier New" w:cs="Courier New"/>
                <w:sz w:val="22"/>
              </w:rPr>
              <w:t>материал труб</w:t>
            </w:r>
          </w:p>
        </w:tc>
        <w:tc>
          <w:tcPr>
            <w:tcW w:w="4840" w:type="dxa"/>
            <w:gridSpan w:val="4"/>
            <w:tcBorders>
              <w:top w:val="single" w:sz="4" w:space="0" w:color="auto"/>
              <w:left w:val="nil"/>
              <w:bottom w:val="single" w:sz="4" w:space="0" w:color="auto"/>
              <w:right w:val="single" w:sz="4" w:space="0" w:color="000000"/>
            </w:tcBorders>
            <w:shd w:val="clear" w:color="auto" w:fill="auto"/>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 xml:space="preserve">Общая длина участков, </w:t>
            </w:r>
            <w:r w:rsidRPr="00A4628A">
              <w:rPr>
                <w:rFonts w:ascii="Courier New" w:hAnsi="Courier New" w:cs="Courier New"/>
                <w:i/>
                <w:iCs/>
                <w:sz w:val="22"/>
              </w:rPr>
              <w:t>м</w:t>
            </w:r>
          </w:p>
        </w:tc>
      </w:tr>
      <w:tr w:rsidR="00A4628A" w:rsidRPr="00A4628A" w:rsidTr="00FF4127">
        <w:trPr>
          <w:trHeight w:val="300"/>
        </w:trPr>
        <w:tc>
          <w:tcPr>
            <w:tcW w:w="3200" w:type="dxa"/>
            <w:vMerge/>
            <w:tcBorders>
              <w:top w:val="single" w:sz="4" w:space="0" w:color="auto"/>
              <w:left w:val="single" w:sz="4" w:space="0" w:color="auto"/>
              <w:bottom w:val="single" w:sz="4" w:space="0" w:color="000000"/>
              <w:right w:val="single" w:sz="4" w:space="0" w:color="auto"/>
            </w:tcBorders>
            <w:vAlign w:val="center"/>
          </w:tcPr>
          <w:p w:rsidR="00A4628A" w:rsidRPr="00A4628A" w:rsidRDefault="00A4628A" w:rsidP="00FF4127">
            <w:pPr>
              <w:ind w:firstLine="709"/>
              <w:jc w:val="center"/>
              <w:rPr>
                <w:rFonts w:ascii="Courier New" w:hAnsi="Courier New" w:cs="Courier New"/>
                <w:b/>
                <w:bCs/>
              </w:rPr>
            </w:pPr>
          </w:p>
        </w:tc>
        <w:tc>
          <w:tcPr>
            <w:tcW w:w="1160" w:type="dxa"/>
            <w:tcBorders>
              <w:top w:val="nil"/>
              <w:left w:val="nil"/>
              <w:bottom w:val="single" w:sz="4" w:space="0" w:color="auto"/>
              <w:right w:val="single" w:sz="4" w:space="0" w:color="auto"/>
            </w:tcBorders>
            <w:shd w:val="clear" w:color="auto" w:fill="auto"/>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надз.</w:t>
            </w:r>
          </w:p>
        </w:tc>
        <w:tc>
          <w:tcPr>
            <w:tcW w:w="1160" w:type="dxa"/>
            <w:tcBorders>
              <w:top w:val="nil"/>
              <w:left w:val="nil"/>
              <w:bottom w:val="single" w:sz="4" w:space="0" w:color="auto"/>
              <w:right w:val="single" w:sz="4" w:space="0" w:color="auto"/>
            </w:tcBorders>
            <w:shd w:val="clear" w:color="auto" w:fill="auto"/>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подз.</w:t>
            </w:r>
          </w:p>
        </w:tc>
        <w:tc>
          <w:tcPr>
            <w:tcW w:w="1160" w:type="dxa"/>
            <w:tcBorders>
              <w:top w:val="nil"/>
              <w:left w:val="nil"/>
              <w:bottom w:val="single" w:sz="4" w:space="0" w:color="auto"/>
              <w:right w:val="single" w:sz="4" w:space="0" w:color="auto"/>
            </w:tcBorders>
            <w:shd w:val="clear" w:color="auto" w:fill="auto"/>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помещ.</w:t>
            </w:r>
          </w:p>
        </w:tc>
        <w:tc>
          <w:tcPr>
            <w:tcW w:w="1360" w:type="dxa"/>
            <w:tcBorders>
              <w:top w:val="nil"/>
              <w:left w:val="nil"/>
              <w:bottom w:val="single" w:sz="4" w:space="0" w:color="auto"/>
              <w:right w:val="single" w:sz="4" w:space="0" w:color="auto"/>
            </w:tcBorders>
            <w:shd w:val="clear" w:color="auto" w:fill="auto"/>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Всего</w:t>
            </w:r>
          </w:p>
        </w:tc>
      </w:tr>
      <w:tr w:rsidR="00A4628A" w:rsidRPr="00A4628A" w:rsidTr="00FF4127">
        <w:trPr>
          <w:trHeight w:val="300"/>
        </w:trPr>
        <w:tc>
          <w:tcPr>
            <w:tcW w:w="3200" w:type="dxa"/>
            <w:tcBorders>
              <w:top w:val="nil"/>
              <w:left w:val="single" w:sz="4" w:space="0" w:color="auto"/>
              <w:bottom w:val="single" w:sz="4" w:space="0" w:color="auto"/>
              <w:right w:val="single" w:sz="4" w:space="0" w:color="auto"/>
            </w:tcBorders>
            <w:shd w:val="clear" w:color="auto" w:fill="auto"/>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ВСЕГО:</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2037</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55906</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654</w:t>
            </w:r>
          </w:p>
        </w:tc>
        <w:tc>
          <w:tcPr>
            <w:tcW w:w="13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58597</w:t>
            </w:r>
          </w:p>
        </w:tc>
      </w:tr>
      <w:tr w:rsidR="00A4628A" w:rsidRPr="00A4628A" w:rsidTr="00FF4127">
        <w:trPr>
          <w:trHeight w:val="300"/>
        </w:trPr>
        <w:tc>
          <w:tcPr>
            <w:tcW w:w="3200" w:type="dxa"/>
            <w:tcBorders>
              <w:top w:val="nil"/>
              <w:left w:val="single" w:sz="4" w:space="0" w:color="auto"/>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сталь</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2037</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45850</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654</w:t>
            </w:r>
          </w:p>
        </w:tc>
        <w:tc>
          <w:tcPr>
            <w:tcW w:w="13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48541</w:t>
            </w:r>
          </w:p>
        </w:tc>
      </w:tr>
      <w:tr w:rsidR="00A4628A" w:rsidRPr="00A4628A" w:rsidTr="00FF4127">
        <w:trPr>
          <w:trHeight w:val="300"/>
        </w:trPr>
        <w:tc>
          <w:tcPr>
            <w:tcW w:w="3200" w:type="dxa"/>
            <w:tcBorders>
              <w:top w:val="nil"/>
              <w:left w:val="single" w:sz="4" w:space="0" w:color="auto"/>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чугун</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0</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9031</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9031</w:t>
            </w:r>
          </w:p>
        </w:tc>
      </w:tr>
      <w:tr w:rsidR="00A4628A" w:rsidRPr="00A4628A" w:rsidTr="00FF4127">
        <w:trPr>
          <w:trHeight w:val="300"/>
        </w:trPr>
        <w:tc>
          <w:tcPr>
            <w:tcW w:w="3200" w:type="dxa"/>
            <w:tcBorders>
              <w:top w:val="nil"/>
              <w:left w:val="single" w:sz="4" w:space="0" w:color="auto"/>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полиэтилен</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0</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1025</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1025</w:t>
            </w:r>
          </w:p>
        </w:tc>
      </w:tr>
      <w:tr w:rsidR="00A4628A" w:rsidRPr="00A4628A" w:rsidTr="00FF4127">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"р. Вихорева":</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709</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38238</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489</w:t>
            </w:r>
          </w:p>
        </w:tc>
        <w:tc>
          <w:tcPr>
            <w:tcW w:w="1360" w:type="dxa"/>
            <w:tcBorders>
              <w:top w:val="single" w:sz="4" w:space="0" w:color="auto"/>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39492</w:t>
            </w:r>
          </w:p>
        </w:tc>
      </w:tr>
      <w:tr w:rsidR="00A4628A" w:rsidRPr="00A4628A" w:rsidTr="00FF4127">
        <w:trPr>
          <w:trHeight w:val="300"/>
        </w:trPr>
        <w:tc>
          <w:tcPr>
            <w:tcW w:w="3200" w:type="dxa"/>
            <w:tcBorders>
              <w:top w:val="nil"/>
              <w:left w:val="single" w:sz="4" w:space="0" w:color="auto"/>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lastRenderedPageBreak/>
              <w:t>сталь</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709</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28930</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489</w:t>
            </w:r>
          </w:p>
        </w:tc>
        <w:tc>
          <w:tcPr>
            <w:tcW w:w="13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30128</w:t>
            </w:r>
          </w:p>
        </w:tc>
      </w:tr>
      <w:tr w:rsidR="00A4628A" w:rsidRPr="00A4628A" w:rsidTr="00FF4127">
        <w:trPr>
          <w:trHeight w:val="300"/>
        </w:trPr>
        <w:tc>
          <w:tcPr>
            <w:tcW w:w="3200" w:type="dxa"/>
            <w:tcBorders>
              <w:top w:val="nil"/>
              <w:left w:val="single" w:sz="4" w:space="0" w:color="auto"/>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чугун</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0</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9031</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9031</w:t>
            </w:r>
          </w:p>
        </w:tc>
      </w:tr>
      <w:tr w:rsidR="00A4628A" w:rsidRPr="00A4628A" w:rsidTr="00FF4127">
        <w:trPr>
          <w:trHeight w:val="300"/>
        </w:trPr>
        <w:tc>
          <w:tcPr>
            <w:tcW w:w="3200" w:type="dxa"/>
            <w:tcBorders>
              <w:top w:val="nil"/>
              <w:left w:val="single" w:sz="4" w:space="0" w:color="auto"/>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полиэтилен</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0</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333</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333</w:t>
            </w:r>
          </w:p>
        </w:tc>
      </w:tr>
      <w:tr w:rsidR="00A4628A" w:rsidRPr="00A4628A" w:rsidTr="00FF4127">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«Подземный водозабор»: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528</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16373</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165</w:t>
            </w:r>
          </w:p>
        </w:tc>
        <w:tc>
          <w:tcPr>
            <w:tcW w:w="1360" w:type="dxa"/>
            <w:tcBorders>
              <w:top w:val="single" w:sz="4" w:space="0" w:color="auto"/>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17066</w:t>
            </w:r>
          </w:p>
        </w:tc>
      </w:tr>
      <w:tr w:rsidR="00A4628A" w:rsidRPr="00A4628A" w:rsidTr="00FF4127">
        <w:trPr>
          <w:trHeight w:val="300"/>
        </w:trPr>
        <w:tc>
          <w:tcPr>
            <w:tcW w:w="3200" w:type="dxa"/>
            <w:tcBorders>
              <w:top w:val="nil"/>
              <w:left w:val="single" w:sz="4" w:space="0" w:color="auto"/>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сталь</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528</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15681</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165</w:t>
            </w:r>
          </w:p>
        </w:tc>
        <w:tc>
          <w:tcPr>
            <w:tcW w:w="13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16374</w:t>
            </w:r>
          </w:p>
        </w:tc>
      </w:tr>
      <w:tr w:rsidR="00A4628A" w:rsidRPr="00A4628A" w:rsidTr="00FF4127">
        <w:trPr>
          <w:trHeight w:val="300"/>
        </w:trPr>
        <w:tc>
          <w:tcPr>
            <w:tcW w:w="3200" w:type="dxa"/>
            <w:tcBorders>
              <w:top w:val="nil"/>
              <w:left w:val="single" w:sz="4" w:space="0" w:color="auto"/>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полиэтилен</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0</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692</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692</w:t>
            </w:r>
          </w:p>
        </w:tc>
      </w:tr>
      <w:tr w:rsidR="00A4628A" w:rsidRPr="00A4628A" w:rsidTr="00FF4127">
        <w:trPr>
          <w:trHeight w:val="570"/>
        </w:trPr>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rsidR="00A4628A" w:rsidRPr="00A4628A" w:rsidRDefault="00FF4127" w:rsidP="00FF4127">
            <w:pPr>
              <w:jc w:val="center"/>
              <w:rPr>
                <w:rFonts w:ascii="Courier New" w:hAnsi="Courier New" w:cs="Courier New"/>
                <w:b/>
                <w:bCs/>
              </w:rPr>
            </w:pPr>
            <w:r>
              <w:rPr>
                <w:rFonts w:ascii="Courier New" w:hAnsi="Courier New" w:cs="Courier New"/>
                <w:b/>
                <w:bCs/>
                <w:sz w:val="22"/>
              </w:rPr>
              <w:t xml:space="preserve">Котельной </w:t>
            </w:r>
            <w:r w:rsidR="00A4628A" w:rsidRPr="00A4628A">
              <w:rPr>
                <w:rFonts w:ascii="Courier New" w:hAnsi="Courier New" w:cs="Courier New"/>
                <w:b/>
                <w:bCs/>
                <w:sz w:val="22"/>
              </w:rPr>
              <w:t>"Водогрейная":</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799</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1239</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0</w:t>
            </w:r>
          </w:p>
        </w:tc>
        <w:tc>
          <w:tcPr>
            <w:tcW w:w="1360" w:type="dxa"/>
            <w:tcBorders>
              <w:top w:val="single" w:sz="4" w:space="0" w:color="auto"/>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b/>
                <w:bCs/>
              </w:rPr>
            </w:pPr>
            <w:r w:rsidRPr="00A4628A">
              <w:rPr>
                <w:rFonts w:ascii="Courier New" w:hAnsi="Courier New" w:cs="Courier New"/>
                <w:b/>
                <w:bCs/>
                <w:sz w:val="22"/>
              </w:rPr>
              <w:t>2039</w:t>
            </w:r>
          </w:p>
        </w:tc>
      </w:tr>
      <w:tr w:rsidR="00A4628A" w:rsidRPr="00A4628A" w:rsidTr="00FF4127">
        <w:trPr>
          <w:trHeight w:val="300"/>
        </w:trPr>
        <w:tc>
          <w:tcPr>
            <w:tcW w:w="3200" w:type="dxa"/>
            <w:tcBorders>
              <w:top w:val="nil"/>
              <w:left w:val="single" w:sz="4" w:space="0" w:color="auto"/>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сталь</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799</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1239</w:t>
            </w:r>
          </w:p>
        </w:tc>
        <w:tc>
          <w:tcPr>
            <w:tcW w:w="11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A4628A" w:rsidRDefault="00A4628A" w:rsidP="00FF4127">
            <w:pPr>
              <w:jc w:val="center"/>
              <w:rPr>
                <w:rFonts w:ascii="Courier New" w:hAnsi="Courier New" w:cs="Courier New"/>
              </w:rPr>
            </w:pPr>
            <w:r w:rsidRPr="00A4628A">
              <w:rPr>
                <w:rFonts w:ascii="Courier New" w:hAnsi="Courier New" w:cs="Courier New"/>
                <w:sz w:val="22"/>
              </w:rPr>
              <w:t>2039</w:t>
            </w:r>
          </w:p>
        </w:tc>
      </w:tr>
    </w:tbl>
    <w:p w:rsidR="00A4628A" w:rsidRPr="00A4628A" w:rsidRDefault="00A4628A" w:rsidP="00BC0155">
      <w:pPr>
        <w:pStyle w:val="1251"/>
        <w:rPr>
          <w:rFonts w:ascii="Arial" w:hAnsi="Arial" w:cs="Arial"/>
          <w:color w:val="auto"/>
          <w:sz w:val="24"/>
          <w:szCs w:val="24"/>
        </w:rPr>
      </w:pPr>
    </w:p>
    <w:p w:rsidR="00A4628A" w:rsidRDefault="00A4628A" w:rsidP="00BC0155">
      <w:pPr>
        <w:pStyle w:val="1251"/>
        <w:rPr>
          <w:rFonts w:ascii="Arial" w:hAnsi="Arial" w:cs="Arial"/>
          <w:color w:val="auto"/>
          <w:sz w:val="24"/>
          <w:szCs w:val="24"/>
        </w:rPr>
      </w:pPr>
      <w:r w:rsidRPr="00A4628A">
        <w:rPr>
          <w:rFonts w:ascii="Arial" w:hAnsi="Arial" w:cs="Arial"/>
          <w:color w:val="auto"/>
          <w:sz w:val="24"/>
          <w:szCs w:val="24"/>
        </w:rPr>
        <w:t xml:space="preserve">Протяжённости групп участков по годам и типам их прокладки  </w:t>
      </w:r>
      <w:r w:rsidR="00FF4127">
        <w:rPr>
          <w:rFonts w:ascii="Arial" w:hAnsi="Arial" w:cs="Arial"/>
          <w:color w:val="auto"/>
          <w:sz w:val="24"/>
          <w:szCs w:val="24"/>
        </w:rPr>
        <w:t>представлены в таблице 9.1.3.3</w:t>
      </w:r>
      <w:r>
        <w:rPr>
          <w:rFonts w:ascii="Arial" w:hAnsi="Arial" w:cs="Arial"/>
          <w:color w:val="auto"/>
          <w:sz w:val="24"/>
          <w:szCs w:val="24"/>
        </w:rPr>
        <w:t xml:space="preserve">. </w:t>
      </w:r>
      <w:r w:rsidRPr="00A4628A">
        <w:rPr>
          <w:rFonts w:ascii="Arial" w:hAnsi="Arial" w:cs="Arial"/>
          <w:color w:val="auto"/>
          <w:sz w:val="24"/>
          <w:szCs w:val="24"/>
        </w:rPr>
        <w:t xml:space="preserve">Для большинства участков с неизвестным годом прокладки он экспертно был принят 1980г, т.к. основная прокладка водопроводов производилась в конце 70-х - начале 80-х годов прошлого века.  Учитывая, что нормативный срок эксплуатации стальных трубопроводов  составляет 30 </w:t>
      </w:r>
      <w:r w:rsidRPr="00A4628A">
        <w:rPr>
          <w:rFonts w:ascii="Arial" w:hAnsi="Arial" w:cs="Arial"/>
          <w:i/>
          <w:color w:val="auto"/>
          <w:sz w:val="24"/>
          <w:szCs w:val="24"/>
        </w:rPr>
        <w:t>лет</w:t>
      </w:r>
      <w:r w:rsidRPr="00A4628A">
        <w:rPr>
          <w:rFonts w:ascii="Arial" w:hAnsi="Arial" w:cs="Arial"/>
          <w:color w:val="auto"/>
          <w:sz w:val="24"/>
          <w:szCs w:val="24"/>
        </w:rPr>
        <w:t xml:space="preserve">,  можно сказать, что трубопроводы на этих участках имеют 100%-ю степень износа и нуждаются в перекладке. К таким участкам относятся как магистральные участки водопроводов, так и внутриквартальные сети, включая участки-вводы в здания. Общая протяженность участков со сверхнормативным сроком эксплуатации составляет более </w:t>
      </w:r>
      <w:smartTag w:uri="urn:schemas-microsoft-com:office:smarttags" w:element="metricconverter">
        <w:smartTagPr>
          <w:attr w:name="ProductID" w:val="46 км"/>
        </w:smartTagPr>
        <w:r w:rsidRPr="00A4628A">
          <w:rPr>
            <w:rFonts w:ascii="Arial" w:hAnsi="Arial" w:cs="Arial"/>
            <w:color w:val="auto"/>
            <w:sz w:val="24"/>
            <w:szCs w:val="24"/>
          </w:rPr>
          <w:t xml:space="preserve">46 </w:t>
        </w:r>
        <w:r w:rsidRPr="00A4628A">
          <w:rPr>
            <w:rFonts w:ascii="Arial" w:hAnsi="Arial" w:cs="Arial"/>
            <w:i/>
            <w:color w:val="auto"/>
            <w:sz w:val="24"/>
            <w:szCs w:val="24"/>
          </w:rPr>
          <w:t>км</w:t>
        </w:r>
      </w:smartTag>
      <w:r w:rsidR="00D31D95">
        <w:rPr>
          <w:rFonts w:ascii="Arial" w:hAnsi="Arial" w:cs="Arial"/>
          <w:color w:val="auto"/>
          <w:sz w:val="24"/>
          <w:szCs w:val="24"/>
        </w:rPr>
        <w:t xml:space="preserve"> (80% от общей протяженности).</w:t>
      </w:r>
    </w:p>
    <w:p w:rsidR="00D31D95" w:rsidRPr="00D31D95" w:rsidRDefault="00FF4127" w:rsidP="00BC0155">
      <w:pPr>
        <w:pStyle w:val="1251"/>
        <w:rPr>
          <w:rFonts w:ascii="Arial" w:hAnsi="Arial" w:cs="Arial"/>
          <w:color w:val="auto"/>
          <w:sz w:val="24"/>
          <w:szCs w:val="24"/>
        </w:rPr>
      </w:pPr>
      <w:r>
        <w:rPr>
          <w:rFonts w:ascii="Arial" w:hAnsi="Arial" w:cs="Arial"/>
          <w:color w:val="auto"/>
          <w:sz w:val="24"/>
          <w:szCs w:val="24"/>
        </w:rPr>
        <w:t>Таблица 9.1.3.3</w:t>
      </w:r>
      <w:r w:rsidR="00D31D95">
        <w:rPr>
          <w:rFonts w:ascii="Arial" w:hAnsi="Arial" w:cs="Arial"/>
          <w:color w:val="auto"/>
          <w:sz w:val="24"/>
          <w:szCs w:val="24"/>
        </w:rPr>
        <w:t>.</w:t>
      </w:r>
    </w:p>
    <w:p w:rsidR="00A4628A" w:rsidRPr="00D31D95" w:rsidRDefault="00A4628A" w:rsidP="00BC0155">
      <w:pPr>
        <w:pStyle w:val="1251"/>
        <w:rPr>
          <w:rFonts w:ascii="Arial" w:hAnsi="Arial" w:cs="Arial"/>
          <w:i/>
          <w:color w:val="auto"/>
          <w:sz w:val="24"/>
          <w:szCs w:val="24"/>
        </w:rPr>
      </w:pPr>
      <w:r w:rsidRPr="00D31D95">
        <w:rPr>
          <w:rFonts w:ascii="Arial" w:hAnsi="Arial" w:cs="Arial"/>
          <w:b/>
          <w:bCs/>
          <w:i/>
          <w:color w:val="auto"/>
          <w:sz w:val="24"/>
          <w:szCs w:val="24"/>
        </w:rPr>
        <w:t>Протяжённость групп участков по годам прокладки</w:t>
      </w:r>
    </w:p>
    <w:tbl>
      <w:tblPr>
        <w:tblW w:w="9080" w:type="dxa"/>
        <w:tblInd w:w="95" w:type="dxa"/>
        <w:tblLook w:val="0000" w:firstRow="0" w:lastRow="0" w:firstColumn="0" w:lastColumn="0" w:noHBand="0" w:noVBand="0"/>
      </w:tblPr>
      <w:tblGrid>
        <w:gridCol w:w="3240"/>
        <w:gridCol w:w="1060"/>
        <w:gridCol w:w="1060"/>
        <w:gridCol w:w="1060"/>
        <w:gridCol w:w="1360"/>
        <w:gridCol w:w="1300"/>
      </w:tblGrid>
      <w:tr w:rsidR="00A4628A" w:rsidRPr="00A4628A" w:rsidTr="00FF4127">
        <w:trPr>
          <w:trHeight w:val="300"/>
        </w:trPr>
        <w:tc>
          <w:tcPr>
            <w:tcW w:w="32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 xml:space="preserve">Система, </w:t>
            </w:r>
            <w:r w:rsidRPr="00D31D95">
              <w:rPr>
                <w:rFonts w:ascii="Courier New" w:hAnsi="Courier New" w:cs="Courier New"/>
                <w:b/>
                <w:bCs/>
                <w:sz w:val="22"/>
              </w:rPr>
              <w:br/>
            </w:r>
            <w:r w:rsidRPr="00D31D95">
              <w:rPr>
                <w:rFonts w:ascii="Courier New" w:hAnsi="Courier New" w:cs="Courier New"/>
                <w:sz w:val="22"/>
              </w:rPr>
              <w:t>год прокладки</w:t>
            </w:r>
          </w:p>
        </w:tc>
        <w:tc>
          <w:tcPr>
            <w:tcW w:w="4540" w:type="dxa"/>
            <w:gridSpan w:val="4"/>
            <w:tcBorders>
              <w:top w:val="single" w:sz="4" w:space="0" w:color="auto"/>
              <w:left w:val="nil"/>
              <w:bottom w:val="single" w:sz="4" w:space="0" w:color="auto"/>
              <w:right w:val="single" w:sz="4" w:space="0" w:color="000000"/>
            </w:tcBorders>
            <w:shd w:val="clear" w:color="auto" w:fill="auto"/>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 xml:space="preserve">Общая длина участков, </w:t>
            </w:r>
            <w:r w:rsidRPr="00D31D95">
              <w:rPr>
                <w:rFonts w:ascii="Courier New" w:hAnsi="Courier New" w:cs="Courier New"/>
                <w:i/>
                <w:iCs/>
                <w:sz w:val="22"/>
              </w:rPr>
              <w:t>м</w:t>
            </w:r>
          </w:p>
        </w:tc>
        <w:tc>
          <w:tcPr>
            <w:tcW w:w="1300" w:type="dxa"/>
            <w:tcBorders>
              <w:top w:val="single" w:sz="4" w:space="0" w:color="auto"/>
              <w:left w:val="nil"/>
              <w:bottom w:val="nil"/>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Срок</w:t>
            </w:r>
          </w:p>
        </w:tc>
      </w:tr>
      <w:tr w:rsidR="00A4628A" w:rsidRPr="00A4628A" w:rsidTr="00FF4127">
        <w:trPr>
          <w:trHeight w:val="300"/>
        </w:trPr>
        <w:tc>
          <w:tcPr>
            <w:tcW w:w="3240" w:type="dxa"/>
            <w:vMerge/>
            <w:tcBorders>
              <w:top w:val="single" w:sz="4" w:space="0" w:color="auto"/>
              <w:left w:val="single" w:sz="4" w:space="0" w:color="auto"/>
              <w:bottom w:val="single" w:sz="4" w:space="0" w:color="000000"/>
              <w:right w:val="single" w:sz="4" w:space="0" w:color="auto"/>
            </w:tcBorders>
            <w:vAlign w:val="center"/>
          </w:tcPr>
          <w:p w:rsidR="00A4628A" w:rsidRPr="00D31D95" w:rsidRDefault="00A4628A" w:rsidP="00FF4127">
            <w:pPr>
              <w:ind w:firstLine="709"/>
              <w:jc w:val="center"/>
              <w:rPr>
                <w:rFonts w:ascii="Courier New" w:hAnsi="Courier New" w:cs="Courier New"/>
                <w:b/>
                <w:bCs/>
              </w:rPr>
            </w:pPr>
          </w:p>
        </w:tc>
        <w:tc>
          <w:tcPr>
            <w:tcW w:w="1060" w:type="dxa"/>
            <w:tcBorders>
              <w:top w:val="nil"/>
              <w:left w:val="nil"/>
              <w:bottom w:val="single" w:sz="4" w:space="0" w:color="auto"/>
              <w:right w:val="single" w:sz="4" w:space="0" w:color="auto"/>
            </w:tcBorders>
            <w:shd w:val="clear" w:color="auto" w:fill="auto"/>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надз.</w:t>
            </w:r>
          </w:p>
        </w:tc>
        <w:tc>
          <w:tcPr>
            <w:tcW w:w="1060" w:type="dxa"/>
            <w:tcBorders>
              <w:top w:val="nil"/>
              <w:left w:val="nil"/>
              <w:bottom w:val="single" w:sz="4" w:space="0" w:color="auto"/>
              <w:right w:val="single" w:sz="4" w:space="0" w:color="auto"/>
            </w:tcBorders>
            <w:shd w:val="clear" w:color="auto" w:fill="auto"/>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подз.</w:t>
            </w:r>
          </w:p>
        </w:tc>
        <w:tc>
          <w:tcPr>
            <w:tcW w:w="1060" w:type="dxa"/>
            <w:tcBorders>
              <w:top w:val="nil"/>
              <w:left w:val="nil"/>
              <w:bottom w:val="single" w:sz="4" w:space="0" w:color="auto"/>
              <w:right w:val="single" w:sz="4" w:space="0" w:color="auto"/>
            </w:tcBorders>
            <w:shd w:val="clear" w:color="auto" w:fill="auto"/>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помещ.</w:t>
            </w:r>
          </w:p>
        </w:tc>
        <w:tc>
          <w:tcPr>
            <w:tcW w:w="1360" w:type="dxa"/>
            <w:tcBorders>
              <w:top w:val="nil"/>
              <w:left w:val="nil"/>
              <w:bottom w:val="single" w:sz="4" w:space="0" w:color="auto"/>
              <w:right w:val="single" w:sz="4" w:space="0" w:color="auto"/>
            </w:tcBorders>
            <w:shd w:val="clear" w:color="auto" w:fill="auto"/>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Всего</w:t>
            </w:r>
          </w:p>
        </w:tc>
        <w:tc>
          <w:tcPr>
            <w:tcW w:w="130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 xml:space="preserve">экспл., </w:t>
            </w:r>
            <w:r w:rsidRPr="00D31D95">
              <w:rPr>
                <w:rFonts w:ascii="Courier New" w:hAnsi="Courier New" w:cs="Courier New"/>
                <w:i/>
                <w:iCs/>
                <w:sz w:val="22"/>
              </w:rPr>
              <w:t>лет</w:t>
            </w:r>
          </w:p>
        </w:tc>
      </w:tr>
      <w:tr w:rsidR="00A4628A" w:rsidRPr="00A4628A" w:rsidTr="00FF4127">
        <w:trPr>
          <w:trHeight w:val="300"/>
        </w:trPr>
        <w:tc>
          <w:tcPr>
            <w:tcW w:w="3240" w:type="dxa"/>
            <w:tcBorders>
              <w:top w:val="nil"/>
              <w:left w:val="single" w:sz="4" w:space="0" w:color="auto"/>
              <w:bottom w:val="single" w:sz="4" w:space="0" w:color="auto"/>
              <w:right w:val="single" w:sz="4" w:space="0" w:color="auto"/>
            </w:tcBorders>
            <w:shd w:val="clear" w:color="auto" w:fill="auto"/>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"р. Вихорева":</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709</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38294</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489</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39492</w:t>
            </w:r>
          </w:p>
        </w:tc>
        <w:tc>
          <w:tcPr>
            <w:tcW w:w="130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ind w:firstLine="709"/>
              <w:jc w:val="center"/>
              <w:rPr>
                <w:rFonts w:ascii="Courier New" w:hAnsi="Courier New" w:cs="Courier New"/>
              </w:rPr>
            </w:pPr>
          </w:p>
        </w:tc>
      </w:tr>
      <w:tr w:rsidR="00A4628A" w:rsidRPr="00A4628A" w:rsidTr="00FF4127">
        <w:trPr>
          <w:trHeight w:val="300"/>
        </w:trPr>
        <w:tc>
          <w:tcPr>
            <w:tcW w:w="324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1980</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709</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27017</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489</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28215</w:t>
            </w:r>
          </w:p>
        </w:tc>
        <w:tc>
          <w:tcPr>
            <w:tcW w:w="130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38</w:t>
            </w:r>
          </w:p>
        </w:tc>
      </w:tr>
      <w:tr w:rsidR="00A4628A" w:rsidRPr="00A4628A" w:rsidTr="00FF4127">
        <w:trPr>
          <w:trHeight w:val="300"/>
        </w:trPr>
        <w:tc>
          <w:tcPr>
            <w:tcW w:w="324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1995</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0</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10922</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10922</w:t>
            </w:r>
          </w:p>
        </w:tc>
        <w:tc>
          <w:tcPr>
            <w:tcW w:w="130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23</w:t>
            </w:r>
          </w:p>
        </w:tc>
      </w:tr>
      <w:tr w:rsidR="00A4628A" w:rsidRPr="00A4628A" w:rsidTr="00FF4127">
        <w:trPr>
          <w:trHeight w:val="300"/>
        </w:trPr>
        <w:tc>
          <w:tcPr>
            <w:tcW w:w="324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2014</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0</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355</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355</w:t>
            </w:r>
          </w:p>
        </w:tc>
        <w:tc>
          <w:tcPr>
            <w:tcW w:w="130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4</w:t>
            </w:r>
          </w:p>
        </w:tc>
      </w:tr>
      <w:tr w:rsidR="00A4628A" w:rsidRPr="00A4628A" w:rsidTr="00FF4127">
        <w:trPr>
          <w:trHeight w:val="300"/>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«Подземный водозабор»:</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528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16373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165</w:t>
            </w:r>
          </w:p>
        </w:tc>
        <w:tc>
          <w:tcPr>
            <w:tcW w:w="136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17066</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p>
        </w:tc>
      </w:tr>
      <w:tr w:rsidR="00A4628A" w:rsidRPr="00A4628A" w:rsidTr="00FF4127">
        <w:trPr>
          <w:trHeight w:val="300"/>
        </w:trPr>
        <w:tc>
          <w:tcPr>
            <w:tcW w:w="324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1976</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0</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257</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257</w:t>
            </w:r>
          </w:p>
        </w:tc>
        <w:tc>
          <w:tcPr>
            <w:tcW w:w="130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42</w:t>
            </w:r>
          </w:p>
        </w:tc>
      </w:tr>
      <w:tr w:rsidR="00A4628A" w:rsidRPr="00A4628A" w:rsidTr="00FF4127">
        <w:trPr>
          <w:trHeight w:val="300"/>
        </w:trPr>
        <w:tc>
          <w:tcPr>
            <w:tcW w:w="324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1977</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495</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1520</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2015</w:t>
            </w:r>
          </w:p>
        </w:tc>
        <w:tc>
          <w:tcPr>
            <w:tcW w:w="130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41</w:t>
            </w:r>
          </w:p>
        </w:tc>
      </w:tr>
      <w:tr w:rsidR="00A4628A" w:rsidRPr="00A4628A" w:rsidTr="00FF4127">
        <w:trPr>
          <w:trHeight w:val="300"/>
        </w:trPr>
        <w:tc>
          <w:tcPr>
            <w:tcW w:w="324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1980</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34</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13904</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165</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14103</w:t>
            </w:r>
          </w:p>
        </w:tc>
        <w:tc>
          <w:tcPr>
            <w:tcW w:w="130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38</w:t>
            </w:r>
          </w:p>
        </w:tc>
      </w:tr>
      <w:tr w:rsidR="00A4628A" w:rsidRPr="00A4628A" w:rsidTr="00FF4127">
        <w:trPr>
          <w:trHeight w:val="300"/>
        </w:trPr>
        <w:tc>
          <w:tcPr>
            <w:tcW w:w="324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2014</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0</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692</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692</w:t>
            </w:r>
          </w:p>
        </w:tc>
        <w:tc>
          <w:tcPr>
            <w:tcW w:w="130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4</w:t>
            </w:r>
          </w:p>
        </w:tc>
      </w:tr>
      <w:tr w:rsidR="00A4628A" w:rsidRPr="00A4628A" w:rsidTr="00FF4127">
        <w:trPr>
          <w:trHeight w:val="300"/>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котельной "Водогрейная":</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799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1239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0</w:t>
            </w:r>
          </w:p>
        </w:tc>
        <w:tc>
          <w:tcPr>
            <w:tcW w:w="136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b/>
                <w:bCs/>
              </w:rPr>
            </w:pPr>
            <w:r w:rsidRPr="00D31D95">
              <w:rPr>
                <w:rFonts w:ascii="Courier New" w:hAnsi="Courier New" w:cs="Courier New"/>
                <w:b/>
                <w:bCs/>
                <w:sz w:val="22"/>
              </w:rPr>
              <w:t>2039</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ind w:firstLine="709"/>
              <w:jc w:val="center"/>
              <w:rPr>
                <w:rFonts w:ascii="Courier New" w:hAnsi="Courier New" w:cs="Courier New"/>
              </w:rPr>
            </w:pPr>
          </w:p>
        </w:tc>
      </w:tr>
      <w:tr w:rsidR="00A4628A" w:rsidRPr="00A4628A" w:rsidTr="00FF4127">
        <w:trPr>
          <w:trHeight w:val="300"/>
        </w:trPr>
        <w:tc>
          <w:tcPr>
            <w:tcW w:w="324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1977</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0</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1234</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1234</w:t>
            </w:r>
          </w:p>
        </w:tc>
        <w:tc>
          <w:tcPr>
            <w:tcW w:w="130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41</w:t>
            </w:r>
          </w:p>
        </w:tc>
      </w:tr>
      <w:tr w:rsidR="00A4628A" w:rsidRPr="00A4628A" w:rsidTr="00FF4127">
        <w:trPr>
          <w:trHeight w:val="300"/>
        </w:trPr>
        <w:tc>
          <w:tcPr>
            <w:tcW w:w="324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1980</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799</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6</w:t>
            </w:r>
          </w:p>
        </w:tc>
        <w:tc>
          <w:tcPr>
            <w:tcW w:w="10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805</w:t>
            </w:r>
          </w:p>
        </w:tc>
        <w:tc>
          <w:tcPr>
            <w:tcW w:w="130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jc w:val="center"/>
              <w:rPr>
                <w:rFonts w:ascii="Courier New" w:hAnsi="Courier New" w:cs="Courier New"/>
              </w:rPr>
            </w:pPr>
            <w:r w:rsidRPr="00D31D95">
              <w:rPr>
                <w:rFonts w:ascii="Courier New" w:hAnsi="Courier New" w:cs="Courier New"/>
                <w:sz w:val="22"/>
              </w:rPr>
              <w:t>38</w:t>
            </w:r>
          </w:p>
        </w:tc>
      </w:tr>
    </w:tbl>
    <w:p w:rsidR="00A4628A" w:rsidRPr="00A4628A" w:rsidRDefault="00A4628A" w:rsidP="00BC0155">
      <w:pPr>
        <w:pStyle w:val="1251"/>
        <w:rPr>
          <w:rFonts w:ascii="Arial" w:hAnsi="Arial" w:cs="Arial"/>
          <w:color w:val="auto"/>
          <w:sz w:val="24"/>
          <w:szCs w:val="24"/>
        </w:rPr>
      </w:pPr>
    </w:p>
    <w:p w:rsidR="00A4628A" w:rsidRPr="00A4628A" w:rsidRDefault="00A4628A" w:rsidP="00BC0155">
      <w:pPr>
        <w:pStyle w:val="1251"/>
        <w:rPr>
          <w:rFonts w:ascii="Arial" w:hAnsi="Arial" w:cs="Arial"/>
          <w:color w:val="auto"/>
          <w:sz w:val="24"/>
          <w:szCs w:val="24"/>
        </w:rPr>
      </w:pPr>
      <w:r w:rsidRPr="00A4628A">
        <w:rPr>
          <w:rFonts w:ascii="Arial" w:hAnsi="Arial" w:cs="Arial"/>
          <w:color w:val="auto"/>
          <w:sz w:val="24"/>
          <w:szCs w:val="24"/>
        </w:rPr>
        <w:t>Протяжённости групп участков по диаметрам трубопроводов и типам пр</w:t>
      </w:r>
      <w:r w:rsidR="00D31D95">
        <w:rPr>
          <w:rFonts w:ascii="Arial" w:hAnsi="Arial" w:cs="Arial"/>
          <w:color w:val="auto"/>
          <w:sz w:val="24"/>
          <w:szCs w:val="24"/>
        </w:rPr>
        <w:t>окладки у</w:t>
      </w:r>
      <w:r w:rsidR="00FF4127">
        <w:rPr>
          <w:rFonts w:ascii="Arial" w:hAnsi="Arial" w:cs="Arial"/>
          <w:color w:val="auto"/>
          <w:sz w:val="24"/>
          <w:szCs w:val="24"/>
        </w:rPr>
        <w:t>частков представлены в таблице 9</w:t>
      </w:r>
      <w:r w:rsidR="00D31D95">
        <w:rPr>
          <w:rFonts w:ascii="Arial" w:hAnsi="Arial" w:cs="Arial"/>
          <w:color w:val="auto"/>
          <w:sz w:val="24"/>
          <w:szCs w:val="24"/>
        </w:rPr>
        <w:t xml:space="preserve">.1.3.4. В данных </w:t>
      </w:r>
      <w:r w:rsidRPr="00A4628A">
        <w:rPr>
          <w:rFonts w:ascii="Arial" w:hAnsi="Arial" w:cs="Arial"/>
          <w:color w:val="auto"/>
          <w:sz w:val="24"/>
          <w:szCs w:val="24"/>
        </w:rPr>
        <w:t xml:space="preserve">системах  водоснабжения преобладают участки труб с диаметрами Ду100 и Ду150 </w:t>
      </w:r>
      <w:r w:rsidRPr="00A4628A">
        <w:rPr>
          <w:rFonts w:ascii="Arial" w:hAnsi="Arial" w:cs="Arial"/>
          <w:i/>
          <w:color w:val="auto"/>
          <w:sz w:val="24"/>
          <w:szCs w:val="24"/>
        </w:rPr>
        <w:t>мм</w:t>
      </w:r>
      <w:r w:rsidRPr="00A4628A">
        <w:rPr>
          <w:rFonts w:ascii="Arial" w:hAnsi="Arial" w:cs="Arial"/>
          <w:color w:val="auto"/>
          <w:sz w:val="24"/>
          <w:szCs w:val="24"/>
        </w:rPr>
        <w:t>. Протяжённость таких участков составляет более 50 % от общей протяженности.</w:t>
      </w:r>
    </w:p>
    <w:p w:rsidR="00A4628A" w:rsidRPr="00A4628A" w:rsidRDefault="00A4628A" w:rsidP="00BC0155">
      <w:pPr>
        <w:pStyle w:val="1251"/>
        <w:rPr>
          <w:rFonts w:ascii="Arial" w:hAnsi="Arial" w:cs="Arial"/>
          <w:color w:val="auto"/>
          <w:sz w:val="24"/>
          <w:szCs w:val="24"/>
        </w:rPr>
      </w:pPr>
      <w:r w:rsidRPr="00A4628A">
        <w:rPr>
          <w:rFonts w:ascii="Arial" w:hAnsi="Arial" w:cs="Arial"/>
          <w:color w:val="auto"/>
          <w:sz w:val="24"/>
          <w:szCs w:val="24"/>
        </w:rPr>
        <w:t>В рассматриваемых системах основная часть участков сетей ХВС проложена подземным способом. Протяжённость таких участков составляет 55906</w:t>
      </w:r>
      <w:r w:rsidRPr="00A4628A">
        <w:rPr>
          <w:rFonts w:ascii="Arial" w:hAnsi="Arial" w:cs="Arial"/>
          <w:i/>
          <w:color w:val="auto"/>
          <w:sz w:val="24"/>
          <w:szCs w:val="24"/>
        </w:rPr>
        <w:t xml:space="preserve">м </w:t>
      </w:r>
      <w:r w:rsidRPr="00A4628A">
        <w:rPr>
          <w:rFonts w:ascii="Arial" w:hAnsi="Arial" w:cs="Arial"/>
          <w:color w:val="auto"/>
          <w:sz w:val="24"/>
          <w:szCs w:val="24"/>
        </w:rPr>
        <w:t xml:space="preserve">(95%). Остальные участки проложены надземным способом – </w:t>
      </w:r>
      <w:smartTag w:uri="urn:schemas-microsoft-com:office:smarttags" w:element="metricconverter">
        <w:smartTagPr>
          <w:attr w:name="ProductID" w:val="2037 м"/>
        </w:smartTagPr>
        <w:r w:rsidRPr="00A4628A">
          <w:rPr>
            <w:rFonts w:ascii="Arial" w:hAnsi="Arial" w:cs="Arial"/>
            <w:color w:val="auto"/>
            <w:sz w:val="24"/>
            <w:szCs w:val="24"/>
          </w:rPr>
          <w:t xml:space="preserve">2037 </w:t>
        </w:r>
        <w:r w:rsidRPr="00A4628A">
          <w:rPr>
            <w:rFonts w:ascii="Arial" w:hAnsi="Arial" w:cs="Arial"/>
            <w:i/>
            <w:color w:val="auto"/>
            <w:sz w:val="24"/>
            <w:szCs w:val="24"/>
          </w:rPr>
          <w:t>м</w:t>
        </w:r>
      </w:smartTag>
      <w:r w:rsidRPr="00A4628A">
        <w:rPr>
          <w:rFonts w:ascii="Arial" w:hAnsi="Arial" w:cs="Arial"/>
          <w:color w:val="auto"/>
          <w:sz w:val="24"/>
          <w:szCs w:val="24"/>
        </w:rPr>
        <w:t xml:space="preserve"> (4</w:t>
      </w:r>
      <w:r w:rsidRPr="00A4628A">
        <w:rPr>
          <w:rFonts w:ascii="Arial" w:hAnsi="Arial" w:cs="Arial"/>
          <w:i/>
          <w:color w:val="auto"/>
          <w:sz w:val="24"/>
          <w:szCs w:val="24"/>
        </w:rPr>
        <w:t>%</w:t>
      </w:r>
      <w:r w:rsidRPr="00A4628A">
        <w:rPr>
          <w:rFonts w:ascii="Arial" w:hAnsi="Arial" w:cs="Arial"/>
          <w:color w:val="auto"/>
          <w:sz w:val="24"/>
          <w:szCs w:val="24"/>
        </w:rPr>
        <w:t xml:space="preserve">) и в помещениях - </w:t>
      </w:r>
      <w:smartTag w:uri="urn:schemas-microsoft-com:office:smarttags" w:element="metricconverter">
        <w:smartTagPr>
          <w:attr w:name="ProductID" w:val="654 м"/>
        </w:smartTagPr>
        <w:r w:rsidRPr="00A4628A">
          <w:rPr>
            <w:rFonts w:ascii="Arial" w:hAnsi="Arial" w:cs="Arial"/>
            <w:color w:val="auto"/>
            <w:sz w:val="24"/>
            <w:szCs w:val="24"/>
          </w:rPr>
          <w:t xml:space="preserve">654 </w:t>
        </w:r>
        <w:r w:rsidRPr="00A4628A">
          <w:rPr>
            <w:rFonts w:ascii="Arial" w:hAnsi="Arial" w:cs="Arial"/>
            <w:i/>
            <w:color w:val="auto"/>
            <w:sz w:val="24"/>
            <w:szCs w:val="24"/>
          </w:rPr>
          <w:t>м</w:t>
        </w:r>
      </w:smartTag>
      <w:r w:rsidRPr="00A4628A">
        <w:rPr>
          <w:rFonts w:ascii="Arial" w:hAnsi="Arial" w:cs="Arial"/>
          <w:color w:val="auto"/>
          <w:sz w:val="24"/>
          <w:szCs w:val="24"/>
        </w:rPr>
        <w:t xml:space="preserve"> (1 </w:t>
      </w:r>
      <w:r w:rsidRPr="00A4628A">
        <w:rPr>
          <w:rFonts w:ascii="Arial" w:hAnsi="Arial" w:cs="Arial"/>
          <w:i/>
          <w:color w:val="auto"/>
          <w:sz w:val="24"/>
          <w:szCs w:val="24"/>
        </w:rPr>
        <w:t>%</w:t>
      </w:r>
      <w:r w:rsidRPr="00A4628A">
        <w:rPr>
          <w:rFonts w:ascii="Arial" w:hAnsi="Arial" w:cs="Arial"/>
          <w:color w:val="auto"/>
          <w:sz w:val="24"/>
          <w:szCs w:val="24"/>
        </w:rPr>
        <w:t>).</w:t>
      </w:r>
    </w:p>
    <w:p w:rsidR="00A4628A" w:rsidRPr="00A4628A" w:rsidRDefault="00A4628A" w:rsidP="00BC0155">
      <w:pPr>
        <w:pStyle w:val="1251"/>
        <w:rPr>
          <w:rFonts w:ascii="Arial" w:hAnsi="Arial" w:cs="Arial"/>
          <w:color w:val="auto"/>
          <w:sz w:val="24"/>
          <w:szCs w:val="24"/>
        </w:rPr>
      </w:pPr>
      <w:r w:rsidRPr="00A4628A">
        <w:rPr>
          <w:rFonts w:ascii="Arial" w:hAnsi="Arial" w:cs="Arial"/>
          <w:color w:val="auto"/>
          <w:sz w:val="24"/>
          <w:szCs w:val="24"/>
        </w:rPr>
        <w:t>Глубина подземной прокладки трубопроводов составляет 2-</w:t>
      </w:r>
      <w:smartTag w:uri="urn:schemas-microsoft-com:office:smarttags" w:element="metricconverter">
        <w:smartTagPr>
          <w:attr w:name="ProductID" w:val="3 м"/>
        </w:smartTagPr>
        <w:r w:rsidRPr="00A4628A">
          <w:rPr>
            <w:rFonts w:ascii="Arial" w:hAnsi="Arial" w:cs="Arial"/>
            <w:color w:val="auto"/>
            <w:sz w:val="24"/>
            <w:szCs w:val="24"/>
          </w:rPr>
          <w:t xml:space="preserve">3 </w:t>
        </w:r>
        <w:r w:rsidRPr="00A4628A">
          <w:rPr>
            <w:rFonts w:ascii="Arial" w:hAnsi="Arial" w:cs="Arial"/>
            <w:i/>
            <w:color w:val="auto"/>
            <w:sz w:val="24"/>
            <w:szCs w:val="24"/>
          </w:rPr>
          <w:t>м</w:t>
        </w:r>
      </w:smartTag>
      <w:r w:rsidRPr="00A4628A">
        <w:rPr>
          <w:rFonts w:ascii="Arial" w:hAnsi="Arial" w:cs="Arial"/>
          <w:color w:val="auto"/>
          <w:sz w:val="24"/>
          <w:szCs w:val="24"/>
        </w:rPr>
        <w:t>. Грунты представлены глиной и суглинками.</w:t>
      </w:r>
    </w:p>
    <w:p w:rsidR="000F126F" w:rsidRDefault="000F126F" w:rsidP="00BC0155">
      <w:pPr>
        <w:pStyle w:val="1251"/>
        <w:rPr>
          <w:rFonts w:ascii="Arial" w:hAnsi="Arial" w:cs="Arial"/>
          <w:color w:val="auto"/>
          <w:sz w:val="24"/>
          <w:szCs w:val="24"/>
        </w:rPr>
      </w:pPr>
    </w:p>
    <w:p w:rsidR="00A4628A" w:rsidRPr="00D31D95" w:rsidRDefault="00FF4127" w:rsidP="00BC0155">
      <w:pPr>
        <w:pStyle w:val="1251"/>
        <w:rPr>
          <w:rFonts w:ascii="Arial" w:hAnsi="Arial" w:cs="Arial"/>
          <w:color w:val="auto"/>
          <w:sz w:val="24"/>
          <w:szCs w:val="24"/>
        </w:rPr>
      </w:pPr>
      <w:r>
        <w:rPr>
          <w:rFonts w:ascii="Arial" w:hAnsi="Arial" w:cs="Arial"/>
          <w:color w:val="auto"/>
          <w:sz w:val="24"/>
          <w:szCs w:val="24"/>
        </w:rPr>
        <w:lastRenderedPageBreak/>
        <w:t>Таблица 9</w:t>
      </w:r>
      <w:r w:rsidR="00D31D95">
        <w:rPr>
          <w:rFonts w:ascii="Arial" w:hAnsi="Arial" w:cs="Arial"/>
          <w:color w:val="auto"/>
          <w:sz w:val="24"/>
          <w:szCs w:val="24"/>
        </w:rPr>
        <w:t>.1.3.4.</w:t>
      </w:r>
    </w:p>
    <w:p w:rsidR="00A4628A" w:rsidRPr="00D31D95" w:rsidRDefault="00A4628A" w:rsidP="00BC0155">
      <w:pPr>
        <w:ind w:firstLine="709"/>
        <w:jc w:val="both"/>
        <w:rPr>
          <w:rFonts w:ascii="Arial" w:hAnsi="Arial" w:cs="Arial"/>
          <w:b/>
          <w:bCs/>
          <w:i/>
          <w:szCs w:val="24"/>
        </w:rPr>
      </w:pPr>
      <w:r w:rsidRPr="00D31D95">
        <w:rPr>
          <w:rFonts w:ascii="Arial" w:hAnsi="Arial" w:cs="Arial"/>
          <w:b/>
          <w:bCs/>
          <w:i/>
          <w:szCs w:val="24"/>
        </w:rPr>
        <w:t>Протяжённость групп участков по диаметрам</w:t>
      </w:r>
    </w:p>
    <w:tbl>
      <w:tblPr>
        <w:tblW w:w="7980" w:type="dxa"/>
        <w:tblInd w:w="95" w:type="dxa"/>
        <w:tblLook w:val="0000" w:firstRow="0" w:lastRow="0" w:firstColumn="0" w:lastColumn="0" w:noHBand="0" w:noVBand="0"/>
      </w:tblPr>
      <w:tblGrid>
        <w:gridCol w:w="2900"/>
        <w:gridCol w:w="1240"/>
        <w:gridCol w:w="1240"/>
        <w:gridCol w:w="1240"/>
        <w:gridCol w:w="1360"/>
      </w:tblGrid>
      <w:tr w:rsidR="00A4628A" w:rsidRPr="00A4628A" w:rsidTr="00FF4127">
        <w:trPr>
          <w:trHeight w:val="300"/>
        </w:trPr>
        <w:tc>
          <w:tcPr>
            <w:tcW w:w="29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4628A" w:rsidRPr="00D31D95" w:rsidRDefault="00A4628A" w:rsidP="00FF4127">
            <w:pPr>
              <w:tabs>
                <w:tab w:val="left" w:pos="745"/>
              </w:tabs>
              <w:jc w:val="center"/>
              <w:rPr>
                <w:rFonts w:ascii="Courier New" w:hAnsi="Courier New" w:cs="Courier New"/>
                <w:b/>
                <w:bCs/>
              </w:rPr>
            </w:pPr>
            <w:r w:rsidRPr="00D31D95">
              <w:rPr>
                <w:rFonts w:ascii="Courier New" w:hAnsi="Courier New" w:cs="Courier New"/>
                <w:b/>
                <w:bCs/>
                <w:sz w:val="22"/>
              </w:rPr>
              <w:t xml:space="preserve">Система, </w:t>
            </w:r>
            <w:r w:rsidRPr="00D31D95">
              <w:rPr>
                <w:rFonts w:ascii="Courier New" w:hAnsi="Courier New" w:cs="Courier New"/>
                <w:b/>
                <w:bCs/>
                <w:sz w:val="22"/>
              </w:rPr>
              <w:br/>
            </w:r>
            <w:r w:rsidRPr="00D31D95">
              <w:rPr>
                <w:rFonts w:ascii="Courier New" w:hAnsi="Courier New" w:cs="Courier New"/>
                <w:sz w:val="22"/>
              </w:rPr>
              <w:t>Ду(</w:t>
            </w:r>
            <w:r w:rsidRPr="00D31D95">
              <w:rPr>
                <w:rFonts w:ascii="Courier New" w:hAnsi="Courier New" w:cs="Courier New"/>
                <w:i/>
                <w:iCs/>
                <w:sz w:val="22"/>
              </w:rPr>
              <w:t>мм</w:t>
            </w:r>
            <w:r w:rsidRPr="00D31D95">
              <w:rPr>
                <w:rFonts w:ascii="Courier New" w:hAnsi="Courier New" w:cs="Courier New"/>
                <w:sz w:val="22"/>
              </w:rPr>
              <w:t>)</w:t>
            </w:r>
          </w:p>
        </w:tc>
        <w:tc>
          <w:tcPr>
            <w:tcW w:w="5080" w:type="dxa"/>
            <w:gridSpan w:val="4"/>
            <w:tcBorders>
              <w:top w:val="single" w:sz="4" w:space="0" w:color="auto"/>
              <w:left w:val="nil"/>
              <w:bottom w:val="single" w:sz="4" w:space="0" w:color="auto"/>
              <w:right w:val="single" w:sz="4" w:space="0" w:color="000000"/>
            </w:tcBorders>
            <w:shd w:val="clear" w:color="auto" w:fill="auto"/>
            <w:vAlign w:val="center"/>
          </w:tcPr>
          <w:p w:rsidR="00A4628A" w:rsidRPr="00D31D95" w:rsidRDefault="00A4628A" w:rsidP="00FF4127">
            <w:pPr>
              <w:tabs>
                <w:tab w:val="left" w:pos="745"/>
              </w:tabs>
              <w:jc w:val="center"/>
              <w:rPr>
                <w:rFonts w:ascii="Courier New" w:hAnsi="Courier New" w:cs="Courier New"/>
                <w:b/>
                <w:bCs/>
              </w:rPr>
            </w:pPr>
            <w:r w:rsidRPr="00D31D95">
              <w:rPr>
                <w:rFonts w:ascii="Courier New" w:hAnsi="Courier New" w:cs="Courier New"/>
                <w:b/>
                <w:bCs/>
                <w:sz w:val="22"/>
              </w:rPr>
              <w:t xml:space="preserve">Общая длина участков, </w:t>
            </w:r>
            <w:r w:rsidRPr="00D31D95">
              <w:rPr>
                <w:rFonts w:ascii="Courier New" w:hAnsi="Courier New" w:cs="Courier New"/>
                <w:i/>
                <w:iCs/>
                <w:sz w:val="22"/>
              </w:rPr>
              <w:t>м</w:t>
            </w:r>
          </w:p>
        </w:tc>
      </w:tr>
      <w:tr w:rsidR="00A4628A" w:rsidRPr="00A4628A" w:rsidTr="00FF4127">
        <w:trPr>
          <w:trHeight w:val="300"/>
        </w:trPr>
        <w:tc>
          <w:tcPr>
            <w:tcW w:w="2900" w:type="dxa"/>
            <w:vMerge/>
            <w:tcBorders>
              <w:top w:val="single" w:sz="4" w:space="0" w:color="auto"/>
              <w:left w:val="single" w:sz="4" w:space="0" w:color="auto"/>
              <w:bottom w:val="single" w:sz="4" w:space="0" w:color="000000"/>
              <w:right w:val="single" w:sz="4" w:space="0" w:color="auto"/>
            </w:tcBorders>
            <w:vAlign w:val="center"/>
          </w:tcPr>
          <w:p w:rsidR="00A4628A" w:rsidRPr="00D31D95" w:rsidRDefault="00A4628A" w:rsidP="00FF4127">
            <w:pPr>
              <w:tabs>
                <w:tab w:val="left" w:pos="745"/>
              </w:tabs>
              <w:ind w:firstLine="709"/>
              <w:jc w:val="center"/>
              <w:rPr>
                <w:rFonts w:ascii="Courier New" w:hAnsi="Courier New" w:cs="Courier New"/>
                <w:b/>
                <w:bCs/>
              </w:rPr>
            </w:pPr>
          </w:p>
        </w:tc>
        <w:tc>
          <w:tcPr>
            <w:tcW w:w="1240" w:type="dxa"/>
            <w:tcBorders>
              <w:top w:val="nil"/>
              <w:left w:val="nil"/>
              <w:bottom w:val="single" w:sz="4" w:space="0" w:color="auto"/>
              <w:right w:val="single" w:sz="4" w:space="0" w:color="auto"/>
            </w:tcBorders>
            <w:shd w:val="clear" w:color="auto" w:fill="auto"/>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надз.</w:t>
            </w:r>
          </w:p>
        </w:tc>
        <w:tc>
          <w:tcPr>
            <w:tcW w:w="1240" w:type="dxa"/>
            <w:tcBorders>
              <w:top w:val="nil"/>
              <w:left w:val="nil"/>
              <w:bottom w:val="single" w:sz="4" w:space="0" w:color="auto"/>
              <w:right w:val="single" w:sz="4" w:space="0" w:color="auto"/>
            </w:tcBorders>
            <w:shd w:val="clear" w:color="auto" w:fill="auto"/>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подз.</w:t>
            </w:r>
          </w:p>
        </w:tc>
        <w:tc>
          <w:tcPr>
            <w:tcW w:w="1240" w:type="dxa"/>
            <w:tcBorders>
              <w:top w:val="nil"/>
              <w:left w:val="nil"/>
              <w:bottom w:val="single" w:sz="4" w:space="0" w:color="auto"/>
              <w:right w:val="single" w:sz="4" w:space="0" w:color="auto"/>
            </w:tcBorders>
            <w:shd w:val="clear" w:color="auto" w:fill="auto"/>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помещ.</w:t>
            </w:r>
          </w:p>
        </w:tc>
        <w:tc>
          <w:tcPr>
            <w:tcW w:w="1360" w:type="dxa"/>
            <w:tcBorders>
              <w:top w:val="nil"/>
              <w:left w:val="nil"/>
              <w:bottom w:val="single" w:sz="4" w:space="0" w:color="auto"/>
              <w:right w:val="single" w:sz="4" w:space="0" w:color="auto"/>
            </w:tcBorders>
            <w:shd w:val="clear" w:color="auto" w:fill="auto"/>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Всего</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vAlign w:val="center"/>
          </w:tcPr>
          <w:p w:rsidR="00A4628A" w:rsidRPr="00D31D95" w:rsidRDefault="00A4628A" w:rsidP="00FF4127">
            <w:pPr>
              <w:tabs>
                <w:tab w:val="left" w:pos="745"/>
              </w:tabs>
              <w:jc w:val="center"/>
              <w:rPr>
                <w:rFonts w:ascii="Courier New" w:hAnsi="Courier New" w:cs="Courier New"/>
                <w:b/>
                <w:bCs/>
              </w:rPr>
            </w:pPr>
            <w:r w:rsidRPr="00D31D95">
              <w:rPr>
                <w:rFonts w:ascii="Courier New" w:hAnsi="Courier New" w:cs="Courier New"/>
                <w:b/>
                <w:bCs/>
                <w:sz w:val="22"/>
              </w:rPr>
              <w:t>"р. Вихорева":</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b/>
                <w:bCs/>
              </w:rPr>
            </w:pPr>
            <w:r w:rsidRPr="00D31D95">
              <w:rPr>
                <w:rFonts w:ascii="Courier New" w:hAnsi="Courier New" w:cs="Courier New"/>
                <w:b/>
                <w:bCs/>
                <w:sz w:val="22"/>
              </w:rPr>
              <w:t>709</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b/>
                <w:bCs/>
              </w:rPr>
            </w:pPr>
            <w:r w:rsidRPr="00D31D95">
              <w:rPr>
                <w:rFonts w:ascii="Courier New" w:hAnsi="Courier New" w:cs="Courier New"/>
                <w:b/>
                <w:bCs/>
                <w:sz w:val="22"/>
              </w:rPr>
              <w:t>38294</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b/>
                <w:bCs/>
              </w:rPr>
            </w:pPr>
            <w:r w:rsidRPr="00D31D95">
              <w:rPr>
                <w:rFonts w:ascii="Courier New" w:hAnsi="Courier New" w:cs="Courier New"/>
                <w:b/>
                <w:bCs/>
                <w:sz w:val="22"/>
              </w:rPr>
              <w:t>489</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b/>
                <w:bCs/>
              </w:rPr>
            </w:pPr>
            <w:r w:rsidRPr="00D31D95">
              <w:rPr>
                <w:rFonts w:ascii="Courier New" w:hAnsi="Courier New" w:cs="Courier New"/>
                <w:b/>
                <w:bCs/>
                <w:sz w:val="22"/>
              </w:rPr>
              <w:t>39492</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25</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9</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9</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32</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1482</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22</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1504</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45</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33</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167</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200</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57</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179</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3806</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135</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4120</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76</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17</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293</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247</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557</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89</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398</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1497</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1895</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108</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83</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10697</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69</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10850</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159</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9976</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16</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9991</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219</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1909</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1909</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325</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6837</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6837</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425</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42</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42</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430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1459</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1459</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530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121</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121</w:t>
            </w:r>
          </w:p>
        </w:tc>
      </w:tr>
      <w:tr w:rsidR="00A4628A" w:rsidRPr="00A4628A" w:rsidTr="00FF4127">
        <w:trPr>
          <w:trHeight w:val="300"/>
        </w:trPr>
        <w:tc>
          <w:tcPr>
            <w:tcW w:w="2900" w:type="dxa"/>
            <w:tcBorders>
              <w:top w:val="single" w:sz="4" w:space="0" w:color="auto"/>
              <w:left w:val="single" w:sz="4" w:space="0" w:color="auto"/>
              <w:bottom w:val="single" w:sz="4" w:space="0" w:color="auto"/>
              <w:right w:val="single" w:sz="4" w:space="0" w:color="auto"/>
            </w:tcBorders>
            <w:shd w:val="clear" w:color="auto" w:fill="auto"/>
            <w:vAlign w:val="center"/>
          </w:tcPr>
          <w:p w:rsidR="00A4628A" w:rsidRPr="00D31D95" w:rsidRDefault="00FF4127" w:rsidP="00FF4127">
            <w:pPr>
              <w:tabs>
                <w:tab w:val="left" w:pos="745"/>
              </w:tabs>
              <w:jc w:val="center"/>
              <w:rPr>
                <w:rFonts w:ascii="Courier New" w:hAnsi="Courier New" w:cs="Courier New"/>
                <w:b/>
                <w:bCs/>
              </w:rPr>
            </w:pPr>
            <w:r>
              <w:rPr>
                <w:rFonts w:ascii="Courier New" w:hAnsi="Courier New" w:cs="Courier New"/>
                <w:b/>
                <w:bCs/>
                <w:sz w:val="22"/>
              </w:rPr>
              <w:t xml:space="preserve">«Подземный </w:t>
            </w:r>
            <w:r w:rsidR="00A4628A" w:rsidRPr="00D31D95">
              <w:rPr>
                <w:rFonts w:ascii="Courier New" w:hAnsi="Courier New" w:cs="Courier New"/>
                <w:b/>
                <w:bCs/>
                <w:sz w:val="22"/>
              </w:rPr>
              <w:t>водозабор»:</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b/>
                <w:bCs/>
              </w:rPr>
            </w:pPr>
            <w:r w:rsidRPr="00D31D95">
              <w:rPr>
                <w:rFonts w:ascii="Courier New" w:hAnsi="Courier New" w:cs="Courier New"/>
                <w:b/>
                <w:bCs/>
                <w:sz w:val="22"/>
              </w:rPr>
              <w:t>528</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b/>
                <w:bCs/>
              </w:rPr>
            </w:pPr>
            <w:r w:rsidRPr="00D31D95">
              <w:rPr>
                <w:rFonts w:ascii="Courier New" w:hAnsi="Courier New" w:cs="Courier New"/>
                <w:b/>
                <w:bCs/>
                <w:sz w:val="22"/>
              </w:rPr>
              <w:t>16373</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b/>
                <w:bCs/>
              </w:rPr>
            </w:pPr>
            <w:r w:rsidRPr="00D31D95">
              <w:rPr>
                <w:rFonts w:ascii="Courier New" w:hAnsi="Courier New" w:cs="Courier New"/>
                <w:b/>
                <w:bCs/>
                <w:sz w:val="22"/>
              </w:rPr>
              <w:t>165</w:t>
            </w:r>
          </w:p>
        </w:tc>
        <w:tc>
          <w:tcPr>
            <w:tcW w:w="136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b/>
                <w:bCs/>
              </w:rPr>
            </w:pPr>
            <w:r w:rsidRPr="00D31D95">
              <w:rPr>
                <w:rFonts w:ascii="Courier New" w:hAnsi="Courier New" w:cs="Courier New"/>
                <w:b/>
                <w:bCs/>
                <w:sz w:val="22"/>
              </w:rPr>
              <w:t>17066</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119</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119</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25</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7</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7</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32</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1251</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1251</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45</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197</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197</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57</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2525</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24</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2549</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76</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461</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461</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89</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27</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1090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141</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1258</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102</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692</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692</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108</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2706</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2706</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133</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55</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55</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159</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4547</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4547</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219</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495</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2730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3224</w:t>
            </w:r>
          </w:p>
        </w:tc>
      </w:tr>
      <w:tr w:rsidR="00A4628A" w:rsidRPr="00A4628A" w:rsidTr="00FF4127">
        <w:trPr>
          <w:trHeight w:val="570"/>
        </w:trPr>
        <w:tc>
          <w:tcPr>
            <w:tcW w:w="2900" w:type="dxa"/>
            <w:tcBorders>
              <w:top w:val="single" w:sz="4" w:space="0" w:color="auto"/>
              <w:left w:val="single" w:sz="4" w:space="0" w:color="auto"/>
              <w:bottom w:val="single" w:sz="4" w:space="0" w:color="auto"/>
              <w:right w:val="single" w:sz="4" w:space="0" w:color="auto"/>
            </w:tcBorders>
            <w:shd w:val="clear" w:color="auto" w:fill="auto"/>
            <w:vAlign w:val="center"/>
          </w:tcPr>
          <w:p w:rsidR="00A4628A" w:rsidRPr="00D31D95" w:rsidRDefault="00A4628A" w:rsidP="00FF4127">
            <w:pPr>
              <w:tabs>
                <w:tab w:val="left" w:pos="745"/>
              </w:tabs>
              <w:jc w:val="center"/>
              <w:rPr>
                <w:rFonts w:ascii="Courier New" w:hAnsi="Courier New" w:cs="Courier New"/>
                <w:b/>
                <w:bCs/>
              </w:rPr>
            </w:pPr>
            <w:r w:rsidRPr="00D31D95">
              <w:rPr>
                <w:rFonts w:ascii="Courier New" w:hAnsi="Courier New" w:cs="Courier New"/>
                <w:b/>
                <w:bCs/>
                <w:sz w:val="22"/>
              </w:rPr>
              <w:t>котельной "Водогрейная":</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b/>
                <w:bCs/>
              </w:rPr>
            </w:pPr>
            <w:r w:rsidRPr="00D31D95">
              <w:rPr>
                <w:rFonts w:ascii="Courier New" w:hAnsi="Courier New" w:cs="Courier New"/>
                <w:b/>
                <w:bCs/>
                <w:sz w:val="22"/>
              </w:rPr>
              <w:t>799</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b/>
                <w:bCs/>
              </w:rPr>
            </w:pPr>
            <w:r w:rsidRPr="00D31D95">
              <w:rPr>
                <w:rFonts w:ascii="Courier New" w:hAnsi="Courier New" w:cs="Courier New"/>
                <w:b/>
                <w:bCs/>
                <w:sz w:val="22"/>
              </w:rPr>
              <w:t>1239</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b/>
                <w:bCs/>
              </w:rPr>
            </w:pPr>
            <w:r w:rsidRPr="00D31D95">
              <w:rPr>
                <w:rFonts w:ascii="Courier New" w:hAnsi="Courier New" w:cs="Courier New"/>
                <w:b/>
                <w:bCs/>
                <w:sz w:val="22"/>
              </w:rPr>
              <w:t>0</w:t>
            </w:r>
          </w:p>
        </w:tc>
        <w:tc>
          <w:tcPr>
            <w:tcW w:w="1360" w:type="dxa"/>
            <w:tcBorders>
              <w:top w:val="single" w:sz="4" w:space="0" w:color="auto"/>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b/>
                <w:bCs/>
              </w:rPr>
            </w:pPr>
            <w:r w:rsidRPr="00D31D95">
              <w:rPr>
                <w:rFonts w:ascii="Courier New" w:hAnsi="Courier New" w:cs="Courier New"/>
                <w:b/>
                <w:bCs/>
                <w:sz w:val="22"/>
              </w:rPr>
              <w:t>2039</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57</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319</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319</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159</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1239</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1239</w:t>
            </w:r>
          </w:p>
        </w:tc>
      </w:tr>
      <w:tr w:rsidR="00A4628A" w:rsidRPr="00A4628A" w:rsidTr="00FF412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219</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480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24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0</w:t>
            </w:r>
          </w:p>
        </w:tc>
        <w:tc>
          <w:tcPr>
            <w:tcW w:w="1360" w:type="dxa"/>
            <w:tcBorders>
              <w:top w:val="nil"/>
              <w:left w:val="nil"/>
              <w:bottom w:val="single" w:sz="4" w:space="0" w:color="auto"/>
              <w:right w:val="single" w:sz="4" w:space="0" w:color="auto"/>
            </w:tcBorders>
            <w:shd w:val="clear" w:color="auto" w:fill="auto"/>
            <w:noWrap/>
            <w:vAlign w:val="center"/>
          </w:tcPr>
          <w:p w:rsidR="00A4628A" w:rsidRPr="00D31D95" w:rsidRDefault="00A4628A" w:rsidP="00FF4127">
            <w:pPr>
              <w:tabs>
                <w:tab w:val="left" w:pos="745"/>
              </w:tabs>
              <w:jc w:val="center"/>
              <w:rPr>
                <w:rFonts w:ascii="Courier New" w:hAnsi="Courier New" w:cs="Courier New"/>
              </w:rPr>
            </w:pPr>
            <w:r w:rsidRPr="00D31D95">
              <w:rPr>
                <w:rFonts w:ascii="Courier New" w:hAnsi="Courier New" w:cs="Courier New"/>
                <w:sz w:val="22"/>
              </w:rPr>
              <w:t>480</w:t>
            </w:r>
          </w:p>
        </w:tc>
      </w:tr>
    </w:tbl>
    <w:p w:rsidR="00FF4127" w:rsidRDefault="00FF4127" w:rsidP="00FF4127">
      <w:pPr>
        <w:jc w:val="both"/>
        <w:rPr>
          <w:rFonts w:ascii="Arial" w:eastAsia="Times New Roman" w:hAnsi="Arial" w:cs="Arial"/>
          <w:szCs w:val="24"/>
          <w:lang w:eastAsia="ru-RU"/>
        </w:rPr>
      </w:pPr>
    </w:p>
    <w:p w:rsidR="00A4628A" w:rsidRPr="00A4628A" w:rsidRDefault="00A4628A" w:rsidP="00FF4127">
      <w:pPr>
        <w:ind w:firstLine="709"/>
        <w:jc w:val="both"/>
        <w:rPr>
          <w:rFonts w:ascii="Arial" w:hAnsi="Arial" w:cs="Arial"/>
          <w:szCs w:val="24"/>
        </w:rPr>
      </w:pPr>
      <w:r w:rsidRPr="00A4628A">
        <w:rPr>
          <w:rFonts w:ascii="Arial" w:hAnsi="Arial" w:cs="Arial"/>
          <w:szCs w:val="24"/>
        </w:rPr>
        <w:t>Проведённые гидравлические расчёты водопроводных сетей каждой из рассматриваемых систем ХВС показали:</w:t>
      </w:r>
    </w:p>
    <w:p w:rsidR="00A4628A" w:rsidRPr="00D31D95" w:rsidRDefault="00A4628A" w:rsidP="00FF4127">
      <w:pPr>
        <w:ind w:firstLine="709"/>
        <w:jc w:val="both"/>
        <w:rPr>
          <w:rFonts w:ascii="Arial" w:hAnsi="Arial" w:cs="Arial"/>
          <w:i/>
          <w:szCs w:val="24"/>
        </w:rPr>
      </w:pPr>
      <w:r w:rsidRPr="00D31D95">
        <w:rPr>
          <w:rFonts w:ascii="Arial" w:hAnsi="Arial" w:cs="Arial"/>
          <w:b/>
          <w:i/>
          <w:szCs w:val="24"/>
        </w:rPr>
        <w:t>Система ХВС «р. Вихорева»:</w:t>
      </w:r>
      <w:r w:rsidRPr="00D31D95">
        <w:rPr>
          <w:rFonts w:ascii="Arial" w:hAnsi="Arial" w:cs="Arial"/>
          <w:i/>
          <w:szCs w:val="24"/>
        </w:rPr>
        <w:t xml:space="preserve"> </w:t>
      </w:r>
    </w:p>
    <w:p w:rsidR="00A4628A" w:rsidRPr="00A4628A" w:rsidRDefault="00D31D95" w:rsidP="00BC0155">
      <w:pPr>
        <w:ind w:firstLine="709"/>
        <w:jc w:val="both"/>
        <w:rPr>
          <w:rFonts w:ascii="Arial" w:hAnsi="Arial" w:cs="Arial"/>
          <w:szCs w:val="24"/>
        </w:rPr>
      </w:pPr>
      <w:r>
        <w:rPr>
          <w:rFonts w:ascii="Arial" w:hAnsi="Arial" w:cs="Arial"/>
          <w:szCs w:val="24"/>
        </w:rPr>
        <w:t xml:space="preserve">− </w:t>
      </w:r>
      <w:r w:rsidR="00A4628A" w:rsidRPr="00A4628A">
        <w:rPr>
          <w:rFonts w:ascii="Arial" w:hAnsi="Arial" w:cs="Arial"/>
          <w:szCs w:val="24"/>
        </w:rPr>
        <w:t xml:space="preserve">При существующей структуре сети в режиме максимального часового потребления воды расчетный напор на станции </w:t>
      </w:r>
      <w:r w:rsidR="00A4628A" w:rsidRPr="00A4628A">
        <w:rPr>
          <w:rFonts w:ascii="Arial" w:hAnsi="Arial" w:cs="Arial"/>
          <w:szCs w:val="24"/>
          <w:lang w:val="en-US"/>
        </w:rPr>
        <w:t>II</w:t>
      </w:r>
      <w:r w:rsidR="00A4628A" w:rsidRPr="00A4628A">
        <w:rPr>
          <w:rFonts w:ascii="Arial" w:hAnsi="Arial" w:cs="Arial"/>
          <w:szCs w:val="24"/>
        </w:rPr>
        <w:t xml:space="preserve">-го подъема должен быть не менее </w:t>
      </w:r>
      <w:smartTag w:uri="urn:schemas-microsoft-com:office:smarttags" w:element="metricconverter">
        <w:smartTagPr>
          <w:attr w:name="ProductID" w:val="60 м"/>
        </w:smartTagPr>
        <w:r w:rsidR="00A4628A" w:rsidRPr="00A4628A">
          <w:rPr>
            <w:rFonts w:ascii="Arial" w:hAnsi="Arial" w:cs="Arial"/>
            <w:szCs w:val="24"/>
          </w:rPr>
          <w:t>60 м</w:t>
        </w:r>
      </w:smartTag>
      <w:r w:rsidR="00A4628A" w:rsidRPr="00A4628A">
        <w:rPr>
          <w:rFonts w:ascii="Arial" w:hAnsi="Arial" w:cs="Arial"/>
          <w:szCs w:val="24"/>
        </w:rPr>
        <w:t xml:space="preserve">. По факту он поддерживается около </w:t>
      </w:r>
      <w:smartTag w:uri="urn:schemas-microsoft-com:office:smarttags" w:element="metricconverter">
        <w:smartTagPr>
          <w:attr w:name="ProductID" w:val="50 м"/>
        </w:smartTagPr>
        <w:r w:rsidR="00A4628A" w:rsidRPr="00A4628A">
          <w:rPr>
            <w:rFonts w:ascii="Arial" w:hAnsi="Arial" w:cs="Arial"/>
            <w:szCs w:val="24"/>
          </w:rPr>
          <w:t>50 м</w:t>
        </w:r>
      </w:smartTag>
      <w:r w:rsidR="00A4628A" w:rsidRPr="00A4628A">
        <w:rPr>
          <w:rFonts w:ascii="Arial" w:hAnsi="Arial" w:cs="Arial"/>
          <w:szCs w:val="24"/>
        </w:rPr>
        <w:t>, что может быть причиной недостаточного напора (или его отсутствия) на верхних этажах  домов по ул. Держинского (74, 93), ул. Кошевого (7, 9, 11, 19, 20, 23, 24), ул. Ленина (11, 31), ул. Пионерской (21).</w:t>
      </w:r>
    </w:p>
    <w:p w:rsidR="00A4628A" w:rsidRPr="00A4628A" w:rsidRDefault="00D31D95" w:rsidP="00BC0155">
      <w:pPr>
        <w:ind w:firstLine="709"/>
        <w:jc w:val="both"/>
        <w:rPr>
          <w:rFonts w:ascii="Arial" w:hAnsi="Arial" w:cs="Arial"/>
          <w:szCs w:val="24"/>
        </w:rPr>
      </w:pPr>
      <w:r>
        <w:rPr>
          <w:rFonts w:ascii="Arial" w:hAnsi="Arial" w:cs="Arial"/>
          <w:szCs w:val="24"/>
        </w:rPr>
        <w:lastRenderedPageBreak/>
        <w:t xml:space="preserve">− </w:t>
      </w:r>
      <w:r w:rsidR="00A4628A" w:rsidRPr="00A4628A">
        <w:rPr>
          <w:rFonts w:ascii="Arial" w:hAnsi="Arial" w:cs="Arial"/>
          <w:szCs w:val="24"/>
        </w:rPr>
        <w:t>В системе имеются участки труб с заниженной пропускной  способностью, наиболее проблемные из них: по ул. Дзержинского (Ду 150, от м-на Энергетиков до ул. Маяковского); участок между ул. Октябрьской (Ду100, здание МВД) и ул. Советской; транзитный участок (Ду100), проходящий через дом №21 по ул. Кошевого; ответвление (Ду50) на дома по. Ул. Пионерской (35, 37).</w:t>
      </w:r>
    </w:p>
    <w:p w:rsidR="00A4628A" w:rsidRPr="00A4628A" w:rsidRDefault="00D31D95" w:rsidP="00BC0155">
      <w:pPr>
        <w:ind w:firstLine="709"/>
        <w:jc w:val="both"/>
        <w:rPr>
          <w:rFonts w:ascii="Arial" w:hAnsi="Arial" w:cs="Arial"/>
          <w:szCs w:val="24"/>
        </w:rPr>
      </w:pPr>
      <w:r>
        <w:rPr>
          <w:rFonts w:ascii="Arial" w:hAnsi="Arial" w:cs="Arial"/>
          <w:szCs w:val="24"/>
        </w:rPr>
        <w:t xml:space="preserve">− </w:t>
      </w:r>
      <w:r w:rsidR="00A4628A" w:rsidRPr="00A4628A">
        <w:rPr>
          <w:rFonts w:ascii="Arial" w:hAnsi="Arial" w:cs="Arial"/>
          <w:szCs w:val="24"/>
        </w:rPr>
        <w:t xml:space="preserve">В существующем состоянии проблему недостаточного располагаемого напора воды у части потребителей можно решить включением в работу насоса на скважине №3. При этом располагаемый напор, создаваемый этим насосом (на уровне поверхности земли) должен быть не менее </w:t>
      </w:r>
      <w:smartTag w:uri="urn:schemas-microsoft-com:office:smarttags" w:element="metricconverter">
        <w:smartTagPr>
          <w:attr w:name="ProductID" w:val="25 м"/>
        </w:smartTagPr>
        <w:r w:rsidR="00A4628A" w:rsidRPr="00A4628A">
          <w:rPr>
            <w:rFonts w:ascii="Arial" w:hAnsi="Arial" w:cs="Arial"/>
            <w:szCs w:val="24"/>
          </w:rPr>
          <w:t xml:space="preserve">25 </w:t>
        </w:r>
        <w:r w:rsidR="00A4628A" w:rsidRPr="00A4628A">
          <w:rPr>
            <w:rFonts w:ascii="Arial" w:hAnsi="Arial" w:cs="Arial"/>
            <w:i/>
            <w:szCs w:val="24"/>
          </w:rPr>
          <w:t>м</w:t>
        </w:r>
      </w:smartTag>
      <w:r w:rsidR="00A4628A" w:rsidRPr="00A4628A">
        <w:rPr>
          <w:rFonts w:ascii="Arial" w:hAnsi="Arial" w:cs="Arial"/>
          <w:szCs w:val="24"/>
        </w:rPr>
        <w:t>.</w:t>
      </w:r>
    </w:p>
    <w:p w:rsidR="00A4628A" w:rsidRPr="00A4628A" w:rsidRDefault="00D31D95" w:rsidP="00BC0155">
      <w:pPr>
        <w:ind w:firstLine="709"/>
        <w:jc w:val="both"/>
        <w:rPr>
          <w:rFonts w:ascii="Arial" w:hAnsi="Arial" w:cs="Arial"/>
          <w:szCs w:val="24"/>
        </w:rPr>
      </w:pPr>
      <w:r>
        <w:rPr>
          <w:rFonts w:ascii="Arial" w:hAnsi="Arial" w:cs="Arial"/>
          <w:szCs w:val="24"/>
        </w:rPr>
        <w:t xml:space="preserve">− </w:t>
      </w:r>
      <w:r w:rsidR="00A4628A" w:rsidRPr="00A4628A">
        <w:rPr>
          <w:rFonts w:ascii="Arial" w:hAnsi="Arial" w:cs="Arial"/>
          <w:szCs w:val="24"/>
        </w:rPr>
        <w:t xml:space="preserve">Потребителей (узлов) с превышением (более </w:t>
      </w:r>
      <w:smartTag w:uri="urn:schemas-microsoft-com:office:smarttags" w:element="metricconverter">
        <w:smartTagPr>
          <w:attr w:name="ProductID" w:val="60 м"/>
        </w:smartTagPr>
        <w:r w:rsidR="00A4628A" w:rsidRPr="00A4628A">
          <w:rPr>
            <w:rFonts w:ascii="Arial" w:hAnsi="Arial" w:cs="Arial"/>
            <w:szCs w:val="24"/>
          </w:rPr>
          <w:t xml:space="preserve">60 </w:t>
        </w:r>
        <w:r w:rsidR="00A4628A" w:rsidRPr="00A4628A">
          <w:rPr>
            <w:rFonts w:ascii="Arial" w:hAnsi="Arial" w:cs="Arial"/>
            <w:i/>
            <w:szCs w:val="24"/>
          </w:rPr>
          <w:t>м</w:t>
        </w:r>
      </w:smartTag>
      <w:r w:rsidR="00A4628A" w:rsidRPr="00A4628A">
        <w:rPr>
          <w:rFonts w:ascii="Arial" w:hAnsi="Arial" w:cs="Arial"/>
          <w:szCs w:val="24"/>
        </w:rPr>
        <w:t>) нормативного напора в рассматриваемой системе нет.</w:t>
      </w:r>
    </w:p>
    <w:p w:rsidR="00A4628A" w:rsidRPr="00A4628A" w:rsidRDefault="00D31D95" w:rsidP="00BC0155">
      <w:pPr>
        <w:ind w:firstLine="709"/>
        <w:jc w:val="both"/>
        <w:rPr>
          <w:rFonts w:ascii="Arial" w:hAnsi="Arial" w:cs="Arial"/>
          <w:szCs w:val="24"/>
        </w:rPr>
      </w:pPr>
      <w:r>
        <w:rPr>
          <w:rFonts w:ascii="Arial" w:hAnsi="Arial" w:cs="Arial"/>
          <w:szCs w:val="24"/>
        </w:rPr>
        <w:t xml:space="preserve">− </w:t>
      </w:r>
      <w:r w:rsidR="00A4628A" w:rsidRPr="00A4628A">
        <w:rPr>
          <w:rFonts w:ascii="Arial" w:hAnsi="Arial" w:cs="Arial"/>
          <w:szCs w:val="24"/>
        </w:rPr>
        <w:t>Выявленные проблемы указывают на «хаотичность» развития данной системы в последние годы и необходимость применения системного подхода (с выполнением всех необходимых расчетов) при выполнение работ по перекладке ветхих труб и прокладке новых.</w:t>
      </w:r>
    </w:p>
    <w:p w:rsidR="00A4628A" w:rsidRPr="00D31D95" w:rsidRDefault="00D31D95" w:rsidP="00E63B08">
      <w:pPr>
        <w:tabs>
          <w:tab w:val="left" w:pos="709"/>
        </w:tabs>
        <w:ind w:left="360" w:firstLine="709"/>
        <w:jc w:val="both"/>
        <w:rPr>
          <w:rFonts w:ascii="Arial" w:hAnsi="Arial" w:cs="Arial"/>
          <w:b/>
          <w:i/>
          <w:szCs w:val="24"/>
        </w:rPr>
      </w:pPr>
      <w:r w:rsidRPr="00D31D95">
        <w:rPr>
          <w:rFonts w:ascii="Arial" w:hAnsi="Arial" w:cs="Arial"/>
          <w:b/>
          <w:i/>
          <w:szCs w:val="24"/>
        </w:rPr>
        <w:tab/>
      </w:r>
      <w:r w:rsidR="00A4628A" w:rsidRPr="00D31D95">
        <w:rPr>
          <w:rFonts w:ascii="Arial" w:hAnsi="Arial" w:cs="Arial"/>
          <w:b/>
          <w:i/>
          <w:szCs w:val="24"/>
        </w:rPr>
        <w:t xml:space="preserve">Система ХВС «Подземный водозабор»: </w:t>
      </w:r>
    </w:p>
    <w:p w:rsidR="00A4628A" w:rsidRPr="00A4628A" w:rsidRDefault="00D31D95" w:rsidP="00E63B08">
      <w:pPr>
        <w:ind w:firstLine="709"/>
        <w:jc w:val="both"/>
        <w:rPr>
          <w:rFonts w:ascii="Arial" w:hAnsi="Arial" w:cs="Arial"/>
          <w:szCs w:val="24"/>
        </w:rPr>
      </w:pPr>
      <w:r>
        <w:rPr>
          <w:rFonts w:ascii="Arial" w:hAnsi="Arial" w:cs="Arial"/>
          <w:szCs w:val="24"/>
        </w:rPr>
        <w:t xml:space="preserve">− </w:t>
      </w:r>
      <w:r w:rsidR="00A4628A" w:rsidRPr="00A4628A">
        <w:rPr>
          <w:rFonts w:ascii="Arial" w:hAnsi="Arial" w:cs="Arial"/>
          <w:szCs w:val="24"/>
        </w:rPr>
        <w:t xml:space="preserve">При существующей структуре сети в режиме максимального часового потребления воды расчетный напор на станции </w:t>
      </w:r>
      <w:r w:rsidR="00A4628A" w:rsidRPr="00A4628A">
        <w:rPr>
          <w:rFonts w:ascii="Arial" w:hAnsi="Arial" w:cs="Arial"/>
          <w:szCs w:val="24"/>
          <w:lang w:val="en-US"/>
        </w:rPr>
        <w:t>II</w:t>
      </w:r>
      <w:r w:rsidR="00A4628A" w:rsidRPr="00A4628A">
        <w:rPr>
          <w:rFonts w:ascii="Arial" w:hAnsi="Arial" w:cs="Arial"/>
          <w:szCs w:val="24"/>
        </w:rPr>
        <w:t xml:space="preserve">-го подъема должен быть не менее </w:t>
      </w:r>
      <w:smartTag w:uri="urn:schemas-microsoft-com:office:smarttags" w:element="metricconverter">
        <w:smartTagPr>
          <w:attr w:name="ProductID" w:val="30 м"/>
        </w:smartTagPr>
        <w:r w:rsidR="00A4628A" w:rsidRPr="00A4628A">
          <w:rPr>
            <w:rFonts w:ascii="Arial" w:hAnsi="Arial" w:cs="Arial"/>
            <w:szCs w:val="24"/>
          </w:rPr>
          <w:t>30 м</w:t>
        </w:r>
      </w:smartTag>
      <w:r w:rsidR="00A4628A" w:rsidRPr="00A4628A">
        <w:rPr>
          <w:rFonts w:ascii="Arial" w:hAnsi="Arial" w:cs="Arial"/>
          <w:szCs w:val="24"/>
        </w:rPr>
        <w:t xml:space="preserve">. По факту он поддерживается около </w:t>
      </w:r>
      <w:smartTag w:uri="urn:schemas-microsoft-com:office:smarttags" w:element="metricconverter">
        <w:smartTagPr>
          <w:attr w:name="ProductID" w:val="50 м"/>
        </w:smartTagPr>
        <w:r w:rsidR="00A4628A" w:rsidRPr="00A4628A">
          <w:rPr>
            <w:rFonts w:ascii="Arial" w:hAnsi="Arial" w:cs="Arial"/>
            <w:szCs w:val="24"/>
          </w:rPr>
          <w:t>50 м</w:t>
        </w:r>
      </w:smartTag>
      <w:r w:rsidR="00A4628A" w:rsidRPr="00A4628A">
        <w:rPr>
          <w:rFonts w:ascii="Arial" w:hAnsi="Arial" w:cs="Arial"/>
          <w:szCs w:val="24"/>
        </w:rPr>
        <w:t xml:space="preserve">, т.е. на </w:t>
      </w:r>
      <w:smartTag w:uri="urn:schemas-microsoft-com:office:smarttags" w:element="metricconverter">
        <w:smartTagPr>
          <w:attr w:name="ProductID" w:val="20 м"/>
        </w:smartTagPr>
        <w:r w:rsidR="00A4628A" w:rsidRPr="00A4628A">
          <w:rPr>
            <w:rFonts w:ascii="Arial" w:hAnsi="Arial" w:cs="Arial"/>
            <w:szCs w:val="24"/>
          </w:rPr>
          <w:t>20 м</w:t>
        </w:r>
      </w:smartTag>
      <w:r w:rsidR="00A4628A" w:rsidRPr="00A4628A">
        <w:rPr>
          <w:rFonts w:ascii="Arial" w:hAnsi="Arial" w:cs="Arial"/>
          <w:szCs w:val="24"/>
        </w:rPr>
        <w:t xml:space="preserve"> превышает нормативное значение.</w:t>
      </w:r>
    </w:p>
    <w:p w:rsidR="00A4628A" w:rsidRPr="00A4628A" w:rsidRDefault="00D31D95" w:rsidP="00E63B08">
      <w:pPr>
        <w:ind w:firstLine="709"/>
        <w:jc w:val="both"/>
        <w:rPr>
          <w:rFonts w:ascii="Arial" w:hAnsi="Arial" w:cs="Arial"/>
          <w:szCs w:val="24"/>
        </w:rPr>
      </w:pPr>
      <w:r>
        <w:rPr>
          <w:rFonts w:ascii="Arial" w:hAnsi="Arial" w:cs="Arial"/>
          <w:szCs w:val="24"/>
        </w:rPr>
        <w:t xml:space="preserve">− </w:t>
      </w:r>
      <w:r w:rsidR="00A4628A" w:rsidRPr="00A4628A">
        <w:rPr>
          <w:rFonts w:ascii="Arial" w:hAnsi="Arial" w:cs="Arial"/>
          <w:szCs w:val="24"/>
        </w:rPr>
        <w:t>В системе участков труб с заниженной пропускной  способностью нет.</w:t>
      </w:r>
    </w:p>
    <w:p w:rsidR="00A4628A" w:rsidRPr="00A4628A" w:rsidRDefault="00D31D95" w:rsidP="00E63B08">
      <w:pPr>
        <w:ind w:firstLine="709"/>
        <w:jc w:val="both"/>
        <w:rPr>
          <w:rFonts w:ascii="Arial" w:hAnsi="Arial" w:cs="Arial"/>
          <w:szCs w:val="24"/>
        </w:rPr>
      </w:pPr>
      <w:r>
        <w:rPr>
          <w:rFonts w:ascii="Arial" w:hAnsi="Arial" w:cs="Arial"/>
          <w:szCs w:val="24"/>
        </w:rPr>
        <w:t xml:space="preserve">− </w:t>
      </w:r>
      <w:r w:rsidR="00A4628A" w:rsidRPr="00A4628A">
        <w:rPr>
          <w:rFonts w:ascii="Arial" w:hAnsi="Arial" w:cs="Arial"/>
          <w:szCs w:val="24"/>
        </w:rPr>
        <w:t xml:space="preserve">Потребителей (узлов) с превышением (более </w:t>
      </w:r>
      <w:smartTag w:uri="urn:schemas-microsoft-com:office:smarttags" w:element="metricconverter">
        <w:smartTagPr>
          <w:attr w:name="ProductID" w:val="60 м"/>
        </w:smartTagPr>
        <w:r w:rsidR="00A4628A" w:rsidRPr="00A4628A">
          <w:rPr>
            <w:rFonts w:ascii="Arial" w:hAnsi="Arial" w:cs="Arial"/>
            <w:szCs w:val="24"/>
          </w:rPr>
          <w:t xml:space="preserve">60 </w:t>
        </w:r>
        <w:r w:rsidR="00A4628A" w:rsidRPr="00A4628A">
          <w:rPr>
            <w:rFonts w:ascii="Arial" w:hAnsi="Arial" w:cs="Arial"/>
            <w:i/>
            <w:szCs w:val="24"/>
          </w:rPr>
          <w:t>м</w:t>
        </w:r>
      </w:smartTag>
      <w:r w:rsidR="00A4628A" w:rsidRPr="00A4628A">
        <w:rPr>
          <w:rFonts w:ascii="Arial" w:hAnsi="Arial" w:cs="Arial"/>
          <w:szCs w:val="24"/>
        </w:rPr>
        <w:t>) нормативного напора</w:t>
      </w:r>
      <w:r w:rsidR="00E63B08">
        <w:rPr>
          <w:rFonts w:ascii="Arial" w:hAnsi="Arial" w:cs="Arial"/>
          <w:szCs w:val="24"/>
        </w:rPr>
        <w:t xml:space="preserve"> в рассматриваемой системе нет.</w:t>
      </w:r>
    </w:p>
    <w:p w:rsidR="00A4628A" w:rsidRPr="00E63B08" w:rsidRDefault="00FF4127" w:rsidP="00E63B08">
      <w:pPr>
        <w:tabs>
          <w:tab w:val="left" w:pos="709"/>
        </w:tabs>
        <w:ind w:firstLine="709"/>
        <w:rPr>
          <w:rFonts w:ascii="Arial" w:hAnsi="Arial" w:cs="Arial"/>
          <w:b/>
          <w:i/>
          <w:szCs w:val="24"/>
        </w:rPr>
      </w:pPr>
      <w:r w:rsidRPr="00E63B08">
        <w:rPr>
          <w:rFonts w:ascii="Arial" w:hAnsi="Arial" w:cs="Arial"/>
          <w:b/>
          <w:i/>
          <w:szCs w:val="24"/>
        </w:rPr>
        <w:t xml:space="preserve">9.2. </w:t>
      </w:r>
      <w:r w:rsidR="00D31D95" w:rsidRPr="00E63B08">
        <w:rPr>
          <w:rFonts w:ascii="Arial" w:hAnsi="Arial" w:cs="Arial"/>
          <w:b/>
          <w:i/>
          <w:szCs w:val="24"/>
        </w:rPr>
        <w:t>Технические</w:t>
      </w:r>
      <w:r w:rsidRPr="00E63B08">
        <w:rPr>
          <w:rFonts w:ascii="Arial" w:hAnsi="Arial" w:cs="Arial"/>
          <w:b/>
          <w:i/>
          <w:szCs w:val="24"/>
        </w:rPr>
        <w:t xml:space="preserve"> и технологические проблемы</w:t>
      </w:r>
    </w:p>
    <w:p w:rsidR="00D31D95" w:rsidRPr="00D31D95" w:rsidRDefault="00D31D95" w:rsidP="00E63B08">
      <w:pPr>
        <w:ind w:firstLine="709"/>
        <w:jc w:val="both"/>
        <w:rPr>
          <w:rFonts w:ascii="Arial" w:hAnsi="Arial" w:cs="Arial"/>
          <w:b/>
          <w:i/>
          <w:szCs w:val="24"/>
        </w:rPr>
      </w:pPr>
      <w:r w:rsidRPr="00D31D95">
        <w:rPr>
          <w:rFonts w:ascii="Arial" w:hAnsi="Arial" w:cs="Arial"/>
          <w:b/>
          <w:i/>
          <w:szCs w:val="24"/>
        </w:rPr>
        <w:t>Общие проблемы, характерные</w:t>
      </w:r>
      <w:r>
        <w:rPr>
          <w:rFonts w:ascii="Arial" w:hAnsi="Arial" w:cs="Arial"/>
          <w:b/>
          <w:i/>
          <w:szCs w:val="24"/>
        </w:rPr>
        <w:t xml:space="preserve"> для всех рассматриваемых систем </w:t>
      </w:r>
      <w:r w:rsidRPr="00D31D95">
        <w:rPr>
          <w:rFonts w:ascii="Arial" w:hAnsi="Arial" w:cs="Arial"/>
          <w:b/>
          <w:i/>
          <w:szCs w:val="24"/>
        </w:rPr>
        <w:t>водоснабжения:</w:t>
      </w:r>
    </w:p>
    <w:p w:rsidR="00D31D95" w:rsidRPr="00D31D95" w:rsidRDefault="00D31D95" w:rsidP="00E63B08">
      <w:pPr>
        <w:pStyle w:val="1251"/>
        <w:rPr>
          <w:rFonts w:ascii="Arial" w:hAnsi="Arial" w:cs="Arial"/>
          <w:color w:val="auto"/>
          <w:sz w:val="24"/>
          <w:szCs w:val="24"/>
        </w:rPr>
      </w:pPr>
      <w:r>
        <w:rPr>
          <w:rFonts w:ascii="Arial" w:hAnsi="Arial" w:cs="Arial"/>
          <w:color w:val="auto"/>
          <w:sz w:val="24"/>
          <w:szCs w:val="24"/>
        </w:rPr>
        <w:t xml:space="preserve">− </w:t>
      </w:r>
      <w:r w:rsidRPr="00D31D95">
        <w:rPr>
          <w:rFonts w:ascii="Arial" w:hAnsi="Arial" w:cs="Arial"/>
          <w:color w:val="auto"/>
          <w:sz w:val="24"/>
          <w:szCs w:val="24"/>
        </w:rPr>
        <w:t>Большая часть участков  водопроводов (95% общей протяженности)   составляют участки, выработавшие свой нормативный эксплуатационный ресурс. Трубопроводы на данных участках рекомендуется заменить на новые в ближайшей перспективе;</w:t>
      </w:r>
    </w:p>
    <w:p w:rsidR="00D31D95" w:rsidRPr="00D31D95" w:rsidRDefault="00D31D95" w:rsidP="00E63B08">
      <w:pPr>
        <w:ind w:firstLine="709"/>
        <w:jc w:val="both"/>
        <w:rPr>
          <w:rFonts w:ascii="Arial" w:hAnsi="Arial" w:cs="Arial"/>
          <w:szCs w:val="24"/>
        </w:rPr>
      </w:pPr>
      <w:r>
        <w:rPr>
          <w:rFonts w:ascii="Arial" w:hAnsi="Arial" w:cs="Arial"/>
          <w:szCs w:val="24"/>
        </w:rPr>
        <w:t xml:space="preserve">− </w:t>
      </w:r>
      <w:r w:rsidRPr="00D31D95">
        <w:rPr>
          <w:rFonts w:ascii="Arial" w:hAnsi="Arial" w:cs="Arial"/>
          <w:szCs w:val="24"/>
        </w:rPr>
        <w:t>Необходимость уточнения исполнительных схем участков трубопроводов (уточнение трассировок, годов прокладок, материала и диаметров труб, наличия запорно-регулирующей арматуры, пожарных гидрантов и др.)</w:t>
      </w:r>
    </w:p>
    <w:p w:rsidR="00D31D95" w:rsidRPr="00D31D95" w:rsidRDefault="00D31D95" w:rsidP="00E63B08">
      <w:pPr>
        <w:ind w:firstLine="709"/>
        <w:jc w:val="both"/>
        <w:rPr>
          <w:rFonts w:ascii="Arial" w:hAnsi="Arial" w:cs="Arial"/>
          <w:szCs w:val="24"/>
        </w:rPr>
      </w:pPr>
      <w:r>
        <w:rPr>
          <w:rFonts w:ascii="Arial" w:hAnsi="Arial" w:cs="Arial"/>
          <w:szCs w:val="24"/>
        </w:rPr>
        <w:t xml:space="preserve">− </w:t>
      </w:r>
      <w:r w:rsidRPr="00D31D95">
        <w:rPr>
          <w:rFonts w:ascii="Arial" w:hAnsi="Arial" w:cs="Arial"/>
          <w:szCs w:val="24"/>
        </w:rPr>
        <w:t>Износ насосов в насосных станциях и необходимость их замены на насосы соответствующие расчетным значениям потребности воды;</w:t>
      </w:r>
    </w:p>
    <w:p w:rsidR="00D31D95" w:rsidRPr="00D31D95" w:rsidRDefault="00D31D95" w:rsidP="00BC0155">
      <w:pPr>
        <w:ind w:firstLine="709"/>
        <w:jc w:val="both"/>
        <w:rPr>
          <w:rFonts w:ascii="Arial" w:hAnsi="Arial" w:cs="Arial"/>
          <w:szCs w:val="24"/>
        </w:rPr>
      </w:pPr>
      <w:r>
        <w:rPr>
          <w:rFonts w:ascii="Arial" w:hAnsi="Arial" w:cs="Arial"/>
          <w:szCs w:val="24"/>
        </w:rPr>
        <w:t xml:space="preserve">− </w:t>
      </w:r>
      <w:r w:rsidRPr="00D31D95">
        <w:rPr>
          <w:rFonts w:ascii="Arial" w:hAnsi="Arial" w:cs="Arial"/>
          <w:szCs w:val="24"/>
        </w:rPr>
        <w:t>Износ и необходимость замены запорно-регулирующей арматуры (особенно на трубопроводах больших диаметров);</w:t>
      </w:r>
    </w:p>
    <w:p w:rsidR="00D31D95" w:rsidRPr="00D31D95" w:rsidRDefault="00D31D95" w:rsidP="00BC0155">
      <w:pPr>
        <w:ind w:firstLine="709"/>
        <w:jc w:val="both"/>
        <w:rPr>
          <w:rFonts w:ascii="Arial" w:hAnsi="Arial" w:cs="Arial"/>
          <w:szCs w:val="24"/>
        </w:rPr>
      </w:pPr>
      <w:r>
        <w:rPr>
          <w:rFonts w:ascii="Arial" w:hAnsi="Arial" w:cs="Arial"/>
          <w:szCs w:val="24"/>
        </w:rPr>
        <w:t xml:space="preserve">− </w:t>
      </w:r>
      <w:r w:rsidRPr="00D31D95">
        <w:rPr>
          <w:rFonts w:ascii="Arial" w:hAnsi="Arial" w:cs="Arial"/>
          <w:szCs w:val="24"/>
        </w:rPr>
        <w:t>Отсутствие технического учета поставляемой воды не ведётся. Необходимо организовать такой учёт.</w:t>
      </w:r>
    </w:p>
    <w:p w:rsidR="00D31D95" w:rsidRPr="00D31D95" w:rsidRDefault="00D31D95" w:rsidP="00BC0155">
      <w:pPr>
        <w:ind w:firstLine="709"/>
        <w:jc w:val="both"/>
        <w:rPr>
          <w:rFonts w:ascii="Arial" w:hAnsi="Arial" w:cs="Arial"/>
          <w:b/>
          <w:i/>
          <w:szCs w:val="24"/>
        </w:rPr>
      </w:pPr>
      <w:r w:rsidRPr="00D31D95">
        <w:rPr>
          <w:rFonts w:ascii="Arial" w:hAnsi="Arial" w:cs="Arial"/>
          <w:b/>
          <w:i/>
          <w:szCs w:val="24"/>
        </w:rPr>
        <w:t>Дополнительные проблемы, характерные для каждой системы водоснабжения:</w:t>
      </w:r>
    </w:p>
    <w:p w:rsidR="00D31D95" w:rsidRPr="00D31D95" w:rsidRDefault="00D31D95" w:rsidP="00FF4127">
      <w:pPr>
        <w:ind w:firstLine="709"/>
        <w:jc w:val="both"/>
        <w:rPr>
          <w:rFonts w:ascii="Arial" w:hAnsi="Arial" w:cs="Arial"/>
          <w:i/>
          <w:szCs w:val="24"/>
        </w:rPr>
      </w:pPr>
      <w:r w:rsidRPr="00D31D95">
        <w:rPr>
          <w:rFonts w:ascii="Arial" w:hAnsi="Arial" w:cs="Arial"/>
          <w:b/>
          <w:i/>
          <w:szCs w:val="24"/>
        </w:rPr>
        <w:t>Система ХВС «р. Вихорева»:</w:t>
      </w:r>
      <w:r w:rsidRPr="00D31D95">
        <w:rPr>
          <w:rFonts w:ascii="Arial" w:hAnsi="Arial" w:cs="Arial"/>
          <w:i/>
          <w:szCs w:val="24"/>
        </w:rPr>
        <w:t xml:space="preserve"> </w:t>
      </w:r>
    </w:p>
    <w:p w:rsidR="00D31D95" w:rsidRPr="00D31D95" w:rsidRDefault="00D31D95" w:rsidP="00BC0155">
      <w:pPr>
        <w:ind w:firstLine="709"/>
        <w:jc w:val="both"/>
        <w:rPr>
          <w:rFonts w:ascii="Arial" w:hAnsi="Arial" w:cs="Arial"/>
          <w:szCs w:val="24"/>
        </w:rPr>
      </w:pPr>
      <w:r>
        <w:rPr>
          <w:rFonts w:ascii="Arial" w:hAnsi="Arial" w:cs="Arial"/>
          <w:szCs w:val="24"/>
        </w:rPr>
        <w:t xml:space="preserve">− </w:t>
      </w:r>
      <w:r w:rsidRPr="00D31D95">
        <w:rPr>
          <w:rFonts w:ascii="Arial" w:hAnsi="Arial" w:cs="Arial"/>
          <w:szCs w:val="24"/>
        </w:rPr>
        <w:t>Недостаточное качество воды, подаваемой потребителям, необходимость восстановления проектной комплексной схемы очистки воды;</w:t>
      </w:r>
    </w:p>
    <w:p w:rsidR="00D31D95" w:rsidRPr="00D31D95" w:rsidRDefault="00D31D95" w:rsidP="00BC0155">
      <w:pPr>
        <w:ind w:firstLine="709"/>
        <w:jc w:val="both"/>
        <w:rPr>
          <w:rFonts w:ascii="Arial" w:hAnsi="Arial" w:cs="Arial"/>
          <w:szCs w:val="24"/>
        </w:rPr>
      </w:pPr>
      <w:r>
        <w:rPr>
          <w:rFonts w:ascii="Arial" w:hAnsi="Arial" w:cs="Arial"/>
          <w:szCs w:val="24"/>
        </w:rPr>
        <w:t xml:space="preserve">− </w:t>
      </w:r>
      <w:r w:rsidRPr="00D31D95">
        <w:rPr>
          <w:rFonts w:ascii="Arial" w:hAnsi="Arial" w:cs="Arial"/>
          <w:szCs w:val="24"/>
        </w:rPr>
        <w:t>Углубление и чистка русла реки в месте забора воды в береговой колодец;</w:t>
      </w:r>
    </w:p>
    <w:p w:rsidR="00D31D95" w:rsidRPr="00D31D95" w:rsidRDefault="00D31D95" w:rsidP="00BC0155">
      <w:pPr>
        <w:ind w:firstLine="709"/>
        <w:jc w:val="both"/>
        <w:rPr>
          <w:rFonts w:ascii="Arial" w:hAnsi="Arial" w:cs="Arial"/>
          <w:szCs w:val="24"/>
        </w:rPr>
      </w:pPr>
      <w:r>
        <w:rPr>
          <w:rFonts w:ascii="Arial" w:hAnsi="Arial" w:cs="Arial"/>
          <w:szCs w:val="24"/>
        </w:rPr>
        <w:t xml:space="preserve">− </w:t>
      </w:r>
      <w:r w:rsidRPr="00D31D95">
        <w:rPr>
          <w:rFonts w:ascii="Arial" w:hAnsi="Arial" w:cs="Arial"/>
          <w:szCs w:val="24"/>
        </w:rPr>
        <w:t>Необходимость проведения ревизии состояния берегового колодца (оба резервуара);</w:t>
      </w:r>
    </w:p>
    <w:p w:rsidR="00D31D95" w:rsidRPr="00D31D95" w:rsidRDefault="00D31D95" w:rsidP="00BC0155">
      <w:pPr>
        <w:ind w:firstLine="709"/>
        <w:jc w:val="both"/>
        <w:rPr>
          <w:rFonts w:ascii="Arial" w:hAnsi="Arial" w:cs="Arial"/>
          <w:szCs w:val="24"/>
        </w:rPr>
      </w:pPr>
      <w:r>
        <w:rPr>
          <w:rFonts w:ascii="Arial" w:hAnsi="Arial" w:cs="Arial"/>
          <w:szCs w:val="24"/>
        </w:rPr>
        <w:t xml:space="preserve">− </w:t>
      </w:r>
      <w:r w:rsidRPr="00D31D95">
        <w:rPr>
          <w:rFonts w:ascii="Arial" w:hAnsi="Arial" w:cs="Arial"/>
          <w:szCs w:val="24"/>
        </w:rPr>
        <w:t>Низкая температура воздуха в холодное время года в помещении водоочистной станции в главном корпусе водозабора (вероятность перемерзания труб, задвижек и т.д.);</w:t>
      </w:r>
    </w:p>
    <w:p w:rsidR="00D31D95" w:rsidRPr="00D31D95" w:rsidRDefault="00D31D95" w:rsidP="00BC0155">
      <w:pPr>
        <w:ind w:firstLine="709"/>
        <w:jc w:val="both"/>
        <w:rPr>
          <w:rFonts w:ascii="Arial" w:hAnsi="Arial" w:cs="Arial"/>
          <w:szCs w:val="24"/>
        </w:rPr>
      </w:pPr>
      <w:r>
        <w:rPr>
          <w:rFonts w:ascii="Arial" w:hAnsi="Arial" w:cs="Arial"/>
          <w:szCs w:val="24"/>
        </w:rPr>
        <w:lastRenderedPageBreak/>
        <w:t xml:space="preserve">− </w:t>
      </w:r>
      <w:r w:rsidRPr="00D31D95">
        <w:rPr>
          <w:rFonts w:ascii="Arial" w:hAnsi="Arial" w:cs="Arial"/>
          <w:szCs w:val="24"/>
        </w:rPr>
        <w:t>Сверхнормативные затраты электроэнергии на привод насосов, за счет их завышенных характеристик и постоянной их работы. Низкоэффективная схема подачи воды от берегового колодца, с постоянным сливом «лишней воды»;</w:t>
      </w:r>
    </w:p>
    <w:p w:rsidR="00D31D95" w:rsidRPr="00D31D95" w:rsidRDefault="00D31D95" w:rsidP="00BC0155">
      <w:pPr>
        <w:ind w:firstLine="709"/>
        <w:jc w:val="both"/>
        <w:rPr>
          <w:rFonts w:ascii="Arial" w:hAnsi="Arial" w:cs="Arial"/>
          <w:szCs w:val="24"/>
        </w:rPr>
      </w:pPr>
      <w:r>
        <w:rPr>
          <w:rFonts w:ascii="Arial" w:hAnsi="Arial" w:cs="Arial"/>
          <w:szCs w:val="24"/>
        </w:rPr>
        <w:t xml:space="preserve">− </w:t>
      </w:r>
      <w:r w:rsidRPr="00D31D95">
        <w:rPr>
          <w:rFonts w:ascii="Arial" w:hAnsi="Arial" w:cs="Arial"/>
          <w:szCs w:val="24"/>
        </w:rPr>
        <w:t>Недостаточность располагаемого напора у части потребителей (верхние этажи многоэтажек по улицам: Кошевого, Пионерская, Ленина), особенно в летний период, когда включаются в работу летние водопроводы;</w:t>
      </w:r>
    </w:p>
    <w:p w:rsidR="00D31D95" w:rsidRPr="00D31D95" w:rsidRDefault="00D31D95" w:rsidP="00BC0155">
      <w:pPr>
        <w:ind w:firstLine="709"/>
        <w:jc w:val="both"/>
        <w:rPr>
          <w:rFonts w:ascii="Arial" w:hAnsi="Arial" w:cs="Arial"/>
          <w:szCs w:val="24"/>
        </w:rPr>
      </w:pPr>
      <w:r>
        <w:rPr>
          <w:rFonts w:ascii="Arial" w:hAnsi="Arial" w:cs="Arial"/>
          <w:szCs w:val="24"/>
        </w:rPr>
        <w:t xml:space="preserve">− </w:t>
      </w:r>
      <w:r w:rsidRPr="00D31D95">
        <w:rPr>
          <w:rFonts w:ascii="Arial" w:hAnsi="Arial" w:cs="Arial"/>
          <w:szCs w:val="24"/>
        </w:rPr>
        <w:t>Необходимость восстановления работоспособности водонапорной башни по ул. Монтажников (на схеме «ВНБ-монтажников»);</w:t>
      </w:r>
    </w:p>
    <w:p w:rsidR="00D31D95" w:rsidRPr="00D31D95" w:rsidRDefault="00D31D95" w:rsidP="00BC0155">
      <w:pPr>
        <w:ind w:firstLine="709"/>
        <w:jc w:val="both"/>
        <w:rPr>
          <w:rFonts w:ascii="Arial" w:hAnsi="Arial" w:cs="Arial"/>
          <w:szCs w:val="24"/>
        </w:rPr>
      </w:pPr>
      <w:r>
        <w:rPr>
          <w:rFonts w:ascii="Arial" w:hAnsi="Arial" w:cs="Arial"/>
          <w:szCs w:val="24"/>
        </w:rPr>
        <w:t xml:space="preserve">− </w:t>
      </w:r>
      <w:r w:rsidRPr="00D31D95">
        <w:rPr>
          <w:rFonts w:ascii="Arial" w:hAnsi="Arial" w:cs="Arial"/>
          <w:szCs w:val="24"/>
        </w:rPr>
        <w:t>Не нормативное расположение перемычек и некоторых водоколонок, что может привести к перемерзанию воды в трубах и водоколонках на этих участках.</w:t>
      </w:r>
    </w:p>
    <w:p w:rsidR="00D31D95" w:rsidRPr="00EF2B94" w:rsidRDefault="00D31D95" w:rsidP="00AE3569">
      <w:pPr>
        <w:ind w:firstLine="709"/>
        <w:jc w:val="both"/>
        <w:rPr>
          <w:rFonts w:ascii="Arial" w:hAnsi="Arial" w:cs="Arial"/>
          <w:b/>
          <w:i/>
          <w:szCs w:val="24"/>
        </w:rPr>
      </w:pPr>
      <w:r w:rsidRPr="00EF2B94">
        <w:rPr>
          <w:rFonts w:ascii="Arial" w:hAnsi="Arial" w:cs="Arial"/>
          <w:b/>
          <w:i/>
          <w:szCs w:val="24"/>
        </w:rPr>
        <w:t xml:space="preserve">Система ХВС «Подземный водозабор»: </w:t>
      </w:r>
    </w:p>
    <w:p w:rsidR="00D31D95" w:rsidRPr="00EF2B94" w:rsidRDefault="00EF2B94" w:rsidP="00BC0155">
      <w:pPr>
        <w:ind w:firstLine="709"/>
        <w:jc w:val="both"/>
        <w:rPr>
          <w:rFonts w:ascii="Arial" w:hAnsi="Arial" w:cs="Arial"/>
          <w:szCs w:val="24"/>
        </w:rPr>
      </w:pPr>
      <w:r>
        <w:rPr>
          <w:rFonts w:ascii="Arial" w:hAnsi="Arial" w:cs="Arial"/>
          <w:szCs w:val="24"/>
        </w:rPr>
        <w:t xml:space="preserve">− </w:t>
      </w:r>
      <w:r w:rsidR="00D31D95" w:rsidRPr="00EF2B94">
        <w:rPr>
          <w:rFonts w:ascii="Arial" w:hAnsi="Arial" w:cs="Arial"/>
          <w:szCs w:val="24"/>
        </w:rPr>
        <w:t xml:space="preserve">Необходимость проведения ревизии состояния скважин хозпитьевого назначения (№5, №6 и №7) и подземных резервуаров станции </w:t>
      </w:r>
      <w:r w:rsidR="00D31D95" w:rsidRPr="00EF2B94">
        <w:rPr>
          <w:rFonts w:ascii="Arial" w:hAnsi="Arial" w:cs="Arial"/>
          <w:szCs w:val="24"/>
          <w:lang w:val="en-US"/>
        </w:rPr>
        <w:t>II</w:t>
      </w:r>
      <w:r w:rsidR="00D31D95" w:rsidRPr="00EF2B94">
        <w:rPr>
          <w:rFonts w:ascii="Arial" w:hAnsi="Arial" w:cs="Arial"/>
          <w:szCs w:val="24"/>
        </w:rPr>
        <w:t>-го подъема;</w:t>
      </w:r>
    </w:p>
    <w:p w:rsidR="00EF2B94" w:rsidRPr="00EF2B94" w:rsidRDefault="00EF2B94" w:rsidP="00BC0155">
      <w:pPr>
        <w:ind w:firstLine="709"/>
        <w:jc w:val="both"/>
        <w:rPr>
          <w:rFonts w:ascii="Arial" w:hAnsi="Arial" w:cs="Arial"/>
          <w:szCs w:val="24"/>
        </w:rPr>
      </w:pPr>
      <w:r w:rsidRPr="00EF2B94">
        <w:rPr>
          <w:rFonts w:ascii="Arial" w:hAnsi="Arial" w:cs="Arial"/>
          <w:szCs w:val="24"/>
        </w:rPr>
        <w:t xml:space="preserve">− </w:t>
      </w:r>
      <w:r>
        <w:rPr>
          <w:rFonts w:ascii="Arial" w:hAnsi="Arial" w:cs="Arial"/>
          <w:szCs w:val="24"/>
        </w:rPr>
        <w:t>Необходимость повышения</w:t>
      </w:r>
      <w:r w:rsidRPr="00EF2B94">
        <w:rPr>
          <w:rFonts w:ascii="Arial" w:hAnsi="Arial" w:cs="Arial"/>
          <w:szCs w:val="24"/>
        </w:rPr>
        <w:t xml:space="preserve"> качества воды за счет организации системы снижения жесткости воды (умягчения) воды (строительство станции умягчения подземных вод на хозяйственно-питьевые нужды);</w:t>
      </w:r>
    </w:p>
    <w:p w:rsidR="00D31D95" w:rsidRPr="00EF2B94" w:rsidRDefault="00EF2B94" w:rsidP="00BC0155">
      <w:pPr>
        <w:ind w:firstLine="709"/>
        <w:jc w:val="both"/>
        <w:rPr>
          <w:rFonts w:ascii="Arial" w:hAnsi="Arial" w:cs="Arial"/>
          <w:szCs w:val="24"/>
        </w:rPr>
      </w:pPr>
      <w:r>
        <w:rPr>
          <w:rFonts w:ascii="Arial" w:hAnsi="Arial" w:cs="Arial"/>
          <w:szCs w:val="24"/>
        </w:rPr>
        <w:t xml:space="preserve">− </w:t>
      </w:r>
      <w:r w:rsidR="00D31D95" w:rsidRPr="00EF2B94">
        <w:rPr>
          <w:rFonts w:ascii="Arial" w:hAnsi="Arial" w:cs="Arial"/>
          <w:szCs w:val="24"/>
        </w:rPr>
        <w:t>Необходимость восстановления работоспособности водонапорной башни  на площадке ДОК (на схеме «ВНБ-ДОК»);</w:t>
      </w:r>
    </w:p>
    <w:p w:rsidR="00D31D95" w:rsidRPr="00D31D95" w:rsidRDefault="00EF2B94" w:rsidP="00BC0155">
      <w:pPr>
        <w:ind w:firstLine="709"/>
        <w:jc w:val="both"/>
        <w:rPr>
          <w:rFonts w:ascii="Arial" w:hAnsi="Arial" w:cs="Arial"/>
          <w:szCs w:val="24"/>
        </w:rPr>
      </w:pPr>
      <w:r>
        <w:rPr>
          <w:rFonts w:ascii="Arial" w:hAnsi="Arial" w:cs="Arial"/>
          <w:szCs w:val="24"/>
        </w:rPr>
        <w:t xml:space="preserve">− </w:t>
      </w:r>
      <w:r w:rsidR="00D31D95" w:rsidRPr="00EF2B94">
        <w:rPr>
          <w:rFonts w:ascii="Arial" w:hAnsi="Arial" w:cs="Arial"/>
          <w:szCs w:val="24"/>
        </w:rPr>
        <w:t>Не нормативное расположение перемычек (а также их недостаточное количество) и некоторых водоколонок, что может привести к перемерзанию воды в трубах и водоколонках на этих участках</w:t>
      </w:r>
      <w:r w:rsidR="00D31D95" w:rsidRPr="00D31D95">
        <w:rPr>
          <w:rFonts w:ascii="Arial" w:hAnsi="Arial" w:cs="Arial"/>
          <w:szCs w:val="24"/>
        </w:rPr>
        <w:t>.</w:t>
      </w:r>
    </w:p>
    <w:p w:rsidR="00D31D95" w:rsidRPr="00EF2B94" w:rsidRDefault="00D31D95" w:rsidP="00BC0155">
      <w:pPr>
        <w:ind w:firstLine="709"/>
        <w:jc w:val="both"/>
        <w:rPr>
          <w:rFonts w:ascii="Arial" w:hAnsi="Arial" w:cs="Arial"/>
          <w:i/>
          <w:szCs w:val="24"/>
        </w:rPr>
      </w:pPr>
      <w:r w:rsidRPr="00EF2B94">
        <w:rPr>
          <w:rFonts w:ascii="Arial" w:hAnsi="Arial" w:cs="Arial"/>
          <w:b/>
          <w:i/>
          <w:szCs w:val="24"/>
        </w:rPr>
        <w:t>Система ХВС котельной «Водогрейная»:</w:t>
      </w:r>
    </w:p>
    <w:p w:rsidR="00D31D95" w:rsidRDefault="00EF2B94" w:rsidP="00BC0155">
      <w:pPr>
        <w:ind w:firstLine="709"/>
        <w:jc w:val="both"/>
        <w:rPr>
          <w:rFonts w:ascii="Arial" w:hAnsi="Arial" w:cs="Arial"/>
          <w:szCs w:val="24"/>
        </w:rPr>
      </w:pPr>
      <w:r>
        <w:rPr>
          <w:rFonts w:ascii="Arial" w:hAnsi="Arial" w:cs="Arial"/>
          <w:szCs w:val="24"/>
        </w:rPr>
        <w:t xml:space="preserve">− </w:t>
      </w:r>
      <w:r w:rsidR="00D31D95" w:rsidRPr="00D31D95">
        <w:rPr>
          <w:rFonts w:ascii="Arial" w:hAnsi="Arial" w:cs="Arial"/>
          <w:szCs w:val="24"/>
        </w:rPr>
        <w:t>Необходимость ревизии технического состояния оборудования обоих водозаборов, вкл. насосы, магистральные водоводы, скважины, емкости, задвижки;</w:t>
      </w:r>
    </w:p>
    <w:p w:rsidR="00D31D95" w:rsidRPr="00EF2B94" w:rsidRDefault="00EF2B94" w:rsidP="00BC0155">
      <w:pPr>
        <w:ind w:firstLine="709"/>
        <w:jc w:val="both"/>
        <w:rPr>
          <w:rFonts w:ascii="Arial" w:hAnsi="Arial" w:cs="Arial"/>
          <w:szCs w:val="24"/>
        </w:rPr>
      </w:pPr>
      <w:r>
        <w:rPr>
          <w:rFonts w:ascii="Arial" w:hAnsi="Arial" w:cs="Arial"/>
          <w:szCs w:val="24"/>
        </w:rPr>
        <w:t xml:space="preserve">− </w:t>
      </w:r>
      <w:r w:rsidR="00D31D95" w:rsidRPr="00EF2B94">
        <w:rPr>
          <w:rFonts w:ascii="Arial" w:hAnsi="Arial" w:cs="Arial"/>
          <w:szCs w:val="24"/>
        </w:rPr>
        <w:t>В случае дефицита общей производительности подземного водозабора рекомендуется задействовать в работу одну из дополнительных скважин №5, №6 или №7.</w:t>
      </w:r>
    </w:p>
    <w:p w:rsidR="007B3B09" w:rsidRPr="00E63B08" w:rsidRDefault="00B65B45" w:rsidP="00E63B08">
      <w:pPr>
        <w:pStyle w:val="1251"/>
        <w:rPr>
          <w:rFonts w:ascii="Arial" w:hAnsi="Arial" w:cs="Arial"/>
          <w:color w:val="auto"/>
          <w:sz w:val="24"/>
          <w:szCs w:val="24"/>
        </w:rPr>
      </w:pPr>
      <w:r>
        <w:rPr>
          <w:rFonts w:ascii="Arial" w:hAnsi="Arial" w:cs="Arial"/>
          <w:color w:val="auto"/>
          <w:sz w:val="24"/>
          <w:szCs w:val="24"/>
        </w:rPr>
        <w:t>Не</w:t>
      </w:r>
      <w:r w:rsidR="00D31D95" w:rsidRPr="00D31D95">
        <w:rPr>
          <w:rFonts w:ascii="Arial" w:hAnsi="Arial" w:cs="Arial"/>
          <w:color w:val="auto"/>
          <w:sz w:val="24"/>
          <w:szCs w:val="24"/>
        </w:rPr>
        <w:t>смотря на перечисленные проблемы, существующие водозаборы целесообразно будет использовать и далее в качестве основных источников холодно</w:t>
      </w:r>
      <w:r w:rsidR="00E63B08">
        <w:rPr>
          <w:rFonts w:ascii="Arial" w:hAnsi="Arial" w:cs="Arial"/>
          <w:color w:val="auto"/>
          <w:sz w:val="24"/>
          <w:szCs w:val="24"/>
        </w:rPr>
        <w:t xml:space="preserve">го водоснабжения г. Вихоревка. </w:t>
      </w:r>
    </w:p>
    <w:p w:rsidR="00583D7C" w:rsidRPr="00E63B08" w:rsidRDefault="00544EE9" w:rsidP="00AE3569">
      <w:pPr>
        <w:tabs>
          <w:tab w:val="left" w:pos="709"/>
        </w:tabs>
        <w:ind w:firstLine="709"/>
        <w:jc w:val="both"/>
        <w:rPr>
          <w:rFonts w:ascii="Arial" w:hAnsi="Arial" w:cs="Arial"/>
          <w:b/>
          <w:i/>
          <w:szCs w:val="24"/>
        </w:rPr>
      </w:pPr>
      <w:r w:rsidRPr="00E63B08">
        <w:rPr>
          <w:rFonts w:ascii="Arial" w:hAnsi="Arial" w:cs="Arial"/>
          <w:b/>
          <w:i/>
          <w:szCs w:val="24"/>
        </w:rPr>
        <w:t>9.3</w:t>
      </w:r>
      <w:r w:rsidR="00583D7C" w:rsidRPr="00E63B08">
        <w:rPr>
          <w:rFonts w:ascii="Arial" w:hAnsi="Arial" w:cs="Arial"/>
          <w:b/>
          <w:i/>
          <w:szCs w:val="24"/>
        </w:rPr>
        <w:t>. Водоотведение.</w:t>
      </w:r>
      <w:r w:rsidR="00AE3569" w:rsidRPr="00E63B08">
        <w:rPr>
          <w:rFonts w:ascii="Arial" w:hAnsi="Arial" w:cs="Arial"/>
          <w:b/>
          <w:i/>
          <w:szCs w:val="24"/>
        </w:rPr>
        <w:t xml:space="preserve"> Характеристика состояния</w:t>
      </w:r>
    </w:p>
    <w:p w:rsidR="00AE3569" w:rsidRDefault="00544EE9" w:rsidP="00AE3569">
      <w:pPr>
        <w:pStyle w:val="3"/>
        <w:spacing w:before="0" w:after="0"/>
        <w:ind w:firstLine="709"/>
        <w:jc w:val="both"/>
        <w:rPr>
          <w:i/>
          <w:sz w:val="24"/>
          <w:szCs w:val="24"/>
        </w:rPr>
      </w:pPr>
      <w:bookmarkStart w:id="97" w:name="_Toc426212685"/>
      <w:bookmarkStart w:id="98" w:name="_Toc504843904"/>
      <w:r>
        <w:rPr>
          <w:i/>
          <w:sz w:val="24"/>
          <w:szCs w:val="24"/>
        </w:rPr>
        <w:t>9.3</w:t>
      </w:r>
      <w:r w:rsidR="00AE3569" w:rsidRPr="00AE3569">
        <w:rPr>
          <w:i/>
          <w:sz w:val="24"/>
          <w:szCs w:val="24"/>
        </w:rPr>
        <w:t>.1. Техническое состояние</w:t>
      </w:r>
      <w:r w:rsidR="00D03C8A" w:rsidRPr="00AE3569">
        <w:rPr>
          <w:i/>
          <w:sz w:val="24"/>
          <w:szCs w:val="24"/>
        </w:rPr>
        <w:t xml:space="preserve"> централизованной системы водоотведения</w:t>
      </w:r>
      <w:bookmarkStart w:id="99" w:name="_Toc426212686"/>
      <w:bookmarkStart w:id="100" w:name="_Toc504843905"/>
      <w:bookmarkEnd w:id="97"/>
      <w:bookmarkEnd w:id="98"/>
    </w:p>
    <w:p w:rsidR="00D03C8A" w:rsidRPr="00AE3569" w:rsidRDefault="00D03C8A" w:rsidP="00AE3569">
      <w:pPr>
        <w:pStyle w:val="3"/>
        <w:spacing w:before="0" w:after="0"/>
        <w:ind w:firstLine="709"/>
        <w:jc w:val="both"/>
        <w:rPr>
          <w:i/>
          <w:sz w:val="24"/>
          <w:szCs w:val="24"/>
        </w:rPr>
      </w:pPr>
      <w:r w:rsidRPr="00AE3569">
        <w:rPr>
          <w:i/>
        </w:rPr>
        <w:t>Канализационные очистные сооружения (КОС)</w:t>
      </w:r>
      <w:bookmarkEnd w:id="99"/>
      <w:bookmarkEnd w:id="100"/>
    </w:p>
    <w:p w:rsidR="00D03C8A" w:rsidRPr="00D03C8A" w:rsidRDefault="00D03C8A" w:rsidP="00D03C8A">
      <w:pPr>
        <w:pStyle w:val="a5"/>
        <w:spacing w:before="0" w:after="0"/>
        <w:ind w:firstLine="720"/>
        <w:rPr>
          <w:rFonts w:ascii="Arial" w:hAnsi="Arial" w:cs="Arial"/>
        </w:rPr>
      </w:pPr>
      <w:r w:rsidRPr="00D03C8A">
        <w:rPr>
          <w:rFonts w:ascii="Arial" w:hAnsi="Arial" w:cs="Arial"/>
        </w:rPr>
        <w:t>На территории Вихоревского городского поселения имеются собственные канализационные очистные сооружения. Они расположены в южной части города.</w:t>
      </w:r>
    </w:p>
    <w:p w:rsidR="00D03C8A" w:rsidRPr="00D03C8A" w:rsidRDefault="00D03C8A" w:rsidP="00D03C8A">
      <w:pPr>
        <w:pStyle w:val="a5"/>
        <w:spacing w:before="0" w:after="0"/>
        <w:ind w:firstLine="720"/>
        <w:rPr>
          <w:rFonts w:ascii="Arial" w:hAnsi="Arial" w:cs="Arial"/>
        </w:rPr>
      </w:pPr>
      <w:r w:rsidRPr="00D03C8A">
        <w:rPr>
          <w:rFonts w:ascii="Arial" w:hAnsi="Arial" w:cs="Arial"/>
        </w:rPr>
        <w:t>КОС были построены и введены в эксплуатацию двумя очередями:</w:t>
      </w:r>
    </w:p>
    <w:p w:rsidR="00D03C8A" w:rsidRPr="00D03C8A" w:rsidRDefault="00D03C8A" w:rsidP="00FD7D25">
      <w:pPr>
        <w:pStyle w:val="a5"/>
        <w:numPr>
          <w:ilvl w:val="0"/>
          <w:numId w:val="12"/>
        </w:numPr>
        <w:spacing w:before="0" w:after="0"/>
        <w:ind w:left="1134" w:hanging="425"/>
        <w:rPr>
          <w:rFonts w:ascii="Arial" w:hAnsi="Arial" w:cs="Arial"/>
        </w:rPr>
      </w:pPr>
      <w:r w:rsidRPr="00D03C8A">
        <w:rPr>
          <w:rFonts w:ascii="Arial" w:hAnsi="Arial" w:cs="Arial"/>
        </w:rPr>
        <w:t xml:space="preserve">в </w:t>
      </w:r>
      <w:smartTag w:uri="urn:schemas-microsoft-com:office:smarttags" w:element="metricconverter">
        <w:smartTagPr>
          <w:attr w:name="ProductID" w:val="1984 г"/>
        </w:smartTagPr>
        <w:r w:rsidRPr="00D03C8A">
          <w:rPr>
            <w:rFonts w:ascii="Arial" w:hAnsi="Arial" w:cs="Arial"/>
          </w:rPr>
          <w:t>1984 г</w:t>
        </w:r>
      </w:smartTag>
      <w:r w:rsidRPr="00D03C8A">
        <w:rPr>
          <w:rFonts w:ascii="Arial" w:hAnsi="Arial" w:cs="Arial"/>
        </w:rPr>
        <w:t xml:space="preserve">.: КОС-1 производительностью 10 </w:t>
      </w:r>
      <w:r w:rsidRPr="00D03C8A">
        <w:rPr>
          <w:rFonts w:ascii="Arial" w:hAnsi="Arial" w:cs="Arial"/>
          <w:i/>
        </w:rPr>
        <w:t xml:space="preserve">тыс. </w:t>
      </w:r>
      <w:r w:rsidRPr="00D03C8A">
        <w:rPr>
          <w:rFonts w:ascii="Arial" w:hAnsi="Arial" w:cs="Arial"/>
          <w:i/>
          <w:iCs/>
        </w:rPr>
        <w:t>м</w:t>
      </w:r>
      <w:r w:rsidRPr="00D03C8A">
        <w:rPr>
          <w:rFonts w:ascii="Arial" w:hAnsi="Arial" w:cs="Arial"/>
          <w:i/>
          <w:iCs/>
          <w:vertAlign w:val="superscript"/>
        </w:rPr>
        <w:t>3</w:t>
      </w:r>
      <w:r w:rsidRPr="00D03C8A">
        <w:rPr>
          <w:rFonts w:ascii="Arial" w:hAnsi="Arial" w:cs="Arial"/>
          <w:i/>
          <w:iCs/>
        </w:rPr>
        <w:t>/сут</w:t>
      </w:r>
      <w:r w:rsidRPr="00D03C8A">
        <w:rPr>
          <w:rFonts w:ascii="Arial" w:hAnsi="Arial" w:cs="Arial"/>
          <w:iCs/>
        </w:rPr>
        <w:t>;</w:t>
      </w:r>
    </w:p>
    <w:p w:rsidR="00D03C8A" w:rsidRPr="00D03C8A" w:rsidRDefault="00D03C8A" w:rsidP="00FD7D25">
      <w:pPr>
        <w:pStyle w:val="a5"/>
        <w:numPr>
          <w:ilvl w:val="0"/>
          <w:numId w:val="12"/>
        </w:numPr>
        <w:spacing w:before="0" w:after="0"/>
        <w:ind w:left="1134" w:hanging="425"/>
        <w:rPr>
          <w:rFonts w:ascii="Arial" w:hAnsi="Arial" w:cs="Arial"/>
        </w:rPr>
      </w:pPr>
      <w:r w:rsidRPr="00D03C8A">
        <w:rPr>
          <w:rFonts w:ascii="Arial" w:hAnsi="Arial" w:cs="Arial"/>
        </w:rPr>
        <w:t xml:space="preserve">в </w:t>
      </w:r>
      <w:smartTag w:uri="urn:schemas-microsoft-com:office:smarttags" w:element="metricconverter">
        <w:smartTagPr>
          <w:attr w:name="ProductID" w:val="1986 г"/>
        </w:smartTagPr>
        <w:r w:rsidRPr="00D03C8A">
          <w:rPr>
            <w:rFonts w:ascii="Arial" w:hAnsi="Arial" w:cs="Arial"/>
          </w:rPr>
          <w:t>1986 г</w:t>
        </w:r>
      </w:smartTag>
      <w:r w:rsidRPr="00D03C8A">
        <w:rPr>
          <w:rFonts w:ascii="Arial" w:hAnsi="Arial" w:cs="Arial"/>
        </w:rPr>
        <w:t xml:space="preserve">.: КОС-2 производительностью 5 </w:t>
      </w:r>
      <w:r w:rsidRPr="00D03C8A">
        <w:rPr>
          <w:rFonts w:ascii="Arial" w:hAnsi="Arial" w:cs="Arial"/>
          <w:i/>
        </w:rPr>
        <w:t xml:space="preserve">тыс. </w:t>
      </w:r>
      <w:r w:rsidRPr="00D03C8A">
        <w:rPr>
          <w:rFonts w:ascii="Arial" w:hAnsi="Arial" w:cs="Arial"/>
          <w:i/>
          <w:iCs/>
        </w:rPr>
        <w:t>м</w:t>
      </w:r>
      <w:r w:rsidRPr="00D03C8A">
        <w:rPr>
          <w:rFonts w:ascii="Arial" w:hAnsi="Arial" w:cs="Arial"/>
          <w:i/>
          <w:iCs/>
          <w:vertAlign w:val="superscript"/>
        </w:rPr>
        <w:t>3</w:t>
      </w:r>
      <w:r w:rsidRPr="00D03C8A">
        <w:rPr>
          <w:rFonts w:ascii="Arial" w:hAnsi="Arial" w:cs="Arial"/>
          <w:i/>
          <w:iCs/>
        </w:rPr>
        <w:t>/сут</w:t>
      </w:r>
      <w:r w:rsidRPr="00D03C8A">
        <w:rPr>
          <w:rFonts w:ascii="Arial" w:hAnsi="Arial" w:cs="Arial"/>
          <w:iCs/>
        </w:rPr>
        <w:t>.</w:t>
      </w:r>
    </w:p>
    <w:p w:rsidR="00D03C8A" w:rsidRPr="00D03C8A" w:rsidRDefault="00D03C8A" w:rsidP="00D03C8A">
      <w:pPr>
        <w:pStyle w:val="a5"/>
        <w:spacing w:before="0" w:after="0"/>
        <w:ind w:firstLine="720"/>
        <w:rPr>
          <w:rFonts w:ascii="Arial" w:hAnsi="Arial" w:cs="Arial"/>
        </w:rPr>
      </w:pPr>
      <w:r w:rsidRPr="00D03C8A">
        <w:rPr>
          <w:rFonts w:ascii="Arial" w:hAnsi="Arial" w:cs="Arial"/>
        </w:rPr>
        <w:t xml:space="preserve">Суммарная проектная </w:t>
      </w:r>
      <w:r w:rsidR="00AE3569">
        <w:rPr>
          <w:rFonts w:ascii="Arial" w:hAnsi="Arial" w:cs="Arial"/>
        </w:rPr>
        <w:t>мощность очистных сооружений г.</w:t>
      </w:r>
      <w:r w:rsidRPr="00D03C8A">
        <w:rPr>
          <w:rFonts w:ascii="Arial" w:hAnsi="Arial" w:cs="Arial"/>
        </w:rPr>
        <w:t xml:space="preserve">Вихоревка составляет 15 </w:t>
      </w:r>
      <w:r w:rsidRPr="00D03C8A">
        <w:rPr>
          <w:rFonts w:ascii="Arial" w:hAnsi="Arial" w:cs="Arial"/>
          <w:i/>
        </w:rPr>
        <w:t>тыс.</w:t>
      </w:r>
      <w:r w:rsidRPr="00D03C8A">
        <w:rPr>
          <w:rFonts w:ascii="Arial" w:hAnsi="Arial" w:cs="Arial"/>
          <w:i/>
          <w:iCs/>
        </w:rPr>
        <w:t>м</w:t>
      </w:r>
      <w:r w:rsidRPr="00D03C8A">
        <w:rPr>
          <w:rFonts w:ascii="Arial" w:hAnsi="Arial" w:cs="Arial"/>
          <w:i/>
          <w:iCs/>
          <w:vertAlign w:val="superscript"/>
        </w:rPr>
        <w:t>3</w:t>
      </w:r>
      <w:r w:rsidRPr="00D03C8A">
        <w:rPr>
          <w:rFonts w:ascii="Arial" w:hAnsi="Arial" w:cs="Arial"/>
          <w:i/>
          <w:iCs/>
        </w:rPr>
        <w:t>/сут</w:t>
      </w:r>
      <w:r w:rsidRPr="00D03C8A">
        <w:rPr>
          <w:rFonts w:ascii="Arial" w:hAnsi="Arial" w:cs="Arial"/>
          <w:iCs/>
        </w:rPr>
        <w:t xml:space="preserve">. Их фактическая располагаемая мощность в настоящее время равна </w:t>
      </w:r>
      <w:r w:rsidRPr="00D03C8A">
        <w:rPr>
          <w:rFonts w:ascii="Arial" w:hAnsi="Arial" w:cs="Arial"/>
        </w:rPr>
        <w:t xml:space="preserve">10 </w:t>
      </w:r>
      <w:r w:rsidRPr="00D03C8A">
        <w:rPr>
          <w:rFonts w:ascii="Arial" w:hAnsi="Arial" w:cs="Arial"/>
          <w:i/>
        </w:rPr>
        <w:t>тыс.</w:t>
      </w:r>
      <w:r w:rsidRPr="00D03C8A">
        <w:rPr>
          <w:rFonts w:ascii="Arial" w:hAnsi="Arial" w:cs="Arial"/>
          <w:i/>
          <w:iCs/>
        </w:rPr>
        <w:t>м</w:t>
      </w:r>
      <w:r w:rsidRPr="00D03C8A">
        <w:rPr>
          <w:rFonts w:ascii="Arial" w:hAnsi="Arial" w:cs="Arial"/>
          <w:i/>
          <w:iCs/>
          <w:vertAlign w:val="superscript"/>
        </w:rPr>
        <w:t>3</w:t>
      </w:r>
      <w:r w:rsidRPr="00D03C8A">
        <w:rPr>
          <w:rFonts w:ascii="Arial" w:hAnsi="Arial" w:cs="Arial"/>
          <w:i/>
          <w:iCs/>
        </w:rPr>
        <w:t>/сут</w:t>
      </w:r>
      <w:r w:rsidRPr="00D03C8A">
        <w:rPr>
          <w:rFonts w:ascii="Arial" w:hAnsi="Arial" w:cs="Arial"/>
          <w:iCs/>
        </w:rPr>
        <w:t xml:space="preserve">, т.к. КОС-2 </w:t>
      </w:r>
      <w:r w:rsidR="00AE3569">
        <w:rPr>
          <w:rFonts w:ascii="Arial" w:hAnsi="Arial" w:cs="Arial"/>
          <w:iCs/>
        </w:rPr>
        <w:t>находятся в резерве (с мая 2012</w:t>
      </w:r>
      <w:r w:rsidRPr="00D03C8A">
        <w:rPr>
          <w:rFonts w:ascii="Arial" w:hAnsi="Arial" w:cs="Arial"/>
          <w:iCs/>
        </w:rPr>
        <w:t>г.), а функционируют только КОС-1.</w:t>
      </w:r>
    </w:p>
    <w:p w:rsidR="00AE3569" w:rsidRDefault="00D03C8A" w:rsidP="00AE3569">
      <w:pPr>
        <w:pStyle w:val="a5"/>
        <w:spacing w:before="0" w:after="0"/>
        <w:ind w:firstLine="720"/>
        <w:rPr>
          <w:rFonts w:ascii="Arial" w:hAnsi="Arial" w:cs="Arial"/>
        </w:rPr>
      </w:pPr>
      <w:r w:rsidRPr="00D03C8A">
        <w:rPr>
          <w:rFonts w:ascii="Arial" w:hAnsi="Arial" w:cs="Arial"/>
        </w:rPr>
        <w:t>Согласно технической документации, в состав канализационных очистных сооружений города входят:</w:t>
      </w:r>
    </w:p>
    <w:p w:rsidR="00AE3569" w:rsidRDefault="00D03C8A" w:rsidP="00AE3569">
      <w:pPr>
        <w:pStyle w:val="a5"/>
        <w:spacing w:before="0" w:after="0"/>
        <w:ind w:firstLine="720"/>
        <w:rPr>
          <w:rFonts w:ascii="Arial" w:hAnsi="Arial" w:cs="Arial"/>
          <w:b/>
          <w:i/>
        </w:rPr>
      </w:pPr>
      <w:r w:rsidRPr="00AE3569">
        <w:rPr>
          <w:rFonts w:ascii="Arial" w:hAnsi="Arial" w:cs="Arial"/>
          <w:b/>
          <w:i/>
        </w:rPr>
        <w:t xml:space="preserve">КОС-1 (10 тыс. </w:t>
      </w:r>
      <w:r w:rsidRPr="00AE3569">
        <w:rPr>
          <w:rFonts w:ascii="Arial" w:hAnsi="Arial" w:cs="Arial"/>
          <w:b/>
          <w:i/>
          <w:iCs/>
        </w:rPr>
        <w:t>м</w:t>
      </w:r>
      <w:r w:rsidRPr="00AE3569">
        <w:rPr>
          <w:rFonts w:ascii="Arial" w:hAnsi="Arial" w:cs="Arial"/>
          <w:b/>
          <w:i/>
          <w:iCs/>
          <w:vertAlign w:val="superscript"/>
        </w:rPr>
        <w:t>3</w:t>
      </w:r>
      <w:r w:rsidRPr="00AE3569">
        <w:rPr>
          <w:rFonts w:ascii="Arial" w:hAnsi="Arial" w:cs="Arial"/>
          <w:b/>
          <w:i/>
          <w:iCs/>
        </w:rPr>
        <w:t>/сут)</w:t>
      </w:r>
      <w:r w:rsidRPr="00AE3569">
        <w:rPr>
          <w:rFonts w:ascii="Arial" w:hAnsi="Arial" w:cs="Arial"/>
          <w:b/>
          <w:i/>
        </w:rPr>
        <w:t>:</w:t>
      </w:r>
    </w:p>
    <w:p w:rsidR="00D03C8A" w:rsidRPr="009E3C9E" w:rsidRDefault="009E3C9E" w:rsidP="00AE3569">
      <w:pPr>
        <w:pStyle w:val="a5"/>
        <w:spacing w:before="0" w:after="0"/>
        <w:ind w:firstLine="0"/>
        <w:rPr>
          <w:rFonts w:ascii="Arial" w:hAnsi="Arial" w:cs="Arial"/>
          <w:b/>
          <w:i/>
        </w:rPr>
      </w:pPr>
      <w:r w:rsidRPr="009E3C9E">
        <w:rPr>
          <w:rFonts w:ascii="Arial" w:hAnsi="Arial" w:cs="Arial"/>
        </w:rPr>
        <w:t xml:space="preserve">− </w:t>
      </w:r>
      <w:r w:rsidR="00D03C8A" w:rsidRPr="009E3C9E">
        <w:rPr>
          <w:rFonts w:ascii="Arial" w:hAnsi="Arial" w:cs="Arial"/>
        </w:rPr>
        <w:t>приёмная камера (</w:t>
      </w:r>
      <w:r w:rsidR="00D03C8A" w:rsidRPr="009E3C9E">
        <w:rPr>
          <w:rFonts w:ascii="Arial" w:hAnsi="Arial" w:cs="Arial"/>
          <w:bCs/>
        </w:rPr>
        <w:t xml:space="preserve">2 х 2 х </w:t>
      </w:r>
      <w:smartTag w:uri="urn:schemas-microsoft-com:office:smarttags" w:element="metricconverter">
        <w:smartTagPr>
          <w:attr w:name="ProductID" w:val="0.8 м"/>
        </w:smartTagPr>
        <w:r w:rsidR="00D03C8A" w:rsidRPr="009E3C9E">
          <w:rPr>
            <w:rFonts w:ascii="Arial" w:hAnsi="Arial" w:cs="Arial"/>
            <w:bCs/>
          </w:rPr>
          <w:t xml:space="preserve">0.8 </w:t>
        </w:r>
        <w:r w:rsidR="00D03C8A" w:rsidRPr="009E3C9E">
          <w:rPr>
            <w:rFonts w:ascii="Arial" w:hAnsi="Arial" w:cs="Arial"/>
            <w:bCs/>
            <w:i/>
          </w:rPr>
          <w:t>м</w:t>
        </w:r>
      </w:smartTag>
      <w:r w:rsidR="00D03C8A" w:rsidRPr="009E3C9E">
        <w:rPr>
          <w:rFonts w:ascii="Arial" w:hAnsi="Arial" w:cs="Arial"/>
          <w:bCs/>
        </w:rPr>
        <w:t>);</w:t>
      </w:r>
    </w:p>
    <w:p w:rsidR="00D03C8A" w:rsidRPr="009E3C9E"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решётка ручной очистки (</w:t>
      </w:r>
      <w:r w:rsidR="00D03C8A" w:rsidRPr="009E3C9E">
        <w:rPr>
          <w:rFonts w:ascii="Arial" w:hAnsi="Arial" w:cs="Arial"/>
          <w:bCs/>
          <w:szCs w:val="24"/>
        </w:rPr>
        <w:t xml:space="preserve">0.8 х </w:t>
      </w:r>
      <w:smartTag w:uri="urn:schemas-microsoft-com:office:smarttags" w:element="metricconverter">
        <w:smartTagPr>
          <w:attr w:name="ProductID" w:val="0.55 м"/>
        </w:smartTagPr>
        <w:r w:rsidR="00D03C8A" w:rsidRPr="009E3C9E">
          <w:rPr>
            <w:rFonts w:ascii="Arial" w:hAnsi="Arial" w:cs="Arial"/>
            <w:bCs/>
            <w:szCs w:val="24"/>
          </w:rPr>
          <w:t xml:space="preserve">0.55 </w:t>
        </w:r>
        <w:r w:rsidR="00D03C8A" w:rsidRPr="009E3C9E">
          <w:rPr>
            <w:rFonts w:ascii="Arial" w:hAnsi="Arial" w:cs="Arial"/>
            <w:bCs/>
            <w:i/>
            <w:szCs w:val="24"/>
          </w:rPr>
          <w:t>м</w:t>
        </w:r>
      </w:smartTag>
      <w:r w:rsidR="00D03C8A" w:rsidRPr="009E3C9E">
        <w:rPr>
          <w:rFonts w:ascii="Arial" w:hAnsi="Arial" w:cs="Arial"/>
          <w:bCs/>
          <w:szCs w:val="24"/>
        </w:rPr>
        <w:t>);</w:t>
      </w:r>
    </w:p>
    <w:p w:rsidR="00D03C8A" w:rsidRPr="009E3C9E" w:rsidRDefault="009E3C9E" w:rsidP="00AE3569">
      <w:pPr>
        <w:jc w:val="both"/>
        <w:rPr>
          <w:rFonts w:ascii="Arial" w:hAnsi="Arial" w:cs="Arial"/>
          <w:szCs w:val="24"/>
        </w:rPr>
      </w:pPr>
      <w:r w:rsidRPr="009E3C9E">
        <w:rPr>
          <w:rFonts w:ascii="Arial" w:hAnsi="Arial" w:cs="Arial"/>
          <w:bCs/>
          <w:szCs w:val="24"/>
        </w:rPr>
        <w:t xml:space="preserve">− </w:t>
      </w:r>
      <w:r w:rsidR="00D03C8A" w:rsidRPr="009E3C9E">
        <w:rPr>
          <w:rFonts w:ascii="Arial" w:hAnsi="Arial" w:cs="Arial"/>
          <w:bCs/>
          <w:szCs w:val="24"/>
        </w:rPr>
        <w:t>водоизмерительный лоток («Вентури», с</w:t>
      </w:r>
      <w:r w:rsidR="00D03C8A" w:rsidRPr="009E3C9E">
        <w:rPr>
          <w:rFonts w:ascii="Arial" w:hAnsi="Arial" w:cs="Arial"/>
          <w:szCs w:val="24"/>
        </w:rPr>
        <w:t xml:space="preserve"> металлической вставкой размером 18 х 0.6 х </w:t>
      </w:r>
      <w:smartTag w:uri="urn:schemas-microsoft-com:office:smarttags" w:element="metricconverter">
        <w:smartTagPr>
          <w:attr w:name="ProductID" w:val="0.9 м"/>
        </w:smartTagPr>
        <w:r w:rsidR="00D03C8A" w:rsidRPr="009E3C9E">
          <w:rPr>
            <w:rFonts w:ascii="Arial" w:hAnsi="Arial" w:cs="Arial"/>
            <w:szCs w:val="24"/>
          </w:rPr>
          <w:t xml:space="preserve">0.9 </w:t>
        </w:r>
        <w:r w:rsidR="00D03C8A" w:rsidRPr="009E3C9E">
          <w:rPr>
            <w:rFonts w:ascii="Arial" w:hAnsi="Arial" w:cs="Arial"/>
            <w:i/>
            <w:szCs w:val="24"/>
          </w:rPr>
          <w:t>м</w:t>
        </w:r>
      </w:smartTag>
      <w:r w:rsidR="00D03C8A" w:rsidRPr="009E3C9E">
        <w:rPr>
          <w:rFonts w:ascii="Arial" w:hAnsi="Arial" w:cs="Arial"/>
          <w:szCs w:val="24"/>
        </w:rPr>
        <w:t xml:space="preserve">, толщина - </w:t>
      </w:r>
      <w:smartTag w:uri="urn:schemas-microsoft-com:office:smarttags" w:element="metricconverter">
        <w:smartTagPr>
          <w:attr w:name="ProductID" w:val="375 мм"/>
        </w:smartTagPr>
        <w:r w:rsidR="00D03C8A" w:rsidRPr="009E3C9E">
          <w:rPr>
            <w:rFonts w:ascii="Arial" w:hAnsi="Arial" w:cs="Arial"/>
            <w:szCs w:val="24"/>
          </w:rPr>
          <w:t xml:space="preserve">375 </w:t>
        </w:r>
        <w:r w:rsidR="00D03C8A" w:rsidRPr="009E3C9E">
          <w:rPr>
            <w:rFonts w:ascii="Arial" w:hAnsi="Arial" w:cs="Arial"/>
            <w:i/>
            <w:szCs w:val="24"/>
          </w:rPr>
          <w:t>мм</w:t>
        </w:r>
      </w:smartTag>
      <w:r w:rsidR="00D03C8A" w:rsidRPr="009E3C9E">
        <w:rPr>
          <w:rFonts w:ascii="Arial" w:hAnsi="Arial" w:cs="Arial"/>
          <w:szCs w:val="24"/>
        </w:rPr>
        <w:t>);</w:t>
      </w:r>
    </w:p>
    <w:p w:rsidR="00D03C8A" w:rsidRPr="009E3C9E" w:rsidRDefault="009E3C9E" w:rsidP="00AE3569">
      <w:pPr>
        <w:jc w:val="both"/>
        <w:rPr>
          <w:rFonts w:ascii="Arial" w:hAnsi="Arial" w:cs="Arial"/>
          <w:szCs w:val="24"/>
        </w:rPr>
      </w:pPr>
      <w:r w:rsidRPr="009E3C9E">
        <w:rPr>
          <w:rFonts w:ascii="Arial" w:hAnsi="Arial" w:cs="Arial"/>
          <w:szCs w:val="24"/>
        </w:rPr>
        <w:lastRenderedPageBreak/>
        <w:t xml:space="preserve">− </w:t>
      </w:r>
      <w:r w:rsidR="00D03C8A" w:rsidRPr="009E3C9E">
        <w:rPr>
          <w:rFonts w:ascii="Arial" w:hAnsi="Arial" w:cs="Arial"/>
          <w:szCs w:val="24"/>
        </w:rPr>
        <w:t xml:space="preserve">песколовки (горизонтальные с круговым движением воды – 2 </w:t>
      </w:r>
      <w:r w:rsidR="00D03C8A" w:rsidRPr="009E3C9E">
        <w:rPr>
          <w:rFonts w:ascii="Arial" w:hAnsi="Arial" w:cs="Arial"/>
          <w:i/>
          <w:szCs w:val="24"/>
        </w:rPr>
        <w:t>шт.</w:t>
      </w:r>
      <w:r w:rsidR="00D03C8A" w:rsidRPr="009E3C9E">
        <w:rPr>
          <w:rFonts w:ascii="Arial" w:hAnsi="Arial" w:cs="Arial"/>
          <w:szCs w:val="24"/>
        </w:rPr>
        <w:t xml:space="preserve">,  </w:t>
      </w:r>
      <w:r w:rsidR="00D03C8A" w:rsidRPr="009E3C9E">
        <w:rPr>
          <w:rFonts w:ascii="Arial" w:hAnsi="Arial" w:cs="Arial"/>
          <w:szCs w:val="24"/>
          <w:lang w:val="en-US"/>
        </w:rPr>
        <w:t>Q</w:t>
      </w:r>
      <w:r w:rsidR="00D03C8A" w:rsidRPr="009E3C9E">
        <w:rPr>
          <w:rFonts w:ascii="Arial" w:hAnsi="Arial" w:cs="Arial"/>
          <w:szCs w:val="24"/>
        </w:rPr>
        <w:t xml:space="preserve">=7-10 </w:t>
      </w:r>
      <w:r w:rsidR="00D03C8A" w:rsidRPr="009E3C9E">
        <w:rPr>
          <w:rFonts w:ascii="Arial" w:hAnsi="Arial" w:cs="Arial"/>
          <w:i/>
          <w:szCs w:val="24"/>
        </w:rPr>
        <w:t>тыс.м</w:t>
      </w:r>
      <w:r w:rsidR="00D03C8A" w:rsidRPr="009E3C9E">
        <w:rPr>
          <w:rFonts w:ascii="Arial" w:hAnsi="Arial" w:cs="Arial"/>
          <w:i/>
          <w:szCs w:val="24"/>
          <w:vertAlign w:val="superscript"/>
        </w:rPr>
        <w:t>3</w:t>
      </w:r>
      <w:r w:rsidR="00D03C8A" w:rsidRPr="009E3C9E">
        <w:rPr>
          <w:rFonts w:ascii="Arial" w:hAnsi="Arial" w:cs="Arial"/>
          <w:i/>
          <w:szCs w:val="24"/>
        </w:rPr>
        <w:t>/сут</w:t>
      </w:r>
      <w:r w:rsidR="00D03C8A" w:rsidRPr="009E3C9E">
        <w:rPr>
          <w:rFonts w:ascii="Arial" w:hAnsi="Arial" w:cs="Arial"/>
          <w:szCs w:val="24"/>
        </w:rPr>
        <w:t xml:space="preserve">, </w:t>
      </w:r>
      <w:r w:rsidR="00D03C8A" w:rsidRPr="009E3C9E">
        <w:rPr>
          <w:rFonts w:ascii="Arial" w:hAnsi="Arial" w:cs="Arial"/>
          <w:szCs w:val="24"/>
          <w:lang w:val="en-US"/>
        </w:rPr>
        <w:t>d</w:t>
      </w:r>
      <w:r w:rsidR="00D03C8A" w:rsidRPr="009E3C9E">
        <w:rPr>
          <w:rFonts w:ascii="Arial" w:hAnsi="Arial" w:cs="Arial"/>
          <w:szCs w:val="24"/>
        </w:rPr>
        <w:t xml:space="preserve"> = </w:t>
      </w:r>
      <w:smartTag w:uri="urn:schemas-microsoft-com:office:smarttags" w:element="metricconverter">
        <w:smartTagPr>
          <w:attr w:name="ProductID" w:val="4 м"/>
        </w:smartTagPr>
        <w:r w:rsidR="00D03C8A" w:rsidRPr="009E3C9E">
          <w:rPr>
            <w:rFonts w:ascii="Arial" w:hAnsi="Arial" w:cs="Arial"/>
            <w:szCs w:val="24"/>
          </w:rPr>
          <w:t xml:space="preserve">4 </w:t>
        </w:r>
        <w:r w:rsidR="00D03C8A" w:rsidRPr="009E3C9E">
          <w:rPr>
            <w:rFonts w:ascii="Arial" w:hAnsi="Arial" w:cs="Arial"/>
            <w:i/>
            <w:szCs w:val="24"/>
          </w:rPr>
          <w:t>м</w:t>
        </w:r>
      </w:smartTag>
      <w:r w:rsidR="00D03C8A" w:rsidRPr="009E3C9E">
        <w:rPr>
          <w:rFonts w:ascii="Arial" w:hAnsi="Arial" w:cs="Arial"/>
          <w:szCs w:val="24"/>
        </w:rPr>
        <w:t xml:space="preserve">, глубина проточной части – </w:t>
      </w:r>
      <w:smartTag w:uri="urn:schemas-microsoft-com:office:smarttags" w:element="metricconverter">
        <w:smartTagPr>
          <w:attr w:name="ProductID" w:val="3.3 м"/>
        </w:smartTagPr>
        <w:r w:rsidR="00D03C8A" w:rsidRPr="009E3C9E">
          <w:rPr>
            <w:rFonts w:ascii="Arial" w:hAnsi="Arial" w:cs="Arial"/>
            <w:szCs w:val="24"/>
          </w:rPr>
          <w:t xml:space="preserve">3.3 </w:t>
        </w:r>
        <w:r w:rsidR="00D03C8A" w:rsidRPr="009E3C9E">
          <w:rPr>
            <w:rFonts w:ascii="Arial" w:hAnsi="Arial" w:cs="Arial"/>
            <w:i/>
            <w:szCs w:val="24"/>
          </w:rPr>
          <w:t>м</w:t>
        </w:r>
      </w:smartTag>
      <w:r w:rsidR="00D03C8A" w:rsidRPr="009E3C9E">
        <w:rPr>
          <w:rFonts w:ascii="Arial" w:hAnsi="Arial" w:cs="Arial"/>
          <w:szCs w:val="24"/>
        </w:rPr>
        <w:t xml:space="preserve">, скорость движения сточной воды – не более 0.3 </w:t>
      </w:r>
      <w:r w:rsidR="00D03C8A" w:rsidRPr="009E3C9E">
        <w:rPr>
          <w:rFonts w:ascii="Arial" w:hAnsi="Arial" w:cs="Arial"/>
          <w:i/>
          <w:szCs w:val="24"/>
        </w:rPr>
        <w:t>м/сек</w:t>
      </w:r>
      <w:r w:rsidR="00D03C8A" w:rsidRPr="009E3C9E">
        <w:rPr>
          <w:rFonts w:ascii="Arial" w:hAnsi="Arial" w:cs="Arial"/>
          <w:szCs w:val="24"/>
        </w:rPr>
        <w:t>;</w:t>
      </w:r>
    </w:p>
    <w:p w:rsidR="00D03C8A" w:rsidRPr="009E3C9E"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 xml:space="preserve">распределительная камера стоков (1.7 х 1.7 х </w:t>
      </w:r>
      <w:smartTag w:uri="urn:schemas-microsoft-com:office:smarttags" w:element="metricconverter">
        <w:smartTagPr>
          <w:attr w:name="ProductID" w:val="1.5 м"/>
        </w:smartTagPr>
        <w:r w:rsidR="00D03C8A" w:rsidRPr="009E3C9E">
          <w:rPr>
            <w:rFonts w:ascii="Arial" w:hAnsi="Arial" w:cs="Arial"/>
            <w:szCs w:val="24"/>
          </w:rPr>
          <w:t xml:space="preserve">1.5 </w:t>
        </w:r>
        <w:r w:rsidR="00D03C8A" w:rsidRPr="009E3C9E">
          <w:rPr>
            <w:rFonts w:ascii="Arial" w:hAnsi="Arial" w:cs="Arial"/>
            <w:i/>
            <w:szCs w:val="24"/>
          </w:rPr>
          <w:t>м</w:t>
        </w:r>
      </w:smartTag>
      <w:r w:rsidR="00D03C8A" w:rsidRPr="009E3C9E">
        <w:rPr>
          <w:rFonts w:ascii="Arial" w:hAnsi="Arial" w:cs="Arial"/>
          <w:szCs w:val="24"/>
        </w:rPr>
        <w:t xml:space="preserve">). Шиберы на </w:t>
      </w:r>
      <w:r w:rsidR="00D03C8A" w:rsidRPr="009E3C9E">
        <w:rPr>
          <w:rFonts w:ascii="Arial" w:hAnsi="Arial" w:cs="Arial"/>
          <w:szCs w:val="24"/>
          <w:lang w:val="en-US"/>
        </w:rPr>
        <w:t>I</w:t>
      </w:r>
      <w:r w:rsidR="00D03C8A" w:rsidRPr="009E3C9E">
        <w:rPr>
          <w:rFonts w:ascii="Arial" w:hAnsi="Arial" w:cs="Arial"/>
          <w:szCs w:val="24"/>
        </w:rPr>
        <w:t>-</w:t>
      </w:r>
      <w:r w:rsidR="00D03C8A" w:rsidRPr="009E3C9E">
        <w:rPr>
          <w:rFonts w:ascii="Arial" w:hAnsi="Arial" w:cs="Arial"/>
          <w:szCs w:val="24"/>
          <w:lang w:val="en-US"/>
        </w:rPr>
        <w:t>II</w:t>
      </w:r>
      <w:r w:rsidR="00D03C8A" w:rsidRPr="009E3C9E">
        <w:rPr>
          <w:rFonts w:ascii="Arial" w:hAnsi="Arial" w:cs="Arial"/>
          <w:szCs w:val="24"/>
        </w:rPr>
        <w:t xml:space="preserve"> линии очистки 1,7 х 1,7 х 1,5м;</w:t>
      </w:r>
    </w:p>
    <w:p w:rsidR="00D03C8A" w:rsidRPr="009E3C9E"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 xml:space="preserve">блок ёмкостей в составе: илоперегнивателей (2 </w:t>
      </w:r>
      <w:r w:rsidR="00D03C8A" w:rsidRPr="009E3C9E">
        <w:rPr>
          <w:rFonts w:ascii="Arial" w:hAnsi="Arial" w:cs="Arial"/>
          <w:i/>
          <w:szCs w:val="24"/>
        </w:rPr>
        <w:t>шт.</w:t>
      </w:r>
      <w:r w:rsidR="00D03C8A" w:rsidRPr="009E3C9E">
        <w:rPr>
          <w:rFonts w:ascii="Arial" w:hAnsi="Arial" w:cs="Arial"/>
          <w:szCs w:val="24"/>
        </w:rPr>
        <w:t xml:space="preserve">), первичных отстойников, аэротенков (2 </w:t>
      </w:r>
      <w:r w:rsidR="00D03C8A" w:rsidRPr="009E3C9E">
        <w:rPr>
          <w:rFonts w:ascii="Arial" w:hAnsi="Arial" w:cs="Arial"/>
          <w:i/>
          <w:szCs w:val="24"/>
        </w:rPr>
        <w:t>шт.</w:t>
      </w:r>
      <w:r w:rsidR="00D03C8A" w:rsidRPr="009E3C9E">
        <w:rPr>
          <w:rFonts w:ascii="Arial" w:hAnsi="Arial" w:cs="Arial"/>
          <w:szCs w:val="24"/>
        </w:rPr>
        <w:t>), вторичных отстойников, контактных резервуаров;</w:t>
      </w:r>
    </w:p>
    <w:p w:rsidR="00D03C8A" w:rsidRPr="009E3C9E"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 xml:space="preserve">иловые площадки (8 </w:t>
      </w:r>
      <w:r w:rsidR="00D03C8A" w:rsidRPr="009E3C9E">
        <w:rPr>
          <w:rFonts w:ascii="Arial" w:hAnsi="Arial" w:cs="Arial"/>
          <w:i/>
          <w:szCs w:val="24"/>
        </w:rPr>
        <w:t>шт.</w:t>
      </w:r>
      <w:r w:rsidR="00D03C8A" w:rsidRPr="009E3C9E">
        <w:rPr>
          <w:rFonts w:ascii="Arial" w:hAnsi="Arial" w:cs="Arial"/>
          <w:szCs w:val="24"/>
        </w:rPr>
        <w:t xml:space="preserve"> размером 30 х </w:t>
      </w:r>
      <w:smartTag w:uri="urn:schemas-microsoft-com:office:smarttags" w:element="metricconverter">
        <w:smartTagPr>
          <w:attr w:name="ProductID" w:val="65 м"/>
        </w:smartTagPr>
        <w:r w:rsidR="00D03C8A" w:rsidRPr="009E3C9E">
          <w:rPr>
            <w:rFonts w:ascii="Arial" w:hAnsi="Arial" w:cs="Arial"/>
            <w:szCs w:val="24"/>
          </w:rPr>
          <w:t xml:space="preserve">65 </w:t>
        </w:r>
        <w:r w:rsidR="00D03C8A" w:rsidRPr="009E3C9E">
          <w:rPr>
            <w:rFonts w:ascii="Arial" w:hAnsi="Arial" w:cs="Arial"/>
            <w:i/>
            <w:szCs w:val="24"/>
          </w:rPr>
          <w:t>м</w:t>
        </w:r>
      </w:smartTag>
      <w:r w:rsidR="00D03C8A" w:rsidRPr="009E3C9E">
        <w:rPr>
          <w:rFonts w:ascii="Arial" w:hAnsi="Arial" w:cs="Arial"/>
          <w:szCs w:val="24"/>
        </w:rPr>
        <w:t>) с отводом дренажных вод, на естественном основании;</w:t>
      </w:r>
    </w:p>
    <w:p w:rsidR="00D03C8A" w:rsidRPr="009E3C9E"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 xml:space="preserve">котельная (водогрейные котлы 2 </w:t>
      </w:r>
      <w:r w:rsidR="00D03C8A" w:rsidRPr="009E3C9E">
        <w:rPr>
          <w:rFonts w:ascii="Arial" w:hAnsi="Arial" w:cs="Arial"/>
          <w:i/>
          <w:szCs w:val="24"/>
        </w:rPr>
        <w:t>шт.</w:t>
      </w:r>
      <w:r w:rsidR="00D03C8A" w:rsidRPr="009E3C9E">
        <w:rPr>
          <w:rFonts w:ascii="Arial" w:hAnsi="Arial" w:cs="Arial"/>
          <w:szCs w:val="24"/>
        </w:rPr>
        <w:t xml:space="preserve"> по 0.214 </w:t>
      </w:r>
      <w:r w:rsidR="00D03C8A" w:rsidRPr="009E3C9E">
        <w:rPr>
          <w:rFonts w:ascii="Arial" w:hAnsi="Arial" w:cs="Arial"/>
          <w:i/>
          <w:szCs w:val="24"/>
        </w:rPr>
        <w:t>Гкал/ч</w:t>
      </w:r>
      <w:r w:rsidR="00D03C8A" w:rsidRPr="009E3C9E">
        <w:rPr>
          <w:rFonts w:ascii="Arial" w:hAnsi="Arial" w:cs="Arial"/>
          <w:szCs w:val="24"/>
        </w:rPr>
        <w:t>);</w:t>
      </w:r>
    </w:p>
    <w:p w:rsidR="00D03C8A" w:rsidRPr="009E3C9E" w:rsidRDefault="009E3C9E" w:rsidP="00AE3569">
      <w:pPr>
        <w:ind w:right="76"/>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 xml:space="preserve">хлораторная, совмещённая с расходным складом гипохлорита кальция (затворный бак </w:t>
      </w:r>
      <w:r w:rsidR="00D03C8A" w:rsidRPr="009E3C9E">
        <w:rPr>
          <w:rFonts w:ascii="Arial" w:hAnsi="Arial" w:cs="Arial"/>
          <w:b/>
          <w:bCs/>
          <w:szCs w:val="24"/>
        </w:rPr>
        <w:t xml:space="preserve">– </w:t>
      </w:r>
      <w:r w:rsidR="00D03C8A" w:rsidRPr="009E3C9E">
        <w:rPr>
          <w:rFonts w:ascii="Arial" w:hAnsi="Arial" w:cs="Arial"/>
          <w:szCs w:val="24"/>
        </w:rPr>
        <w:t xml:space="preserve">1 </w:t>
      </w:r>
      <w:r w:rsidR="00D03C8A" w:rsidRPr="009E3C9E">
        <w:rPr>
          <w:rFonts w:ascii="Arial" w:hAnsi="Arial" w:cs="Arial"/>
          <w:i/>
          <w:szCs w:val="24"/>
        </w:rPr>
        <w:t>шт.</w:t>
      </w:r>
      <w:r w:rsidR="00D03C8A" w:rsidRPr="009E3C9E">
        <w:rPr>
          <w:rFonts w:ascii="Arial" w:hAnsi="Arial" w:cs="Arial"/>
          <w:szCs w:val="24"/>
        </w:rPr>
        <w:t xml:space="preserve">, дозирующий бак – 1 </w:t>
      </w:r>
      <w:r w:rsidR="00D03C8A" w:rsidRPr="009E3C9E">
        <w:rPr>
          <w:rFonts w:ascii="Arial" w:hAnsi="Arial" w:cs="Arial"/>
          <w:i/>
          <w:szCs w:val="24"/>
        </w:rPr>
        <w:t>шт.</w:t>
      </w:r>
      <w:r w:rsidR="00D03C8A" w:rsidRPr="009E3C9E">
        <w:rPr>
          <w:rFonts w:ascii="Arial" w:hAnsi="Arial" w:cs="Arial"/>
          <w:szCs w:val="24"/>
        </w:rPr>
        <w:t>);</w:t>
      </w:r>
    </w:p>
    <w:p w:rsidR="00D03C8A" w:rsidRPr="009E3C9E" w:rsidRDefault="009E3C9E" w:rsidP="00AE3569">
      <w:pPr>
        <w:ind w:right="76"/>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служебно-бытовой корпус, совмещённый с машинным залом в составе: воздуходувной станции, насосной станции опорожнения аэротенков и контактных резервуаров, насосной станции выгрузки осадка из песколовок, илоперегнивателей и аэробных стабилизаторов на иловые площадки, насосной станции дренажного колодца – откачки дренажных вод с иловых площадок и хозяйственно-фекальных стоков местной канализации, резервной насосной станции подачи воды для охлаждения подшипников воздуходувной  станции, операторский  щит  технологического  контроля, компрессор;</w:t>
      </w:r>
    </w:p>
    <w:p w:rsidR="00AE3569" w:rsidRDefault="009E3C9E" w:rsidP="00AE3569">
      <w:pPr>
        <w:ind w:right="76"/>
        <w:jc w:val="both"/>
        <w:rPr>
          <w:rFonts w:ascii="Arial" w:hAnsi="Arial" w:cs="Arial"/>
          <w:szCs w:val="24"/>
        </w:rPr>
      </w:pPr>
      <w:r>
        <w:rPr>
          <w:rFonts w:ascii="Arial" w:hAnsi="Arial" w:cs="Arial"/>
          <w:szCs w:val="24"/>
        </w:rPr>
        <w:t xml:space="preserve">− </w:t>
      </w:r>
      <w:r w:rsidR="00D03C8A" w:rsidRPr="009E3C9E">
        <w:rPr>
          <w:rFonts w:ascii="Arial" w:hAnsi="Arial" w:cs="Arial"/>
          <w:szCs w:val="24"/>
        </w:rPr>
        <w:t>камера насыщения стоков кислородом.</w:t>
      </w:r>
    </w:p>
    <w:p w:rsidR="00AE3569" w:rsidRDefault="00D03C8A" w:rsidP="00AE3569">
      <w:pPr>
        <w:ind w:right="76" w:firstLine="709"/>
        <w:jc w:val="both"/>
        <w:rPr>
          <w:rFonts w:ascii="Arial" w:hAnsi="Arial" w:cs="Arial"/>
          <w:b/>
          <w:i/>
          <w:szCs w:val="24"/>
        </w:rPr>
      </w:pPr>
      <w:r w:rsidRPr="00AE3569">
        <w:rPr>
          <w:rFonts w:ascii="Arial" w:hAnsi="Arial" w:cs="Arial"/>
          <w:b/>
          <w:i/>
        </w:rPr>
        <w:t xml:space="preserve">КОС-2 (5 тыс. </w:t>
      </w:r>
      <w:r w:rsidRPr="00AE3569">
        <w:rPr>
          <w:rFonts w:ascii="Arial" w:hAnsi="Arial" w:cs="Arial"/>
          <w:b/>
          <w:i/>
          <w:iCs/>
        </w:rPr>
        <w:t>м</w:t>
      </w:r>
      <w:r w:rsidRPr="00AE3569">
        <w:rPr>
          <w:rFonts w:ascii="Arial" w:hAnsi="Arial" w:cs="Arial"/>
          <w:b/>
          <w:i/>
          <w:iCs/>
          <w:vertAlign w:val="superscript"/>
        </w:rPr>
        <w:t>3</w:t>
      </w:r>
      <w:r w:rsidRPr="00AE3569">
        <w:rPr>
          <w:rFonts w:ascii="Arial" w:hAnsi="Arial" w:cs="Arial"/>
          <w:b/>
          <w:i/>
          <w:iCs/>
        </w:rPr>
        <w:t xml:space="preserve">/сут) – находятся в резерве с мая </w:t>
      </w:r>
      <w:smartTag w:uri="urn:schemas-microsoft-com:office:smarttags" w:element="metricconverter">
        <w:smartTagPr>
          <w:attr w:name="ProductID" w:val="2012 г"/>
        </w:smartTagPr>
        <w:r w:rsidRPr="00AE3569">
          <w:rPr>
            <w:rFonts w:ascii="Arial" w:hAnsi="Arial" w:cs="Arial"/>
            <w:b/>
            <w:i/>
            <w:iCs/>
          </w:rPr>
          <w:t>2012 г</w:t>
        </w:r>
      </w:smartTag>
      <w:r w:rsidRPr="00AE3569">
        <w:rPr>
          <w:rFonts w:ascii="Arial" w:hAnsi="Arial" w:cs="Arial"/>
          <w:b/>
          <w:i/>
          <w:iCs/>
        </w:rPr>
        <w:t>.</w:t>
      </w:r>
      <w:r w:rsidRPr="00AE3569">
        <w:rPr>
          <w:rFonts w:ascii="Arial" w:hAnsi="Arial" w:cs="Arial"/>
          <w:b/>
          <w:i/>
        </w:rPr>
        <w:t>:</w:t>
      </w:r>
    </w:p>
    <w:p w:rsidR="00D03C8A" w:rsidRPr="009E3C9E" w:rsidRDefault="009E3C9E" w:rsidP="00AE3569">
      <w:pPr>
        <w:ind w:right="76"/>
        <w:jc w:val="both"/>
        <w:rPr>
          <w:rFonts w:ascii="Arial" w:hAnsi="Arial" w:cs="Arial"/>
          <w:b/>
          <w:i/>
          <w:szCs w:val="24"/>
        </w:rPr>
      </w:pPr>
      <w:r w:rsidRPr="009E3C9E">
        <w:rPr>
          <w:rFonts w:ascii="Arial" w:hAnsi="Arial" w:cs="Arial"/>
          <w:szCs w:val="24"/>
        </w:rPr>
        <w:t xml:space="preserve">− </w:t>
      </w:r>
      <w:r w:rsidR="00D03C8A" w:rsidRPr="009E3C9E">
        <w:rPr>
          <w:rFonts w:ascii="Arial" w:hAnsi="Arial" w:cs="Arial"/>
          <w:szCs w:val="24"/>
        </w:rPr>
        <w:t>приёмная камера (</w:t>
      </w:r>
      <w:r w:rsidR="00D03C8A" w:rsidRPr="009E3C9E">
        <w:rPr>
          <w:rFonts w:ascii="Arial" w:hAnsi="Arial" w:cs="Arial"/>
          <w:bCs/>
          <w:szCs w:val="24"/>
        </w:rPr>
        <w:t xml:space="preserve">1 х 1.5 х </w:t>
      </w:r>
      <w:smartTag w:uri="urn:schemas-microsoft-com:office:smarttags" w:element="metricconverter">
        <w:smartTagPr>
          <w:attr w:name="ProductID" w:val="1.4 м"/>
        </w:smartTagPr>
        <w:r w:rsidR="00D03C8A" w:rsidRPr="009E3C9E">
          <w:rPr>
            <w:rFonts w:ascii="Arial" w:hAnsi="Arial" w:cs="Arial"/>
            <w:bCs/>
            <w:szCs w:val="24"/>
          </w:rPr>
          <w:t xml:space="preserve">1.4 </w:t>
        </w:r>
        <w:r w:rsidR="00D03C8A" w:rsidRPr="009E3C9E">
          <w:rPr>
            <w:rFonts w:ascii="Arial" w:hAnsi="Arial" w:cs="Arial"/>
            <w:bCs/>
            <w:i/>
            <w:szCs w:val="24"/>
          </w:rPr>
          <w:t>м</w:t>
        </w:r>
      </w:smartTag>
      <w:r w:rsidR="00D03C8A" w:rsidRPr="009E3C9E">
        <w:rPr>
          <w:rFonts w:ascii="Arial" w:hAnsi="Arial" w:cs="Arial"/>
          <w:bCs/>
          <w:szCs w:val="24"/>
        </w:rPr>
        <w:t>);</w:t>
      </w:r>
    </w:p>
    <w:p w:rsidR="00D03C8A" w:rsidRPr="009E3C9E"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решётка ручной очистки (</w:t>
      </w:r>
      <w:r w:rsidR="00D03C8A" w:rsidRPr="009E3C9E">
        <w:rPr>
          <w:rFonts w:ascii="Arial" w:hAnsi="Arial" w:cs="Arial"/>
          <w:bCs/>
          <w:szCs w:val="24"/>
        </w:rPr>
        <w:t xml:space="preserve">0.8 х </w:t>
      </w:r>
      <w:smartTag w:uri="urn:schemas-microsoft-com:office:smarttags" w:element="metricconverter">
        <w:smartTagPr>
          <w:attr w:name="ProductID" w:val="0.55 м"/>
        </w:smartTagPr>
        <w:r w:rsidR="00D03C8A" w:rsidRPr="009E3C9E">
          <w:rPr>
            <w:rFonts w:ascii="Arial" w:hAnsi="Arial" w:cs="Arial"/>
            <w:bCs/>
            <w:szCs w:val="24"/>
          </w:rPr>
          <w:t xml:space="preserve">0.55 </w:t>
        </w:r>
        <w:r w:rsidR="00D03C8A" w:rsidRPr="009E3C9E">
          <w:rPr>
            <w:rFonts w:ascii="Arial" w:hAnsi="Arial" w:cs="Arial"/>
            <w:bCs/>
            <w:i/>
            <w:szCs w:val="24"/>
          </w:rPr>
          <w:t>м</w:t>
        </w:r>
      </w:smartTag>
      <w:r w:rsidR="00D03C8A" w:rsidRPr="009E3C9E">
        <w:rPr>
          <w:rFonts w:ascii="Arial" w:hAnsi="Arial" w:cs="Arial"/>
          <w:bCs/>
          <w:szCs w:val="24"/>
        </w:rPr>
        <w:t>);</w:t>
      </w:r>
    </w:p>
    <w:p w:rsidR="00D03C8A" w:rsidRPr="009E3C9E"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 xml:space="preserve">песколовки (горизонтальные с круговым движением воды – 2 </w:t>
      </w:r>
      <w:r w:rsidR="00D03C8A" w:rsidRPr="009E3C9E">
        <w:rPr>
          <w:rFonts w:ascii="Arial" w:hAnsi="Arial" w:cs="Arial"/>
          <w:i/>
          <w:szCs w:val="24"/>
        </w:rPr>
        <w:t>шт.</w:t>
      </w:r>
      <w:r w:rsidR="00D03C8A" w:rsidRPr="009E3C9E">
        <w:rPr>
          <w:rFonts w:ascii="Arial" w:hAnsi="Arial" w:cs="Arial"/>
          <w:szCs w:val="24"/>
        </w:rPr>
        <w:t xml:space="preserve">,  </w:t>
      </w:r>
      <w:r w:rsidR="00D03C8A" w:rsidRPr="009E3C9E">
        <w:rPr>
          <w:rFonts w:ascii="Arial" w:hAnsi="Arial" w:cs="Arial"/>
          <w:szCs w:val="24"/>
          <w:lang w:val="en-US"/>
        </w:rPr>
        <w:t>Q</w:t>
      </w:r>
      <w:r w:rsidR="00D03C8A" w:rsidRPr="009E3C9E">
        <w:rPr>
          <w:rFonts w:ascii="Arial" w:hAnsi="Arial" w:cs="Arial"/>
          <w:szCs w:val="24"/>
        </w:rPr>
        <w:t xml:space="preserve">=7-10 </w:t>
      </w:r>
      <w:r w:rsidR="00D03C8A" w:rsidRPr="009E3C9E">
        <w:rPr>
          <w:rFonts w:ascii="Arial" w:hAnsi="Arial" w:cs="Arial"/>
          <w:i/>
          <w:szCs w:val="24"/>
        </w:rPr>
        <w:t>тыс.м</w:t>
      </w:r>
      <w:r w:rsidR="00D03C8A" w:rsidRPr="009E3C9E">
        <w:rPr>
          <w:rFonts w:ascii="Arial" w:hAnsi="Arial" w:cs="Arial"/>
          <w:i/>
          <w:szCs w:val="24"/>
          <w:vertAlign w:val="superscript"/>
        </w:rPr>
        <w:t>3</w:t>
      </w:r>
      <w:r w:rsidR="00D03C8A" w:rsidRPr="009E3C9E">
        <w:rPr>
          <w:rFonts w:ascii="Arial" w:hAnsi="Arial" w:cs="Arial"/>
          <w:i/>
          <w:szCs w:val="24"/>
        </w:rPr>
        <w:t>/сут</w:t>
      </w:r>
      <w:r w:rsidR="00D03C8A" w:rsidRPr="009E3C9E">
        <w:rPr>
          <w:rFonts w:ascii="Arial" w:hAnsi="Arial" w:cs="Arial"/>
          <w:szCs w:val="24"/>
        </w:rPr>
        <w:t xml:space="preserve">, </w:t>
      </w:r>
      <w:r w:rsidR="00D03C8A" w:rsidRPr="009E3C9E">
        <w:rPr>
          <w:rFonts w:ascii="Arial" w:hAnsi="Arial" w:cs="Arial"/>
          <w:szCs w:val="24"/>
          <w:lang w:val="en-US"/>
        </w:rPr>
        <w:t>d</w:t>
      </w:r>
      <w:r w:rsidR="00D03C8A" w:rsidRPr="009E3C9E">
        <w:rPr>
          <w:rFonts w:ascii="Arial" w:hAnsi="Arial" w:cs="Arial"/>
          <w:szCs w:val="24"/>
        </w:rPr>
        <w:t xml:space="preserve"> = </w:t>
      </w:r>
      <w:smartTag w:uri="urn:schemas-microsoft-com:office:smarttags" w:element="metricconverter">
        <w:smartTagPr>
          <w:attr w:name="ProductID" w:val="4 м"/>
        </w:smartTagPr>
        <w:r w:rsidR="00D03C8A" w:rsidRPr="009E3C9E">
          <w:rPr>
            <w:rFonts w:ascii="Arial" w:hAnsi="Arial" w:cs="Arial"/>
            <w:szCs w:val="24"/>
          </w:rPr>
          <w:t xml:space="preserve">4 </w:t>
        </w:r>
        <w:r w:rsidR="00D03C8A" w:rsidRPr="009E3C9E">
          <w:rPr>
            <w:rFonts w:ascii="Arial" w:hAnsi="Arial" w:cs="Arial"/>
            <w:i/>
            <w:szCs w:val="24"/>
          </w:rPr>
          <w:t>м</w:t>
        </w:r>
      </w:smartTag>
      <w:r w:rsidR="00D03C8A" w:rsidRPr="009E3C9E">
        <w:rPr>
          <w:rFonts w:ascii="Arial" w:hAnsi="Arial" w:cs="Arial"/>
          <w:szCs w:val="24"/>
        </w:rPr>
        <w:t xml:space="preserve">, глубина проточной части – </w:t>
      </w:r>
      <w:smartTag w:uri="urn:schemas-microsoft-com:office:smarttags" w:element="metricconverter">
        <w:smartTagPr>
          <w:attr w:name="ProductID" w:val="3.3 м"/>
        </w:smartTagPr>
        <w:r w:rsidR="00D03C8A" w:rsidRPr="009E3C9E">
          <w:rPr>
            <w:rFonts w:ascii="Arial" w:hAnsi="Arial" w:cs="Arial"/>
            <w:szCs w:val="24"/>
          </w:rPr>
          <w:t xml:space="preserve">3.3 </w:t>
        </w:r>
        <w:r w:rsidR="00D03C8A" w:rsidRPr="009E3C9E">
          <w:rPr>
            <w:rFonts w:ascii="Arial" w:hAnsi="Arial" w:cs="Arial"/>
            <w:i/>
            <w:szCs w:val="24"/>
          </w:rPr>
          <w:t>м</w:t>
        </w:r>
      </w:smartTag>
      <w:r w:rsidR="00D03C8A" w:rsidRPr="009E3C9E">
        <w:rPr>
          <w:rFonts w:ascii="Arial" w:hAnsi="Arial" w:cs="Arial"/>
          <w:szCs w:val="24"/>
        </w:rPr>
        <w:t xml:space="preserve">, скорость движения сточной воды – не более 0.3 </w:t>
      </w:r>
      <w:r w:rsidR="00D03C8A" w:rsidRPr="009E3C9E">
        <w:rPr>
          <w:rFonts w:ascii="Arial" w:hAnsi="Arial" w:cs="Arial"/>
          <w:i/>
          <w:szCs w:val="24"/>
        </w:rPr>
        <w:t>м/сек</w:t>
      </w:r>
      <w:r w:rsidR="00D03C8A" w:rsidRPr="009E3C9E">
        <w:rPr>
          <w:rFonts w:ascii="Arial" w:hAnsi="Arial" w:cs="Arial"/>
          <w:szCs w:val="24"/>
        </w:rPr>
        <w:t>;</w:t>
      </w:r>
    </w:p>
    <w:p w:rsidR="00D03C8A" w:rsidRPr="009E3C9E"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 xml:space="preserve">распределительные камеры  - 3 </w:t>
      </w:r>
      <w:r w:rsidR="00D03C8A" w:rsidRPr="009E3C9E">
        <w:rPr>
          <w:rFonts w:ascii="Arial" w:hAnsi="Arial" w:cs="Arial"/>
          <w:i/>
          <w:szCs w:val="24"/>
        </w:rPr>
        <w:t>шт.</w:t>
      </w:r>
      <w:r w:rsidR="00D03C8A" w:rsidRPr="009E3C9E">
        <w:rPr>
          <w:rFonts w:ascii="Arial" w:hAnsi="Arial" w:cs="Arial"/>
          <w:szCs w:val="24"/>
        </w:rPr>
        <w:t>;</w:t>
      </w:r>
    </w:p>
    <w:p w:rsidR="00D03C8A" w:rsidRPr="009E3C9E"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блок ёмкостей в составе: первичных отстойников, вторичных вертикальных отстойников, контактного резервуара;</w:t>
      </w:r>
    </w:p>
    <w:p w:rsidR="00D03C8A" w:rsidRPr="009E3C9E"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 xml:space="preserve">здание аэротенков (6 ванн  двухкоридорных с рассредоточенным  впуском  воды, объём всех аэротенков – </w:t>
      </w:r>
      <w:smartTag w:uri="urn:schemas-microsoft-com:office:smarttags" w:element="metricconverter">
        <w:smartTagPr>
          <w:attr w:name="ProductID" w:val="1 032 м3"/>
        </w:smartTagPr>
        <w:r w:rsidR="00D03C8A" w:rsidRPr="009E3C9E">
          <w:rPr>
            <w:rFonts w:ascii="Arial" w:hAnsi="Arial" w:cs="Arial"/>
            <w:szCs w:val="24"/>
          </w:rPr>
          <w:t xml:space="preserve">1 032 </w:t>
        </w:r>
        <w:r w:rsidR="00D03C8A" w:rsidRPr="009E3C9E">
          <w:rPr>
            <w:rFonts w:ascii="Arial" w:hAnsi="Arial" w:cs="Arial"/>
            <w:i/>
            <w:szCs w:val="24"/>
          </w:rPr>
          <w:t>м</w:t>
        </w:r>
        <w:r w:rsidR="00D03C8A" w:rsidRPr="009E3C9E">
          <w:rPr>
            <w:rFonts w:ascii="Arial" w:hAnsi="Arial" w:cs="Arial"/>
            <w:i/>
            <w:szCs w:val="24"/>
            <w:vertAlign w:val="superscript"/>
          </w:rPr>
          <w:t>3</w:t>
        </w:r>
      </w:smartTag>
      <w:r w:rsidR="00D03C8A" w:rsidRPr="009E3C9E">
        <w:rPr>
          <w:rFonts w:ascii="Arial" w:hAnsi="Arial" w:cs="Arial"/>
          <w:szCs w:val="24"/>
        </w:rPr>
        <w:t>);</w:t>
      </w:r>
    </w:p>
    <w:p w:rsidR="00D03C8A" w:rsidRPr="009E3C9E"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хлораторная (2 хлорных бака с мешалками с электроприводом);</w:t>
      </w:r>
    </w:p>
    <w:p w:rsidR="00D03C8A" w:rsidRPr="009E3C9E"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 xml:space="preserve">здание воздуходувной станции (турбокомпрессор – 2 </w:t>
      </w:r>
      <w:r w:rsidR="00D03C8A" w:rsidRPr="009E3C9E">
        <w:rPr>
          <w:rFonts w:ascii="Arial" w:hAnsi="Arial" w:cs="Arial"/>
          <w:i/>
          <w:szCs w:val="24"/>
        </w:rPr>
        <w:t>шт.</w:t>
      </w:r>
      <w:r w:rsidR="00D03C8A" w:rsidRPr="009E3C9E">
        <w:rPr>
          <w:rFonts w:ascii="Arial" w:hAnsi="Arial" w:cs="Arial"/>
          <w:szCs w:val="24"/>
        </w:rPr>
        <w:t xml:space="preserve">, компрессор – 1 </w:t>
      </w:r>
      <w:r w:rsidR="00D03C8A" w:rsidRPr="009E3C9E">
        <w:rPr>
          <w:rFonts w:ascii="Arial" w:hAnsi="Arial" w:cs="Arial"/>
          <w:i/>
          <w:szCs w:val="24"/>
        </w:rPr>
        <w:t>шт.</w:t>
      </w:r>
      <w:r w:rsidR="00D03C8A" w:rsidRPr="009E3C9E">
        <w:rPr>
          <w:rFonts w:ascii="Arial" w:hAnsi="Arial" w:cs="Arial"/>
          <w:szCs w:val="24"/>
        </w:rPr>
        <w:t>);</w:t>
      </w:r>
    </w:p>
    <w:p w:rsidR="00D03C8A" w:rsidRPr="009E3C9E"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песковая площадка (1 карта на естественном основании с дренажём);</w:t>
      </w:r>
    </w:p>
    <w:p w:rsidR="00D03C8A" w:rsidRPr="009E3C9E"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иловые площадки (4 карты на естественном основании, 2 из них - с дренажём, 2 – без дренажа);</w:t>
      </w:r>
    </w:p>
    <w:p w:rsidR="00D03C8A" w:rsidRPr="009E3C9E"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 xml:space="preserve">иловый резервуар (3.5 х 3.0 х </w:t>
      </w:r>
      <w:smartTag w:uri="urn:schemas-microsoft-com:office:smarttags" w:element="metricconverter">
        <w:smartTagPr>
          <w:attr w:name="ProductID" w:val="3.5 м"/>
        </w:smartTagPr>
        <w:r w:rsidR="00D03C8A" w:rsidRPr="009E3C9E">
          <w:rPr>
            <w:rFonts w:ascii="Arial" w:hAnsi="Arial" w:cs="Arial"/>
            <w:szCs w:val="24"/>
          </w:rPr>
          <w:t xml:space="preserve">3.5 </w:t>
        </w:r>
        <w:r w:rsidR="00D03C8A" w:rsidRPr="009E3C9E">
          <w:rPr>
            <w:rFonts w:ascii="Arial" w:hAnsi="Arial" w:cs="Arial"/>
            <w:i/>
            <w:szCs w:val="24"/>
          </w:rPr>
          <w:t>м</w:t>
        </w:r>
      </w:smartTag>
      <w:r w:rsidR="00D03C8A" w:rsidRPr="009E3C9E">
        <w:rPr>
          <w:rFonts w:ascii="Arial" w:hAnsi="Arial" w:cs="Arial"/>
          <w:szCs w:val="24"/>
        </w:rPr>
        <w:t>);</w:t>
      </w:r>
    </w:p>
    <w:p w:rsidR="00D03C8A" w:rsidRPr="009E3C9E"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 xml:space="preserve">дренажный резервуар (3.5 х 3.0 х </w:t>
      </w:r>
      <w:smartTag w:uri="urn:schemas-microsoft-com:office:smarttags" w:element="metricconverter">
        <w:smartTagPr>
          <w:attr w:name="ProductID" w:val="3.5 м"/>
        </w:smartTagPr>
        <w:r w:rsidR="00D03C8A" w:rsidRPr="009E3C9E">
          <w:rPr>
            <w:rFonts w:ascii="Arial" w:hAnsi="Arial" w:cs="Arial"/>
            <w:szCs w:val="24"/>
          </w:rPr>
          <w:t xml:space="preserve">3.5 </w:t>
        </w:r>
        <w:r w:rsidR="00D03C8A" w:rsidRPr="009E3C9E">
          <w:rPr>
            <w:rFonts w:ascii="Arial" w:hAnsi="Arial" w:cs="Arial"/>
            <w:i/>
            <w:szCs w:val="24"/>
          </w:rPr>
          <w:t>м</w:t>
        </w:r>
      </w:smartTag>
      <w:r w:rsidR="00D03C8A" w:rsidRPr="009E3C9E">
        <w:rPr>
          <w:rFonts w:ascii="Arial" w:hAnsi="Arial" w:cs="Arial"/>
          <w:szCs w:val="24"/>
        </w:rPr>
        <w:t>);</w:t>
      </w:r>
    </w:p>
    <w:p w:rsidR="00D03C8A" w:rsidRPr="00D03C8A" w:rsidRDefault="009E3C9E" w:rsidP="00AE3569">
      <w:pPr>
        <w:jc w:val="both"/>
        <w:rPr>
          <w:rFonts w:ascii="Arial" w:hAnsi="Arial" w:cs="Arial"/>
          <w:szCs w:val="24"/>
        </w:rPr>
      </w:pPr>
      <w:r w:rsidRPr="009E3C9E">
        <w:rPr>
          <w:rFonts w:ascii="Arial" w:hAnsi="Arial" w:cs="Arial"/>
          <w:szCs w:val="24"/>
        </w:rPr>
        <w:t xml:space="preserve">− </w:t>
      </w:r>
      <w:r w:rsidR="00D03C8A" w:rsidRPr="009E3C9E">
        <w:rPr>
          <w:rFonts w:ascii="Arial" w:hAnsi="Arial" w:cs="Arial"/>
          <w:szCs w:val="24"/>
        </w:rPr>
        <w:t>служебно-бытовой корпус, совмещённый с машинным залом в составе: насосной станции перекачки ила из илового резервуара, насосной станции перекачки дренажных вод с иловых и песковой площадок, осадка контактного резервуара, выпуска осадка из ванн аэротенков и хозяйственно-бытовых фекальных стоков местной канализации, операторского щита технологического контроля.</w:t>
      </w:r>
    </w:p>
    <w:p w:rsidR="00AE3569" w:rsidRDefault="00D03C8A" w:rsidP="00AE3569">
      <w:pPr>
        <w:ind w:firstLine="709"/>
        <w:jc w:val="both"/>
        <w:rPr>
          <w:rFonts w:ascii="Arial" w:hAnsi="Arial" w:cs="Arial"/>
          <w:szCs w:val="24"/>
        </w:rPr>
      </w:pPr>
      <w:r w:rsidRPr="00D03C8A">
        <w:rPr>
          <w:rFonts w:ascii="Arial" w:hAnsi="Arial" w:cs="Arial"/>
          <w:szCs w:val="24"/>
        </w:rPr>
        <w:t>Указанные выше сооружения предназначены для очистки бытовых (хозфекальных) и промышленных стоков. Очищенные сточные воды сбрасываются в реку Вихорева.</w:t>
      </w:r>
      <w:bookmarkStart w:id="101" w:name="_Toc426212687"/>
      <w:bookmarkStart w:id="102" w:name="_Toc504843906"/>
    </w:p>
    <w:p w:rsidR="00AE3569" w:rsidRDefault="00D03C8A" w:rsidP="00AE3569">
      <w:pPr>
        <w:ind w:firstLine="709"/>
        <w:jc w:val="both"/>
        <w:rPr>
          <w:rFonts w:ascii="Arial" w:hAnsi="Arial" w:cs="Arial"/>
          <w:b/>
          <w:i/>
          <w:szCs w:val="24"/>
        </w:rPr>
      </w:pPr>
      <w:r w:rsidRPr="00AE3569">
        <w:rPr>
          <w:rFonts w:ascii="Arial" w:hAnsi="Arial" w:cs="Arial"/>
          <w:b/>
          <w:i/>
        </w:rPr>
        <w:t>Канализационные насосные станции (КНС)</w:t>
      </w:r>
      <w:bookmarkEnd w:id="101"/>
      <w:bookmarkEnd w:id="102"/>
    </w:p>
    <w:p w:rsidR="00D03C8A" w:rsidRPr="00AE3569" w:rsidRDefault="00D03C8A" w:rsidP="00AE3569">
      <w:pPr>
        <w:ind w:firstLine="709"/>
        <w:jc w:val="both"/>
        <w:rPr>
          <w:rFonts w:ascii="Arial" w:hAnsi="Arial" w:cs="Arial"/>
          <w:b/>
          <w:i/>
          <w:szCs w:val="24"/>
        </w:rPr>
      </w:pPr>
      <w:r w:rsidRPr="00D03C8A">
        <w:rPr>
          <w:rFonts w:ascii="Arial" w:hAnsi="Arial" w:cs="Arial"/>
          <w:szCs w:val="24"/>
        </w:rPr>
        <w:t xml:space="preserve">Транспортировка сточных вод от абонентов централизованной системы водоотведения города до канализационных очистных сооружений осуществляется </w:t>
      </w:r>
      <w:r w:rsidRPr="00D03C8A">
        <w:rPr>
          <w:rFonts w:ascii="Arial" w:hAnsi="Arial" w:cs="Arial"/>
          <w:szCs w:val="24"/>
        </w:rPr>
        <w:lastRenderedPageBreak/>
        <w:t xml:space="preserve">работой 6 КНС (5 муниципальных и одна ведомственная), расположенных на территории города. </w:t>
      </w:r>
    </w:p>
    <w:p w:rsidR="00D03C8A" w:rsidRPr="00D03C8A" w:rsidRDefault="00D03C8A" w:rsidP="00AE3569">
      <w:pPr>
        <w:autoSpaceDE w:val="0"/>
        <w:autoSpaceDN w:val="0"/>
        <w:adjustRightInd w:val="0"/>
        <w:ind w:firstLine="709"/>
        <w:jc w:val="both"/>
        <w:rPr>
          <w:rFonts w:ascii="Arial" w:hAnsi="Arial" w:cs="Arial"/>
          <w:szCs w:val="24"/>
        </w:rPr>
      </w:pPr>
      <w:r w:rsidRPr="00D03C8A">
        <w:rPr>
          <w:rFonts w:ascii="Arial" w:hAnsi="Arial" w:cs="Arial"/>
          <w:szCs w:val="24"/>
        </w:rPr>
        <w:t>Здания КНС представляют собой сооружения с кирпичной надземной частью и железобетонной подземной частью. Здания КНС построены и введены в эксплуатацию в 80-е годы. С учетом этого рекомендуется проведение ревизии состояния зданий КНС и при необходимости последующий их капитальный ремонт.</w:t>
      </w:r>
    </w:p>
    <w:p w:rsidR="00D67458" w:rsidRDefault="00D03C8A" w:rsidP="00D67458">
      <w:pPr>
        <w:autoSpaceDE w:val="0"/>
        <w:autoSpaceDN w:val="0"/>
        <w:adjustRightInd w:val="0"/>
        <w:ind w:firstLine="709"/>
        <w:jc w:val="both"/>
        <w:rPr>
          <w:rFonts w:ascii="Arial" w:hAnsi="Arial" w:cs="Arial"/>
          <w:szCs w:val="24"/>
        </w:rPr>
      </w:pPr>
      <w:r w:rsidRPr="00D03C8A">
        <w:rPr>
          <w:rFonts w:ascii="Arial" w:hAnsi="Arial" w:cs="Arial"/>
          <w:szCs w:val="24"/>
        </w:rPr>
        <w:t>Основные характеристики насосного оборудования муниципальных КНС рассматриваемой системы водоотведения представлены ниже в</w:t>
      </w:r>
      <w:r w:rsidR="00544EE9">
        <w:rPr>
          <w:rFonts w:ascii="Arial" w:hAnsi="Arial" w:cs="Arial"/>
          <w:szCs w:val="24"/>
        </w:rPr>
        <w:t xml:space="preserve"> таблице 9.3</w:t>
      </w:r>
      <w:r w:rsidR="00D67458">
        <w:rPr>
          <w:rFonts w:ascii="Arial" w:hAnsi="Arial" w:cs="Arial"/>
          <w:szCs w:val="24"/>
        </w:rPr>
        <w:t>.1.1</w:t>
      </w:r>
      <w:bookmarkStart w:id="103" w:name="_Ref503946968"/>
    </w:p>
    <w:p w:rsidR="00D03C8A" w:rsidRPr="00D67458" w:rsidRDefault="00D03C8A" w:rsidP="00D67458">
      <w:pPr>
        <w:autoSpaceDE w:val="0"/>
        <w:autoSpaceDN w:val="0"/>
        <w:adjustRightInd w:val="0"/>
        <w:ind w:firstLine="709"/>
        <w:jc w:val="both"/>
        <w:rPr>
          <w:rFonts w:ascii="Arial" w:hAnsi="Arial" w:cs="Arial"/>
          <w:szCs w:val="24"/>
        </w:rPr>
      </w:pPr>
      <w:r w:rsidRPr="00D67458">
        <w:rPr>
          <w:rFonts w:ascii="Arial" w:hAnsi="Arial" w:cs="Arial"/>
        </w:rPr>
        <w:t>Табл</w:t>
      </w:r>
      <w:bookmarkEnd w:id="103"/>
      <w:r w:rsidR="00544EE9">
        <w:rPr>
          <w:rFonts w:ascii="Arial" w:hAnsi="Arial" w:cs="Arial"/>
        </w:rPr>
        <w:t>ица 9.3</w:t>
      </w:r>
      <w:r w:rsidR="00D67458">
        <w:rPr>
          <w:rFonts w:ascii="Arial" w:hAnsi="Arial" w:cs="Arial"/>
        </w:rPr>
        <w:t>.1.1</w:t>
      </w:r>
    </w:p>
    <w:p w:rsidR="00D03C8A" w:rsidRPr="00D67458" w:rsidRDefault="00D03C8A" w:rsidP="00D67458">
      <w:pPr>
        <w:ind w:firstLine="709"/>
        <w:jc w:val="both"/>
        <w:rPr>
          <w:rFonts w:ascii="Arial" w:hAnsi="Arial" w:cs="Arial"/>
          <w:b/>
          <w:i/>
          <w:szCs w:val="24"/>
        </w:rPr>
      </w:pPr>
      <w:r w:rsidRPr="00D67458">
        <w:rPr>
          <w:rFonts w:ascii="Arial" w:hAnsi="Arial" w:cs="Arial"/>
          <w:b/>
          <w:i/>
          <w:szCs w:val="24"/>
        </w:rPr>
        <w:t>Характеристики насосного об</w:t>
      </w:r>
      <w:r w:rsidR="00D67458">
        <w:rPr>
          <w:rFonts w:ascii="Arial" w:hAnsi="Arial" w:cs="Arial"/>
          <w:b/>
          <w:i/>
          <w:szCs w:val="24"/>
        </w:rPr>
        <w:t>орудования муниципальных КНС г.</w:t>
      </w:r>
      <w:r w:rsidRPr="00D67458">
        <w:rPr>
          <w:rFonts w:ascii="Arial" w:hAnsi="Arial" w:cs="Arial"/>
          <w:b/>
          <w:i/>
          <w:szCs w:val="24"/>
        </w:rPr>
        <w:t>Вихоревка</w:t>
      </w:r>
    </w:p>
    <w:tbl>
      <w:tblPr>
        <w:tblW w:w="8720" w:type="dxa"/>
        <w:tblInd w:w="103" w:type="dxa"/>
        <w:tblLook w:val="0000" w:firstRow="0" w:lastRow="0" w:firstColumn="0" w:lastColumn="0" w:noHBand="0" w:noVBand="0"/>
      </w:tblPr>
      <w:tblGrid>
        <w:gridCol w:w="1760"/>
        <w:gridCol w:w="1405"/>
        <w:gridCol w:w="1141"/>
        <w:gridCol w:w="1141"/>
        <w:gridCol w:w="1340"/>
        <w:gridCol w:w="2080"/>
      </w:tblGrid>
      <w:tr w:rsidR="00D03C8A" w:rsidRPr="00D03C8A" w:rsidTr="00D67458">
        <w:trPr>
          <w:trHeight w:val="765"/>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bCs/>
              </w:rPr>
            </w:pPr>
            <w:r w:rsidRPr="00D67458">
              <w:rPr>
                <w:rFonts w:ascii="Courier New" w:hAnsi="Courier New" w:cs="Courier New"/>
                <w:bCs/>
                <w:sz w:val="22"/>
              </w:rPr>
              <w:t>Марка</w:t>
            </w:r>
          </w:p>
        </w:tc>
        <w:tc>
          <w:tcPr>
            <w:tcW w:w="1360" w:type="dxa"/>
            <w:tcBorders>
              <w:top w:val="single" w:sz="4" w:space="0" w:color="auto"/>
              <w:left w:val="nil"/>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bCs/>
              </w:rPr>
            </w:pPr>
            <w:r w:rsidRPr="00D67458">
              <w:rPr>
                <w:rFonts w:ascii="Courier New" w:hAnsi="Courier New" w:cs="Courier New"/>
                <w:bCs/>
                <w:sz w:val="22"/>
              </w:rPr>
              <w:t>Год установки</w:t>
            </w:r>
          </w:p>
        </w:tc>
        <w:tc>
          <w:tcPr>
            <w:tcW w:w="1120" w:type="dxa"/>
            <w:tcBorders>
              <w:top w:val="single" w:sz="4" w:space="0" w:color="auto"/>
              <w:left w:val="nil"/>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bCs/>
              </w:rPr>
            </w:pPr>
            <w:r w:rsidRPr="00D67458">
              <w:rPr>
                <w:rFonts w:ascii="Courier New" w:hAnsi="Courier New" w:cs="Courier New"/>
                <w:bCs/>
                <w:sz w:val="22"/>
              </w:rPr>
              <w:t>Расход, м3/ч</w:t>
            </w:r>
          </w:p>
        </w:tc>
        <w:tc>
          <w:tcPr>
            <w:tcW w:w="1060" w:type="dxa"/>
            <w:tcBorders>
              <w:top w:val="single" w:sz="4" w:space="0" w:color="auto"/>
              <w:left w:val="nil"/>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bCs/>
              </w:rPr>
            </w:pPr>
            <w:r w:rsidRPr="00D67458">
              <w:rPr>
                <w:rFonts w:ascii="Courier New" w:hAnsi="Courier New" w:cs="Courier New"/>
                <w:bCs/>
                <w:sz w:val="22"/>
              </w:rPr>
              <w:t>Напор, м.в.ст.</w:t>
            </w:r>
          </w:p>
        </w:tc>
        <w:tc>
          <w:tcPr>
            <w:tcW w:w="1340" w:type="dxa"/>
            <w:tcBorders>
              <w:top w:val="single" w:sz="4" w:space="0" w:color="auto"/>
              <w:left w:val="nil"/>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bCs/>
              </w:rPr>
            </w:pPr>
            <w:r w:rsidRPr="00D67458">
              <w:rPr>
                <w:rFonts w:ascii="Courier New" w:hAnsi="Courier New" w:cs="Courier New"/>
                <w:bCs/>
                <w:sz w:val="22"/>
              </w:rPr>
              <w:t>Мощность двиг.,  кВт</w:t>
            </w:r>
          </w:p>
        </w:tc>
        <w:tc>
          <w:tcPr>
            <w:tcW w:w="2080" w:type="dxa"/>
            <w:tcBorders>
              <w:top w:val="single" w:sz="4" w:space="0" w:color="auto"/>
              <w:left w:val="nil"/>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bCs/>
              </w:rPr>
            </w:pPr>
            <w:r w:rsidRPr="00D67458">
              <w:rPr>
                <w:rFonts w:ascii="Courier New" w:hAnsi="Courier New" w:cs="Courier New"/>
                <w:bCs/>
                <w:sz w:val="22"/>
              </w:rPr>
              <w:t>Число оборотов, об/мин</w:t>
            </w:r>
          </w:p>
        </w:tc>
      </w:tr>
      <w:tr w:rsidR="00D03C8A" w:rsidRPr="00D03C8A" w:rsidTr="00D67458">
        <w:trPr>
          <w:trHeight w:val="300"/>
        </w:trPr>
        <w:tc>
          <w:tcPr>
            <w:tcW w:w="8720" w:type="dxa"/>
            <w:gridSpan w:val="6"/>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b/>
                <w:bCs/>
              </w:rPr>
            </w:pPr>
            <w:r w:rsidRPr="00D67458">
              <w:rPr>
                <w:rFonts w:ascii="Courier New" w:hAnsi="Courier New" w:cs="Courier New"/>
                <w:b/>
                <w:bCs/>
                <w:sz w:val="22"/>
              </w:rPr>
              <w:t>КНС-2 («Больница»)</w:t>
            </w:r>
          </w:p>
        </w:tc>
      </w:tr>
      <w:tr w:rsidR="00D03C8A" w:rsidRPr="00D03C8A" w:rsidTr="00D674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ФГ-144-46</w:t>
            </w:r>
          </w:p>
        </w:tc>
        <w:tc>
          <w:tcPr>
            <w:tcW w:w="13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н/д</w:t>
            </w:r>
          </w:p>
        </w:tc>
        <w:tc>
          <w:tcPr>
            <w:tcW w:w="112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144</w:t>
            </w:r>
          </w:p>
        </w:tc>
        <w:tc>
          <w:tcPr>
            <w:tcW w:w="10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46</w:t>
            </w:r>
          </w:p>
        </w:tc>
        <w:tc>
          <w:tcPr>
            <w:tcW w:w="13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40</w:t>
            </w:r>
          </w:p>
        </w:tc>
        <w:tc>
          <w:tcPr>
            <w:tcW w:w="208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1500</w:t>
            </w:r>
          </w:p>
        </w:tc>
      </w:tr>
      <w:tr w:rsidR="00D03C8A" w:rsidRPr="00D03C8A" w:rsidTr="00D674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ФГ-144-46</w:t>
            </w:r>
          </w:p>
        </w:tc>
        <w:tc>
          <w:tcPr>
            <w:tcW w:w="13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н/д</w:t>
            </w:r>
          </w:p>
        </w:tc>
        <w:tc>
          <w:tcPr>
            <w:tcW w:w="112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144</w:t>
            </w:r>
          </w:p>
        </w:tc>
        <w:tc>
          <w:tcPr>
            <w:tcW w:w="10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46</w:t>
            </w:r>
          </w:p>
        </w:tc>
        <w:tc>
          <w:tcPr>
            <w:tcW w:w="13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40</w:t>
            </w:r>
          </w:p>
        </w:tc>
        <w:tc>
          <w:tcPr>
            <w:tcW w:w="208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1500</w:t>
            </w:r>
          </w:p>
        </w:tc>
      </w:tr>
      <w:tr w:rsidR="00D03C8A" w:rsidRPr="00D03C8A" w:rsidTr="00D674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ФГ-144-46</w:t>
            </w:r>
          </w:p>
        </w:tc>
        <w:tc>
          <w:tcPr>
            <w:tcW w:w="13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н/д</w:t>
            </w:r>
          </w:p>
        </w:tc>
        <w:tc>
          <w:tcPr>
            <w:tcW w:w="112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144</w:t>
            </w:r>
          </w:p>
        </w:tc>
        <w:tc>
          <w:tcPr>
            <w:tcW w:w="10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46</w:t>
            </w:r>
          </w:p>
        </w:tc>
        <w:tc>
          <w:tcPr>
            <w:tcW w:w="13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40</w:t>
            </w:r>
          </w:p>
        </w:tc>
        <w:tc>
          <w:tcPr>
            <w:tcW w:w="208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1500</w:t>
            </w:r>
          </w:p>
        </w:tc>
      </w:tr>
      <w:tr w:rsidR="00D03C8A" w:rsidRPr="00D03C8A" w:rsidTr="00D67458">
        <w:trPr>
          <w:trHeight w:val="300"/>
        </w:trPr>
        <w:tc>
          <w:tcPr>
            <w:tcW w:w="8720" w:type="dxa"/>
            <w:gridSpan w:val="6"/>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b/>
                <w:bCs/>
              </w:rPr>
            </w:pPr>
            <w:r w:rsidRPr="00D67458">
              <w:rPr>
                <w:rFonts w:ascii="Courier New" w:hAnsi="Courier New" w:cs="Courier New"/>
                <w:b/>
                <w:bCs/>
                <w:sz w:val="22"/>
              </w:rPr>
              <w:t>КНС-3 (м-н «Петушки»)</w:t>
            </w:r>
          </w:p>
        </w:tc>
      </w:tr>
      <w:tr w:rsidR="00D03C8A" w:rsidRPr="00D03C8A" w:rsidTr="00D674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ФГ-144-46</w:t>
            </w:r>
          </w:p>
        </w:tc>
        <w:tc>
          <w:tcPr>
            <w:tcW w:w="13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н/д</w:t>
            </w:r>
          </w:p>
        </w:tc>
        <w:tc>
          <w:tcPr>
            <w:tcW w:w="112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144</w:t>
            </w:r>
          </w:p>
        </w:tc>
        <w:tc>
          <w:tcPr>
            <w:tcW w:w="10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46</w:t>
            </w:r>
          </w:p>
        </w:tc>
        <w:tc>
          <w:tcPr>
            <w:tcW w:w="13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40</w:t>
            </w:r>
          </w:p>
        </w:tc>
        <w:tc>
          <w:tcPr>
            <w:tcW w:w="208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1500</w:t>
            </w:r>
          </w:p>
        </w:tc>
      </w:tr>
      <w:tr w:rsidR="00D03C8A" w:rsidRPr="00D03C8A" w:rsidTr="00D674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ФГ-144-46</w:t>
            </w:r>
          </w:p>
        </w:tc>
        <w:tc>
          <w:tcPr>
            <w:tcW w:w="13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н/д</w:t>
            </w:r>
          </w:p>
        </w:tc>
        <w:tc>
          <w:tcPr>
            <w:tcW w:w="112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144</w:t>
            </w:r>
          </w:p>
        </w:tc>
        <w:tc>
          <w:tcPr>
            <w:tcW w:w="10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46</w:t>
            </w:r>
          </w:p>
        </w:tc>
        <w:tc>
          <w:tcPr>
            <w:tcW w:w="13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40</w:t>
            </w:r>
          </w:p>
        </w:tc>
        <w:tc>
          <w:tcPr>
            <w:tcW w:w="208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1500</w:t>
            </w:r>
          </w:p>
        </w:tc>
      </w:tr>
      <w:tr w:rsidR="00D03C8A" w:rsidRPr="00D03C8A" w:rsidTr="00D674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ФГ-144-46</w:t>
            </w:r>
          </w:p>
        </w:tc>
        <w:tc>
          <w:tcPr>
            <w:tcW w:w="13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н/д</w:t>
            </w:r>
          </w:p>
        </w:tc>
        <w:tc>
          <w:tcPr>
            <w:tcW w:w="112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144</w:t>
            </w:r>
          </w:p>
        </w:tc>
        <w:tc>
          <w:tcPr>
            <w:tcW w:w="10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46</w:t>
            </w:r>
          </w:p>
        </w:tc>
        <w:tc>
          <w:tcPr>
            <w:tcW w:w="13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40</w:t>
            </w:r>
          </w:p>
        </w:tc>
        <w:tc>
          <w:tcPr>
            <w:tcW w:w="208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1500</w:t>
            </w:r>
          </w:p>
        </w:tc>
      </w:tr>
      <w:tr w:rsidR="00D03C8A" w:rsidRPr="00D03C8A" w:rsidTr="00D67458">
        <w:trPr>
          <w:trHeight w:val="300"/>
        </w:trPr>
        <w:tc>
          <w:tcPr>
            <w:tcW w:w="8720" w:type="dxa"/>
            <w:gridSpan w:val="6"/>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b/>
                <w:bCs/>
              </w:rPr>
            </w:pPr>
            <w:r w:rsidRPr="00D67458">
              <w:rPr>
                <w:rFonts w:ascii="Courier New" w:hAnsi="Courier New" w:cs="Courier New"/>
                <w:b/>
                <w:bCs/>
                <w:sz w:val="22"/>
              </w:rPr>
              <w:t>КНС-4 (бывшая РЖД)</w:t>
            </w:r>
          </w:p>
        </w:tc>
      </w:tr>
      <w:tr w:rsidR="00D03C8A" w:rsidRPr="00D03C8A" w:rsidTr="00D674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ФГ-144-46</w:t>
            </w:r>
          </w:p>
        </w:tc>
        <w:tc>
          <w:tcPr>
            <w:tcW w:w="13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н/д</w:t>
            </w:r>
          </w:p>
        </w:tc>
        <w:tc>
          <w:tcPr>
            <w:tcW w:w="112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144</w:t>
            </w:r>
          </w:p>
        </w:tc>
        <w:tc>
          <w:tcPr>
            <w:tcW w:w="10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46</w:t>
            </w:r>
          </w:p>
        </w:tc>
        <w:tc>
          <w:tcPr>
            <w:tcW w:w="13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40</w:t>
            </w:r>
          </w:p>
        </w:tc>
        <w:tc>
          <w:tcPr>
            <w:tcW w:w="208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1500</w:t>
            </w:r>
          </w:p>
        </w:tc>
      </w:tr>
      <w:tr w:rsidR="00D03C8A" w:rsidRPr="00D03C8A" w:rsidTr="00D674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ФГ-144-46</w:t>
            </w:r>
          </w:p>
        </w:tc>
        <w:tc>
          <w:tcPr>
            <w:tcW w:w="13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н/д</w:t>
            </w:r>
          </w:p>
        </w:tc>
        <w:tc>
          <w:tcPr>
            <w:tcW w:w="112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144</w:t>
            </w:r>
          </w:p>
        </w:tc>
        <w:tc>
          <w:tcPr>
            <w:tcW w:w="10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46</w:t>
            </w:r>
          </w:p>
        </w:tc>
        <w:tc>
          <w:tcPr>
            <w:tcW w:w="13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40</w:t>
            </w:r>
          </w:p>
        </w:tc>
        <w:tc>
          <w:tcPr>
            <w:tcW w:w="208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1500</w:t>
            </w:r>
          </w:p>
        </w:tc>
      </w:tr>
      <w:tr w:rsidR="00D03C8A" w:rsidRPr="00D03C8A" w:rsidTr="00D674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ФГ-144-46</w:t>
            </w:r>
          </w:p>
        </w:tc>
        <w:tc>
          <w:tcPr>
            <w:tcW w:w="13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н/д</w:t>
            </w:r>
          </w:p>
        </w:tc>
        <w:tc>
          <w:tcPr>
            <w:tcW w:w="112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144</w:t>
            </w:r>
          </w:p>
        </w:tc>
        <w:tc>
          <w:tcPr>
            <w:tcW w:w="10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46</w:t>
            </w:r>
          </w:p>
        </w:tc>
        <w:tc>
          <w:tcPr>
            <w:tcW w:w="13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40</w:t>
            </w:r>
          </w:p>
        </w:tc>
        <w:tc>
          <w:tcPr>
            <w:tcW w:w="208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1500</w:t>
            </w:r>
          </w:p>
        </w:tc>
      </w:tr>
      <w:tr w:rsidR="00D03C8A" w:rsidRPr="00D03C8A" w:rsidTr="00D67458">
        <w:trPr>
          <w:trHeight w:val="300"/>
        </w:trPr>
        <w:tc>
          <w:tcPr>
            <w:tcW w:w="8720" w:type="dxa"/>
            <w:gridSpan w:val="6"/>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b/>
                <w:bCs/>
              </w:rPr>
            </w:pPr>
            <w:r w:rsidRPr="00D67458">
              <w:rPr>
                <w:rFonts w:ascii="Courier New" w:hAnsi="Courier New" w:cs="Courier New"/>
                <w:b/>
                <w:bCs/>
                <w:sz w:val="22"/>
              </w:rPr>
              <w:t>КНС-5 (ДОК)</w:t>
            </w:r>
          </w:p>
        </w:tc>
      </w:tr>
      <w:tr w:rsidR="00D03C8A" w:rsidRPr="00D03C8A" w:rsidTr="00D674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ФГ-144-46</w:t>
            </w:r>
          </w:p>
        </w:tc>
        <w:tc>
          <w:tcPr>
            <w:tcW w:w="13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н/д</w:t>
            </w:r>
          </w:p>
        </w:tc>
        <w:tc>
          <w:tcPr>
            <w:tcW w:w="112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144</w:t>
            </w:r>
          </w:p>
        </w:tc>
        <w:tc>
          <w:tcPr>
            <w:tcW w:w="10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46</w:t>
            </w:r>
          </w:p>
        </w:tc>
        <w:tc>
          <w:tcPr>
            <w:tcW w:w="13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40</w:t>
            </w:r>
          </w:p>
        </w:tc>
        <w:tc>
          <w:tcPr>
            <w:tcW w:w="208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1500</w:t>
            </w:r>
          </w:p>
        </w:tc>
      </w:tr>
      <w:tr w:rsidR="00D03C8A" w:rsidRPr="00D03C8A" w:rsidTr="00D674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ФГ-144-46</w:t>
            </w:r>
          </w:p>
        </w:tc>
        <w:tc>
          <w:tcPr>
            <w:tcW w:w="13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н/д</w:t>
            </w:r>
          </w:p>
        </w:tc>
        <w:tc>
          <w:tcPr>
            <w:tcW w:w="112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144</w:t>
            </w:r>
          </w:p>
        </w:tc>
        <w:tc>
          <w:tcPr>
            <w:tcW w:w="10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46</w:t>
            </w:r>
          </w:p>
        </w:tc>
        <w:tc>
          <w:tcPr>
            <w:tcW w:w="13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40</w:t>
            </w:r>
          </w:p>
        </w:tc>
        <w:tc>
          <w:tcPr>
            <w:tcW w:w="208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1500</w:t>
            </w:r>
          </w:p>
        </w:tc>
      </w:tr>
      <w:tr w:rsidR="00D03C8A" w:rsidRPr="00D03C8A" w:rsidTr="00D674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ФГ-144-46</w:t>
            </w:r>
          </w:p>
        </w:tc>
        <w:tc>
          <w:tcPr>
            <w:tcW w:w="13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н/д</w:t>
            </w:r>
          </w:p>
        </w:tc>
        <w:tc>
          <w:tcPr>
            <w:tcW w:w="112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144</w:t>
            </w:r>
          </w:p>
        </w:tc>
        <w:tc>
          <w:tcPr>
            <w:tcW w:w="10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46</w:t>
            </w:r>
          </w:p>
        </w:tc>
        <w:tc>
          <w:tcPr>
            <w:tcW w:w="13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40</w:t>
            </w:r>
          </w:p>
        </w:tc>
        <w:tc>
          <w:tcPr>
            <w:tcW w:w="208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1500</w:t>
            </w:r>
          </w:p>
        </w:tc>
      </w:tr>
      <w:tr w:rsidR="00D03C8A" w:rsidRPr="00D03C8A" w:rsidTr="00D67458">
        <w:trPr>
          <w:trHeight w:val="300"/>
        </w:trPr>
        <w:tc>
          <w:tcPr>
            <w:tcW w:w="8720" w:type="dxa"/>
            <w:gridSpan w:val="6"/>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b/>
                <w:bCs/>
              </w:rPr>
            </w:pPr>
            <w:r w:rsidRPr="00D67458">
              <w:rPr>
                <w:rFonts w:ascii="Courier New" w:hAnsi="Courier New" w:cs="Courier New"/>
                <w:b/>
                <w:bCs/>
                <w:sz w:val="22"/>
              </w:rPr>
              <w:t>КНС-6 (м-н «Байкальский»)</w:t>
            </w:r>
          </w:p>
        </w:tc>
      </w:tr>
      <w:tr w:rsidR="00D03C8A" w:rsidRPr="00D03C8A" w:rsidTr="00D674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ФГ-144-46</w:t>
            </w:r>
          </w:p>
        </w:tc>
        <w:tc>
          <w:tcPr>
            <w:tcW w:w="13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н/д</w:t>
            </w:r>
          </w:p>
        </w:tc>
        <w:tc>
          <w:tcPr>
            <w:tcW w:w="112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144</w:t>
            </w:r>
          </w:p>
        </w:tc>
        <w:tc>
          <w:tcPr>
            <w:tcW w:w="10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46</w:t>
            </w:r>
          </w:p>
        </w:tc>
        <w:tc>
          <w:tcPr>
            <w:tcW w:w="13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40</w:t>
            </w:r>
          </w:p>
        </w:tc>
        <w:tc>
          <w:tcPr>
            <w:tcW w:w="208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1500</w:t>
            </w:r>
          </w:p>
        </w:tc>
      </w:tr>
      <w:tr w:rsidR="00D03C8A" w:rsidRPr="00D03C8A" w:rsidTr="00D674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ФГ-144-46</w:t>
            </w:r>
          </w:p>
        </w:tc>
        <w:tc>
          <w:tcPr>
            <w:tcW w:w="13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н/д</w:t>
            </w:r>
          </w:p>
        </w:tc>
        <w:tc>
          <w:tcPr>
            <w:tcW w:w="112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144</w:t>
            </w:r>
          </w:p>
        </w:tc>
        <w:tc>
          <w:tcPr>
            <w:tcW w:w="10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46</w:t>
            </w:r>
          </w:p>
        </w:tc>
        <w:tc>
          <w:tcPr>
            <w:tcW w:w="13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40</w:t>
            </w:r>
          </w:p>
        </w:tc>
        <w:tc>
          <w:tcPr>
            <w:tcW w:w="208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1500</w:t>
            </w:r>
          </w:p>
        </w:tc>
      </w:tr>
      <w:tr w:rsidR="00D03C8A" w:rsidRPr="00D03C8A" w:rsidTr="00D674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ФГ-144-46</w:t>
            </w:r>
          </w:p>
        </w:tc>
        <w:tc>
          <w:tcPr>
            <w:tcW w:w="13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н/д</w:t>
            </w:r>
          </w:p>
        </w:tc>
        <w:tc>
          <w:tcPr>
            <w:tcW w:w="112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144</w:t>
            </w:r>
          </w:p>
        </w:tc>
        <w:tc>
          <w:tcPr>
            <w:tcW w:w="106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46</w:t>
            </w:r>
          </w:p>
        </w:tc>
        <w:tc>
          <w:tcPr>
            <w:tcW w:w="13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40</w:t>
            </w:r>
          </w:p>
        </w:tc>
        <w:tc>
          <w:tcPr>
            <w:tcW w:w="208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rPr>
            </w:pPr>
            <w:r w:rsidRPr="00D67458">
              <w:rPr>
                <w:rFonts w:ascii="Courier New" w:hAnsi="Courier New" w:cs="Courier New"/>
                <w:sz w:val="22"/>
              </w:rPr>
              <w:t>1500</w:t>
            </w:r>
          </w:p>
        </w:tc>
      </w:tr>
    </w:tbl>
    <w:p w:rsidR="00D03C8A" w:rsidRPr="00D03C8A" w:rsidRDefault="00D03C8A" w:rsidP="00D03C8A">
      <w:pPr>
        <w:jc w:val="both"/>
        <w:rPr>
          <w:rFonts w:ascii="Arial" w:hAnsi="Arial" w:cs="Arial"/>
          <w:szCs w:val="24"/>
        </w:rPr>
      </w:pPr>
    </w:p>
    <w:p w:rsidR="00D67458" w:rsidRDefault="00D67458" w:rsidP="00D67458">
      <w:pPr>
        <w:pStyle w:val="a5"/>
        <w:spacing w:before="0" w:after="0"/>
        <w:ind w:firstLine="720"/>
        <w:rPr>
          <w:rFonts w:ascii="Arial" w:hAnsi="Arial" w:cs="Arial"/>
        </w:rPr>
      </w:pPr>
      <w:bookmarkStart w:id="104" w:name="_Toc426212688"/>
      <w:r w:rsidRPr="00D67458">
        <w:rPr>
          <w:rFonts w:ascii="Arial" w:hAnsi="Arial" w:cs="Arial"/>
        </w:rPr>
        <w:t>Во всех муниципальных КНС г.</w:t>
      </w:r>
      <w:r w:rsidR="00D03C8A" w:rsidRPr="00D67458">
        <w:rPr>
          <w:rFonts w:ascii="Arial" w:hAnsi="Arial" w:cs="Arial"/>
        </w:rPr>
        <w:t xml:space="preserve">Вихоревка одинаковый состав резервуаров и насосов: подземный резервуар </w:t>
      </w:r>
      <w:smartTag w:uri="urn:schemas-microsoft-com:office:smarttags" w:element="metricconverter">
        <w:smartTagPr>
          <w:attr w:name="ProductID" w:val="95 м3"/>
        </w:smartTagPr>
        <w:r w:rsidR="00D03C8A" w:rsidRPr="00D67458">
          <w:rPr>
            <w:rFonts w:ascii="Arial" w:hAnsi="Arial" w:cs="Arial"/>
          </w:rPr>
          <w:t>95 м</w:t>
        </w:r>
        <w:r w:rsidR="00D03C8A" w:rsidRPr="00D67458">
          <w:rPr>
            <w:rFonts w:ascii="Arial" w:hAnsi="Arial" w:cs="Arial"/>
            <w:vertAlign w:val="superscript"/>
          </w:rPr>
          <w:t>3</w:t>
        </w:r>
      </w:smartTag>
      <w:r w:rsidR="00D03C8A" w:rsidRPr="00D67458">
        <w:rPr>
          <w:rFonts w:ascii="Arial" w:hAnsi="Arial" w:cs="Arial"/>
        </w:rPr>
        <w:t>, 3 насоса ФГ-144-46 (144 м</w:t>
      </w:r>
      <w:r w:rsidR="00D03C8A" w:rsidRPr="00D67458">
        <w:rPr>
          <w:rFonts w:ascii="Arial" w:hAnsi="Arial" w:cs="Arial"/>
          <w:vertAlign w:val="superscript"/>
        </w:rPr>
        <w:t>3</w:t>
      </w:r>
      <w:r w:rsidR="00D03C8A" w:rsidRPr="00D67458">
        <w:rPr>
          <w:rFonts w:ascii="Arial" w:hAnsi="Arial" w:cs="Arial"/>
        </w:rPr>
        <w:t xml:space="preserve">/ч, </w:t>
      </w:r>
      <w:smartTag w:uri="urn:schemas-microsoft-com:office:smarttags" w:element="metricconverter">
        <w:smartTagPr>
          <w:attr w:name="ProductID" w:val="46 м"/>
        </w:smartTagPr>
        <w:r w:rsidR="00D03C8A" w:rsidRPr="00D67458">
          <w:rPr>
            <w:rFonts w:ascii="Arial" w:hAnsi="Arial" w:cs="Arial"/>
          </w:rPr>
          <w:t>46 м</w:t>
        </w:r>
      </w:smartTag>
      <w:r w:rsidR="00D03C8A" w:rsidRPr="00D67458">
        <w:rPr>
          <w:rFonts w:ascii="Arial" w:hAnsi="Arial" w:cs="Arial"/>
        </w:rPr>
        <w:t>). Основная  часть насосов, установленных в КНС, полностью выработали свой эксплуатационный ресурс и нуждаются в замене (как минимум необходима замена по 1-му насосу в каждой КНС). Управление режимами работы насосов осуществляется в автоматическом и ручном режиме, по мере заполнения резервуаров КНС. Приборы учёта сточных вод на КНС не установлены.</w:t>
      </w:r>
    </w:p>
    <w:p w:rsidR="00D67458" w:rsidRDefault="00D03C8A" w:rsidP="00D67458">
      <w:pPr>
        <w:pStyle w:val="a5"/>
        <w:spacing w:before="0" w:after="0"/>
        <w:ind w:firstLine="720"/>
        <w:rPr>
          <w:rFonts w:ascii="Arial" w:hAnsi="Arial" w:cs="Arial"/>
        </w:rPr>
      </w:pPr>
      <w:r w:rsidRPr="00D03C8A">
        <w:rPr>
          <w:rFonts w:ascii="Arial" w:hAnsi="Arial" w:cs="Arial"/>
        </w:rPr>
        <w:t>На территории котельной «Водогрей</w:t>
      </w:r>
      <w:r w:rsidR="00D67458">
        <w:rPr>
          <w:rFonts w:ascii="Arial" w:hAnsi="Arial" w:cs="Arial"/>
        </w:rPr>
        <w:t>ная» имеется не работающая КНС-1.</w:t>
      </w:r>
      <w:r w:rsidRPr="00D03C8A">
        <w:rPr>
          <w:rFonts w:ascii="Arial" w:hAnsi="Arial" w:cs="Arial"/>
        </w:rPr>
        <w:t xml:space="preserve"> Ранее эта КНС собирала стоки от котельной «Водогрейная» и рядом расположенной конторы теплоснабжающей организации. В настоящее время стоки от этих объектов не попадают в централизованную систему водоотведения, а сбрасываются (дренируют) на рельеф в сторону реки Убь.</w:t>
      </w:r>
      <w:bookmarkStart w:id="105" w:name="_Toc504843907"/>
    </w:p>
    <w:p w:rsidR="00B24DD9" w:rsidRDefault="00B24DD9" w:rsidP="00D67458">
      <w:pPr>
        <w:pStyle w:val="a5"/>
        <w:spacing w:before="0" w:after="0"/>
        <w:ind w:firstLine="720"/>
        <w:rPr>
          <w:rFonts w:ascii="Arial" w:hAnsi="Arial" w:cs="Arial"/>
          <w:b/>
          <w:i/>
        </w:rPr>
      </w:pPr>
    </w:p>
    <w:p w:rsidR="00B24DD9" w:rsidRDefault="00B24DD9" w:rsidP="00D67458">
      <w:pPr>
        <w:pStyle w:val="a5"/>
        <w:spacing w:before="0" w:after="0"/>
        <w:ind w:firstLine="720"/>
        <w:rPr>
          <w:rFonts w:ascii="Arial" w:hAnsi="Arial" w:cs="Arial"/>
          <w:b/>
          <w:i/>
        </w:rPr>
      </w:pPr>
    </w:p>
    <w:p w:rsidR="00D03C8A" w:rsidRPr="00D67458" w:rsidRDefault="00D03C8A" w:rsidP="00D67458">
      <w:pPr>
        <w:pStyle w:val="a5"/>
        <w:spacing w:before="0" w:after="0"/>
        <w:ind w:firstLine="720"/>
        <w:rPr>
          <w:rFonts w:ascii="Arial" w:hAnsi="Arial" w:cs="Arial"/>
          <w:b/>
          <w:i/>
        </w:rPr>
      </w:pPr>
      <w:r w:rsidRPr="00D67458">
        <w:rPr>
          <w:rFonts w:ascii="Arial" w:hAnsi="Arial" w:cs="Arial"/>
          <w:b/>
          <w:i/>
        </w:rPr>
        <w:lastRenderedPageBreak/>
        <w:t>Канализационные сети</w:t>
      </w:r>
      <w:bookmarkEnd w:id="104"/>
      <w:bookmarkEnd w:id="105"/>
    </w:p>
    <w:p w:rsidR="00D03C8A" w:rsidRPr="00D03C8A" w:rsidRDefault="00D03C8A" w:rsidP="00D67458">
      <w:pPr>
        <w:pStyle w:val="1251"/>
        <w:rPr>
          <w:rFonts w:ascii="Arial" w:hAnsi="Arial" w:cs="Arial"/>
          <w:i/>
          <w:color w:val="auto"/>
          <w:sz w:val="24"/>
          <w:szCs w:val="24"/>
        </w:rPr>
      </w:pPr>
      <w:r w:rsidRPr="00D03C8A">
        <w:rPr>
          <w:rFonts w:ascii="Arial" w:hAnsi="Arial" w:cs="Arial"/>
          <w:color w:val="auto"/>
          <w:sz w:val="24"/>
          <w:szCs w:val="24"/>
        </w:rPr>
        <w:t>Перечень и характеристики участков канали</w:t>
      </w:r>
      <w:r w:rsidR="00D67458">
        <w:rPr>
          <w:rFonts w:ascii="Arial" w:hAnsi="Arial" w:cs="Arial"/>
          <w:color w:val="auto"/>
          <w:sz w:val="24"/>
          <w:szCs w:val="24"/>
        </w:rPr>
        <w:t>зационных сетей</w:t>
      </w:r>
      <w:r w:rsidRPr="00D03C8A">
        <w:rPr>
          <w:rFonts w:ascii="Arial" w:hAnsi="Arial" w:cs="Arial"/>
          <w:color w:val="auto"/>
          <w:sz w:val="24"/>
          <w:szCs w:val="24"/>
        </w:rPr>
        <w:t xml:space="preserve"> централизованной системы водоотведения представлены в</w:t>
      </w:r>
      <w:r w:rsidR="00544EE9">
        <w:rPr>
          <w:rFonts w:ascii="Arial" w:hAnsi="Arial" w:cs="Arial"/>
          <w:color w:val="auto"/>
          <w:sz w:val="24"/>
          <w:szCs w:val="24"/>
        </w:rPr>
        <w:t xml:space="preserve"> таблице 9.3</w:t>
      </w:r>
      <w:r w:rsidR="00D67458">
        <w:rPr>
          <w:rFonts w:ascii="Arial" w:hAnsi="Arial" w:cs="Arial"/>
          <w:color w:val="auto"/>
          <w:sz w:val="24"/>
          <w:szCs w:val="24"/>
        </w:rPr>
        <w:t>.1.2.</w:t>
      </w:r>
    </w:p>
    <w:p w:rsidR="00D03C8A" w:rsidRPr="00D67458" w:rsidRDefault="00D03C8A" w:rsidP="00D67458">
      <w:pPr>
        <w:pStyle w:val="ae"/>
        <w:spacing w:before="0" w:after="0"/>
        <w:ind w:firstLine="709"/>
        <w:jc w:val="both"/>
        <w:rPr>
          <w:rFonts w:ascii="Arial" w:hAnsi="Arial" w:cs="Arial"/>
          <w:b w:val="0"/>
        </w:rPr>
      </w:pPr>
      <w:bookmarkStart w:id="106" w:name="_Ref504572662"/>
      <w:r w:rsidRPr="00D67458">
        <w:rPr>
          <w:rFonts w:ascii="Arial" w:hAnsi="Arial" w:cs="Arial"/>
          <w:b w:val="0"/>
        </w:rPr>
        <w:t>Табл</w:t>
      </w:r>
      <w:bookmarkEnd w:id="106"/>
      <w:r w:rsidR="00544EE9">
        <w:rPr>
          <w:rFonts w:ascii="Arial" w:hAnsi="Arial" w:cs="Arial"/>
          <w:b w:val="0"/>
        </w:rPr>
        <w:t>ица 9.3</w:t>
      </w:r>
      <w:r w:rsidR="00D67458" w:rsidRPr="00D67458">
        <w:rPr>
          <w:rFonts w:ascii="Arial" w:hAnsi="Arial" w:cs="Arial"/>
          <w:b w:val="0"/>
        </w:rPr>
        <w:t>.1.2.</w:t>
      </w:r>
    </w:p>
    <w:p w:rsidR="00D03C8A" w:rsidRPr="00D67458" w:rsidRDefault="00D03C8A" w:rsidP="00D67458">
      <w:pPr>
        <w:ind w:firstLine="709"/>
        <w:jc w:val="both"/>
        <w:rPr>
          <w:rFonts w:ascii="Arial" w:hAnsi="Arial" w:cs="Arial"/>
          <w:b/>
          <w:i/>
          <w:szCs w:val="24"/>
        </w:rPr>
      </w:pPr>
      <w:r w:rsidRPr="00D67458">
        <w:rPr>
          <w:rFonts w:ascii="Arial" w:hAnsi="Arial" w:cs="Arial"/>
          <w:b/>
          <w:i/>
          <w:szCs w:val="24"/>
        </w:rPr>
        <w:t>Общие характеристики централизованной системы водоотведения</w:t>
      </w:r>
    </w:p>
    <w:tbl>
      <w:tblPr>
        <w:tblW w:w="10070" w:type="dxa"/>
        <w:tblInd w:w="103" w:type="dxa"/>
        <w:tblLayout w:type="fixed"/>
        <w:tblLook w:val="0000" w:firstRow="0" w:lastRow="0" w:firstColumn="0" w:lastColumn="0" w:noHBand="0" w:noVBand="0"/>
      </w:tblPr>
      <w:tblGrid>
        <w:gridCol w:w="1139"/>
        <w:gridCol w:w="877"/>
        <w:gridCol w:w="877"/>
        <w:gridCol w:w="940"/>
        <w:gridCol w:w="858"/>
        <w:gridCol w:w="877"/>
        <w:gridCol w:w="877"/>
        <w:gridCol w:w="1073"/>
        <w:gridCol w:w="851"/>
        <w:gridCol w:w="850"/>
        <w:gridCol w:w="851"/>
      </w:tblGrid>
      <w:tr w:rsidR="00D03C8A" w:rsidRPr="00D03C8A" w:rsidTr="00D67458">
        <w:trPr>
          <w:trHeight w:val="300"/>
        </w:trPr>
        <w:tc>
          <w:tcPr>
            <w:tcW w:w="113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03C8A" w:rsidRPr="00D67458" w:rsidRDefault="00D67458" w:rsidP="00D67458">
            <w:pPr>
              <w:jc w:val="center"/>
              <w:rPr>
                <w:rFonts w:ascii="Courier New" w:hAnsi="Courier New" w:cs="Courier New"/>
                <w:b/>
                <w:bCs/>
                <w:sz w:val="20"/>
                <w:szCs w:val="20"/>
              </w:rPr>
            </w:pPr>
            <w:r>
              <w:rPr>
                <w:rFonts w:ascii="Courier New" w:hAnsi="Courier New" w:cs="Courier New"/>
                <w:b/>
                <w:bCs/>
                <w:sz w:val="20"/>
                <w:szCs w:val="20"/>
              </w:rPr>
              <w:t>Система</w:t>
            </w:r>
            <w:r w:rsidR="00D03C8A" w:rsidRPr="00D67458">
              <w:rPr>
                <w:rFonts w:ascii="Courier New" w:hAnsi="Courier New" w:cs="Courier New"/>
                <w:b/>
                <w:bCs/>
                <w:sz w:val="20"/>
                <w:szCs w:val="20"/>
              </w:rPr>
              <w:t>сеть</w:t>
            </w:r>
          </w:p>
        </w:tc>
        <w:tc>
          <w:tcPr>
            <w:tcW w:w="355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D03C8A" w:rsidRPr="00D67458" w:rsidRDefault="00D03C8A" w:rsidP="00D67458">
            <w:pPr>
              <w:jc w:val="center"/>
              <w:rPr>
                <w:rFonts w:ascii="Courier New" w:hAnsi="Courier New" w:cs="Courier New"/>
                <w:b/>
                <w:bCs/>
                <w:sz w:val="20"/>
                <w:szCs w:val="20"/>
              </w:rPr>
            </w:pPr>
            <w:r w:rsidRPr="00D67458">
              <w:rPr>
                <w:rFonts w:ascii="Courier New" w:hAnsi="Courier New" w:cs="Courier New"/>
                <w:b/>
                <w:bCs/>
                <w:sz w:val="20"/>
                <w:szCs w:val="20"/>
              </w:rPr>
              <w:t xml:space="preserve">Самотечные участки, </w:t>
            </w:r>
            <w:r w:rsidRPr="00D67458">
              <w:rPr>
                <w:rFonts w:ascii="Courier New" w:hAnsi="Courier New" w:cs="Courier New"/>
                <w:i/>
                <w:iCs/>
                <w:sz w:val="20"/>
                <w:szCs w:val="20"/>
              </w:rPr>
              <w:t>м</w:t>
            </w:r>
          </w:p>
        </w:tc>
        <w:tc>
          <w:tcPr>
            <w:tcW w:w="3678"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D03C8A" w:rsidRPr="00D67458" w:rsidRDefault="00D03C8A" w:rsidP="00D67458">
            <w:pPr>
              <w:jc w:val="center"/>
              <w:rPr>
                <w:rFonts w:ascii="Courier New" w:hAnsi="Courier New" w:cs="Courier New"/>
                <w:b/>
                <w:bCs/>
                <w:sz w:val="20"/>
                <w:szCs w:val="20"/>
              </w:rPr>
            </w:pPr>
            <w:r w:rsidRPr="00D67458">
              <w:rPr>
                <w:rFonts w:ascii="Courier New" w:hAnsi="Courier New" w:cs="Courier New"/>
                <w:b/>
                <w:bCs/>
                <w:sz w:val="20"/>
                <w:szCs w:val="20"/>
              </w:rPr>
              <w:t xml:space="preserve">Напорные участки, </w:t>
            </w:r>
            <w:r w:rsidRPr="00D67458">
              <w:rPr>
                <w:rFonts w:ascii="Courier New" w:hAnsi="Courier New" w:cs="Courier New"/>
                <w:i/>
                <w:iCs/>
                <w:sz w:val="20"/>
                <w:szCs w:val="20"/>
              </w:rPr>
              <w:t>м</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03C8A" w:rsidRPr="00D67458" w:rsidRDefault="00D03C8A" w:rsidP="00D67458">
            <w:pPr>
              <w:jc w:val="center"/>
              <w:rPr>
                <w:rFonts w:ascii="Courier New" w:hAnsi="Courier New" w:cs="Courier New"/>
                <w:b/>
                <w:bCs/>
                <w:sz w:val="20"/>
                <w:szCs w:val="20"/>
              </w:rPr>
            </w:pPr>
            <w:r w:rsidRPr="00D67458">
              <w:rPr>
                <w:rFonts w:ascii="Courier New" w:hAnsi="Courier New" w:cs="Courier New"/>
                <w:b/>
                <w:bCs/>
                <w:sz w:val="20"/>
                <w:szCs w:val="20"/>
              </w:rPr>
              <w:t>ВСЕГО</w:t>
            </w:r>
            <w:r w:rsidRPr="00D67458">
              <w:rPr>
                <w:rFonts w:ascii="Courier New" w:hAnsi="Courier New" w:cs="Courier New"/>
                <w:i/>
                <w:iCs/>
                <w:sz w:val="20"/>
                <w:szCs w:val="20"/>
              </w:rPr>
              <w:t xml:space="preserve"> м</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03C8A" w:rsidRPr="00D67458" w:rsidRDefault="00D03C8A" w:rsidP="00D67458">
            <w:pPr>
              <w:jc w:val="center"/>
              <w:rPr>
                <w:rFonts w:ascii="Courier New" w:hAnsi="Courier New" w:cs="Courier New"/>
                <w:b/>
                <w:bCs/>
                <w:sz w:val="20"/>
                <w:szCs w:val="20"/>
              </w:rPr>
            </w:pPr>
            <w:r w:rsidRPr="00D67458">
              <w:rPr>
                <w:rFonts w:ascii="Courier New" w:hAnsi="Courier New" w:cs="Courier New"/>
                <w:b/>
                <w:bCs/>
                <w:sz w:val="20"/>
                <w:szCs w:val="20"/>
              </w:rPr>
              <w:t xml:space="preserve">Макс. перепад высот, </w:t>
            </w:r>
            <w:r w:rsidRPr="00D67458">
              <w:rPr>
                <w:rFonts w:ascii="Courier New" w:hAnsi="Courier New" w:cs="Courier New"/>
                <w:i/>
                <w:iCs/>
                <w:sz w:val="20"/>
                <w:szCs w:val="20"/>
              </w:rPr>
              <w:t>м</w:t>
            </w:r>
          </w:p>
        </w:tc>
      </w:tr>
      <w:tr w:rsidR="00D03C8A" w:rsidRPr="00D03C8A" w:rsidTr="00D67458">
        <w:trPr>
          <w:trHeight w:val="300"/>
        </w:trPr>
        <w:tc>
          <w:tcPr>
            <w:tcW w:w="1139" w:type="dxa"/>
            <w:vMerge/>
            <w:tcBorders>
              <w:top w:val="single" w:sz="4" w:space="0" w:color="auto"/>
              <w:left w:val="single" w:sz="4" w:space="0" w:color="auto"/>
              <w:bottom w:val="single" w:sz="4" w:space="0" w:color="000000"/>
              <w:right w:val="single" w:sz="4" w:space="0" w:color="auto"/>
            </w:tcBorders>
            <w:vAlign w:val="center"/>
          </w:tcPr>
          <w:p w:rsidR="00D03C8A" w:rsidRPr="00D67458" w:rsidRDefault="00D03C8A" w:rsidP="00D67458">
            <w:pPr>
              <w:jc w:val="center"/>
              <w:rPr>
                <w:rFonts w:ascii="Courier New" w:hAnsi="Courier New" w:cs="Courier New"/>
                <w:b/>
                <w:bCs/>
                <w:sz w:val="20"/>
                <w:szCs w:val="20"/>
              </w:rPr>
            </w:pPr>
          </w:p>
        </w:tc>
        <w:tc>
          <w:tcPr>
            <w:tcW w:w="3552" w:type="dxa"/>
            <w:gridSpan w:val="4"/>
            <w:vMerge/>
            <w:tcBorders>
              <w:top w:val="single" w:sz="4" w:space="0" w:color="auto"/>
              <w:left w:val="single" w:sz="4" w:space="0" w:color="auto"/>
              <w:bottom w:val="single" w:sz="4" w:space="0" w:color="000000"/>
              <w:right w:val="single" w:sz="4" w:space="0" w:color="000000"/>
            </w:tcBorders>
            <w:vAlign w:val="center"/>
          </w:tcPr>
          <w:p w:rsidR="00D03C8A" w:rsidRPr="00D67458" w:rsidRDefault="00D03C8A" w:rsidP="00D67458">
            <w:pPr>
              <w:jc w:val="center"/>
              <w:rPr>
                <w:rFonts w:ascii="Courier New" w:hAnsi="Courier New" w:cs="Courier New"/>
                <w:b/>
                <w:bCs/>
                <w:sz w:val="20"/>
                <w:szCs w:val="20"/>
              </w:rPr>
            </w:pPr>
          </w:p>
        </w:tc>
        <w:tc>
          <w:tcPr>
            <w:tcW w:w="3678" w:type="dxa"/>
            <w:gridSpan w:val="4"/>
            <w:vMerge/>
            <w:tcBorders>
              <w:top w:val="single" w:sz="4" w:space="0" w:color="auto"/>
              <w:left w:val="single" w:sz="4" w:space="0" w:color="auto"/>
              <w:bottom w:val="single" w:sz="4" w:space="0" w:color="000000"/>
              <w:right w:val="single" w:sz="4" w:space="0" w:color="000000"/>
            </w:tcBorders>
            <w:vAlign w:val="center"/>
          </w:tcPr>
          <w:p w:rsidR="00D03C8A" w:rsidRPr="00D67458" w:rsidRDefault="00D03C8A" w:rsidP="00D67458">
            <w:pPr>
              <w:jc w:val="center"/>
              <w:rPr>
                <w:rFonts w:ascii="Courier New" w:hAnsi="Courier New" w:cs="Courier New"/>
                <w:b/>
                <w:bCs/>
                <w:sz w:val="20"/>
                <w:szCs w:val="20"/>
              </w:rPr>
            </w:pPr>
          </w:p>
        </w:tc>
        <w:tc>
          <w:tcPr>
            <w:tcW w:w="850" w:type="dxa"/>
            <w:vMerge/>
            <w:tcBorders>
              <w:top w:val="single" w:sz="4" w:space="0" w:color="auto"/>
              <w:left w:val="single" w:sz="4" w:space="0" w:color="auto"/>
              <w:bottom w:val="single" w:sz="4" w:space="0" w:color="000000"/>
              <w:right w:val="single" w:sz="4" w:space="0" w:color="auto"/>
            </w:tcBorders>
            <w:vAlign w:val="center"/>
          </w:tcPr>
          <w:p w:rsidR="00D03C8A" w:rsidRPr="00D67458" w:rsidRDefault="00D03C8A" w:rsidP="00D67458">
            <w:pPr>
              <w:jc w:val="center"/>
              <w:rPr>
                <w:rFonts w:ascii="Courier New" w:hAnsi="Courier New" w:cs="Courier New"/>
                <w:b/>
                <w:bCs/>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tcPr>
          <w:p w:rsidR="00D03C8A" w:rsidRPr="00D67458" w:rsidRDefault="00D03C8A" w:rsidP="00D67458">
            <w:pPr>
              <w:jc w:val="center"/>
              <w:rPr>
                <w:rFonts w:ascii="Courier New" w:hAnsi="Courier New" w:cs="Courier New"/>
                <w:b/>
                <w:bCs/>
                <w:sz w:val="20"/>
                <w:szCs w:val="20"/>
              </w:rPr>
            </w:pPr>
          </w:p>
        </w:tc>
      </w:tr>
      <w:tr w:rsidR="00D03C8A" w:rsidRPr="00D03C8A" w:rsidTr="00D67458">
        <w:trPr>
          <w:trHeight w:val="300"/>
        </w:trPr>
        <w:tc>
          <w:tcPr>
            <w:tcW w:w="1139" w:type="dxa"/>
            <w:vMerge/>
            <w:tcBorders>
              <w:top w:val="single" w:sz="4" w:space="0" w:color="auto"/>
              <w:left w:val="single" w:sz="4" w:space="0" w:color="auto"/>
              <w:bottom w:val="single" w:sz="4" w:space="0" w:color="000000"/>
              <w:right w:val="single" w:sz="4" w:space="0" w:color="auto"/>
            </w:tcBorders>
            <w:vAlign w:val="center"/>
          </w:tcPr>
          <w:p w:rsidR="00D03C8A" w:rsidRPr="00D67458" w:rsidRDefault="00D03C8A" w:rsidP="00D67458">
            <w:pPr>
              <w:jc w:val="center"/>
              <w:rPr>
                <w:rFonts w:ascii="Courier New" w:hAnsi="Courier New" w:cs="Courier New"/>
                <w:b/>
                <w:bCs/>
                <w:sz w:val="20"/>
                <w:szCs w:val="20"/>
              </w:rPr>
            </w:pPr>
          </w:p>
        </w:tc>
        <w:tc>
          <w:tcPr>
            <w:tcW w:w="877" w:type="dxa"/>
            <w:tcBorders>
              <w:top w:val="nil"/>
              <w:left w:val="nil"/>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надз.</w:t>
            </w:r>
          </w:p>
        </w:tc>
        <w:tc>
          <w:tcPr>
            <w:tcW w:w="877" w:type="dxa"/>
            <w:tcBorders>
              <w:top w:val="nil"/>
              <w:left w:val="nil"/>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подз.</w:t>
            </w:r>
          </w:p>
        </w:tc>
        <w:tc>
          <w:tcPr>
            <w:tcW w:w="940" w:type="dxa"/>
            <w:tcBorders>
              <w:top w:val="nil"/>
              <w:left w:val="nil"/>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помещ.</w:t>
            </w:r>
          </w:p>
        </w:tc>
        <w:tc>
          <w:tcPr>
            <w:tcW w:w="858" w:type="dxa"/>
            <w:tcBorders>
              <w:top w:val="nil"/>
              <w:left w:val="nil"/>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Всего</w:t>
            </w:r>
          </w:p>
        </w:tc>
        <w:tc>
          <w:tcPr>
            <w:tcW w:w="877" w:type="dxa"/>
            <w:tcBorders>
              <w:top w:val="nil"/>
              <w:left w:val="nil"/>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надз.</w:t>
            </w:r>
          </w:p>
        </w:tc>
        <w:tc>
          <w:tcPr>
            <w:tcW w:w="877" w:type="dxa"/>
            <w:tcBorders>
              <w:top w:val="nil"/>
              <w:left w:val="nil"/>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подз.</w:t>
            </w:r>
          </w:p>
        </w:tc>
        <w:tc>
          <w:tcPr>
            <w:tcW w:w="1073" w:type="dxa"/>
            <w:tcBorders>
              <w:top w:val="nil"/>
              <w:left w:val="nil"/>
              <w:bottom w:val="single" w:sz="4" w:space="0" w:color="auto"/>
              <w:right w:val="single" w:sz="4" w:space="0" w:color="auto"/>
            </w:tcBorders>
            <w:shd w:val="clear" w:color="auto" w:fill="auto"/>
            <w:vAlign w:val="center"/>
          </w:tcPr>
          <w:p w:rsidR="00D03C8A" w:rsidRPr="00D67458" w:rsidRDefault="00D67458" w:rsidP="00D67458">
            <w:pPr>
              <w:jc w:val="center"/>
              <w:rPr>
                <w:rFonts w:ascii="Courier New" w:hAnsi="Courier New" w:cs="Courier New"/>
                <w:sz w:val="20"/>
                <w:szCs w:val="20"/>
              </w:rPr>
            </w:pPr>
            <w:r>
              <w:rPr>
                <w:rFonts w:ascii="Courier New" w:hAnsi="Courier New" w:cs="Courier New"/>
                <w:sz w:val="20"/>
                <w:szCs w:val="20"/>
              </w:rPr>
              <w:t>помещ.</w:t>
            </w:r>
          </w:p>
        </w:tc>
        <w:tc>
          <w:tcPr>
            <w:tcW w:w="851" w:type="dxa"/>
            <w:tcBorders>
              <w:top w:val="nil"/>
              <w:left w:val="nil"/>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всего</w:t>
            </w:r>
          </w:p>
        </w:tc>
        <w:tc>
          <w:tcPr>
            <w:tcW w:w="850" w:type="dxa"/>
            <w:vMerge/>
            <w:tcBorders>
              <w:top w:val="single" w:sz="4" w:space="0" w:color="auto"/>
              <w:left w:val="single" w:sz="4" w:space="0" w:color="auto"/>
              <w:bottom w:val="single" w:sz="4" w:space="0" w:color="000000"/>
              <w:right w:val="single" w:sz="4" w:space="0" w:color="auto"/>
            </w:tcBorders>
            <w:vAlign w:val="center"/>
          </w:tcPr>
          <w:p w:rsidR="00D03C8A" w:rsidRPr="00D67458" w:rsidRDefault="00D03C8A" w:rsidP="00D67458">
            <w:pPr>
              <w:jc w:val="center"/>
              <w:rPr>
                <w:rFonts w:ascii="Courier New" w:hAnsi="Courier New" w:cs="Courier New"/>
                <w:b/>
                <w:bCs/>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tcPr>
          <w:p w:rsidR="00D03C8A" w:rsidRPr="00D67458" w:rsidRDefault="00D03C8A" w:rsidP="00D67458">
            <w:pPr>
              <w:jc w:val="center"/>
              <w:rPr>
                <w:rFonts w:ascii="Courier New" w:hAnsi="Courier New" w:cs="Courier New"/>
                <w:b/>
                <w:bCs/>
                <w:sz w:val="20"/>
                <w:szCs w:val="20"/>
              </w:rPr>
            </w:pPr>
          </w:p>
        </w:tc>
      </w:tr>
      <w:tr w:rsidR="00D03C8A" w:rsidRPr="00D03C8A" w:rsidTr="00D67458">
        <w:trPr>
          <w:trHeight w:val="585"/>
        </w:trPr>
        <w:tc>
          <w:tcPr>
            <w:tcW w:w="1139" w:type="dxa"/>
            <w:tcBorders>
              <w:top w:val="nil"/>
              <w:left w:val="single" w:sz="4" w:space="0" w:color="auto"/>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b/>
                <w:bCs/>
                <w:sz w:val="20"/>
                <w:szCs w:val="20"/>
              </w:rPr>
            </w:pPr>
            <w:r w:rsidRPr="00D67458">
              <w:rPr>
                <w:rFonts w:ascii="Courier New" w:hAnsi="Courier New" w:cs="Courier New"/>
                <w:b/>
                <w:bCs/>
                <w:sz w:val="20"/>
                <w:szCs w:val="20"/>
              </w:rPr>
              <w:t>Всего по системе</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b/>
                <w:bCs/>
                <w:sz w:val="20"/>
                <w:szCs w:val="20"/>
              </w:rPr>
            </w:pPr>
            <w:r w:rsidRPr="00D67458">
              <w:rPr>
                <w:rFonts w:ascii="Courier New" w:hAnsi="Courier New" w:cs="Courier New"/>
                <w:b/>
                <w:bCs/>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b/>
                <w:bCs/>
                <w:sz w:val="20"/>
                <w:szCs w:val="20"/>
              </w:rPr>
            </w:pPr>
            <w:r w:rsidRPr="00D67458">
              <w:rPr>
                <w:rFonts w:ascii="Courier New" w:hAnsi="Courier New" w:cs="Courier New"/>
                <w:b/>
                <w:bCs/>
                <w:sz w:val="20"/>
                <w:szCs w:val="20"/>
              </w:rPr>
              <w:t>40610</w:t>
            </w:r>
          </w:p>
        </w:tc>
        <w:tc>
          <w:tcPr>
            <w:tcW w:w="9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b/>
                <w:bCs/>
                <w:sz w:val="20"/>
                <w:szCs w:val="20"/>
              </w:rPr>
            </w:pPr>
            <w:r w:rsidRPr="00D67458">
              <w:rPr>
                <w:rFonts w:ascii="Courier New" w:hAnsi="Courier New" w:cs="Courier New"/>
                <w:b/>
                <w:bCs/>
                <w:sz w:val="20"/>
                <w:szCs w:val="20"/>
              </w:rPr>
              <w:t>10</w:t>
            </w:r>
          </w:p>
        </w:tc>
        <w:tc>
          <w:tcPr>
            <w:tcW w:w="858"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b/>
                <w:bCs/>
                <w:sz w:val="20"/>
                <w:szCs w:val="20"/>
              </w:rPr>
            </w:pPr>
            <w:r w:rsidRPr="00D67458">
              <w:rPr>
                <w:rFonts w:ascii="Courier New" w:hAnsi="Courier New" w:cs="Courier New"/>
                <w:b/>
                <w:bCs/>
                <w:sz w:val="20"/>
                <w:szCs w:val="20"/>
              </w:rPr>
              <w:t>40621</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b/>
                <w:bCs/>
                <w:sz w:val="20"/>
                <w:szCs w:val="20"/>
              </w:rPr>
            </w:pPr>
            <w:r w:rsidRPr="00D67458">
              <w:rPr>
                <w:rFonts w:ascii="Courier New" w:hAnsi="Courier New" w:cs="Courier New"/>
                <w:b/>
                <w:bCs/>
                <w:sz w:val="20"/>
                <w:szCs w:val="20"/>
              </w:rPr>
              <w:t>256</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b/>
                <w:bCs/>
                <w:sz w:val="20"/>
                <w:szCs w:val="20"/>
              </w:rPr>
            </w:pPr>
            <w:r w:rsidRPr="00D67458">
              <w:rPr>
                <w:rFonts w:ascii="Courier New" w:hAnsi="Courier New" w:cs="Courier New"/>
                <w:b/>
                <w:bCs/>
                <w:sz w:val="20"/>
                <w:szCs w:val="20"/>
              </w:rPr>
              <w:t>7314</w:t>
            </w:r>
          </w:p>
        </w:tc>
        <w:tc>
          <w:tcPr>
            <w:tcW w:w="1073"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b/>
                <w:bCs/>
                <w:sz w:val="20"/>
                <w:szCs w:val="20"/>
              </w:rPr>
            </w:pPr>
            <w:r w:rsidRPr="00D67458">
              <w:rPr>
                <w:rFonts w:ascii="Courier New" w:hAnsi="Courier New" w:cs="Courier New"/>
                <w:b/>
                <w:bCs/>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b/>
                <w:bCs/>
                <w:sz w:val="20"/>
                <w:szCs w:val="20"/>
              </w:rPr>
            </w:pPr>
            <w:r w:rsidRPr="00D67458">
              <w:rPr>
                <w:rFonts w:ascii="Courier New" w:hAnsi="Courier New" w:cs="Courier New"/>
                <w:b/>
                <w:bCs/>
                <w:sz w:val="20"/>
                <w:szCs w:val="20"/>
              </w:rPr>
              <w:t>7570</w:t>
            </w:r>
          </w:p>
        </w:tc>
        <w:tc>
          <w:tcPr>
            <w:tcW w:w="85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b/>
                <w:bCs/>
                <w:sz w:val="20"/>
                <w:szCs w:val="20"/>
              </w:rPr>
            </w:pPr>
            <w:r w:rsidRPr="00D67458">
              <w:rPr>
                <w:rFonts w:ascii="Courier New" w:hAnsi="Courier New" w:cs="Courier New"/>
                <w:b/>
                <w:bCs/>
                <w:sz w:val="20"/>
                <w:szCs w:val="20"/>
              </w:rPr>
              <w:t>48191</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b/>
                <w:bCs/>
                <w:sz w:val="20"/>
                <w:szCs w:val="20"/>
              </w:rPr>
            </w:pPr>
            <w:r w:rsidRPr="00D67458">
              <w:rPr>
                <w:rFonts w:ascii="Courier New" w:hAnsi="Courier New" w:cs="Courier New"/>
                <w:b/>
                <w:bCs/>
                <w:sz w:val="20"/>
                <w:szCs w:val="20"/>
              </w:rPr>
              <w:t>30</w:t>
            </w:r>
          </w:p>
        </w:tc>
      </w:tr>
      <w:tr w:rsidR="00D03C8A" w:rsidRPr="00D03C8A" w:rsidTr="00D67458">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Сеть КНС-2</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7634</w:t>
            </w:r>
          </w:p>
        </w:tc>
        <w:tc>
          <w:tcPr>
            <w:tcW w:w="9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8"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7634</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1073"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7634</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15</w:t>
            </w:r>
          </w:p>
        </w:tc>
      </w:tr>
      <w:tr w:rsidR="00D03C8A" w:rsidRPr="00D03C8A" w:rsidTr="00D67458">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Сеть КНС-3</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3003</w:t>
            </w:r>
          </w:p>
        </w:tc>
        <w:tc>
          <w:tcPr>
            <w:tcW w:w="9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8"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3003</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1073"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3003</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12</w:t>
            </w:r>
          </w:p>
        </w:tc>
      </w:tr>
      <w:tr w:rsidR="00D03C8A" w:rsidRPr="00D03C8A" w:rsidTr="00D67458">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Сеть КНС-4</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21424</w:t>
            </w:r>
          </w:p>
        </w:tc>
        <w:tc>
          <w:tcPr>
            <w:tcW w:w="9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10</w:t>
            </w:r>
          </w:p>
        </w:tc>
        <w:tc>
          <w:tcPr>
            <w:tcW w:w="858"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21434</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1649</w:t>
            </w:r>
          </w:p>
        </w:tc>
        <w:tc>
          <w:tcPr>
            <w:tcW w:w="1073"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1649</w:t>
            </w:r>
          </w:p>
        </w:tc>
        <w:tc>
          <w:tcPr>
            <w:tcW w:w="85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23083</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30</w:t>
            </w:r>
          </w:p>
        </w:tc>
      </w:tr>
      <w:tr w:rsidR="00D03C8A" w:rsidRPr="00D03C8A" w:rsidTr="00D67458">
        <w:trPr>
          <w:trHeight w:val="600"/>
        </w:trPr>
        <w:tc>
          <w:tcPr>
            <w:tcW w:w="1139" w:type="dxa"/>
            <w:tcBorders>
              <w:top w:val="nil"/>
              <w:left w:val="single" w:sz="4" w:space="0" w:color="auto"/>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Сеть КНС-4 – КОС</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9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8"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890</w:t>
            </w:r>
          </w:p>
        </w:tc>
        <w:tc>
          <w:tcPr>
            <w:tcW w:w="1073"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890</w:t>
            </w:r>
          </w:p>
        </w:tc>
        <w:tc>
          <w:tcPr>
            <w:tcW w:w="85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890</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7</w:t>
            </w:r>
          </w:p>
        </w:tc>
      </w:tr>
      <w:tr w:rsidR="00D03C8A" w:rsidRPr="00D03C8A" w:rsidTr="00D67458">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Сеть КНС-5</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4806</w:t>
            </w:r>
          </w:p>
        </w:tc>
        <w:tc>
          <w:tcPr>
            <w:tcW w:w="9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8"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4806</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256</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3129</w:t>
            </w:r>
          </w:p>
        </w:tc>
        <w:tc>
          <w:tcPr>
            <w:tcW w:w="1073"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3385</w:t>
            </w:r>
          </w:p>
        </w:tc>
        <w:tc>
          <w:tcPr>
            <w:tcW w:w="85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8191</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19</w:t>
            </w:r>
          </w:p>
        </w:tc>
      </w:tr>
      <w:tr w:rsidR="00D03C8A" w:rsidRPr="00D03C8A" w:rsidTr="00D67458">
        <w:trPr>
          <w:trHeight w:val="600"/>
        </w:trPr>
        <w:tc>
          <w:tcPr>
            <w:tcW w:w="1139" w:type="dxa"/>
            <w:tcBorders>
              <w:top w:val="nil"/>
              <w:left w:val="single" w:sz="4" w:space="0" w:color="auto"/>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Сеть КНС-5 – КОС</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9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8"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1647</w:t>
            </w:r>
          </w:p>
        </w:tc>
        <w:tc>
          <w:tcPr>
            <w:tcW w:w="1073"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1647</w:t>
            </w:r>
          </w:p>
        </w:tc>
        <w:tc>
          <w:tcPr>
            <w:tcW w:w="85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1647</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4</w:t>
            </w:r>
          </w:p>
        </w:tc>
      </w:tr>
      <w:tr w:rsidR="00D03C8A" w:rsidRPr="00D03C8A" w:rsidTr="00D67458">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Сеть КНС-6</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1437</w:t>
            </w:r>
          </w:p>
        </w:tc>
        <w:tc>
          <w:tcPr>
            <w:tcW w:w="9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8"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1437</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1073"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1437</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5</w:t>
            </w:r>
          </w:p>
        </w:tc>
      </w:tr>
      <w:tr w:rsidR="00D03C8A" w:rsidRPr="00D03C8A" w:rsidTr="00D67458">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Сеть КНС-РЖД</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2305</w:t>
            </w:r>
          </w:p>
        </w:tc>
        <w:tc>
          <w:tcPr>
            <w:tcW w:w="94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8"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2305</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77"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1073"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2305</w:t>
            </w:r>
          </w:p>
        </w:tc>
        <w:tc>
          <w:tcPr>
            <w:tcW w:w="851" w:type="dxa"/>
            <w:tcBorders>
              <w:top w:val="nil"/>
              <w:left w:val="nil"/>
              <w:bottom w:val="single" w:sz="4" w:space="0" w:color="auto"/>
              <w:right w:val="single" w:sz="4" w:space="0" w:color="auto"/>
            </w:tcBorders>
            <w:shd w:val="clear" w:color="auto" w:fill="auto"/>
            <w:noWrap/>
            <w:vAlign w:val="center"/>
          </w:tcPr>
          <w:p w:rsidR="00D03C8A" w:rsidRPr="00D67458" w:rsidRDefault="00D03C8A" w:rsidP="00D67458">
            <w:pPr>
              <w:jc w:val="center"/>
              <w:rPr>
                <w:rFonts w:ascii="Courier New" w:hAnsi="Courier New" w:cs="Courier New"/>
                <w:sz w:val="20"/>
                <w:szCs w:val="20"/>
              </w:rPr>
            </w:pPr>
            <w:r w:rsidRPr="00D67458">
              <w:rPr>
                <w:rFonts w:ascii="Courier New" w:hAnsi="Courier New" w:cs="Courier New"/>
                <w:sz w:val="20"/>
                <w:szCs w:val="20"/>
              </w:rPr>
              <w:t>11</w:t>
            </w:r>
          </w:p>
        </w:tc>
      </w:tr>
    </w:tbl>
    <w:p w:rsidR="00D03C8A" w:rsidRPr="00D03C8A" w:rsidRDefault="00D03C8A" w:rsidP="00D03C8A">
      <w:pPr>
        <w:pStyle w:val="1251"/>
        <w:ind w:firstLine="0"/>
        <w:rPr>
          <w:rFonts w:ascii="Arial" w:hAnsi="Arial" w:cs="Arial"/>
          <w:color w:val="auto"/>
          <w:sz w:val="24"/>
          <w:szCs w:val="24"/>
        </w:rPr>
      </w:pPr>
    </w:p>
    <w:p w:rsidR="00D03C8A" w:rsidRPr="00D03C8A" w:rsidRDefault="00D03C8A" w:rsidP="00D03C8A">
      <w:pPr>
        <w:pStyle w:val="1251"/>
        <w:rPr>
          <w:rFonts w:ascii="Arial" w:hAnsi="Arial" w:cs="Arial"/>
          <w:color w:val="auto"/>
          <w:sz w:val="24"/>
          <w:szCs w:val="24"/>
        </w:rPr>
      </w:pPr>
      <w:r w:rsidRPr="00D03C8A">
        <w:rPr>
          <w:rFonts w:ascii="Arial" w:hAnsi="Arial" w:cs="Arial"/>
          <w:color w:val="auto"/>
          <w:sz w:val="24"/>
          <w:szCs w:val="24"/>
        </w:rPr>
        <w:t>Согласно</w:t>
      </w:r>
      <w:r w:rsidR="00544EE9">
        <w:rPr>
          <w:rFonts w:ascii="Arial" w:hAnsi="Arial" w:cs="Arial"/>
          <w:color w:val="auto"/>
          <w:sz w:val="24"/>
          <w:szCs w:val="24"/>
        </w:rPr>
        <w:t xml:space="preserve"> табл.9.3</w:t>
      </w:r>
      <w:r w:rsidR="00550ED9">
        <w:rPr>
          <w:rFonts w:ascii="Arial" w:hAnsi="Arial" w:cs="Arial"/>
          <w:color w:val="auto"/>
          <w:sz w:val="24"/>
          <w:szCs w:val="24"/>
        </w:rPr>
        <w:t>.1.2,</w:t>
      </w:r>
      <w:r w:rsidRPr="00D03C8A">
        <w:rPr>
          <w:rFonts w:ascii="Arial" w:hAnsi="Arial" w:cs="Arial"/>
          <w:color w:val="auto"/>
          <w:sz w:val="24"/>
          <w:szCs w:val="24"/>
        </w:rPr>
        <w:t xml:space="preserve"> суммарная протяжённость участков канализационной сети централизованной системы водоотведени</w:t>
      </w:r>
      <w:r w:rsidR="00550ED9">
        <w:rPr>
          <w:rFonts w:ascii="Arial" w:hAnsi="Arial" w:cs="Arial"/>
          <w:color w:val="auto"/>
          <w:sz w:val="24"/>
          <w:szCs w:val="24"/>
        </w:rPr>
        <w:t>я Вихоревского МО составляет 48,</w:t>
      </w:r>
      <w:r w:rsidRPr="00D03C8A">
        <w:rPr>
          <w:rFonts w:ascii="Arial" w:hAnsi="Arial" w:cs="Arial"/>
          <w:color w:val="auto"/>
          <w:sz w:val="24"/>
          <w:szCs w:val="24"/>
        </w:rPr>
        <w:t>2</w:t>
      </w:r>
      <w:r w:rsidRPr="00D03C8A">
        <w:rPr>
          <w:rFonts w:ascii="Arial" w:hAnsi="Arial" w:cs="Arial"/>
          <w:i/>
          <w:color w:val="auto"/>
          <w:sz w:val="24"/>
          <w:szCs w:val="24"/>
        </w:rPr>
        <w:t xml:space="preserve">км. </w:t>
      </w:r>
      <w:r w:rsidRPr="00D03C8A">
        <w:rPr>
          <w:rFonts w:ascii="Arial" w:hAnsi="Arial" w:cs="Arial"/>
          <w:color w:val="auto"/>
          <w:sz w:val="24"/>
          <w:szCs w:val="24"/>
        </w:rPr>
        <w:t>Са</w:t>
      </w:r>
      <w:r w:rsidR="00550ED9">
        <w:rPr>
          <w:rFonts w:ascii="Arial" w:hAnsi="Arial" w:cs="Arial"/>
          <w:color w:val="auto"/>
          <w:sz w:val="24"/>
          <w:szCs w:val="24"/>
        </w:rPr>
        <w:t>мой протяженной (21,</w:t>
      </w:r>
      <w:r w:rsidRPr="00D03C8A">
        <w:rPr>
          <w:rFonts w:ascii="Arial" w:hAnsi="Arial" w:cs="Arial"/>
          <w:color w:val="auto"/>
          <w:sz w:val="24"/>
          <w:szCs w:val="24"/>
        </w:rPr>
        <w:t>4 км, 45%) в рассматриваемой системе является сеть КНС-4 (самотечные участки).</w:t>
      </w:r>
      <w:r w:rsidRPr="00D03C8A">
        <w:rPr>
          <w:rFonts w:ascii="Arial" w:hAnsi="Arial" w:cs="Arial"/>
          <w:i/>
          <w:color w:val="auto"/>
          <w:sz w:val="24"/>
          <w:szCs w:val="24"/>
        </w:rPr>
        <w:t xml:space="preserve"> </w:t>
      </w:r>
      <w:r w:rsidRPr="00D03C8A">
        <w:rPr>
          <w:rFonts w:ascii="Arial" w:hAnsi="Arial" w:cs="Arial"/>
          <w:color w:val="auto"/>
          <w:sz w:val="24"/>
          <w:szCs w:val="24"/>
        </w:rPr>
        <w:t xml:space="preserve"> По предоставленным данным, на  напорных участках сетей (кроме участка от КНС-5 до КОС) резервных линий трубопроводов нет.</w:t>
      </w:r>
    </w:p>
    <w:p w:rsidR="00D03C8A" w:rsidRPr="00D03C8A" w:rsidRDefault="00D03C8A" w:rsidP="00D03C8A">
      <w:pPr>
        <w:pStyle w:val="1251"/>
        <w:rPr>
          <w:rFonts w:ascii="Arial" w:hAnsi="Arial" w:cs="Arial"/>
          <w:i/>
          <w:color w:val="auto"/>
          <w:sz w:val="24"/>
          <w:szCs w:val="24"/>
        </w:rPr>
      </w:pPr>
      <w:r w:rsidRPr="00D03C8A">
        <w:rPr>
          <w:rFonts w:ascii="Arial" w:hAnsi="Arial" w:cs="Arial"/>
          <w:color w:val="auto"/>
          <w:sz w:val="24"/>
          <w:szCs w:val="24"/>
        </w:rPr>
        <w:t xml:space="preserve">Максимальный перепад высот в пределах рассматриваемой системы составляет </w:t>
      </w:r>
      <w:smartTag w:uri="urn:schemas-microsoft-com:office:smarttags" w:element="metricconverter">
        <w:smartTagPr>
          <w:attr w:name="ProductID" w:val="30 м"/>
        </w:smartTagPr>
        <w:r w:rsidRPr="00D03C8A">
          <w:rPr>
            <w:rFonts w:ascii="Arial" w:hAnsi="Arial" w:cs="Arial"/>
            <w:color w:val="auto"/>
            <w:sz w:val="24"/>
            <w:szCs w:val="24"/>
          </w:rPr>
          <w:t xml:space="preserve">30 </w:t>
        </w:r>
        <w:r w:rsidRPr="00D03C8A">
          <w:rPr>
            <w:rFonts w:ascii="Arial" w:hAnsi="Arial" w:cs="Arial"/>
            <w:i/>
            <w:color w:val="auto"/>
            <w:sz w:val="24"/>
            <w:szCs w:val="24"/>
          </w:rPr>
          <w:t>м</w:t>
        </w:r>
      </w:smartTag>
      <w:r w:rsidRPr="00D03C8A">
        <w:rPr>
          <w:rFonts w:ascii="Arial" w:hAnsi="Arial" w:cs="Arial"/>
          <w:i/>
          <w:color w:val="auto"/>
          <w:sz w:val="24"/>
          <w:szCs w:val="24"/>
        </w:rPr>
        <w:t xml:space="preserve"> </w:t>
      </w:r>
      <w:r w:rsidRPr="00D03C8A">
        <w:rPr>
          <w:rFonts w:ascii="Arial" w:hAnsi="Arial" w:cs="Arial"/>
          <w:color w:val="auto"/>
          <w:sz w:val="24"/>
          <w:szCs w:val="24"/>
        </w:rPr>
        <w:t>(в сети КНС-4)</w:t>
      </w:r>
      <w:r w:rsidRPr="00D03C8A">
        <w:rPr>
          <w:rFonts w:ascii="Arial" w:hAnsi="Arial" w:cs="Arial"/>
          <w:i/>
          <w:color w:val="auto"/>
          <w:sz w:val="24"/>
          <w:szCs w:val="24"/>
        </w:rPr>
        <w:t>.</w:t>
      </w:r>
    </w:p>
    <w:p w:rsidR="00D03C8A" w:rsidRPr="00D03C8A" w:rsidRDefault="00D03C8A" w:rsidP="00D03C8A">
      <w:pPr>
        <w:pStyle w:val="1251"/>
        <w:rPr>
          <w:rFonts w:ascii="Arial" w:hAnsi="Arial" w:cs="Arial"/>
          <w:color w:val="auto"/>
          <w:sz w:val="24"/>
          <w:szCs w:val="24"/>
        </w:rPr>
      </w:pPr>
      <w:r w:rsidRPr="00D03C8A">
        <w:rPr>
          <w:rFonts w:ascii="Arial" w:hAnsi="Arial" w:cs="Arial"/>
          <w:color w:val="auto"/>
          <w:sz w:val="24"/>
          <w:szCs w:val="24"/>
        </w:rPr>
        <w:t>Протяжённость напорных участков канализационной сети составляет 7570</w:t>
      </w:r>
      <w:r w:rsidRPr="00D03C8A">
        <w:rPr>
          <w:rFonts w:ascii="Arial" w:hAnsi="Arial" w:cs="Arial"/>
          <w:i/>
          <w:color w:val="auto"/>
          <w:sz w:val="24"/>
          <w:szCs w:val="24"/>
        </w:rPr>
        <w:t>м</w:t>
      </w:r>
      <w:r w:rsidRPr="00D03C8A">
        <w:rPr>
          <w:rFonts w:ascii="Arial" w:hAnsi="Arial" w:cs="Arial"/>
          <w:color w:val="auto"/>
          <w:sz w:val="24"/>
          <w:szCs w:val="24"/>
        </w:rPr>
        <w:t xml:space="preserve"> (16</w:t>
      </w:r>
      <w:r w:rsidRPr="00D03C8A">
        <w:rPr>
          <w:rFonts w:ascii="Arial" w:hAnsi="Arial" w:cs="Arial"/>
          <w:i/>
          <w:color w:val="auto"/>
          <w:sz w:val="24"/>
          <w:szCs w:val="24"/>
        </w:rPr>
        <w:t>%</w:t>
      </w:r>
      <w:r w:rsidRPr="00D03C8A">
        <w:rPr>
          <w:rFonts w:ascii="Arial" w:hAnsi="Arial" w:cs="Arial"/>
          <w:color w:val="auto"/>
          <w:sz w:val="24"/>
          <w:szCs w:val="24"/>
        </w:rPr>
        <w:t xml:space="preserve"> протяжённости всех участков). Протяжённость самотечных участков составляет </w:t>
      </w:r>
      <w:smartTag w:uri="urn:schemas-microsoft-com:office:smarttags" w:element="metricconverter">
        <w:smartTagPr>
          <w:attr w:name="ProductID" w:val="40621 м"/>
        </w:smartTagPr>
        <w:r w:rsidRPr="00D03C8A">
          <w:rPr>
            <w:rFonts w:ascii="Arial" w:hAnsi="Arial" w:cs="Arial"/>
            <w:color w:val="auto"/>
            <w:sz w:val="24"/>
            <w:szCs w:val="24"/>
          </w:rPr>
          <w:t xml:space="preserve">40621 </w:t>
        </w:r>
        <w:r w:rsidRPr="00D03C8A">
          <w:rPr>
            <w:rFonts w:ascii="Arial" w:hAnsi="Arial" w:cs="Arial"/>
            <w:i/>
            <w:color w:val="auto"/>
            <w:sz w:val="24"/>
            <w:szCs w:val="24"/>
          </w:rPr>
          <w:t>м</w:t>
        </w:r>
      </w:smartTag>
      <w:r w:rsidRPr="00D03C8A">
        <w:rPr>
          <w:rFonts w:ascii="Arial" w:hAnsi="Arial" w:cs="Arial"/>
          <w:color w:val="auto"/>
          <w:sz w:val="24"/>
          <w:szCs w:val="24"/>
        </w:rPr>
        <w:t xml:space="preserve"> (84 </w:t>
      </w:r>
      <w:r w:rsidRPr="00D03C8A">
        <w:rPr>
          <w:rFonts w:ascii="Arial" w:hAnsi="Arial" w:cs="Arial"/>
          <w:i/>
          <w:color w:val="auto"/>
          <w:sz w:val="24"/>
          <w:szCs w:val="24"/>
        </w:rPr>
        <w:t>%</w:t>
      </w:r>
      <w:r w:rsidRPr="00D03C8A">
        <w:rPr>
          <w:rFonts w:ascii="Arial" w:hAnsi="Arial" w:cs="Arial"/>
          <w:color w:val="auto"/>
          <w:sz w:val="24"/>
          <w:szCs w:val="24"/>
        </w:rPr>
        <w:t>).</w:t>
      </w:r>
    </w:p>
    <w:p w:rsidR="00D03C8A" w:rsidRPr="00D03C8A" w:rsidRDefault="00D03C8A" w:rsidP="00550ED9">
      <w:pPr>
        <w:ind w:firstLine="709"/>
        <w:jc w:val="both"/>
        <w:rPr>
          <w:rFonts w:ascii="Arial" w:hAnsi="Arial" w:cs="Arial"/>
          <w:szCs w:val="24"/>
        </w:rPr>
      </w:pPr>
      <w:r w:rsidRPr="00D03C8A">
        <w:rPr>
          <w:rFonts w:ascii="Arial" w:hAnsi="Arial" w:cs="Arial"/>
          <w:szCs w:val="24"/>
        </w:rPr>
        <w:t>Протяжённости групп участков по материалам труб и типам прокладки приведены в</w:t>
      </w:r>
      <w:r w:rsidR="00544EE9">
        <w:rPr>
          <w:rFonts w:ascii="Arial" w:hAnsi="Arial" w:cs="Arial"/>
          <w:szCs w:val="24"/>
        </w:rPr>
        <w:t xml:space="preserve"> таблице 9.3</w:t>
      </w:r>
      <w:r w:rsidR="00550ED9">
        <w:rPr>
          <w:rFonts w:ascii="Arial" w:hAnsi="Arial" w:cs="Arial"/>
          <w:szCs w:val="24"/>
        </w:rPr>
        <w:t>.1.3.</w:t>
      </w:r>
      <w:r w:rsidRPr="00D03C8A">
        <w:rPr>
          <w:rFonts w:ascii="Arial" w:hAnsi="Arial" w:cs="Arial"/>
          <w:i/>
          <w:szCs w:val="24"/>
        </w:rPr>
        <w:t xml:space="preserve"> </w:t>
      </w:r>
      <w:r w:rsidRPr="00D03C8A">
        <w:rPr>
          <w:rFonts w:ascii="Arial" w:hAnsi="Arial" w:cs="Arial"/>
          <w:szCs w:val="24"/>
        </w:rPr>
        <w:t>В рассматриваемой системе водоотведения используются трубы из стали (</w:t>
      </w:r>
      <w:smartTag w:uri="urn:schemas-microsoft-com:office:smarttags" w:element="metricconverter">
        <w:smartTagPr>
          <w:attr w:name="ProductID" w:val="44216 м"/>
        </w:smartTagPr>
        <w:r w:rsidRPr="00D03C8A">
          <w:rPr>
            <w:rFonts w:ascii="Arial" w:hAnsi="Arial" w:cs="Arial"/>
            <w:szCs w:val="24"/>
          </w:rPr>
          <w:t xml:space="preserve">44216 </w:t>
        </w:r>
        <w:r w:rsidRPr="00D03C8A">
          <w:rPr>
            <w:rFonts w:ascii="Arial" w:hAnsi="Arial" w:cs="Arial"/>
            <w:i/>
            <w:szCs w:val="24"/>
          </w:rPr>
          <w:t>м</w:t>
        </w:r>
      </w:smartTag>
      <w:r w:rsidRPr="00D03C8A">
        <w:rPr>
          <w:rFonts w:ascii="Arial" w:hAnsi="Arial" w:cs="Arial"/>
          <w:szCs w:val="24"/>
        </w:rPr>
        <w:t xml:space="preserve">, 92 </w:t>
      </w:r>
      <w:r w:rsidRPr="00D03C8A">
        <w:rPr>
          <w:rFonts w:ascii="Arial" w:hAnsi="Arial" w:cs="Arial"/>
          <w:i/>
          <w:szCs w:val="24"/>
        </w:rPr>
        <w:t>%</w:t>
      </w:r>
      <w:r w:rsidRPr="00D03C8A">
        <w:rPr>
          <w:rFonts w:ascii="Arial" w:hAnsi="Arial" w:cs="Arial"/>
          <w:szCs w:val="24"/>
        </w:rPr>
        <w:t xml:space="preserve"> участков), чугуна (</w:t>
      </w:r>
      <w:smartTag w:uri="urn:schemas-microsoft-com:office:smarttags" w:element="metricconverter">
        <w:smartTagPr>
          <w:attr w:name="ProductID" w:val="2657 м"/>
        </w:smartTagPr>
        <w:r w:rsidRPr="00D03C8A">
          <w:rPr>
            <w:rFonts w:ascii="Arial" w:hAnsi="Arial" w:cs="Arial"/>
            <w:szCs w:val="24"/>
          </w:rPr>
          <w:t xml:space="preserve">2657 </w:t>
        </w:r>
        <w:r w:rsidRPr="00D03C8A">
          <w:rPr>
            <w:rFonts w:ascii="Arial" w:hAnsi="Arial" w:cs="Arial"/>
            <w:i/>
            <w:szCs w:val="24"/>
          </w:rPr>
          <w:t>м</w:t>
        </w:r>
      </w:smartTag>
      <w:r w:rsidRPr="00D03C8A">
        <w:rPr>
          <w:rFonts w:ascii="Arial" w:hAnsi="Arial" w:cs="Arial"/>
          <w:szCs w:val="24"/>
        </w:rPr>
        <w:t xml:space="preserve">, 5.5 </w:t>
      </w:r>
      <w:r w:rsidRPr="00D03C8A">
        <w:rPr>
          <w:rFonts w:ascii="Arial" w:hAnsi="Arial" w:cs="Arial"/>
          <w:i/>
          <w:szCs w:val="24"/>
        </w:rPr>
        <w:t>%</w:t>
      </w:r>
      <w:r w:rsidRPr="00D03C8A">
        <w:rPr>
          <w:rFonts w:ascii="Arial" w:hAnsi="Arial" w:cs="Arial"/>
          <w:szCs w:val="24"/>
        </w:rPr>
        <w:t>), полимеров (</w:t>
      </w:r>
      <w:smartTag w:uri="urn:schemas-microsoft-com:office:smarttags" w:element="metricconverter">
        <w:smartTagPr>
          <w:attr w:name="ProductID" w:val="1143 м"/>
        </w:smartTagPr>
        <w:r w:rsidRPr="00D03C8A">
          <w:rPr>
            <w:rFonts w:ascii="Arial" w:hAnsi="Arial" w:cs="Arial"/>
            <w:szCs w:val="24"/>
          </w:rPr>
          <w:t xml:space="preserve">1143 </w:t>
        </w:r>
        <w:r w:rsidRPr="00D03C8A">
          <w:rPr>
            <w:rFonts w:ascii="Arial" w:hAnsi="Arial" w:cs="Arial"/>
            <w:i/>
            <w:szCs w:val="24"/>
          </w:rPr>
          <w:t>м</w:t>
        </w:r>
      </w:smartTag>
      <w:r w:rsidRPr="00D03C8A">
        <w:rPr>
          <w:rFonts w:ascii="Arial" w:hAnsi="Arial" w:cs="Arial"/>
          <w:szCs w:val="24"/>
        </w:rPr>
        <w:t xml:space="preserve">, 2 </w:t>
      </w:r>
      <w:r w:rsidRPr="00D03C8A">
        <w:rPr>
          <w:rFonts w:ascii="Arial" w:hAnsi="Arial" w:cs="Arial"/>
          <w:i/>
          <w:szCs w:val="24"/>
        </w:rPr>
        <w:t>%</w:t>
      </w:r>
      <w:r w:rsidRPr="00D03C8A">
        <w:rPr>
          <w:rFonts w:ascii="Arial" w:hAnsi="Arial" w:cs="Arial"/>
          <w:szCs w:val="24"/>
        </w:rPr>
        <w:t>) и железобетона (</w:t>
      </w:r>
      <w:smartTag w:uri="urn:schemas-microsoft-com:office:smarttags" w:element="metricconverter">
        <w:smartTagPr>
          <w:attr w:name="ProductID" w:val="175 м"/>
        </w:smartTagPr>
        <w:r w:rsidRPr="00D03C8A">
          <w:rPr>
            <w:rFonts w:ascii="Arial" w:hAnsi="Arial" w:cs="Arial"/>
            <w:szCs w:val="24"/>
          </w:rPr>
          <w:t xml:space="preserve">175 </w:t>
        </w:r>
        <w:r w:rsidRPr="00D03C8A">
          <w:rPr>
            <w:rFonts w:ascii="Arial" w:hAnsi="Arial" w:cs="Arial"/>
            <w:i/>
            <w:szCs w:val="24"/>
          </w:rPr>
          <w:t>м</w:t>
        </w:r>
      </w:smartTag>
      <w:r w:rsidRPr="00D03C8A">
        <w:rPr>
          <w:rFonts w:ascii="Arial" w:hAnsi="Arial" w:cs="Arial"/>
          <w:szCs w:val="24"/>
        </w:rPr>
        <w:t xml:space="preserve">, менее 1 </w:t>
      </w:r>
      <w:r w:rsidRPr="00D03C8A">
        <w:rPr>
          <w:rFonts w:ascii="Arial" w:hAnsi="Arial" w:cs="Arial"/>
          <w:i/>
          <w:szCs w:val="24"/>
        </w:rPr>
        <w:t>%</w:t>
      </w:r>
      <w:r w:rsidRPr="00D03C8A">
        <w:rPr>
          <w:rFonts w:ascii="Arial" w:hAnsi="Arial" w:cs="Arial"/>
          <w:szCs w:val="24"/>
        </w:rPr>
        <w:t>).</w:t>
      </w:r>
    </w:p>
    <w:p w:rsidR="00D03C8A" w:rsidRPr="00550ED9" w:rsidRDefault="00D03C8A" w:rsidP="00E63B08">
      <w:pPr>
        <w:pStyle w:val="ae"/>
        <w:spacing w:before="0" w:after="0"/>
        <w:ind w:firstLine="709"/>
        <w:jc w:val="both"/>
        <w:rPr>
          <w:rFonts w:ascii="Arial" w:hAnsi="Arial" w:cs="Arial"/>
          <w:b w:val="0"/>
        </w:rPr>
      </w:pPr>
      <w:bookmarkStart w:id="107" w:name="_Ref504572673"/>
      <w:r w:rsidRPr="00550ED9">
        <w:rPr>
          <w:rFonts w:ascii="Arial" w:hAnsi="Arial" w:cs="Arial"/>
          <w:b w:val="0"/>
        </w:rPr>
        <w:t>Табл</w:t>
      </w:r>
      <w:bookmarkEnd w:id="107"/>
      <w:r w:rsidR="00544EE9">
        <w:rPr>
          <w:rFonts w:ascii="Arial" w:hAnsi="Arial" w:cs="Arial"/>
          <w:b w:val="0"/>
        </w:rPr>
        <w:t>ица 9.3</w:t>
      </w:r>
      <w:r w:rsidR="00550ED9" w:rsidRPr="00550ED9">
        <w:rPr>
          <w:rFonts w:ascii="Arial" w:hAnsi="Arial" w:cs="Arial"/>
          <w:b w:val="0"/>
        </w:rPr>
        <w:t>.1.3.</w:t>
      </w:r>
    </w:p>
    <w:p w:rsidR="00D03C8A" w:rsidRPr="00550ED9" w:rsidRDefault="00D03C8A" w:rsidP="00550ED9">
      <w:pPr>
        <w:ind w:firstLine="709"/>
        <w:jc w:val="both"/>
        <w:rPr>
          <w:rFonts w:ascii="Arial" w:hAnsi="Arial" w:cs="Arial"/>
          <w:i/>
          <w:szCs w:val="24"/>
        </w:rPr>
      </w:pPr>
      <w:r w:rsidRPr="00550ED9">
        <w:rPr>
          <w:rFonts w:ascii="Arial" w:hAnsi="Arial" w:cs="Arial"/>
          <w:b/>
          <w:bCs/>
          <w:i/>
          <w:szCs w:val="24"/>
        </w:rPr>
        <w:t>Протяжённость групп участков по материалу труб</w:t>
      </w:r>
    </w:p>
    <w:tbl>
      <w:tblPr>
        <w:tblW w:w="8903" w:type="dxa"/>
        <w:tblInd w:w="103" w:type="dxa"/>
        <w:tblLook w:val="0000" w:firstRow="0" w:lastRow="0" w:firstColumn="0" w:lastColumn="0" w:noHBand="0" w:noVBand="0"/>
      </w:tblPr>
      <w:tblGrid>
        <w:gridCol w:w="1600"/>
        <w:gridCol w:w="787"/>
        <w:gridCol w:w="877"/>
        <w:gridCol w:w="906"/>
        <w:gridCol w:w="877"/>
        <w:gridCol w:w="787"/>
        <w:gridCol w:w="787"/>
        <w:gridCol w:w="906"/>
        <w:gridCol w:w="787"/>
        <w:gridCol w:w="980"/>
      </w:tblGrid>
      <w:tr w:rsidR="00D03C8A" w:rsidRPr="00D03C8A" w:rsidTr="00550ED9">
        <w:trPr>
          <w:trHeight w:val="300"/>
        </w:trPr>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03C8A" w:rsidRPr="00550ED9" w:rsidRDefault="00D03C8A" w:rsidP="00550ED9">
            <w:pPr>
              <w:jc w:val="center"/>
              <w:rPr>
                <w:rFonts w:ascii="Courier New" w:hAnsi="Courier New" w:cs="Courier New"/>
                <w:b/>
                <w:bCs/>
              </w:rPr>
            </w:pPr>
            <w:r w:rsidRPr="00550ED9">
              <w:rPr>
                <w:rFonts w:ascii="Courier New" w:hAnsi="Courier New" w:cs="Courier New"/>
                <w:b/>
                <w:bCs/>
                <w:sz w:val="22"/>
              </w:rPr>
              <w:t xml:space="preserve">Система, </w:t>
            </w:r>
            <w:r w:rsidRPr="00550ED9">
              <w:rPr>
                <w:rFonts w:ascii="Courier New" w:hAnsi="Courier New" w:cs="Courier New"/>
                <w:b/>
                <w:bCs/>
                <w:sz w:val="22"/>
              </w:rPr>
              <w:br/>
            </w:r>
            <w:r w:rsidRPr="00550ED9">
              <w:rPr>
                <w:rFonts w:ascii="Courier New" w:hAnsi="Courier New" w:cs="Courier New"/>
                <w:sz w:val="22"/>
              </w:rPr>
              <w:t>материал труб</w:t>
            </w:r>
          </w:p>
        </w:tc>
        <w:tc>
          <w:tcPr>
            <w:tcW w:w="3178" w:type="dxa"/>
            <w:gridSpan w:val="4"/>
            <w:tcBorders>
              <w:top w:val="single" w:sz="4" w:space="0" w:color="auto"/>
              <w:left w:val="nil"/>
              <w:bottom w:val="single" w:sz="4" w:space="0" w:color="auto"/>
              <w:right w:val="single" w:sz="4" w:space="0" w:color="000000"/>
            </w:tcBorders>
            <w:shd w:val="clear" w:color="auto" w:fill="auto"/>
            <w:vAlign w:val="center"/>
          </w:tcPr>
          <w:p w:rsidR="00D03C8A" w:rsidRPr="00550ED9" w:rsidRDefault="00D03C8A" w:rsidP="00550ED9">
            <w:pPr>
              <w:jc w:val="center"/>
              <w:rPr>
                <w:rFonts w:ascii="Courier New" w:hAnsi="Courier New" w:cs="Courier New"/>
                <w:b/>
                <w:bCs/>
              </w:rPr>
            </w:pPr>
            <w:r w:rsidRPr="00550ED9">
              <w:rPr>
                <w:rFonts w:ascii="Courier New" w:hAnsi="Courier New" w:cs="Courier New"/>
                <w:b/>
                <w:bCs/>
                <w:sz w:val="22"/>
              </w:rPr>
              <w:t xml:space="preserve">Самотечные участки, </w:t>
            </w:r>
            <w:r w:rsidRPr="00550ED9">
              <w:rPr>
                <w:rFonts w:ascii="Courier New" w:hAnsi="Courier New" w:cs="Courier New"/>
                <w:i/>
                <w:iCs/>
                <w:sz w:val="22"/>
              </w:rPr>
              <w:t>м</w:t>
            </w:r>
          </w:p>
        </w:tc>
        <w:tc>
          <w:tcPr>
            <w:tcW w:w="3145" w:type="dxa"/>
            <w:gridSpan w:val="4"/>
            <w:tcBorders>
              <w:top w:val="single" w:sz="4" w:space="0" w:color="auto"/>
              <w:left w:val="nil"/>
              <w:bottom w:val="single" w:sz="4" w:space="0" w:color="auto"/>
              <w:right w:val="single" w:sz="4" w:space="0" w:color="000000"/>
            </w:tcBorders>
            <w:shd w:val="clear" w:color="auto" w:fill="auto"/>
            <w:vAlign w:val="center"/>
          </w:tcPr>
          <w:p w:rsidR="00D03C8A" w:rsidRPr="00550ED9" w:rsidRDefault="00D03C8A" w:rsidP="00550ED9">
            <w:pPr>
              <w:jc w:val="center"/>
              <w:rPr>
                <w:rFonts w:ascii="Courier New" w:hAnsi="Courier New" w:cs="Courier New"/>
                <w:b/>
                <w:bCs/>
              </w:rPr>
            </w:pPr>
            <w:r w:rsidRPr="00550ED9">
              <w:rPr>
                <w:rFonts w:ascii="Courier New" w:hAnsi="Courier New" w:cs="Courier New"/>
                <w:b/>
                <w:bCs/>
                <w:sz w:val="22"/>
              </w:rPr>
              <w:t xml:space="preserve">Напорные участки, </w:t>
            </w:r>
            <w:r w:rsidRPr="00550ED9">
              <w:rPr>
                <w:rFonts w:ascii="Courier New" w:hAnsi="Courier New" w:cs="Courier New"/>
                <w:i/>
                <w:iCs/>
                <w:sz w:val="22"/>
              </w:rPr>
              <w:t>м</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03C8A" w:rsidRPr="00550ED9" w:rsidRDefault="00D03C8A" w:rsidP="00550ED9">
            <w:pPr>
              <w:jc w:val="center"/>
              <w:rPr>
                <w:rFonts w:ascii="Courier New" w:hAnsi="Courier New" w:cs="Courier New"/>
                <w:b/>
                <w:bCs/>
              </w:rPr>
            </w:pPr>
            <w:r w:rsidRPr="00550ED9">
              <w:rPr>
                <w:rFonts w:ascii="Courier New" w:hAnsi="Courier New" w:cs="Courier New"/>
                <w:b/>
                <w:bCs/>
                <w:sz w:val="22"/>
              </w:rPr>
              <w:t>ВСЕГО</w:t>
            </w:r>
          </w:p>
        </w:tc>
      </w:tr>
      <w:tr w:rsidR="00D03C8A" w:rsidRPr="00D03C8A" w:rsidTr="00550ED9">
        <w:trPr>
          <w:trHeight w:val="300"/>
        </w:trPr>
        <w:tc>
          <w:tcPr>
            <w:tcW w:w="1600" w:type="dxa"/>
            <w:vMerge/>
            <w:tcBorders>
              <w:top w:val="single" w:sz="4" w:space="0" w:color="auto"/>
              <w:left w:val="single" w:sz="4" w:space="0" w:color="auto"/>
              <w:bottom w:val="single" w:sz="4" w:space="0" w:color="000000"/>
              <w:right w:val="single" w:sz="4" w:space="0" w:color="auto"/>
            </w:tcBorders>
            <w:vAlign w:val="center"/>
          </w:tcPr>
          <w:p w:rsidR="00D03C8A" w:rsidRPr="00550ED9" w:rsidRDefault="00D03C8A" w:rsidP="00550ED9">
            <w:pPr>
              <w:jc w:val="center"/>
              <w:rPr>
                <w:rFonts w:ascii="Courier New" w:hAnsi="Courier New" w:cs="Courier New"/>
                <w:b/>
                <w:bCs/>
              </w:rPr>
            </w:pPr>
          </w:p>
        </w:tc>
        <w:tc>
          <w:tcPr>
            <w:tcW w:w="740" w:type="dxa"/>
            <w:tcBorders>
              <w:top w:val="nil"/>
              <w:left w:val="nil"/>
              <w:bottom w:val="single" w:sz="4" w:space="0" w:color="auto"/>
              <w:right w:val="single" w:sz="4" w:space="0" w:color="auto"/>
            </w:tcBorders>
            <w:shd w:val="clear" w:color="auto" w:fill="auto"/>
            <w:vAlign w:val="center"/>
          </w:tcPr>
          <w:p w:rsidR="00D03C8A" w:rsidRPr="00550ED9" w:rsidRDefault="00D03C8A" w:rsidP="00550ED9">
            <w:pPr>
              <w:jc w:val="center"/>
              <w:rPr>
                <w:rFonts w:ascii="Courier New" w:hAnsi="Courier New" w:cs="Courier New"/>
                <w:sz w:val="19"/>
                <w:szCs w:val="19"/>
              </w:rPr>
            </w:pPr>
            <w:r w:rsidRPr="00550ED9">
              <w:rPr>
                <w:rFonts w:ascii="Courier New" w:hAnsi="Courier New" w:cs="Courier New"/>
                <w:sz w:val="19"/>
                <w:szCs w:val="19"/>
              </w:rPr>
              <w:t>надз.</w:t>
            </w:r>
          </w:p>
        </w:tc>
        <w:tc>
          <w:tcPr>
            <w:tcW w:w="766" w:type="dxa"/>
            <w:tcBorders>
              <w:top w:val="nil"/>
              <w:left w:val="nil"/>
              <w:bottom w:val="single" w:sz="4" w:space="0" w:color="auto"/>
              <w:right w:val="single" w:sz="4" w:space="0" w:color="auto"/>
            </w:tcBorders>
            <w:shd w:val="clear" w:color="auto" w:fill="auto"/>
            <w:vAlign w:val="center"/>
          </w:tcPr>
          <w:p w:rsidR="00D03C8A" w:rsidRPr="00550ED9" w:rsidRDefault="00D03C8A" w:rsidP="00550ED9">
            <w:pPr>
              <w:jc w:val="center"/>
              <w:rPr>
                <w:rFonts w:ascii="Courier New" w:hAnsi="Courier New" w:cs="Courier New"/>
                <w:sz w:val="19"/>
                <w:szCs w:val="19"/>
              </w:rPr>
            </w:pPr>
            <w:r w:rsidRPr="00550ED9">
              <w:rPr>
                <w:rFonts w:ascii="Courier New" w:hAnsi="Courier New" w:cs="Courier New"/>
                <w:sz w:val="19"/>
                <w:szCs w:val="19"/>
              </w:rPr>
              <w:t>подз.</w:t>
            </w:r>
          </w:p>
        </w:tc>
        <w:tc>
          <w:tcPr>
            <w:tcW w:w="906" w:type="dxa"/>
            <w:tcBorders>
              <w:top w:val="nil"/>
              <w:left w:val="nil"/>
              <w:bottom w:val="single" w:sz="4" w:space="0" w:color="auto"/>
              <w:right w:val="single" w:sz="4" w:space="0" w:color="auto"/>
            </w:tcBorders>
            <w:shd w:val="clear" w:color="auto" w:fill="auto"/>
            <w:vAlign w:val="center"/>
          </w:tcPr>
          <w:p w:rsidR="00D03C8A" w:rsidRPr="00550ED9" w:rsidRDefault="00D03C8A" w:rsidP="00550ED9">
            <w:pPr>
              <w:jc w:val="center"/>
              <w:rPr>
                <w:rFonts w:ascii="Courier New" w:hAnsi="Courier New" w:cs="Courier New"/>
                <w:sz w:val="19"/>
                <w:szCs w:val="19"/>
              </w:rPr>
            </w:pPr>
            <w:r w:rsidRPr="00550ED9">
              <w:rPr>
                <w:rFonts w:ascii="Courier New" w:hAnsi="Courier New" w:cs="Courier New"/>
                <w:sz w:val="19"/>
                <w:szCs w:val="19"/>
              </w:rPr>
              <w:t>помещ.</w:t>
            </w:r>
          </w:p>
        </w:tc>
        <w:tc>
          <w:tcPr>
            <w:tcW w:w="766" w:type="dxa"/>
            <w:tcBorders>
              <w:top w:val="nil"/>
              <w:left w:val="nil"/>
              <w:bottom w:val="single" w:sz="4" w:space="0" w:color="auto"/>
              <w:right w:val="single" w:sz="4" w:space="0" w:color="auto"/>
            </w:tcBorders>
            <w:shd w:val="clear" w:color="auto" w:fill="auto"/>
            <w:vAlign w:val="center"/>
          </w:tcPr>
          <w:p w:rsidR="00D03C8A" w:rsidRPr="00550ED9" w:rsidRDefault="00D03C8A" w:rsidP="00550ED9">
            <w:pPr>
              <w:jc w:val="center"/>
              <w:rPr>
                <w:rFonts w:ascii="Courier New" w:hAnsi="Courier New" w:cs="Courier New"/>
                <w:sz w:val="19"/>
                <w:szCs w:val="19"/>
              </w:rPr>
            </w:pPr>
            <w:r w:rsidRPr="00550ED9">
              <w:rPr>
                <w:rFonts w:ascii="Courier New" w:hAnsi="Courier New" w:cs="Courier New"/>
                <w:sz w:val="19"/>
                <w:szCs w:val="19"/>
              </w:rPr>
              <w:t>Всего</w:t>
            </w:r>
          </w:p>
        </w:tc>
        <w:tc>
          <w:tcPr>
            <w:tcW w:w="740" w:type="dxa"/>
            <w:tcBorders>
              <w:top w:val="nil"/>
              <w:left w:val="nil"/>
              <w:bottom w:val="single" w:sz="4" w:space="0" w:color="auto"/>
              <w:right w:val="single" w:sz="4" w:space="0" w:color="auto"/>
            </w:tcBorders>
            <w:shd w:val="clear" w:color="auto" w:fill="auto"/>
            <w:vAlign w:val="center"/>
          </w:tcPr>
          <w:p w:rsidR="00D03C8A" w:rsidRPr="00550ED9" w:rsidRDefault="00D03C8A" w:rsidP="00550ED9">
            <w:pPr>
              <w:jc w:val="center"/>
              <w:rPr>
                <w:rFonts w:ascii="Courier New" w:hAnsi="Courier New" w:cs="Courier New"/>
                <w:sz w:val="19"/>
                <w:szCs w:val="19"/>
              </w:rPr>
            </w:pPr>
            <w:r w:rsidRPr="00550ED9">
              <w:rPr>
                <w:rFonts w:ascii="Courier New" w:hAnsi="Courier New" w:cs="Courier New"/>
                <w:sz w:val="19"/>
                <w:szCs w:val="19"/>
              </w:rPr>
              <w:t>надз.</w:t>
            </w:r>
          </w:p>
        </w:tc>
        <w:tc>
          <w:tcPr>
            <w:tcW w:w="740" w:type="dxa"/>
            <w:tcBorders>
              <w:top w:val="nil"/>
              <w:left w:val="nil"/>
              <w:bottom w:val="single" w:sz="4" w:space="0" w:color="auto"/>
              <w:right w:val="single" w:sz="4" w:space="0" w:color="auto"/>
            </w:tcBorders>
            <w:shd w:val="clear" w:color="auto" w:fill="auto"/>
            <w:vAlign w:val="center"/>
          </w:tcPr>
          <w:p w:rsidR="00D03C8A" w:rsidRPr="00550ED9" w:rsidRDefault="00D03C8A" w:rsidP="00550ED9">
            <w:pPr>
              <w:jc w:val="center"/>
              <w:rPr>
                <w:rFonts w:ascii="Courier New" w:hAnsi="Courier New" w:cs="Courier New"/>
                <w:sz w:val="19"/>
                <w:szCs w:val="19"/>
              </w:rPr>
            </w:pPr>
            <w:r w:rsidRPr="00550ED9">
              <w:rPr>
                <w:rFonts w:ascii="Courier New" w:hAnsi="Courier New" w:cs="Courier New"/>
                <w:sz w:val="19"/>
                <w:szCs w:val="19"/>
              </w:rPr>
              <w:t>подз.</w:t>
            </w:r>
          </w:p>
        </w:tc>
        <w:tc>
          <w:tcPr>
            <w:tcW w:w="906" w:type="dxa"/>
            <w:tcBorders>
              <w:top w:val="nil"/>
              <w:left w:val="nil"/>
              <w:bottom w:val="single" w:sz="4" w:space="0" w:color="auto"/>
              <w:right w:val="single" w:sz="4" w:space="0" w:color="auto"/>
            </w:tcBorders>
            <w:shd w:val="clear" w:color="auto" w:fill="auto"/>
            <w:vAlign w:val="center"/>
          </w:tcPr>
          <w:p w:rsidR="00D03C8A" w:rsidRPr="00550ED9" w:rsidRDefault="00D03C8A" w:rsidP="00550ED9">
            <w:pPr>
              <w:jc w:val="center"/>
              <w:rPr>
                <w:rFonts w:ascii="Courier New" w:hAnsi="Courier New" w:cs="Courier New"/>
                <w:sz w:val="19"/>
                <w:szCs w:val="19"/>
              </w:rPr>
            </w:pPr>
            <w:r w:rsidRPr="00550ED9">
              <w:rPr>
                <w:rFonts w:ascii="Courier New" w:hAnsi="Courier New" w:cs="Courier New"/>
                <w:sz w:val="19"/>
                <w:szCs w:val="19"/>
              </w:rPr>
              <w:t>помещ.</w:t>
            </w:r>
          </w:p>
        </w:tc>
        <w:tc>
          <w:tcPr>
            <w:tcW w:w="759" w:type="dxa"/>
            <w:tcBorders>
              <w:top w:val="nil"/>
              <w:left w:val="nil"/>
              <w:bottom w:val="single" w:sz="4" w:space="0" w:color="auto"/>
              <w:right w:val="single" w:sz="4" w:space="0" w:color="auto"/>
            </w:tcBorders>
            <w:shd w:val="clear" w:color="auto" w:fill="auto"/>
            <w:vAlign w:val="center"/>
          </w:tcPr>
          <w:p w:rsidR="00D03C8A" w:rsidRPr="00550ED9" w:rsidRDefault="00D03C8A" w:rsidP="00550ED9">
            <w:pPr>
              <w:jc w:val="center"/>
              <w:rPr>
                <w:rFonts w:ascii="Courier New" w:hAnsi="Courier New" w:cs="Courier New"/>
                <w:sz w:val="19"/>
                <w:szCs w:val="19"/>
              </w:rPr>
            </w:pPr>
            <w:r w:rsidRPr="00550ED9">
              <w:rPr>
                <w:rFonts w:ascii="Courier New" w:hAnsi="Courier New" w:cs="Courier New"/>
                <w:sz w:val="19"/>
                <w:szCs w:val="19"/>
              </w:rPr>
              <w:t>Всего</w:t>
            </w:r>
          </w:p>
        </w:tc>
        <w:tc>
          <w:tcPr>
            <w:tcW w:w="980" w:type="dxa"/>
            <w:vMerge/>
            <w:tcBorders>
              <w:top w:val="single" w:sz="4" w:space="0" w:color="auto"/>
              <w:left w:val="single" w:sz="4" w:space="0" w:color="auto"/>
              <w:bottom w:val="single" w:sz="4" w:space="0" w:color="000000"/>
              <w:right w:val="single" w:sz="4" w:space="0" w:color="auto"/>
            </w:tcBorders>
            <w:vAlign w:val="center"/>
          </w:tcPr>
          <w:p w:rsidR="00D03C8A" w:rsidRPr="00550ED9" w:rsidRDefault="00D03C8A" w:rsidP="00550ED9">
            <w:pPr>
              <w:jc w:val="center"/>
              <w:rPr>
                <w:rFonts w:ascii="Courier New" w:hAnsi="Courier New" w:cs="Courier New"/>
                <w:b/>
                <w:bCs/>
              </w:rPr>
            </w:pPr>
          </w:p>
        </w:tc>
      </w:tr>
      <w:tr w:rsidR="00D03C8A" w:rsidRPr="00D03C8A" w:rsidTr="00550ED9">
        <w:trPr>
          <w:trHeight w:val="300"/>
        </w:trPr>
        <w:tc>
          <w:tcPr>
            <w:tcW w:w="890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b/>
                <w:bCs/>
              </w:rPr>
            </w:pPr>
            <w:r w:rsidRPr="00550ED9">
              <w:rPr>
                <w:rFonts w:ascii="Courier New" w:hAnsi="Courier New" w:cs="Courier New"/>
                <w:b/>
                <w:bCs/>
                <w:sz w:val="22"/>
              </w:rPr>
              <w:t>Система ВО г. Вихоревка</w:t>
            </w:r>
          </w:p>
        </w:tc>
      </w:tr>
      <w:tr w:rsidR="00D03C8A" w:rsidRPr="00D03C8A" w:rsidTr="00550ED9">
        <w:trPr>
          <w:trHeight w:val="300"/>
        </w:trPr>
        <w:tc>
          <w:tcPr>
            <w:tcW w:w="1600" w:type="dxa"/>
            <w:tcBorders>
              <w:top w:val="nil"/>
              <w:left w:val="single" w:sz="4" w:space="0" w:color="auto"/>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ж/б</w:t>
            </w:r>
          </w:p>
        </w:tc>
        <w:tc>
          <w:tcPr>
            <w:tcW w:w="74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0</w:t>
            </w:r>
          </w:p>
        </w:tc>
        <w:tc>
          <w:tcPr>
            <w:tcW w:w="76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175</w:t>
            </w:r>
          </w:p>
        </w:tc>
        <w:tc>
          <w:tcPr>
            <w:tcW w:w="90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0</w:t>
            </w:r>
          </w:p>
        </w:tc>
        <w:tc>
          <w:tcPr>
            <w:tcW w:w="76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175</w:t>
            </w:r>
          </w:p>
        </w:tc>
        <w:tc>
          <w:tcPr>
            <w:tcW w:w="74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0</w:t>
            </w:r>
          </w:p>
        </w:tc>
        <w:tc>
          <w:tcPr>
            <w:tcW w:w="74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0</w:t>
            </w:r>
          </w:p>
        </w:tc>
        <w:tc>
          <w:tcPr>
            <w:tcW w:w="90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0</w:t>
            </w:r>
          </w:p>
        </w:tc>
        <w:tc>
          <w:tcPr>
            <w:tcW w:w="759"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0</w:t>
            </w:r>
          </w:p>
        </w:tc>
        <w:tc>
          <w:tcPr>
            <w:tcW w:w="98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175</w:t>
            </w:r>
          </w:p>
        </w:tc>
      </w:tr>
      <w:tr w:rsidR="00D03C8A" w:rsidRPr="00D03C8A" w:rsidTr="00550ED9">
        <w:trPr>
          <w:trHeight w:val="300"/>
        </w:trPr>
        <w:tc>
          <w:tcPr>
            <w:tcW w:w="1600" w:type="dxa"/>
            <w:tcBorders>
              <w:top w:val="nil"/>
              <w:left w:val="single" w:sz="4" w:space="0" w:color="auto"/>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полиэтилен</w:t>
            </w:r>
          </w:p>
        </w:tc>
        <w:tc>
          <w:tcPr>
            <w:tcW w:w="74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0</w:t>
            </w:r>
          </w:p>
        </w:tc>
        <w:tc>
          <w:tcPr>
            <w:tcW w:w="76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322</w:t>
            </w:r>
          </w:p>
        </w:tc>
        <w:tc>
          <w:tcPr>
            <w:tcW w:w="90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0</w:t>
            </w:r>
          </w:p>
        </w:tc>
        <w:tc>
          <w:tcPr>
            <w:tcW w:w="76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322</w:t>
            </w:r>
          </w:p>
        </w:tc>
        <w:tc>
          <w:tcPr>
            <w:tcW w:w="74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0</w:t>
            </w:r>
          </w:p>
        </w:tc>
        <w:tc>
          <w:tcPr>
            <w:tcW w:w="74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820</w:t>
            </w:r>
          </w:p>
        </w:tc>
        <w:tc>
          <w:tcPr>
            <w:tcW w:w="90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0</w:t>
            </w:r>
          </w:p>
        </w:tc>
        <w:tc>
          <w:tcPr>
            <w:tcW w:w="759"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820</w:t>
            </w:r>
          </w:p>
        </w:tc>
        <w:tc>
          <w:tcPr>
            <w:tcW w:w="98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1143</w:t>
            </w:r>
          </w:p>
        </w:tc>
      </w:tr>
      <w:tr w:rsidR="00D03C8A" w:rsidRPr="00D03C8A" w:rsidTr="00550ED9">
        <w:trPr>
          <w:trHeight w:val="300"/>
        </w:trPr>
        <w:tc>
          <w:tcPr>
            <w:tcW w:w="1600" w:type="dxa"/>
            <w:tcBorders>
              <w:top w:val="nil"/>
              <w:left w:val="single" w:sz="4" w:space="0" w:color="auto"/>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сталь</w:t>
            </w:r>
          </w:p>
        </w:tc>
        <w:tc>
          <w:tcPr>
            <w:tcW w:w="74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0</w:t>
            </w:r>
          </w:p>
        </w:tc>
        <w:tc>
          <w:tcPr>
            <w:tcW w:w="76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38729</w:t>
            </w:r>
          </w:p>
        </w:tc>
        <w:tc>
          <w:tcPr>
            <w:tcW w:w="90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10</w:t>
            </w:r>
          </w:p>
        </w:tc>
        <w:tc>
          <w:tcPr>
            <w:tcW w:w="76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38739</w:t>
            </w:r>
          </w:p>
        </w:tc>
        <w:tc>
          <w:tcPr>
            <w:tcW w:w="74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256</w:t>
            </w:r>
          </w:p>
        </w:tc>
        <w:tc>
          <w:tcPr>
            <w:tcW w:w="74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5221</w:t>
            </w:r>
          </w:p>
        </w:tc>
        <w:tc>
          <w:tcPr>
            <w:tcW w:w="90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0</w:t>
            </w:r>
          </w:p>
        </w:tc>
        <w:tc>
          <w:tcPr>
            <w:tcW w:w="759"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5477</w:t>
            </w:r>
          </w:p>
        </w:tc>
        <w:tc>
          <w:tcPr>
            <w:tcW w:w="98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44216</w:t>
            </w:r>
          </w:p>
        </w:tc>
      </w:tr>
      <w:tr w:rsidR="00D03C8A" w:rsidRPr="00D03C8A" w:rsidTr="00550ED9">
        <w:trPr>
          <w:trHeight w:val="300"/>
        </w:trPr>
        <w:tc>
          <w:tcPr>
            <w:tcW w:w="1600" w:type="dxa"/>
            <w:tcBorders>
              <w:top w:val="nil"/>
              <w:left w:val="single" w:sz="4" w:space="0" w:color="auto"/>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lastRenderedPageBreak/>
              <w:t>чугун</w:t>
            </w:r>
          </w:p>
        </w:tc>
        <w:tc>
          <w:tcPr>
            <w:tcW w:w="74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0</w:t>
            </w:r>
          </w:p>
        </w:tc>
        <w:tc>
          <w:tcPr>
            <w:tcW w:w="76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1384</w:t>
            </w:r>
          </w:p>
        </w:tc>
        <w:tc>
          <w:tcPr>
            <w:tcW w:w="90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0</w:t>
            </w:r>
          </w:p>
        </w:tc>
        <w:tc>
          <w:tcPr>
            <w:tcW w:w="76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1384</w:t>
            </w:r>
          </w:p>
        </w:tc>
        <w:tc>
          <w:tcPr>
            <w:tcW w:w="74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0</w:t>
            </w:r>
          </w:p>
        </w:tc>
        <w:tc>
          <w:tcPr>
            <w:tcW w:w="74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1273</w:t>
            </w:r>
          </w:p>
        </w:tc>
        <w:tc>
          <w:tcPr>
            <w:tcW w:w="90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0</w:t>
            </w:r>
          </w:p>
        </w:tc>
        <w:tc>
          <w:tcPr>
            <w:tcW w:w="759"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1273</w:t>
            </w:r>
          </w:p>
        </w:tc>
        <w:tc>
          <w:tcPr>
            <w:tcW w:w="98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rPr>
            </w:pPr>
            <w:r w:rsidRPr="00550ED9">
              <w:rPr>
                <w:rFonts w:ascii="Courier New" w:hAnsi="Courier New" w:cs="Courier New"/>
                <w:sz w:val="22"/>
              </w:rPr>
              <w:t>2657</w:t>
            </w:r>
          </w:p>
        </w:tc>
      </w:tr>
      <w:tr w:rsidR="00D03C8A" w:rsidRPr="00D03C8A" w:rsidTr="00550ED9">
        <w:trPr>
          <w:trHeight w:val="300"/>
        </w:trPr>
        <w:tc>
          <w:tcPr>
            <w:tcW w:w="1600" w:type="dxa"/>
            <w:tcBorders>
              <w:top w:val="nil"/>
              <w:left w:val="single" w:sz="4" w:space="0" w:color="auto"/>
              <w:bottom w:val="single" w:sz="4" w:space="0" w:color="auto"/>
              <w:right w:val="single" w:sz="4" w:space="0" w:color="auto"/>
            </w:tcBorders>
            <w:shd w:val="clear" w:color="auto" w:fill="auto"/>
            <w:vAlign w:val="center"/>
          </w:tcPr>
          <w:p w:rsidR="00D03C8A" w:rsidRPr="00550ED9" w:rsidRDefault="00D03C8A" w:rsidP="00550ED9">
            <w:pPr>
              <w:jc w:val="center"/>
              <w:rPr>
                <w:rFonts w:ascii="Courier New" w:hAnsi="Courier New" w:cs="Courier New"/>
                <w:b/>
                <w:bCs/>
              </w:rPr>
            </w:pPr>
            <w:r w:rsidRPr="00550ED9">
              <w:rPr>
                <w:rFonts w:ascii="Courier New" w:hAnsi="Courier New" w:cs="Courier New"/>
                <w:b/>
                <w:bCs/>
                <w:sz w:val="22"/>
              </w:rPr>
              <w:t>Всего:</w:t>
            </w:r>
          </w:p>
        </w:tc>
        <w:tc>
          <w:tcPr>
            <w:tcW w:w="74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b/>
                <w:bCs/>
              </w:rPr>
            </w:pPr>
            <w:r w:rsidRPr="00550ED9">
              <w:rPr>
                <w:rFonts w:ascii="Courier New" w:hAnsi="Courier New" w:cs="Courier New"/>
                <w:b/>
                <w:bCs/>
                <w:sz w:val="22"/>
              </w:rPr>
              <w:t>0</w:t>
            </w:r>
          </w:p>
        </w:tc>
        <w:tc>
          <w:tcPr>
            <w:tcW w:w="76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b/>
                <w:bCs/>
              </w:rPr>
            </w:pPr>
            <w:r w:rsidRPr="00550ED9">
              <w:rPr>
                <w:rFonts w:ascii="Courier New" w:hAnsi="Courier New" w:cs="Courier New"/>
                <w:b/>
                <w:bCs/>
                <w:sz w:val="22"/>
              </w:rPr>
              <w:t>40610</w:t>
            </w:r>
          </w:p>
        </w:tc>
        <w:tc>
          <w:tcPr>
            <w:tcW w:w="90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b/>
                <w:bCs/>
              </w:rPr>
            </w:pPr>
            <w:r w:rsidRPr="00550ED9">
              <w:rPr>
                <w:rFonts w:ascii="Courier New" w:hAnsi="Courier New" w:cs="Courier New"/>
                <w:b/>
                <w:bCs/>
                <w:sz w:val="22"/>
              </w:rPr>
              <w:t>10</w:t>
            </w:r>
          </w:p>
        </w:tc>
        <w:tc>
          <w:tcPr>
            <w:tcW w:w="76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b/>
                <w:bCs/>
              </w:rPr>
            </w:pPr>
            <w:r w:rsidRPr="00550ED9">
              <w:rPr>
                <w:rFonts w:ascii="Courier New" w:hAnsi="Courier New" w:cs="Courier New"/>
                <w:b/>
                <w:bCs/>
                <w:sz w:val="22"/>
              </w:rPr>
              <w:t>40621</w:t>
            </w:r>
          </w:p>
        </w:tc>
        <w:tc>
          <w:tcPr>
            <w:tcW w:w="74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b/>
                <w:bCs/>
              </w:rPr>
            </w:pPr>
            <w:r w:rsidRPr="00550ED9">
              <w:rPr>
                <w:rFonts w:ascii="Courier New" w:hAnsi="Courier New" w:cs="Courier New"/>
                <w:b/>
                <w:bCs/>
                <w:sz w:val="22"/>
              </w:rPr>
              <w:t>256</w:t>
            </w:r>
          </w:p>
        </w:tc>
        <w:tc>
          <w:tcPr>
            <w:tcW w:w="74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b/>
                <w:bCs/>
              </w:rPr>
            </w:pPr>
            <w:r w:rsidRPr="00550ED9">
              <w:rPr>
                <w:rFonts w:ascii="Courier New" w:hAnsi="Courier New" w:cs="Courier New"/>
                <w:b/>
                <w:bCs/>
                <w:sz w:val="22"/>
              </w:rPr>
              <w:t>7314</w:t>
            </w:r>
          </w:p>
        </w:tc>
        <w:tc>
          <w:tcPr>
            <w:tcW w:w="906"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b/>
                <w:bCs/>
              </w:rPr>
            </w:pPr>
            <w:r w:rsidRPr="00550ED9">
              <w:rPr>
                <w:rFonts w:ascii="Courier New" w:hAnsi="Courier New" w:cs="Courier New"/>
                <w:b/>
                <w:bCs/>
                <w:sz w:val="22"/>
              </w:rPr>
              <w:t>0</w:t>
            </w:r>
          </w:p>
        </w:tc>
        <w:tc>
          <w:tcPr>
            <w:tcW w:w="759"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b/>
                <w:bCs/>
              </w:rPr>
            </w:pPr>
            <w:r w:rsidRPr="00550ED9">
              <w:rPr>
                <w:rFonts w:ascii="Courier New" w:hAnsi="Courier New" w:cs="Courier New"/>
                <w:b/>
                <w:bCs/>
                <w:sz w:val="22"/>
              </w:rPr>
              <w:t>7570</w:t>
            </w:r>
          </w:p>
        </w:tc>
        <w:tc>
          <w:tcPr>
            <w:tcW w:w="980" w:type="dxa"/>
            <w:tcBorders>
              <w:top w:val="nil"/>
              <w:left w:val="nil"/>
              <w:bottom w:val="single" w:sz="4" w:space="0" w:color="auto"/>
              <w:right w:val="single" w:sz="4" w:space="0" w:color="auto"/>
            </w:tcBorders>
            <w:shd w:val="clear" w:color="auto" w:fill="auto"/>
            <w:noWrap/>
            <w:vAlign w:val="center"/>
          </w:tcPr>
          <w:p w:rsidR="00D03C8A" w:rsidRPr="00550ED9" w:rsidRDefault="00D03C8A" w:rsidP="00550ED9">
            <w:pPr>
              <w:jc w:val="center"/>
              <w:rPr>
                <w:rFonts w:ascii="Courier New" w:hAnsi="Courier New" w:cs="Courier New"/>
                <w:b/>
                <w:bCs/>
              </w:rPr>
            </w:pPr>
            <w:r w:rsidRPr="00550ED9">
              <w:rPr>
                <w:rFonts w:ascii="Courier New" w:hAnsi="Courier New" w:cs="Courier New"/>
                <w:b/>
                <w:bCs/>
                <w:sz w:val="22"/>
              </w:rPr>
              <w:t>48191</w:t>
            </w:r>
          </w:p>
        </w:tc>
      </w:tr>
    </w:tbl>
    <w:p w:rsidR="00D03C8A" w:rsidRPr="00D03C8A" w:rsidRDefault="00D03C8A" w:rsidP="00D03C8A">
      <w:pPr>
        <w:pStyle w:val="1251"/>
        <w:ind w:firstLine="0"/>
        <w:rPr>
          <w:rFonts w:ascii="Arial" w:hAnsi="Arial" w:cs="Arial"/>
          <w:color w:val="auto"/>
          <w:sz w:val="24"/>
          <w:szCs w:val="24"/>
        </w:rPr>
      </w:pPr>
    </w:p>
    <w:p w:rsidR="00D03C8A" w:rsidRPr="00483F87" w:rsidRDefault="00483F87" w:rsidP="00483F87">
      <w:pPr>
        <w:pStyle w:val="1251"/>
        <w:rPr>
          <w:rFonts w:ascii="Arial" w:hAnsi="Arial" w:cs="Arial"/>
          <w:color w:val="auto"/>
          <w:sz w:val="24"/>
          <w:szCs w:val="24"/>
        </w:rPr>
      </w:pPr>
      <w:r w:rsidRPr="00483F87">
        <w:rPr>
          <w:rFonts w:ascii="Arial" w:hAnsi="Arial" w:cs="Arial"/>
          <w:color w:val="auto"/>
          <w:sz w:val="24"/>
          <w:szCs w:val="24"/>
        </w:rPr>
        <w:t>О</w:t>
      </w:r>
      <w:r w:rsidR="00D03C8A" w:rsidRPr="00483F87">
        <w:rPr>
          <w:rFonts w:ascii="Arial" w:hAnsi="Arial" w:cs="Arial"/>
          <w:color w:val="auto"/>
          <w:sz w:val="24"/>
          <w:szCs w:val="24"/>
        </w:rPr>
        <w:t>сновная часть участков водоотведения были проложены в 80-е годы прошлого века. Трубопроводы на данных участках стальные. Нормативный срок эксплуатации стальных труб составляет 30 лет. Учитывая это, можно сказать, что трубопроводы на этих участках имеют 100%-ю степень износа и нуждаются в перекладке. К таким участкам относятся как магистральные участки, так и участки-вводы в здания.</w:t>
      </w:r>
    </w:p>
    <w:p w:rsidR="00D03C8A" w:rsidRDefault="00D03C8A" w:rsidP="00D03C8A">
      <w:pPr>
        <w:pStyle w:val="1251"/>
        <w:rPr>
          <w:rFonts w:ascii="Arial" w:hAnsi="Arial" w:cs="Arial"/>
          <w:color w:val="auto"/>
          <w:sz w:val="24"/>
          <w:szCs w:val="24"/>
        </w:rPr>
      </w:pPr>
      <w:r w:rsidRPr="00483F87">
        <w:rPr>
          <w:rFonts w:ascii="Arial" w:hAnsi="Arial" w:cs="Arial"/>
          <w:color w:val="auto"/>
          <w:sz w:val="24"/>
          <w:szCs w:val="24"/>
        </w:rPr>
        <w:t>Протяжённости групп участков по диаметрам трубопроводов и типам прокладки участков представлены ниже в</w:t>
      </w:r>
      <w:r w:rsidR="00A535DC">
        <w:rPr>
          <w:rFonts w:ascii="Arial" w:hAnsi="Arial" w:cs="Arial"/>
          <w:color w:val="auto"/>
          <w:sz w:val="24"/>
          <w:szCs w:val="24"/>
        </w:rPr>
        <w:t xml:space="preserve"> таблице 9.3</w:t>
      </w:r>
      <w:r w:rsidR="00483F87" w:rsidRPr="00483F87">
        <w:rPr>
          <w:rFonts w:ascii="Arial" w:hAnsi="Arial" w:cs="Arial"/>
          <w:color w:val="auto"/>
          <w:sz w:val="24"/>
          <w:szCs w:val="24"/>
        </w:rPr>
        <w:t xml:space="preserve">.1.4. В </w:t>
      </w:r>
      <w:r w:rsidRPr="00483F87">
        <w:rPr>
          <w:rFonts w:ascii="Arial" w:hAnsi="Arial" w:cs="Arial"/>
          <w:color w:val="auto"/>
          <w:sz w:val="24"/>
          <w:szCs w:val="24"/>
        </w:rPr>
        <w:t xml:space="preserve">системе водоотведения преобладают участки труб с </w:t>
      </w:r>
      <w:r w:rsidR="00544EE9">
        <w:rPr>
          <w:rFonts w:ascii="Arial" w:hAnsi="Arial" w:cs="Arial"/>
          <w:color w:val="auto"/>
          <w:sz w:val="24"/>
          <w:szCs w:val="24"/>
        </w:rPr>
        <w:t>диаметрами Ду100, Ду150 и Ду200</w:t>
      </w:r>
      <w:r w:rsidRPr="00483F87">
        <w:rPr>
          <w:rFonts w:ascii="Arial" w:hAnsi="Arial" w:cs="Arial"/>
          <w:color w:val="auto"/>
          <w:sz w:val="24"/>
          <w:szCs w:val="24"/>
        </w:rPr>
        <w:t xml:space="preserve">мм. Протяжённость таких участков составляет </w:t>
      </w:r>
      <w:smartTag w:uri="urn:schemas-microsoft-com:office:smarttags" w:element="metricconverter">
        <w:smartTagPr>
          <w:attr w:name="ProductID" w:val="39652 м"/>
        </w:smartTagPr>
        <w:r w:rsidRPr="00483F87">
          <w:rPr>
            <w:rFonts w:ascii="Arial" w:hAnsi="Arial" w:cs="Arial"/>
            <w:color w:val="auto"/>
            <w:sz w:val="24"/>
            <w:szCs w:val="24"/>
          </w:rPr>
          <w:t>39652 м</w:t>
        </w:r>
      </w:smartTag>
      <w:r w:rsidRPr="00483F87">
        <w:rPr>
          <w:rFonts w:ascii="Arial" w:hAnsi="Arial" w:cs="Arial"/>
          <w:color w:val="auto"/>
          <w:sz w:val="24"/>
          <w:szCs w:val="24"/>
        </w:rPr>
        <w:t xml:space="preserve"> (82 % общей протяжённости всех участков), в т.ч. по соответствующим Ду: </w:t>
      </w:r>
      <w:smartTag w:uri="urn:schemas-microsoft-com:office:smarttags" w:element="metricconverter">
        <w:smartTagPr>
          <w:attr w:name="ProductID" w:val="11015 м"/>
        </w:smartTagPr>
        <w:r w:rsidRPr="00483F87">
          <w:rPr>
            <w:rFonts w:ascii="Arial" w:hAnsi="Arial" w:cs="Arial"/>
            <w:color w:val="auto"/>
            <w:sz w:val="24"/>
            <w:szCs w:val="24"/>
          </w:rPr>
          <w:t>11015 м</w:t>
        </w:r>
      </w:smartTag>
      <w:r w:rsidRPr="00483F87">
        <w:rPr>
          <w:rFonts w:ascii="Arial" w:hAnsi="Arial" w:cs="Arial"/>
          <w:color w:val="auto"/>
          <w:sz w:val="24"/>
          <w:szCs w:val="24"/>
        </w:rPr>
        <w:t xml:space="preserve"> (34 %), </w:t>
      </w:r>
      <w:smartTag w:uri="urn:schemas-microsoft-com:office:smarttags" w:element="metricconverter">
        <w:smartTagPr>
          <w:attr w:name="ProductID" w:val="16539 м"/>
        </w:smartTagPr>
        <w:r w:rsidRPr="00483F87">
          <w:rPr>
            <w:rFonts w:ascii="Arial" w:hAnsi="Arial" w:cs="Arial"/>
            <w:color w:val="auto"/>
            <w:sz w:val="24"/>
            <w:szCs w:val="24"/>
          </w:rPr>
          <w:t>16539 м</w:t>
        </w:r>
      </w:smartTag>
      <w:r w:rsidRPr="00483F87">
        <w:rPr>
          <w:rFonts w:ascii="Arial" w:hAnsi="Arial" w:cs="Arial"/>
          <w:color w:val="auto"/>
          <w:sz w:val="24"/>
          <w:szCs w:val="24"/>
        </w:rPr>
        <w:t xml:space="preserve"> (34 %) и </w:t>
      </w:r>
      <w:smartTag w:uri="urn:schemas-microsoft-com:office:smarttags" w:element="metricconverter">
        <w:smartTagPr>
          <w:attr w:name="ProductID" w:val="12098 м"/>
        </w:smartTagPr>
        <w:r w:rsidRPr="00483F87">
          <w:rPr>
            <w:rFonts w:ascii="Arial" w:hAnsi="Arial" w:cs="Arial"/>
            <w:color w:val="auto"/>
            <w:sz w:val="24"/>
            <w:szCs w:val="24"/>
          </w:rPr>
          <w:t>12098 м</w:t>
        </w:r>
      </w:smartTag>
      <w:r w:rsidRPr="00483F87">
        <w:rPr>
          <w:rFonts w:ascii="Arial" w:hAnsi="Arial" w:cs="Arial"/>
          <w:color w:val="auto"/>
          <w:sz w:val="24"/>
          <w:szCs w:val="24"/>
        </w:rPr>
        <w:t xml:space="preserve"> (25 %).</w:t>
      </w:r>
    </w:p>
    <w:p w:rsidR="00544EE9" w:rsidRDefault="00A535DC" w:rsidP="00544EE9">
      <w:pPr>
        <w:pStyle w:val="1251"/>
        <w:rPr>
          <w:rFonts w:ascii="Arial" w:hAnsi="Arial" w:cs="Arial"/>
          <w:color w:val="auto"/>
          <w:sz w:val="24"/>
          <w:szCs w:val="24"/>
        </w:rPr>
      </w:pPr>
      <w:r>
        <w:rPr>
          <w:rFonts w:ascii="Arial" w:hAnsi="Arial" w:cs="Arial"/>
          <w:color w:val="auto"/>
          <w:sz w:val="24"/>
          <w:szCs w:val="24"/>
        </w:rPr>
        <w:t>Таблица 9.3</w:t>
      </w:r>
      <w:r w:rsidR="00544EE9">
        <w:rPr>
          <w:rFonts w:ascii="Arial" w:hAnsi="Arial" w:cs="Arial"/>
          <w:color w:val="auto"/>
          <w:sz w:val="24"/>
          <w:szCs w:val="24"/>
        </w:rPr>
        <w:t>.1.4.</w:t>
      </w:r>
    </w:p>
    <w:p w:rsidR="00D03C8A" w:rsidRPr="00544EE9" w:rsidRDefault="00D03C8A" w:rsidP="00544EE9">
      <w:pPr>
        <w:pStyle w:val="1251"/>
        <w:rPr>
          <w:rFonts w:ascii="Arial" w:hAnsi="Arial" w:cs="Arial"/>
          <w:i/>
          <w:color w:val="auto"/>
          <w:sz w:val="24"/>
          <w:szCs w:val="24"/>
        </w:rPr>
      </w:pPr>
      <w:r w:rsidRPr="00544EE9">
        <w:rPr>
          <w:rFonts w:ascii="Arial" w:hAnsi="Arial" w:cs="Arial"/>
          <w:b/>
          <w:bCs/>
          <w:i/>
          <w:sz w:val="24"/>
          <w:szCs w:val="24"/>
        </w:rPr>
        <w:t>Протяженность групп участков по диаметрам</w:t>
      </w:r>
    </w:p>
    <w:tbl>
      <w:tblPr>
        <w:tblW w:w="8460" w:type="dxa"/>
        <w:tblInd w:w="103" w:type="dxa"/>
        <w:tblLook w:val="0000" w:firstRow="0" w:lastRow="0" w:firstColumn="0" w:lastColumn="0" w:noHBand="0" w:noVBand="0"/>
      </w:tblPr>
      <w:tblGrid>
        <w:gridCol w:w="1280"/>
        <w:gridCol w:w="817"/>
        <w:gridCol w:w="877"/>
        <w:gridCol w:w="937"/>
        <w:gridCol w:w="877"/>
        <w:gridCol w:w="817"/>
        <w:gridCol w:w="817"/>
        <w:gridCol w:w="937"/>
        <w:gridCol w:w="817"/>
        <w:gridCol w:w="1020"/>
      </w:tblGrid>
      <w:tr w:rsidR="00D03C8A" w:rsidRPr="00D03C8A" w:rsidTr="00FF4127">
        <w:trPr>
          <w:trHeight w:val="300"/>
        </w:trPr>
        <w:tc>
          <w:tcPr>
            <w:tcW w:w="12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03C8A" w:rsidRPr="00544EE9" w:rsidRDefault="00D03C8A" w:rsidP="00D03C8A">
            <w:pPr>
              <w:jc w:val="both"/>
              <w:rPr>
                <w:rFonts w:ascii="Courier New" w:hAnsi="Courier New" w:cs="Courier New"/>
                <w:b/>
                <w:bCs/>
                <w:sz w:val="20"/>
                <w:szCs w:val="20"/>
              </w:rPr>
            </w:pPr>
            <w:r w:rsidRPr="00544EE9">
              <w:rPr>
                <w:rFonts w:ascii="Courier New" w:hAnsi="Courier New" w:cs="Courier New"/>
                <w:b/>
                <w:bCs/>
                <w:sz w:val="20"/>
                <w:szCs w:val="20"/>
              </w:rPr>
              <w:t xml:space="preserve">Система, </w:t>
            </w:r>
            <w:r w:rsidRPr="00544EE9">
              <w:rPr>
                <w:rFonts w:ascii="Courier New" w:hAnsi="Courier New" w:cs="Courier New"/>
                <w:b/>
                <w:bCs/>
                <w:sz w:val="20"/>
                <w:szCs w:val="20"/>
              </w:rPr>
              <w:br/>
            </w:r>
            <w:r w:rsidRPr="00544EE9">
              <w:rPr>
                <w:rFonts w:ascii="Courier New" w:hAnsi="Courier New" w:cs="Courier New"/>
                <w:sz w:val="20"/>
                <w:szCs w:val="20"/>
              </w:rPr>
              <w:t>Ду(</w:t>
            </w:r>
            <w:r w:rsidRPr="00544EE9">
              <w:rPr>
                <w:rFonts w:ascii="Courier New" w:hAnsi="Courier New" w:cs="Courier New"/>
                <w:i/>
                <w:iCs/>
                <w:sz w:val="20"/>
                <w:szCs w:val="20"/>
              </w:rPr>
              <w:t>мм</w:t>
            </w:r>
            <w:r w:rsidRPr="00544EE9">
              <w:rPr>
                <w:rFonts w:ascii="Courier New" w:hAnsi="Courier New" w:cs="Courier New"/>
                <w:sz w:val="20"/>
                <w:szCs w:val="20"/>
              </w:rPr>
              <w:t>)</w:t>
            </w:r>
          </w:p>
        </w:tc>
        <w:tc>
          <w:tcPr>
            <w:tcW w:w="3080" w:type="dxa"/>
            <w:gridSpan w:val="4"/>
            <w:tcBorders>
              <w:top w:val="single" w:sz="4" w:space="0" w:color="auto"/>
              <w:left w:val="nil"/>
              <w:bottom w:val="single" w:sz="4" w:space="0" w:color="auto"/>
              <w:right w:val="single" w:sz="4" w:space="0" w:color="000000"/>
            </w:tcBorders>
            <w:shd w:val="clear" w:color="auto" w:fill="auto"/>
            <w:vAlign w:val="center"/>
          </w:tcPr>
          <w:p w:rsidR="00D03C8A" w:rsidRPr="00544EE9" w:rsidRDefault="00D03C8A" w:rsidP="00D03C8A">
            <w:pPr>
              <w:jc w:val="both"/>
              <w:rPr>
                <w:rFonts w:ascii="Courier New" w:hAnsi="Courier New" w:cs="Courier New"/>
                <w:b/>
                <w:bCs/>
                <w:sz w:val="20"/>
                <w:szCs w:val="20"/>
              </w:rPr>
            </w:pPr>
            <w:r w:rsidRPr="00544EE9">
              <w:rPr>
                <w:rFonts w:ascii="Courier New" w:hAnsi="Courier New" w:cs="Courier New"/>
                <w:b/>
                <w:bCs/>
                <w:sz w:val="20"/>
                <w:szCs w:val="20"/>
              </w:rPr>
              <w:t xml:space="preserve">Самотечные участки, </w:t>
            </w:r>
            <w:r w:rsidRPr="00544EE9">
              <w:rPr>
                <w:rFonts w:ascii="Courier New" w:hAnsi="Courier New" w:cs="Courier New"/>
                <w:i/>
                <w:iCs/>
                <w:sz w:val="20"/>
                <w:szCs w:val="20"/>
              </w:rPr>
              <w:t>м</w:t>
            </w:r>
          </w:p>
        </w:tc>
        <w:tc>
          <w:tcPr>
            <w:tcW w:w="3080" w:type="dxa"/>
            <w:gridSpan w:val="4"/>
            <w:tcBorders>
              <w:top w:val="single" w:sz="4" w:space="0" w:color="auto"/>
              <w:left w:val="nil"/>
              <w:bottom w:val="single" w:sz="4" w:space="0" w:color="auto"/>
              <w:right w:val="single" w:sz="4" w:space="0" w:color="000000"/>
            </w:tcBorders>
            <w:shd w:val="clear" w:color="auto" w:fill="auto"/>
            <w:vAlign w:val="center"/>
          </w:tcPr>
          <w:p w:rsidR="00D03C8A" w:rsidRPr="00544EE9" w:rsidRDefault="00D03C8A" w:rsidP="00D03C8A">
            <w:pPr>
              <w:jc w:val="both"/>
              <w:rPr>
                <w:rFonts w:ascii="Courier New" w:hAnsi="Courier New" w:cs="Courier New"/>
                <w:b/>
                <w:bCs/>
                <w:sz w:val="20"/>
                <w:szCs w:val="20"/>
              </w:rPr>
            </w:pPr>
            <w:r w:rsidRPr="00544EE9">
              <w:rPr>
                <w:rFonts w:ascii="Courier New" w:hAnsi="Courier New" w:cs="Courier New"/>
                <w:b/>
                <w:bCs/>
                <w:sz w:val="20"/>
                <w:szCs w:val="20"/>
              </w:rPr>
              <w:t xml:space="preserve">Напорные участки, </w:t>
            </w:r>
            <w:r w:rsidRPr="00544EE9">
              <w:rPr>
                <w:rFonts w:ascii="Courier New" w:hAnsi="Courier New" w:cs="Courier New"/>
                <w:i/>
                <w:iCs/>
                <w:sz w:val="20"/>
                <w:szCs w:val="20"/>
              </w:rPr>
              <w:t>м</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ВСЕГО</w:t>
            </w:r>
          </w:p>
        </w:tc>
      </w:tr>
      <w:tr w:rsidR="00D03C8A" w:rsidRPr="00D03C8A" w:rsidTr="00FF4127">
        <w:trPr>
          <w:trHeight w:val="300"/>
        </w:trPr>
        <w:tc>
          <w:tcPr>
            <w:tcW w:w="1280" w:type="dxa"/>
            <w:vMerge/>
            <w:tcBorders>
              <w:top w:val="single" w:sz="4" w:space="0" w:color="auto"/>
              <w:left w:val="single" w:sz="4" w:space="0" w:color="auto"/>
              <w:bottom w:val="single" w:sz="4" w:space="0" w:color="000000"/>
              <w:right w:val="single" w:sz="4" w:space="0" w:color="auto"/>
            </w:tcBorders>
            <w:vAlign w:val="center"/>
          </w:tcPr>
          <w:p w:rsidR="00D03C8A" w:rsidRPr="00544EE9" w:rsidRDefault="00D03C8A" w:rsidP="00D03C8A">
            <w:pPr>
              <w:jc w:val="both"/>
              <w:rPr>
                <w:rFonts w:ascii="Courier New" w:hAnsi="Courier New" w:cs="Courier New"/>
                <w:b/>
                <w:bCs/>
                <w:sz w:val="20"/>
                <w:szCs w:val="20"/>
              </w:rPr>
            </w:pPr>
          </w:p>
        </w:tc>
        <w:tc>
          <w:tcPr>
            <w:tcW w:w="760" w:type="dxa"/>
            <w:tcBorders>
              <w:top w:val="nil"/>
              <w:left w:val="nil"/>
              <w:bottom w:val="single" w:sz="4" w:space="0" w:color="auto"/>
              <w:right w:val="single" w:sz="4" w:space="0" w:color="auto"/>
            </w:tcBorders>
            <w:shd w:val="clear" w:color="auto" w:fill="auto"/>
            <w:vAlign w:val="bottom"/>
          </w:tcPr>
          <w:p w:rsidR="00D03C8A" w:rsidRPr="00544EE9" w:rsidRDefault="00D03C8A" w:rsidP="00D03C8A">
            <w:pPr>
              <w:jc w:val="both"/>
              <w:rPr>
                <w:rFonts w:ascii="Courier New" w:hAnsi="Courier New" w:cs="Courier New"/>
                <w:sz w:val="20"/>
                <w:szCs w:val="20"/>
              </w:rPr>
            </w:pPr>
            <w:r w:rsidRPr="00544EE9">
              <w:rPr>
                <w:rFonts w:ascii="Courier New" w:hAnsi="Courier New" w:cs="Courier New"/>
                <w:sz w:val="20"/>
                <w:szCs w:val="20"/>
              </w:rPr>
              <w:t>надз.</w:t>
            </w:r>
          </w:p>
        </w:tc>
        <w:tc>
          <w:tcPr>
            <w:tcW w:w="760" w:type="dxa"/>
            <w:tcBorders>
              <w:top w:val="nil"/>
              <w:left w:val="nil"/>
              <w:bottom w:val="single" w:sz="4" w:space="0" w:color="auto"/>
              <w:right w:val="single" w:sz="4" w:space="0" w:color="auto"/>
            </w:tcBorders>
            <w:shd w:val="clear" w:color="auto" w:fill="auto"/>
            <w:vAlign w:val="bottom"/>
          </w:tcPr>
          <w:p w:rsidR="00D03C8A" w:rsidRPr="00544EE9" w:rsidRDefault="00D03C8A" w:rsidP="00D03C8A">
            <w:pPr>
              <w:jc w:val="both"/>
              <w:rPr>
                <w:rFonts w:ascii="Courier New" w:hAnsi="Courier New" w:cs="Courier New"/>
                <w:sz w:val="20"/>
                <w:szCs w:val="20"/>
              </w:rPr>
            </w:pPr>
            <w:r w:rsidRPr="00544EE9">
              <w:rPr>
                <w:rFonts w:ascii="Courier New" w:hAnsi="Courier New" w:cs="Courier New"/>
                <w:sz w:val="20"/>
                <w:szCs w:val="20"/>
              </w:rPr>
              <w:t>подз.</w:t>
            </w:r>
          </w:p>
        </w:tc>
        <w:tc>
          <w:tcPr>
            <w:tcW w:w="800" w:type="dxa"/>
            <w:tcBorders>
              <w:top w:val="nil"/>
              <w:left w:val="nil"/>
              <w:bottom w:val="single" w:sz="4" w:space="0" w:color="auto"/>
              <w:right w:val="single" w:sz="4" w:space="0" w:color="auto"/>
            </w:tcBorders>
            <w:shd w:val="clear" w:color="auto" w:fill="auto"/>
            <w:vAlign w:val="bottom"/>
          </w:tcPr>
          <w:p w:rsidR="00D03C8A" w:rsidRPr="00544EE9" w:rsidRDefault="00D03C8A" w:rsidP="00D03C8A">
            <w:pPr>
              <w:jc w:val="both"/>
              <w:rPr>
                <w:rFonts w:ascii="Courier New" w:hAnsi="Courier New" w:cs="Courier New"/>
                <w:sz w:val="20"/>
                <w:szCs w:val="20"/>
              </w:rPr>
            </w:pPr>
            <w:r w:rsidRPr="00544EE9">
              <w:rPr>
                <w:rFonts w:ascii="Courier New" w:hAnsi="Courier New" w:cs="Courier New"/>
                <w:sz w:val="20"/>
                <w:szCs w:val="20"/>
              </w:rPr>
              <w:t>помещ.</w:t>
            </w:r>
          </w:p>
        </w:tc>
        <w:tc>
          <w:tcPr>
            <w:tcW w:w="760" w:type="dxa"/>
            <w:tcBorders>
              <w:top w:val="nil"/>
              <w:left w:val="nil"/>
              <w:bottom w:val="single" w:sz="4" w:space="0" w:color="auto"/>
              <w:right w:val="single" w:sz="4" w:space="0" w:color="auto"/>
            </w:tcBorders>
            <w:shd w:val="clear" w:color="auto" w:fill="auto"/>
            <w:vAlign w:val="center"/>
          </w:tcPr>
          <w:p w:rsidR="00D03C8A" w:rsidRPr="00544EE9" w:rsidRDefault="00D03C8A" w:rsidP="00D03C8A">
            <w:pPr>
              <w:jc w:val="both"/>
              <w:rPr>
                <w:rFonts w:ascii="Courier New" w:hAnsi="Courier New" w:cs="Courier New"/>
                <w:sz w:val="20"/>
                <w:szCs w:val="20"/>
              </w:rPr>
            </w:pPr>
            <w:r w:rsidRPr="00544EE9">
              <w:rPr>
                <w:rFonts w:ascii="Courier New" w:hAnsi="Courier New" w:cs="Courier New"/>
                <w:sz w:val="20"/>
                <w:szCs w:val="20"/>
              </w:rPr>
              <w:t>Всего</w:t>
            </w:r>
          </w:p>
        </w:tc>
        <w:tc>
          <w:tcPr>
            <w:tcW w:w="760" w:type="dxa"/>
            <w:tcBorders>
              <w:top w:val="nil"/>
              <w:left w:val="nil"/>
              <w:bottom w:val="single" w:sz="4" w:space="0" w:color="auto"/>
              <w:right w:val="single" w:sz="4" w:space="0" w:color="auto"/>
            </w:tcBorders>
            <w:shd w:val="clear" w:color="auto" w:fill="auto"/>
            <w:vAlign w:val="bottom"/>
          </w:tcPr>
          <w:p w:rsidR="00D03C8A" w:rsidRPr="00544EE9" w:rsidRDefault="00D03C8A" w:rsidP="00D03C8A">
            <w:pPr>
              <w:jc w:val="both"/>
              <w:rPr>
                <w:rFonts w:ascii="Courier New" w:hAnsi="Courier New" w:cs="Courier New"/>
                <w:sz w:val="20"/>
                <w:szCs w:val="20"/>
              </w:rPr>
            </w:pPr>
            <w:r w:rsidRPr="00544EE9">
              <w:rPr>
                <w:rFonts w:ascii="Courier New" w:hAnsi="Courier New" w:cs="Courier New"/>
                <w:sz w:val="20"/>
                <w:szCs w:val="20"/>
              </w:rPr>
              <w:t>надз.</w:t>
            </w:r>
          </w:p>
        </w:tc>
        <w:tc>
          <w:tcPr>
            <w:tcW w:w="760" w:type="dxa"/>
            <w:tcBorders>
              <w:top w:val="nil"/>
              <w:left w:val="nil"/>
              <w:bottom w:val="single" w:sz="4" w:space="0" w:color="auto"/>
              <w:right w:val="single" w:sz="4" w:space="0" w:color="auto"/>
            </w:tcBorders>
            <w:shd w:val="clear" w:color="auto" w:fill="auto"/>
            <w:vAlign w:val="bottom"/>
          </w:tcPr>
          <w:p w:rsidR="00D03C8A" w:rsidRPr="00544EE9" w:rsidRDefault="00D03C8A" w:rsidP="00D03C8A">
            <w:pPr>
              <w:jc w:val="both"/>
              <w:rPr>
                <w:rFonts w:ascii="Courier New" w:hAnsi="Courier New" w:cs="Courier New"/>
                <w:sz w:val="20"/>
                <w:szCs w:val="20"/>
              </w:rPr>
            </w:pPr>
            <w:r w:rsidRPr="00544EE9">
              <w:rPr>
                <w:rFonts w:ascii="Courier New" w:hAnsi="Courier New" w:cs="Courier New"/>
                <w:sz w:val="20"/>
                <w:szCs w:val="20"/>
              </w:rPr>
              <w:t>подз.</w:t>
            </w:r>
          </w:p>
        </w:tc>
        <w:tc>
          <w:tcPr>
            <w:tcW w:w="800" w:type="dxa"/>
            <w:tcBorders>
              <w:top w:val="nil"/>
              <w:left w:val="nil"/>
              <w:bottom w:val="single" w:sz="4" w:space="0" w:color="auto"/>
              <w:right w:val="single" w:sz="4" w:space="0" w:color="auto"/>
            </w:tcBorders>
            <w:shd w:val="clear" w:color="auto" w:fill="auto"/>
            <w:vAlign w:val="bottom"/>
          </w:tcPr>
          <w:p w:rsidR="00D03C8A" w:rsidRPr="00544EE9" w:rsidRDefault="00D03C8A" w:rsidP="00D03C8A">
            <w:pPr>
              <w:jc w:val="both"/>
              <w:rPr>
                <w:rFonts w:ascii="Courier New" w:hAnsi="Courier New" w:cs="Courier New"/>
                <w:sz w:val="20"/>
                <w:szCs w:val="20"/>
              </w:rPr>
            </w:pPr>
            <w:r w:rsidRPr="00544EE9">
              <w:rPr>
                <w:rFonts w:ascii="Courier New" w:hAnsi="Courier New" w:cs="Courier New"/>
                <w:sz w:val="20"/>
                <w:szCs w:val="20"/>
              </w:rPr>
              <w:t>помещ.</w:t>
            </w:r>
          </w:p>
        </w:tc>
        <w:tc>
          <w:tcPr>
            <w:tcW w:w="760" w:type="dxa"/>
            <w:tcBorders>
              <w:top w:val="nil"/>
              <w:left w:val="nil"/>
              <w:bottom w:val="single" w:sz="4" w:space="0" w:color="auto"/>
              <w:right w:val="single" w:sz="4" w:space="0" w:color="auto"/>
            </w:tcBorders>
            <w:shd w:val="clear" w:color="auto" w:fill="auto"/>
            <w:vAlign w:val="center"/>
          </w:tcPr>
          <w:p w:rsidR="00D03C8A" w:rsidRPr="00544EE9" w:rsidRDefault="00D03C8A" w:rsidP="00D03C8A">
            <w:pPr>
              <w:jc w:val="both"/>
              <w:rPr>
                <w:rFonts w:ascii="Courier New" w:hAnsi="Courier New" w:cs="Courier New"/>
                <w:sz w:val="20"/>
                <w:szCs w:val="20"/>
              </w:rPr>
            </w:pPr>
            <w:r w:rsidRPr="00544EE9">
              <w:rPr>
                <w:rFonts w:ascii="Courier New" w:hAnsi="Courier New" w:cs="Courier New"/>
                <w:sz w:val="20"/>
                <w:szCs w:val="20"/>
              </w:rPr>
              <w:t>Всего</w:t>
            </w:r>
          </w:p>
        </w:tc>
        <w:tc>
          <w:tcPr>
            <w:tcW w:w="1020" w:type="dxa"/>
            <w:vMerge/>
            <w:tcBorders>
              <w:top w:val="single" w:sz="4" w:space="0" w:color="auto"/>
              <w:left w:val="single" w:sz="4" w:space="0" w:color="auto"/>
              <w:bottom w:val="single" w:sz="4" w:space="0" w:color="000000"/>
              <w:right w:val="single" w:sz="4" w:space="0" w:color="auto"/>
            </w:tcBorders>
            <w:vAlign w:val="center"/>
          </w:tcPr>
          <w:p w:rsidR="00D03C8A" w:rsidRPr="00544EE9" w:rsidRDefault="00D03C8A" w:rsidP="00D03C8A">
            <w:pPr>
              <w:jc w:val="both"/>
              <w:rPr>
                <w:rFonts w:ascii="Courier New" w:hAnsi="Courier New" w:cs="Courier New"/>
                <w:b/>
                <w:bCs/>
              </w:rPr>
            </w:pPr>
          </w:p>
        </w:tc>
      </w:tr>
      <w:tr w:rsidR="00D03C8A" w:rsidRPr="00D03C8A" w:rsidTr="00FF4127">
        <w:trPr>
          <w:trHeight w:val="300"/>
        </w:trPr>
        <w:tc>
          <w:tcPr>
            <w:tcW w:w="2040" w:type="dxa"/>
            <w:gridSpan w:val="2"/>
            <w:tcBorders>
              <w:top w:val="single" w:sz="4" w:space="0" w:color="auto"/>
              <w:left w:val="single" w:sz="4" w:space="0" w:color="auto"/>
              <w:bottom w:val="single" w:sz="4" w:space="0" w:color="auto"/>
              <w:right w:val="nil"/>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Система КНС-4</w:t>
            </w:r>
          </w:p>
        </w:tc>
        <w:tc>
          <w:tcPr>
            <w:tcW w:w="760" w:type="dxa"/>
            <w:tcBorders>
              <w:top w:val="nil"/>
              <w:left w:val="nil"/>
              <w:bottom w:val="single" w:sz="4" w:space="0" w:color="auto"/>
              <w:right w:val="nil"/>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 </w:t>
            </w:r>
          </w:p>
        </w:tc>
        <w:tc>
          <w:tcPr>
            <w:tcW w:w="800" w:type="dxa"/>
            <w:tcBorders>
              <w:top w:val="nil"/>
              <w:left w:val="nil"/>
              <w:bottom w:val="single" w:sz="4" w:space="0" w:color="auto"/>
              <w:right w:val="nil"/>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 </w:t>
            </w:r>
          </w:p>
        </w:tc>
        <w:tc>
          <w:tcPr>
            <w:tcW w:w="760" w:type="dxa"/>
            <w:tcBorders>
              <w:top w:val="nil"/>
              <w:left w:val="nil"/>
              <w:bottom w:val="single" w:sz="4" w:space="0" w:color="auto"/>
              <w:right w:val="nil"/>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 </w:t>
            </w:r>
          </w:p>
        </w:tc>
        <w:tc>
          <w:tcPr>
            <w:tcW w:w="760" w:type="dxa"/>
            <w:tcBorders>
              <w:top w:val="nil"/>
              <w:left w:val="nil"/>
              <w:bottom w:val="single" w:sz="4" w:space="0" w:color="auto"/>
              <w:right w:val="nil"/>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 </w:t>
            </w:r>
          </w:p>
        </w:tc>
        <w:tc>
          <w:tcPr>
            <w:tcW w:w="760" w:type="dxa"/>
            <w:tcBorders>
              <w:top w:val="nil"/>
              <w:left w:val="nil"/>
              <w:bottom w:val="single" w:sz="4" w:space="0" w:color="auto"/>
              <w:right w:val="nil"/>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 </w:t>
            </w:r>
          </w:p>
        </w:tc>
        <w:tc>
          <w:tcPr>
            <w:tcW w:w="800" w:type="dxa"/>
            <w:tcBorders>
              <w:top w:val="nil"/>
              <w:left w:val="nil"/>
              <w:bottom w:val="single" w:sz="4" w:space="0" w:color="auto"/>
              <w:right w:val="nil"/>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 </w:t>
            </w:r>
          </w:p>
        </w:tc>
        <w:tc>
          <w:tcPr>
            <w:tcW w:w="760" w:type="dxa"/>
            <w:tcBorders>
              <w:top w:val="nil"/>
              <w:left w:val="nil"/>
              <w:bottom w:val="single" w:sz="4" w:space="0" w:color="auto"/>
              <w:right w:val="nil"/>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 </w:t>
            </w:r>
          </w:p>
        </w:tc>
        <w:tc>
          <w:tcPr>
            <w:tcW w:w="102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 </w:t>
            </w:r>
          </w:p>
        </w:tc>
      </w:tr>
      <w:tr w:rsidR="00D03C8A" w:rsidRPr="00D03C8A" w:rsidTr="00FF4127">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tcPr>
          <w:p w:rsidR="00D03C8A" w:rsidRPr="00544EE9" w:rsidRDefault="00D03C8A" w:rsidP="00D03C8A">
            <w:pPr>
              <w:jc w:val="both"/>
              <w:rPr>
                <w:rFonts w:ascii="Courier New" w:hAnsi="Courier New" w:cs="Courier New"/>
              </w:rPr>
            </w:pPr>
            <w:r w:rsidRPr="00544EE9">
              <w:rPr>
                <w:rFonts w:ascii="Courier New" w:hAnsi="Courier New" w:cs="Courier New"/>
                <w:sz w:val="22"/>
              </w:rPr>
              <w:t>108</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11015</w:t>
            </w:r>
          </w:p>
        </w:tc>
        <w:tc>
          <w:tcPr>
            <w:tcW w:w="80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11015</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80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102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11015</w:t>
            </w:r>
          </w:p>
        </w:tc>
      </w:tr>
      <w:tr w:rsidR="00D03C8A" w:rsidRPr="00D03C8A" w:rsidTr="00FF4127">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tcPr>
          <w:p w:rsidR="00D03C8A" w:rsidRPr="00544EE9" w:rsidRDefault="00D03C8A" w:rsidP="00D03C8A">
            <w:pPr>
              <w:jc w:val="both"/>
              <w:rPr>
                <w:rFonts w:ascii="Courier New" w:hAnsi="Courier New" w:cs="Courier New"/>
              </w:rPr>
            </w:pPr>
            <w:r w:rsidRPr="00544EE9">
              <w:rPr>
                <w:rFonts w:ascii="Courier New" w:hAnsi="Courier New" w:cs="Courier New"/>
                <w:sz w:val="22"/>
              </w:rPr>
              <w:t>159</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13921</w:t>
            </w:r>
          </w:p>
        </w:tc>
        <w:tc>
          <w:tcPr>
            <w:tcW w:w="80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13921</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256</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2362</w:t>
            </w:r>
          </w:p>
        </w:tc>
        <w:tc>
          <w:tcPr>
            <w:tcW w:w="80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2617</w:t>
            </w:r>
          </w:p>
        </w:tc>
        <w:tc>
          <w:tcPr>
            <w:tcW w:w="102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16539</w:t>
            </w:r>
          </w:p>
        </w:tc>
      </w:tr>
      <w:tr w:rsidR="00D03C8A" w:rsidRPr="00D03C8A" w:rsidTr="00FF4127">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tcPr>
          <w:p w:rsidR="00D03C8A" w:rsidRPr="00544EE9" w:rsidRDefault="00D03C8A" w:rsidP="00D03C8A">
            <w:pPr>
              <w:jc w:val="both"/>
              <w:rPr>
                <w:rFonts w:ascii="Courier New" w:hAnsi="Courier New" w:cs="Courier New"/>
              </w:rPr>
            </w:pPr>
            <w:r w:rsidRPr="00544EE9">
              <w:rPr>
                <w:rFonts w:ascii="Courier New" w:hAnsi="Courier New" w:cs="Courier New"/>
                <w:sz w:val="22"/>
              </w:rPr>
              <w:t>219</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9938</w:t>
            </w:r>
          </w:p>
        </w:tc>
        <w:tc>
          <w:tcPr>
            <w:tcW w:w="80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10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9948</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2150</w:t>
            </w:r>
          </w:p>
        </w:tc>
        <w:tc>
          <w:tcPr>
            <w:tcW w:w="80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2150</w:t>
            </w:r>
          </w:p>
        </w:tc>
        <w:tc>
          <w:tcPr>
            <w:tcW w:w="102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12098</w:t>
            </w:r>
          </w:p>
        </w:tc>
      </w:tr>
      <w:tr w:rsidR="00D03C8A" w:rsidRPr="00D03C8A" w:rsidTr="00FF4127">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tcPr>
          <w:p w:rsidR="00D03C8A" w:rsidRPr="00544EE9" w:rsidRDefault="00D03C8A" w:rsidP="00D03C8A">
            <w:pPr>
              <w:jc w:val="both"/>
              <w:rPr>
                <w:rFonts w:ascii="Courier New" w:hAnsi="Courier New" w:cs="Courier New"/>
              </w:rPr>
            </w:pPr>
            <w:r w:rsidRPr="00544EE9">
              <w:rPr>
                <w:rFonts w:ascii="Courier New" w:hAnsi="Courier New" w:cs="Courier New"/>
                <w:sz w:val="22"/>
              </w:rPr>
              <w:t>325</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4158</w:t>
            </w:r>
          </w:p>
        </w:tc>
        <w:tc>
          <w:tcPr>
            <w:tcW w:w="80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4158</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1913</w:t>
            </w:r>
          </w:p>
        </w:tc>
        <w:tc>
          <w:tcPr>
            <w:tcW w:w="80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1913</w:t>
            </w:r>
          </w:p>
        </w:tc>
        <w:tc>
          <w:tcPr>
            <w:tcW w:w="102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6071</w:t>
            </w:r>
          </w:p>
        </w:tc>
      </w:tr>
      <w:tr w:rsidR="00D03C8A" w:rsidRPr="00D03C8A" w:rsidTr="00FF4127">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tcPr>
          <w:p w:rsidR="00D03C8A" w:rsidRPr="00544EE9" w:rsidRDefault="00D03C8A" w:rsidP="00D03C8A">
            <w:pPr>
              <w:jc w:val="both"/>
              <w:rPr>
                <w:rFonts w:ascii="Courier New" w:hAnsi="Courier New" w:cs="Courier New"/>
              </w:rPr>
            </w:pPr>
            <w:r w:rsidRPr="00544EE9">
              <w:rPr>
                <w:rFonts w:ascii="Courier New" w:hAnsi="Courier New" w:cs="Courier New"/>
                <w:sz w:val="22"/>
              </w:rPr>
              <w:t>400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19</w:t>
            </w:r>
          </w:p>
        </w:tc>
        <w:tc>
          <w:tcPr>
            <w:tcW w:w="80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19</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80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102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19</w:t>
            </w:r>
          </w:p>
        </w:tc>
      </w:tr>
      <w:tr w:rsidR="00D03C8A" w:rsidRPr="00D03C8A" w:rsidTr="00FF4127">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tcPr>
          <w:p w:rsidR="00D03C8A" w:rsidRPr="00544EE9" w:rsidRDefault="00D03C8A" w:rsidP="00D03C8A">
            <w:pPr>
              <w:jc w:val="both"/>
              <w:rPr>
                <w:rFonts w:ascii="Courier New" w:hAnsi="Courier New" w:cs="Courier New"/>
              </w:rPr>
            </w:pPr>
            <w:r w:rsidRPr="00544EE9">
              <w:rPr>
                <w:rFonts w:ascii="Courier New" w:hAnsi="Courier New" w:cs="Courier New"/>
                <w:sz w:val="22"/>
              </w:rPr>
              <w:t>500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175</w:t>
            </w:r>
          </w:p>
        </w:tc>
        <w:tc>
          <w:tcPr>
            <w:tcW w:w="80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175</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80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102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175</w:t>
            </w:r>
          </w:p>
        </w:tc>
      </w:tr>
      <w:tr w:rsidR="00D03C8A" w:rsidRPr="00D03C8A" w:rsidTr="00FF4127">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tcPr>
          <w:p w:rsidR="00D03C8A" w:rsidRPr="00544EE9" w:rsidRDefault="00D03C8A" w:rsidP="00D03C8A">
            <w:pPr>
              <w:jc w:val="both"/>
              <w:rPr>
                <w:rFonts w:ascii="Courier New" w:hAnsi="Courier New" w:cs="Courier New"/>
              </w:rPr>
            </w:pPr>
            <w:r w:rsidRPr="00544EE9">
              <w:rPr>
                <w:rFonts w:ascii="Courier New" w:hAnsi="Courier New" w:cs="Courier New"/>
                <w:sz w:val="22"/>
              </w:rPr>
              <w:t>530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1384</w:t>
            </w:r>
          </w:p>
        </w:tc>
        <w:tc>
          <w:tcPr>
            <w:tcW w:w="80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1384</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890</w:t>
            </w:r>
          </w:p>
        </w:tc>
        <w:tc>
          <w:tcPr>
            <w:tcW w:w="80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rPr>
            </w:pPr>
            <w:r w:rsidRPr="00544EE9">
              <w:rPr>
                <w:rFonts w:ascii="Courier New" w:hAnsi="Courier New" w:cs="Courier New"/>
                <w:sz w:val="22"/>
              </w:rPr>
              <w:t>890</w:t>
            </w:r>
          </w:p>
        </w:tc>
        <w:tc>
          <w:tcPr>
            <w:tcW w:w="102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2274</w:t>
            </w:r>
          </w:p>
        </w:tc>
      </w:tr>
      <w:tr w:rsidR="00D03C8A" w:rsidRPr="00D03C8A" w:rsidTr="00FF4127">
        <w:trPr>
          <w:trHeight w:val="300"/>
        </w:trPr>
        <w:tc>
          <w:tcPr>
            <w:tcW w:w="1280" w:type="dxa"/>
            <w:tcBorders>
              <w:top w:val="nil"/>
              <w:left w:val="single" w:sz="4" w:space="0" w:color="auto"/>
              <w:bottom w:val="single" w:sz="4" w:space="0" w:color="auto"/>
              <w:right w:val="single" w:sz="4" w:space="0" w:color="auto"/>
            </w:tcBorders>
            <w:shd w:val="clear" w:color="auto" w:fill="auto"/>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Всего:</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40610</w:t>
            </w:r>
          </w:p>
        </w:tc>
        <w:tc>
          <w:tcPr>
            <w:tcW w:w="80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10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40621</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256</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7314</w:t>
            </w:r>
          </w:p>
        </w:tc>
        <w:tc>
          <w:tcPr>
            <w:tcW w:w="80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0</w:t>
            </w:r>
          </w:p>
        </w:tc>
        <w:tc>
          <w:tcPr>
            <w:tcW w:w="76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7570</w:t>
            </w:r>
          </w:p>
        </w:tc>
        <w:tc>
          <w:tcPr>
            <w:tcW w:w="1020" w:type="dxa"/>
            <w:tcBorders>
              <w:top w:val="nil"/>
              <w:left w:val="nil"/>
              <w:bottom w:val="single" w:sz="4" w:space="0" w:color="auto"/>
              <w:right w:val="single" w:sz="4" w:space="0" w:color="auto"/>
            </w:tcBorders>
            <w:shd w:val="clear" w:color="auto" w:fill="auto"/>
            <w:noWrap/>
            <w:vAlign w:val="center"/>
          </w:tcPr>
          <w:p w:rsidR="00D03C8A" w:rsidRPr="00544EE9" w:rsidRDefault="00D03C8A" w:rsidP="00D03C8A">
            <w:pPr>
              <w:jc w:val="both"/>
              <w:rPr>
                <w:rFonts w:ascii="Courier New" w:hAnsi="Courier New" w:cs="Courier New"/>
                <w:b/>
                <w:bCs/>
              </w:rPr>
            </w:pPr>
            <w:r w:rsidRPr="00544EE9">
              <w:rPr>
                <w:rFonts w:ascii="Courier New" w:hAnsi="Courier New" w:cs="Courier New"/>
                <w:b/>
                <w:bCs/>
                <w:sz w:val="22"/>
              </w:rPr>
              <w:t>48191</w:t>
            </w:r>
          </w:p>
        </w:tc>
      </w:tr>
    </w:tbl>
    <w:p w:rsidR="00D03C8A" w:rsidRPr="00D03C8A" w:rsidRDefault="00D03C8A" w:rsidP="00D03C8A">
      <w:pPr>
        <w:pStyle w:val="a5"/>
        <w:spacing w:before="0" w:after="0"/>
        <w:ind w:firstLine="0"/>
        <w:rPr>
          <w:rFonts w:ascii="Arial" w:hAnsi="Arial" w:cs="Arial"/>
        </w:rPr>
      </w:pPr>
    </w:p>
    <w:p w:rsidR="00D03C8A" w:rsidRPr="00544EE9" w:rsidRDefault="00D03C8A" w:rsidP="00D03C8A">
      <w:pPr>
        <w:pStyle w:val="1251"/>
        <w:rPr>
          <w:rFonts w:ascii="Arial" w:hAnsi="Arial" w:cs="Arial"/>
          <w:color w:val="auto"/>
          <w:sz w:val="24"/>
          <w:szCs w:val="24"/>
        </w:rPr>
      </w:pPr>
      <w:r w:rsidRPr="00544EE9">
        <w:rPr>
          <w:rFonts w:ascii="Arial" w:hAnsi="Arial" w:cs="Arial"/>
          <w:color w:val="auto"/>
          <w:sz w:val="24"/>
          <w:szCs w:val="24"/>
        </w:rPr>
        <w:t xml:space="preserve">В рассматриваемой системе основная часть участков канализационных сетей  проложена подземным способом. Протяжённость таких участков составляет </w:t>
      </w:r>
      <w:smartTag w:uri="urn:schemas-microsoft-com:office:smarttags" w:element="metricconverter">
        <w:smartTagPr>
          <w:attr w:name="ProductID" w:val="47925 м"/>
        </w:smartTagPr>
        <w:r w:rsidRPr="00544EE9">
          <w:rPr>
            <w:rFonts w:ascii="Arial" w:hAnsi="Arial" w:cs="Arial"/>
            <w:color w:val="auto"/>
            <w:sz w:val="24"/>
            <w:szCs w:val="24"/>
          </w:rPr>
          <w:t>47925 м</w:t>
        </w:r>
      </w:smartTag>
      <w:r w:rsidRPr="00544EE9">
        <w:rPr>
          <w:rFonts w:ascii="Arial" w:hAnsi="Arial" w:cs="Arial"/>
          <w:color w:val="auto"/>
          <w:sz w:val="24"/>
          <w:szCs w:val="24"/>
        </w:rPr>
        <w:t xml:space="preserve"> </w:t>
      </w:r>
      <w:r w:rsidR="00544EE9">
        <w:rPr>
          <w:rFonts w:ascii="Arial" w:hAnsi="Arial" w:cs="Arial"/>
          <w:color w:val="auto"/>
          <w:sz w:val="24"/>
          <w:szCs w:val="24"/>
        </w:rPr>
        <w:t>(99,</w:t>
      </w:r>
      <w:r w:rsidRPr="00544EE9">
        <w:rPr>
          <w:rFonts w:ascii="Arial" w:hAnsi="Arial" w:cs="Arial"/>
          <w:color w:val="auto"/>
          <w:sz w:val="24"/>
          <w:szCs w:val="24"/>
        </w:rPr>
        <w:t xml:space="preserve">5 %). Небольшая часть участков проложены надземным способом – </w:t>
      </w:r>
      <w:smartTag w:uri="urn:schemas-microsoft-com:office:smarttags" w:element="metricconverter">
        <w:smartTagPr>
          <w:attr w:name="ProductID" w:val="266 м"/>
        </w:smartTagPr>
        <w:r w:rsidRPr="00544EE9">
          <w:rPr>
            <w:rFonts w:ascii="Arial" w:hAnsi="Arial" w:cs="Arial"/>
            <w:color w:val="auto"/>
            <w:sz w:val="24"/>
            <w:szCs w:val="24"/>
          </w:rPr>
          <w:t>266 м</w:t>
        </w:r>
      </w:smartTag>
      <w:r w:rsidRPr="00544EE9">
        <w:rPr>
          <w:rFonts w:ascii="Arial" w:hAnsi="Arial" w:cs="Arial"/>
          <w:color w:val="auto"/>
          <w:sz w:val="24"/>
          <w:szCs w:val="24"/>
        </w:rPr>
        <w:t xml:space="preserve"> (менее 1 %).</w:t>
      </w:r>
    </w:p>
    <w:p w:rsidR="00D03C8A" w:rsidRPr="00544EE9" w:rsidRDefault="00D03C8A" w:rsidP="00D03C8A">
      <w:pPr>
        <w:pStyle w:val="1251"/>
        <w:rPr>
          <w:rFonts w:ascii="Arial" w:hAnsi="Arial" w:cs="Arial"/>
          <w:color w:val="auto"/>
          <w:sz w:val="24"/>
          <w:szCs w:val="24"/>
        </w:rPr>
      </w:pPr>
      <w:r w:rsidRPr="00544EE9">
        <w:rPr>
          <w:rFonts w:ascii="Arial" w:hAnsi="Arial" w:cs="Arial"/>
          <w:color w:val="auto"/>
          <w:sz w:val="24"/>
          <w:szCs w:val="24"/>
        </w:rPr>
        <w:t>Глубина подземной прокл</w:t>
      </w:r>
      <w:r w:rsidR="00544EE9" w:rsidRPr="00544EE9">
        <w:rPr>
          <w:rFonts w:ascii="Arial" w:hAnsi="Arial" w:cs="Arial"/>
          <w:color w:val="auto"/>
          <w:sz w:val="24"/>
          <w:szCs w:val="24"/>
        </w:rPr>
        <w:t>адки трубопроводов составляет 2,</w:t>
      </w:r>
      <w:r w:rsidRPr="00544EE9">
        <w:rPr>
          <w:rFonts w:ascii="Arial" w:hAnsi="Arial" w:cs="Arial"/>
          <w:color w:val="auto"/>
          <w:sz w:val="24"/>
          <w:szCs w:val="24"/>
        </w:rPr>
        <w:t>5-</w:t>
      </w:r>
      <w:smartTag w:uri="urn:schemas-microsoft-com:office:smarttags" w:element="metricconverter">
        <w:smartTagPr>
          <w:attr w:name="ProductID" w:val="3 м"/>
        </w:smartTagPr>
        <w:r w:rsidRPr="00544EE9">
          <w:rPr>
            <w:rFonts w:ascii="Arial" w:hAnsi="Arial" w:cs="Arial"/>
            <w:color w:val="auto"/>
            <w:sz w:val="24"/>
            <w:szCs w:val="24"/>
          </w:rPr>
          <w:t>3 м</w:t>
        </w:r>
      </w:smartTag>
      <w:r w:rsidRPr="00544EE9">
        <w:rPr>
          <w:rFonts w:ascii="Arial" w:hAnsi="Arial" w:cs="Arial"/>
          <w:color w:val="auto"/>
          <w:sz w:val="24"/>
          <w:szCs w:val="24"/>
        </w:rPr>
        <w:t>. Грунты представлены глиной и суглинками (по основным водоводам).</w:t>
      </w:r>
    </w:p>
    <w:p w:rsidR="00544EE9" w:rsidRDefault="00D03C8A" w:rsidP="00544EE9">
      <w:pPr>
        <w:pStyle w:val="1251"/>
        <w:rPr>
          <w:rFonts w:ascii="Arial" w:hAnsi="Arial" w:cs="Arial"/>
          <w:color w:val="auto"/>
          <w:sz w:val="24"/>
          <w:szCs w:val="24"/>
        </w:rPr>
      </w:pPr>
      <w:r w:rsidRPr="00544EE9">
        <w:rPr>
          <w:rFonts w:ascii="Arial" w:hAnsi="Arial" w:cs="Arial"/>
          <w:color w:val="auto"/>
          <w:sz w:val="24"/>
          <w:szCs w:val="24"/>
        </w:rPr>
        <w:t>Несколько лет назад от КНС-5 в сторону КОС был проложен полимерный трубопровод (Ду400 мм), но до настоящего времени он так и не запущен в работу. Рекомендуется в ближайший летний сезон оценить техническое состояние этого трубопровода и по возможности задействовать его.</w:t>
      </w:r>
      <w:bookmarkStart w:id="108" w:name="_Toc426212689"/>
      <w:bookmarkStart w:id="109" w:name="_Toc504843908"/>
    </w:p>
    <w:p w:rsidR="00544EE9" w:rsidRDefault="00A535DC" w:rsidP="00544EE9">
      <w:pPr>
        <w:pStyle w:val="1251"/>
        <w:rPr>
          <w:rFonts w:ascii="Arial" w:hAnsi="Arial" w:cs="Arial"/>
          <w:b/>
          <w:i/>
          <w:sz w:val="24"/>
          <w:szCs w:val="24"/>
        </w:rPr>
      </w:pPr>
      <w:r>
        <w:rPr>
          <w:rFonts w:ascii="Arial" w:hAnsi="Arial" w:cs="Arial"/>
          <w:b/>
          <w:i/>
          <w:color w:val="auto"/>
          <w:sz w:val="24"/>
          <w:szCs w:val="24"/>
        </w:rPr>
        <w:t>9.3</w:t>
      </w:r>
      <w:r w:rsidR="00544EE9" w:rsidRPr="00544EE9">
        <w:rPr>
          <w:rFonts w:ascii="Arial" w:hAnsi="Arial" w:cs="Arial"/>
          <w:b/>
          <w:i/>
          <w:color w:val="auto"/>
          <w:sz w:val="24"/>
          <w:szCs w:val="24"/>
        </w:rPr>
        <w:t xml:space="preserve">.2. </w:t>
      </w:r>
      <w:r w:rsidR="00D03C8A" w:rsidRPr="00544EE9">
        <w:rPr>
          <w:rFonts w:ascii="Arial" w:hAnsi="Arial" w:cs="Arial"/>
          <w:b/>
          <w:i/>
          <w:sz w:val="24"/>
          <w:szCs w:val="24"/>
        </w:rPr>
        <w:t>Оценка безопасности и надёжности объектов централизованной системы водоотведения</w:t>
      </w:r>
      <w:bookmarkEnd w:id="108"/>
      <w:bookmarkEnd w:id="109"/>
    </w:p>
    <w:p w:rsidR="00D03C8A" w:rsidRPr="00544EE9" w:rsidRDefault="00D03C8A" w:rsidP="00544EE9">
      <w:pPr>
        <w:pStyle w:val="1251"/>
        <w:rPr>
          <w:rFonts w:ascii="Arial" w:hAnsi="Arial" w:cs="Arial"/>
          <w:b/>
          <w:i/>
          <w:color w:val="auto"/>
          <w:sz w:val="24"/>
          <w:szCs w:val="24"/>
        </w:rPr>
      </w:pPr>
      <w:r w:rsidRPr="00544EE9">
        <w:rPr>
          <w:rFonts w:ascii="Arial" w:hAnsi="Arial" w:cs="Arial"/>
          <w:sz w:val="24"/>
          <w:szCs w:val="24"/>
        </w:rPr>
        <w:t>Оценка безопасности и надёжности объектов централизованной системы водоотведения определяется техническим состоянием элементов системы водоотведения, их работоспособностью и эффективностью их работы.</w:t>
      </w:r>
    </w:p>
    <w:p w:rsidR="00D03C8A" w:rsidRPr="00544EE9" w:rsidRDefault="00D03C8A" w:rsidP="00D03C8A">
      <w:pPr>
        <w:jc w:val="both"/>
        <w:rPr>
          <w:rFonts w:ascii="Arial" w:hAnsi="Arial" w:cs="Arial"/>
          <w:szCs w:val="24"/>
        </w:rPr>
      </w:pPr>
      <w:r w:rsidRPr="00544EE9">
        <w:rPr>
          <w:rFonts w:ascii="Arial" w:hAnsi="Arial" w:cs="Arial"/>
          <w:szCs w:val="24"/>
        </w:rPr>
        <w:t>Анализ предоставленной информации показал, что все объекты рассматриваемой системы водоотведения находятся в рабочем состоянии и их эксплуатация соответствует требованиям, установленным нормами эксплуатации.</w:t>
      </w:r>
    </w:p>
    <w:p w:rsidR="00D03C8A" w:rsidRPr="00544EE9" w:rsidRDefault="00A535DC" w:rsidP="00544EE9">
      <w:pPr>
        <w:pStyle w:val="3"/>
        <w:spacing w:before="0" w:after="0"/>
        <w:ind w:firstLine="709"/>
        <w:jc w:val="both"/>
        <w:rPr>
          <w:i/>
          <w:sz w:val="24"/>
          <w:szCs w:val="24"/>
        </w:rPr>
      </w:pPr>
      <w:bookmarkStart w:id="110" w:name="_Toc426212690"/>
      <w:bookmarkStart w:id="111" w:name="_Toc504843909"/>
      <w:r>
        <w:rPr>
          <w:i/>
          <w:sz w:val="24"/>
          <w:szCs w:val="24"/>
        </w:rPr>
        <w:t>9.3</w:t>
      </w:r>
      <w:r w:rsidR="00544EE9" w:rsidRPr="00544EE9">
        <w:rPr>
          <w:i/>
          <w:sz w:val="24"/>
          <w:szCs w:val="24"/>
        </w:rPr>
        <w:t xml:space="preserve">.3. </w:t>
      </w:r>
      <w:r w:rsidR="00D03C8A" w:rsidRPr="00544EE9">
        <w:rPr>
          <w:i/>
          <w:sz w:val="24"/>
          <w:szCs w:val="24"/>
        </w:rPr>
        <w:t>Оценка воздействия сбросов сточных вод через централизованную систему водоотведения на окружающую среду</w:t>
      </w:r>
      <w:bookmarkEnd w:id="110"/>
      <w:bookmarkEnd w:id="111"/>
    </w:p>
    <w:p w:rsidR="00D03C8A" w:rsidRPr="00D03C8A" w:rsidRDefault="00D03C8A" w:rsidP="00544EE9">
      <w:pPr>
        <w:widowControl w:val="0"/>
        <w:shd w:val="clear" w:color="auto" w:fill="FFFFFF"/>
        <w:autoSpaceDE w:val="0"/>
        <w:autoSpaceDN w:val="0"/>
        <w:adjustRightInd w:val="0"/>
        <w:ind w:firstLine="720"/>
        <w:jc w:val="both"/>
        <w:rPr>
          <w:rFonts w:ascii="Arial" w:hAnsi="Arial" w:cs="Arial"/>
          <w:szCs w:val="24"/>
        </w:rPr>
      </w:pPr>
      <w:r w:rsidRPr="00D03C8A">
        <w:rPr>
          <w:rFonts w:ascii="Arial" w:hAnsi="Arial" w:cs="Arial"/>
          <w:szCs w:val="24"/>
        </w:rPr>
        <w:t xml:space="preserve">Сточные воды, поступившие в централизованную систему водоотведения </w:t>
      </w:r>
      <w:r w:rsidRPr="00D03C8A">
        <w:rPr>
          <w:rFonts w:ascii="Arial" w:hAnsi="Arial" w:cs="Arial"/>
          <w:szCs w:val="24"/>
        </w:rPr>
        <w:lastRenderedPageBreak/>
        <w:t xml:space="preserve">Вихоревского МО, проходят очистку на канализационных очистных сооружениях, отвечающих всем необходимым нормам. </w:t>
      </w:r>
      <w:r w:rsidR="00544EE9">
        <w:rPr>
          <w:rFonts w:ascii="Arial" w:hAnsi="Arial" w:cs="Arial"/>
          <w:szCs w:val="24"/>
        </w:rPr>
        <w:t>О</w:t>
      </w:r>
      <w:r w:rsidRPr="00D03C8A">
        <w:rPr>
          <w:rFonts w:ascii="Arial" w:hAnsi="Arial" w:cs="Arial"/>
          <w:szCs w:val="24"/>
        </w:rPr>
        <w:t>чищенные сточные воды, отводимые в реку Вихорева соответствуют всем нормам качества сточных вод, сбрасываемых от канализационных очистных сооружений.</w:t>
      </w:r>
    </w:p>
    <w:p w:rsidR="00D03C8A" w:rsidRPr="00544EE9" w:rsidRDefault="00A535DC" w:rsidP="00544EE9">
      <w:pPr>
        <w:pStyle w:val="3"/>
        <w:spacing w:before="0" w:after="0"/>
        <w:ind w:firstLine="709"/>
        <w:jc w:val="both"/>
        <w:rPr>
          <w:i/>
          <w:sz w:val="24"/>
          <w:szCs w:val="24"/>
        </w:rPr>
      </w:pPr>
      <w:bookmarkStart w:id="112" w:name="_Toc426212691"/>
      <w:bookmarkStart w:id="113" w:name="_Toc504843910"/>
      <w:r>
        <w:rPr>
          <w:i/>
          <w:sz w:val="24"/>
          <w:szCs w:val="24"/>
        </w:rPr>
        <w:t>9.3</w:t>
      </w:r>
      <w:r w:rsidR="00544EE9" w:rsidRPr="00544EE9">
        <w:rPr>
          <w:i/>
          <w:sz w:val="24"/>
          <w:szCs w:val="24"/>
        </w:rPr>
        <w:t>.4.</w:t>
      </w:r>
      <w:r w:rsidR="00D03C8A" w:rsidRPr="00544EE9">
        <w:rPr>
          <w:i/>
          <w:sz w:val="24"/>
          <w:szCs w:val="24"/>
        </w:rPr>
        <w:t>Территории, не охваченные централизованной системой водоотведения</w:t>
      </w:r>
      <w:bookmarkEnd w:id="112"/>
      <w:bookmarkEnd w:id="113"/>
    </w:p>
    <w:p w:rsidR="00D03C8A" w:rsidRPr="00D03C8A" w:rsidRDefault="00D03C8A" w:rsidP="00544EE9">
      <w:pPr>
        <w:ind w:firstLine="709"/>
        <w:jc w:val="both"/>
        <w:rPr>
          <w:rFonts w:ascii="Arial" w:hAnsi="Arial" w:cs="Arial"/>
          <w:szCs w:val="24"/>
        </w:rPr>
      </w:pPr>
      <w:r w:rsidRPr="00D03C8A">
        <w:rPr>
          <w:rFonts w:ascii="Arial" w:hAnsi="Arial" w:cs="Arial"/>
          <w:szCs w:val="24"/>
        </w:rPr>
        <w:t xml:space="preserve">Централизованное водоотведение присутствует на территории г.Вихоревка  и предприятий Вихоревского МО. Общая площадь данных территорий составляет около 50 </w:t>
      </w:r>
      <w:r w:rsidRPr="00D03C8A">
        <w:rPr>
          <w:rFonts w:ascii="Arial" w:hAnsi="Arial" w:cs="Arial"/>
          <w:i/>
          <w:szCs w:val="24"/>
        </w:rPr>
        <w:t>%</w:t>
      </w:r>
      <w:r w:rsidRPr="00D03C8A">
        <w:rPr>
          <w:rFonts w:ascii="Arial" w:hAnsi="Arial" w:cs="Arial"/>
          <w:szCs w:val="24"/>
        </w:rPr>
        <w:t xml:space="preserve"> рассматриваемой территории г. Вихоревка.</w:t>
      </w:r>
    </w:p>
    <w:p w:rsidR="00A535DC" w:rsidRPr="00E63B08" w:rsidRDefault="00D03C8A" w:rsidP="00E63B08">
      <w:pPr>
        <w:ind w:firstLine="709"/>
        <w:jc w:val="both"/>
        <w:rPr>
          <w:rFonts w:ascii="Arial" w:hAnsi="Arial" w:cs="Arial"/>
          <w:szCs w:val="24"/>
        </w:rPr>
      </w:pPr>
      <w:r w:rsidRPr="00D03C8A">
        <w:rPr>
          <w:rFonts w:ascii="Arial" w:hAnsi="Arial" w:cs="Arial"/>
          <w:szCs w:val="24"/>
        </w:rPr>
        <w:t>Остальная часть застройки, представленная участками с индивидуальными домовладениями и территориями некоторых предприятий Вихоревского МО (нефтебаза, ИК-25 и др.), не охвачена ц</w:t>
      </w:r>
      <w:bookmarkStart w:id="114" w:name="_Toc426212692"/>
      <w:bookmarkStart w:id="115" w:name="_Toc504843911"/>
      <w:r w:rsidR="00E63B08">
        <w:rPr>
          <w:rFonts w:ascii="Arial" w:hAnsi="Arial" w:cs="Arial"/>
          <w:szCs w:val="24"/>
        </w:rPr>
        <w:t>ентрализованным водоотведением.</w:t>
      </w:r>
    </w:p>
    <w:p w:rsidR="00D03C8A" w:rsidRPr="00E63B08" w:rsidRDefault="00A535DC" w:rsidP="00A535DC">
      <w:pPr>
        <w:pStyle w:val="3"/>
        <w:spacing w:before="0" w:after="0"/>
        <w:ind w:firstLine="709"/>
        <w:jc w:val="both"/>
        <w:rPr>
          <w:i/>
          <w:sz w:val="24"/>
          <w:szCs w:val="24"/>
        </w:rPr>
      </w:pPr>
      <w:r w:rsidRPr="00E63B08">
        <w:rPr>
          <w:rFonts w:eastAsiaTheme="minorHAnsi"/>
          <w:bCs w:val="0"/>
          <w:i/>
          <w:sz w:val="24"/>
          <w:szCs w:val="24"/>
          <w:lang w:eastAsia="en-US"/>
        </w:rPr>
        <w:t xml:space="preserve">9.4. </w:t>
      </w:r>
      <w:r w:rsidR="00D03C8A" w:rsidRPr="00E63B08">
        <w:rPr>
          <w:i/>
          <w:sz w:val="24"/>
          <w:szCs w:val="24"/>
        </w:rPr>
        <w:t>Технические и технологические проблемы системы водоотведения поселения</w:t>
      </w:r>
      <w:bookmarkEnd w:id="114"/>
      <w:bookmarkEnd w:id="115"/>
    </w:p>
    <w:p w:rsidR="00D03C8A" w:rsidRPr="00D03C8A" w:rsidRDefault="00D03C8A" w:rsidP="00A535DC">
      <w:pPr>
        <w:pStyle w:val="1251"/>
        <w:rPr>
          <w:rFonts w:ascii="Arial" w:hAnsi="Arial" w:cs="Arial"/>
          <w:color w:val="auto"/>
          <w:sz w:val="24"/>
          <w:szCs w:val="24"/>
        </w:rPr>
      </w:pPr>
      <w:r w:rsidRPr="00D03C8A">
        <w:rPr>
          <w:rFonts w:ascii="Arial" w:hAnsi="Arial" w:cs="Arial"/>
          <w:color w:val="auto"/>
          <w:sz w:val="24"/>
          <w:szCs w:val="24"/>
        </w:rPr>
        <w:t xml:space="preserve">В </w:t>
      </w:r>
      <w:r w:rsidR="00A535DC">
        <w:rPr>
          <w:rFonts w:ascii="Arial" w:hAnsi="Arial" w:cs="Arial"/>
          <w:color w:val="auto"/>
          <w:sz w:val="24"/>
          <w:szCs w:val="24"/>
        </w:rPr>
        <w:t xml:space="preserve"> централизованной </w:t>
      </w:r>
      <w:r w:rsidRPr="00D03C8A">
        <w:rPr>
          <w:rFonts w:ascii="Arial" w:hAnsi="Arial" w:cs="Arial"/>
          <w:color w:val="auto"/>
          <w:sz w:val="24"/>
          <w:szCs w:val="24"/>
        </w:rPr>
        <w:t>системе водоотведения в существующем состоянии имеются следующие основные технические и технологические проблемы:</w:t>
      </w:r>
    </w:p>
    <w:p w:rsidR="00D03C8A" w:rsidRPr="00D03C8A" w:rsidRDefault="00D03C8A" w:rsidP="00FD7D25">
      <w:pPr>
        <w:pStyle w:val="1251"/>
        <w:numPr>
          <w:ilvl w:val="0"/>
          <w:numId w:val="11"/>
        </w:numPr>
        <w:tabs>
          <w:tab w:val="clear" w:pos="1428"/>
          <w:tab w:val="num" w:pos="928"/>
          <w:tab w:val="num" w:pos="993"/>
        </w:tabs>
        <w:ind w:left="0" w:firstLine="720"/>
        <w:rPr>
          <w:rFonts w:ascii="Arial" w:hAnsi="Arial" w:cs="Arial"/>
          <w:color w:val="auto"/>
          <w:sz w:val="24"/>
          <w:szCs w:val="24"/>
        </w:rPr>
      </w:pPr>
      <w:r w:rsidRPr="00D03C8A">
        <w:rPr>
          <w:rFonts w:ascii="Arial" w:hAnsi="Arial" w:cs="Arial"/>
          <w:color w:val="auto"/>
          <w:sz w:val="24"/>
          <w:szCs w:val="24"/>
        </w:rPr>
        <w:t xml:space="preserve">основную часть (больше 95 </w:t>
      </w:r>
      <w:r w:rsidRPr="00D03C8A">
        <w:rPr>
          <w:rFonts w:ascii="Arial" w:hAnsi="Arial" w:cs="Arial"/>
          <w:i/>
          <w:color w:val="auto"/>
          <w:sz w:val="24"/>
          <w:szCs w:val="24"/>
        </w:rPr>
        <w:t xml:space="preserve">%, </w:t>
      </w:r>
      <w:r w:rsidRPr="00D03C8A">
        <w:rPr>
          <w:rFonts w:ascii="Arial" w:hAnsi="Arial" w:cs="Arial"/>
          <w:color w:val="auto"/>
          <w:sz w:val="24"/>
          <w:szCs w:val="24"/>
        </w:rPr>
        <w:t xml:space="preserve"> </w:t>
      </w:r>
      <w:smartTag w:uri="urn:schemas-microsoft-com:office:smarttags" w:element="metricconverter">
        <w:smartTagPr>
          <w:attr w:name="ProductID" w:val="46 км"/>
        </w:smartTagPr>
        <w:r w:rsidRPr="00D03C8A">
          <w:rPr>
            <w:rFonts w:ascii="Arial" w:hAnsi="Arial" w:cs="Arial"/>
            <w:color w:val="auto"/>
            <w:sz w:val="24"/>
            <w:szCs w:val="24"/>
          </w:rPr>
          <w:t xml:space="preserve">46 </w:t>
        </w:r>
        <w:r w:rsidRPr="00D03C8A">
          <w:rPr>
            <w:rFonts w:ascii="Arial" w:hAnsi="Arial" w:cs="Arial"/>
            <w:i/>
            <w:color w:val="auto"/>
            <w:sz w:val="24"/>
            <w:szCs w:val="24"/>
          </w:rPr>
          <w:t>км</w:t>
        </w:r>
      </w:smartTag>
      <w:r w:rsidRPr="00D03C8A">
        <w:rPr>
          <w:rFonts w:ascii="Arial" w:hAnsi="Arial" w:cs="Arial"/>
          <w:color w:val="auto"/>
          <w:sz w:val="24"/>
          <w:szCs w:val="24"/>
        </w:rPr>
        <w:t>) участков канализационных сетей  составляют участки, выработавшие свой нормативный эксплуатационный ресурс. Трубопроводы на данных участках рекомендуется заменить на новые в полимерном исполнении в ближайшей перспективе;</w:t>
      </w:r>
    </w:p>
    <w:p w:rsidR="00D03C8A" w:rsidRPr="00D03C8A" w:rsidRDefault="00D03C8A" w:rsidP="00FD7D25">
      <w:pPr>
        <w:pStyle w:val="1251"/>
        <w:numPr>
          <w:ilvl w:val="0"/>
          <w:numId w:val="11"/>
        </w:numPr>
        <w:tabs>
          <w:tab w:val="clear" w:pos="1428"/>
          <w:tab w:val="num" w:pos="928"/>
          <w:tab w:val="num" w:pos="993"/>
        </w:tabs>
        <w:ind w:left="0" w:firstLine="720"/>
        <w:rPr>
          <w:rFonts w:ascii="Arial" w:hAnsi="Arial" w:cs="Arial"/>
          <w:color w:val="auto"/>
          <w:sz w:val="24"/>
          <w:szCs w:val="24"/>
        </w:rPr>
      </w:pPr>
      <w:r w:rsidRPr="00D03C8A">
        <w:rPr>
          <w:rFonts w:ascii="Arial" w:hAnsi="Arial" w:cs="Arial"/>
          <w:color w:val="auto"/>
          <w:sz w:val="24"/>
          <w:szCs w:val="24"/>
        </w:rPr>
        <w:t>зданиям КНС требуется ревизия технического состояния и проведение капитального ремонта;</w:t>
      </w:r>
    </w:p>
    <w:p w:rsidR="00D03C8A" w:rsidRPr="00D03C8A" w:rsidRDefault="00D03C8A" w:rsidP="00FD7D25">
      <w:pPr>
        <w:pStyle w:val="1251"/>
        <w:numPr>
          <w:ilvl w:val="0"/>
          <w:numId w:val="11"/>
        </w:numPr>
        <w:tabs>
          <w:tab w:val="clear" w:pos="1428"/>
          <w:tab w:val="num" w:pos="928"/>
          <w:tab w:val="num" w:pos="993"/>
        </w:tabs>
        <w:ind w:left="0" w:firstLine="720"/>
        <w:rPr>
          <w:rFonts w:ascii="Arial" w:hAnsi="Arial" w:cs="Arial"/>
          <w:color w:val="auto"/>
          <w:sz w:val="24"/>
          <w:szCs w:val="24"/>
        </w:rPr>
      </w:pPr>
      <w:r w:rsidRPr="00D03C8A">
        <w:rPr>
          <w:rFonts w:ascii="Arial" w:hAnsi="Arial" w:cs="Arial"/>
          <w:color w:val="auto"/>
          <w:sz w:val="24"/>
          <w:szCs w:val="24"/>
        </w:rPr>
        <w:t>насосное оборудование всех КНС устарело. Рекомендуется произвести его хотя бы частичную замену (заменить как минимум по 1-му насосу);</w:t>
      </w:r>
    </w:p>
    <w:p w:rsidR="00D03C8A" w:rsidRPr="00D03C8A" w:rsidRDefault="00D03C8A" w:rsidP="00FD7D25">
      <w:pPr>
        <w:pStyle w:val="1251"/>
        <w:numPr>
          <w:ilvl w:val="0"/>
          <w:numId w:val="11"/>
        </w:numPr>
        <w:tabs>
          <w:tab w:val="clear" w:pos="1428"/>
          <w:tab w:val="num" w:pos="928"/>
          <w:tab w:val="num" w:pos="993"/>
        </w:tabs>
        <w:ind w:left="0" w:firstLine="720"/>
        <w:rPr>
          <w:rFonts w:ascii="Arial" w:hAnsi="Arial" w:cs="Arial"/>
          <w:color w:val="auto"/>
          <w:sz w:val="24"/>
          <w:szCs w:val="24"/>
        </w:rPr>
      </w:pPr>
      <w:r w:rsidRPr="00D03C8A">
        <w:rPr>
          <w:rFonts w:ascii="Arial" w:hAnsi="Arial" w:cs="Arial"/>
          <w:color w:val="auto"/>
          <w:sz w:val="24"/>
          <w:szCs w:val="24"/>
        </w:rPr>
        <w:t>недостаточная оснащённость сооружений системы водоотведения  приборами учёта и контроля;</w:t>
      </w:r>
    </w:p>
    <w:p w:rsidR="009E3C9E" w:rsidRPr="00E63B08" w:rsidRDefault="00D03C8A" w:rsidP="009E3C9E">
      <w:pPr>
        <w:pStyle w:val="1251"/>
        <w:numPr>
          <w:ilvl w:val="0"/>
          <w:numId w:val="11"/>
        </w:numPr>
        <w:tabs>
          <w:tab w:val="clear" w:pos="1428"/>
          <w:tab w:val="num" w:pos="928"/>
          <w:tab w:val="num" w:pos="993"/>
        </w:tabs>
        <w:ind w:left="0" w:firstLine="720"/>
        <w:rPr>
          <w:rFonts w:ascii="Arial" w:hAnsi="Arial" w:cs="Arial"/>
          <w:color w:val="auto"/>
          <w:sz w:val="24"/>
          <w:szCs w:val="24"/>
        </w:rPr>
      </w:pPr>
      <w:r w:rsidRPr="00D03C8A">
        <w:rPr>
          <w:rFonts w:ascii="Arial" w:hAnsi="Arial" w:cs="Arial"/>
          <w:color w:val="auto"/>
          <w:sz w:val="24"/>
          <w:szCs w:val="24"/>
        </w:rPr>
        <w:t>недостаточность систем автоматического регулирования работы насосов в КНС.</w:t>
      </w:r>
    </w:p>
    <w:p w:rsidR="00583D7C" w:rsidRPr="00E63B08" w:rsidRDefault="009E3C9E" w:rsidP="009E3C9E">
      <w:pPr>
        <w:ind w:firstLine="709"/>
        <w:jc w:val="both"/>
        <w:rPr>
          <w:rFonts w:ascii="Arial" w:hAnsi="Arial" w:cs="Arial"/>
          <w:b/>
          <w:i/>
          <w:szCs w:val="24"/>
        </w:rPr>
      </w:pPr>
      <w:r w:rsidRPr="00E63B08">
        <w:rPr>
          <w:rFonts w:ascii="Arial" w:hAnsi="Arial" w:cs="Arial"/>
          <w:b/>
          <w:i/>
          <w:szCs w:val="24"/>
        </w:rPr>
        <w:t>9.5</w:t>
      </w:r>
      <w:r w:rsidR="00583D7C" w:rsidRPr="00E63B08">
        <w:rPr>
          <w:rFonts w:ascii="Arial" w:hAnsi="Arial" w:cs="Arial"/>
          <w:b/>
          <w:i/>
          <w:szCs w:val="24"/>
        </w:rPr>
        <w:t>. Теплоснабжение</w:t>
      </w:r>
      <w:r w:rsidRPr="00E63B08">
        <w:rPr>
          <w:rFonts w:ascii="Arial" w:hAnsi="Arial" w:cs="Arial"/>
          <w:b/>
          <w:i/>
          <w:szCs w:val="24"/>
        </w:rPr>
        <w:t>.</w:t>
      </w:r>
      <w:r w:rsidR="00BA6B64" w:rsidRPr="00E63B08">
        <w:rPr>
          <w:rFonts w:ascii="Arial" w:hAnsi="Arial" w:cs="Arial"/>
          <w:b/>
          <w:i/>
          <w:szCs w:val="24"/>
        </w:rPr>
        <w:t xml:space="preserve"> Характеристика состояния</w:t>
      </w:r>
    </w:p>
    <w:p w:rsidR="00BA6B64" w:rsidRPr="00BA6B64" w:rsidRDefault="00BA6B64" w:rsidP="00BA6B64">
      <w:pPr>
        <w:pStyle w:val="a5"/>
        <w:spacing w:before="0" w:after="0"/>
        <w:ind w:firstLine="709"/>
        <w:rPr>
          <w:rFonts w:ascii="Arial" w:hAnsi="Arial" w:cs="Arial"/>
          <w:b/>
          <w:i/>
        </w:rPr>
      </w:pPr>
      <w:r w:rsidRPr="00BA6B64">
        <w:rPr>
          <w:rFonts w:ascii="Arial" w:hAnsi="Arial" w:cs="Arial"/>
          <w:b/>
          <w:i/>
        </w:rPr>
        <w:t>9.5.1. Системы централизованного теплоснабжения</w:t>
      </w:r>
    </w:p>
    <w:p w:rsidR="00BA6B64" w:rsidRPr="00BA6B64" w:rsidRDefault="00BA6B64" w:rsidP="00BA6B64">
      <w:pPr>
        <w:pStyle w:val="a5"/>
        <w:spacing w:before="0" w:after="0"/>
        <w:ind w:firstLine="709"/>
        <w:rPr>
          <w:rFonts w:ascii="Arial" w:hAnsi="Arial" w:cs="Arial"/>
          <w:color w:val="0070C0"/>
        </w:rPr>
      </w:pPr>
      <w:r w:rsidRPr="00BA6B64">
        <w:rPr>
          <w:rFonts w:ascii="Arial" w:hAnsi="Arial" w:cs="Arial"/>
        </w:rPr>
        <w:t>В рассматриваемом поселении для теплоснабжения населения и общественных предприятий функционируют 3 системы централизованного теплоснабжения. Теплоисточниками в них являются котельные ("Водогрейная", "Байкальская", "Нефтяников").</w:t>
      </w:r>
      <w:r w:rsidRPr="00BA6B64">
        <w:rPr>
          <w:rFonts w:ascii="Arial" w:hAnsi="Arial" w:cs="Arial"/>
          <w:color w:val="0070C0"/>
        </w:rPr>
        <w:t xml:space="preserve"> </w:t>
      </w:r>
      <w:r w:rsidRPr="00BA6B64">
        <w:rPr>
          <w:rFonts w:ascii="Arial" w:hAnsi="Arial" w:cs="Arial"/>
        </w:rPr>
        <w:t>1 теплоисточник (Нефтяников) функционирует только в отопительный период (летнего ГВС нет)</w:t>
      </w:r>
      <w:r w:rsidRPr="00BA6B64">
        <w:rPr>
          <w:rFonts w:ascii="Arial" w:hAnsi="Arial" w:cs="Arial"/>
          <w:color w:val="000000"/>
        </w:rPr>
        <w:t>, 2 теплоисточника (Водогрейная, Байкальская) имеют летний ГВС.</w:t>
      </w:r>
    </w:p>
    <w:p w:rsidR="00BA6B64" w:rsidRPr="00BA6B64" w:rsidRDefault="00BA6B64" w:rsidP="00BA6B64">
      <w:pPr>
        <w:pStyle w:val="a5"/>
        <w:spacing w:before="0" w:after="0"/>
        <w:ind w:firstLine="709"/>
        <w:rPr>
          <w:rFonts w:ascii="Arial" w:hAnsi="Arial" w:cs="Arial"/>
          <w:color w:val="0070C0"/>
        </w:rPr>
      </w:pPr>
      <w:r w:rsidRPr="00BA6B64">
        <w:rPr>
          <w:rFonts w:ascii="Arial" w:hAnsi="Arial" w:cs="Arial"/>
          <w:color w:val="000000"/>
        </w:rPr>
        <w:t>Теплоисточники расположены</w:t>
      </w:r>
      <w:r w:rsidRPr="00BA6B64">
        <w:rPr>
          <w:rFonts w:ascii="Arial" w:hAnsi="Arial" w:cs="Arial"/>
          <w:color w:val="0070C0"/>
        </w:rPr>
        <w:t xml:space="preserve">: </w:t>
      </w:r>
    </w:p>
    <w:p w:rsidR="00BA6B64" w:rsidRPr="00BA6B64" w:rsidRDefault="00BA6B64" w:rsidP="00BA6B64">
      <w:pPr>
        <w:jc w:val="both"/>
        <w:rPr>
          <w:rFonts w:ascii="Arial" w:hAnsi="Arial" w:cs="Arial"/>
          <w:szCs w:val="24"/>
        </w:rPr>
      </w:pPr>
      <w:r>
        <w:rPr>
          <w:rFonts w:ascii="Arial" w:hAnsi="Arial" w:cs="Arial"/>
          <w:szCs w:val="24"/>
        </w:rPr>
        <w:t xml:space="preserve">− </w:t>
      </w:r>
      <w:r w:rsidRPr="00BA6B64">
        <w:rPr>
          <w:rFonts w:ascii="Arial" w:hAnsi="Arial" w:cs="Arial"/>
          <w:szCs w:val="24"/>
        </w:rPr>
        <w:t>котельная «Водогрейная» - в северо-восточной части города (ул.Доковская, д. 22б);</w:t>
      </w:r>
    </w:p>
    <w:p w:rsidR="00BA6B64" w:rsidRPr="00BA6B64" w:rsidRDefault="00BA6B64" w:rsidP="00BA6B64">
      <w:pPr>
        <w:jc w:val="both"/>
        <w:rPr>
          <w:rFonts w:ascii="Arial" w:hAnsi="Arial" w:cs="Arial"/>
          <w:szCs w:val="24"/>
        </w:rPr>
      </w:pPr>
      <w:r>
        <w:rPr>
          <w:rFonts w:ascii="Arial" w:hAnsi="Arial" w:cs="Arial"/>
          <w:szCs w:val="24"/>
        </w:rPr>
        <w:t xml:space="preserve">− </w:t>
      </w:r>
      <w:r w:rsidRPr="00BA6B64">
        <w:rPr>
          <w:rFonts w:ascii="Arial" w:hAnsi="Arial" w:cs="Arial"/>
          <w:szCs w:val="24"/>
        </w:rPr>
        <w:t>котельная «Байкальская» - в северо-западной части города (ул.Байкальская, д. 20);</w:t>
      </w:r>
    </w:p>
    <w:p w:rsidR="00BA6B64" w:rsidRDefault="00BA6B64" w:rsidP="00BA6B64">
      <w:pPr>
        <w:jc w:val="both"/>
        <w:rPr>
          <w:rFonts w:ascii="Arial" w:hAnsi="Arial" w:cs="Arial"/>
          <w:szCs w:val="24"/>
        </w:rPr>
      </w:pPr>
      <w:r>
        <w:rPr>
          <w:rFonts w:ascii="Arial" w:hAnsi="Arial" w:cs="Arial"/>
          <w:szCs w:val="24"/>
        </w:rPr>
        <w:t xml:space="preserve">− </w:t>
      </w:r>
      <w:r w:rsidRPr="00BA6B64">
        <w:rPr>
          <w:rFonts w:ascii="Arial" w:hAnsi="Arial" w:cs="Arial"/>
          <w:szCs w:val="24"/>
        </w:rPr>
        <w:t>котельная «Нефтяников» - в западной части города (ул. Нефтяников, д. 12а).</w:t>
      </w:r>
    </w:p>
    <w:p w:rsidR="00BA6B64" w:rsidRPr="00BA6B64" w:rsidRDefault="00BA6B64" w:rsidP="00BA6B64">
      <w:pPr>
        <w:jc w:val="both"/>
        <w:rPr>
          <w:rFonts w:ascii="Arial" w:hAnsi="Arial" w:cs="Arial"/>
          <w:b/>
          <w:i/>
          <w:szCs w:val="24"/>
        </w:rPr>
      </w:pPr>
      <w:r>
        <w:rPr>
          <w:rFonts w:ascii="Arial" w:hAnsi="Arial" w:cs="Arial"/>
          <w:szCs w:val="24"/>
        </w:rPr>
        <w:tab/>
      </w:r>
      <w:r w:rsidRPr="00BA6B64">
        <w:rPr>
          <w:rFonts w:ascii="Arial" w:hAnsi="Arial" w:cs="Arial"/>
          <w:b/>
          <w:i/>
          <w:szCs w:val="24"/>
        </w:rPr>
        <w:t>9.5.2. Графики регулирования отпуска тепла в тепловые сети</w:t>
      </w:r>
    </w:p>
    <w:p w:rsidR="00BA6B64" w:rsidRPr="00BA6B64" w:rsidRDefault="00BA6B64" w:rsidP="00BA6B64">
      <w:pPr>
        <w:ind w:firstLine="709"/>
        <w:jc w:val="both"/>
        <w:rPr>
          <w:rFonts w:ascii="Arial" w:hAnsi="Arial" w:cs="Arial"/>
          <w:b/>
          <w:i/>
          <w:szCs w:val="28"/>
        </w:rPr>
      </w:pPr>
      <w:r w:rsidRPr="00BA6B64">
        <w:rPr>
          <w:rFonts w:ascii="Arial" w:hAnsi="Arial" w:cs="Arial"/>
          <w:b/>
          <w:i/>
          <w:szCs w:val="28"/>
        </w:rPr>
        <w:t>Система «Водогрейная»</w:t>
      </w:r>
    </w:p>
    <w:p w:rsidR="00BA6B64" w:rsidRDefault="00BA6B64" w:rsidP="00BA6B64">
      <w:pPr>
        <w:ind w:firstLine="709"/>
        <w:jc w:val="both"/>
        <w:rPr>
          <w:rFonts w:ascii="Arial" w:hAnsi="Arial" w:cs="Arial"/>
          <w:szCs w:val="28"/>
        </w:rPr>
      </w:pPr>
      <w:r w:rsidRPr="00BA6B64">
        <w:rPr>
          <w:rFonts w:ascii="Arial" w:hAnsi="Arial" w:cs="Arial"/>
          <w:szCs w:val="28"/>
        </w:rPr>
        <w:t>В системе теплоснабжения от котельной «Водогрейная» в настоящее время применяется 2 температурных графика отпуска тепла: 95/70</w:t>
      </w:r>
      <w:r w:rsidRPr="00BA6B64">
        <w:rPr>
          <w:rFonts w:ascii="Arial" w:hAnsi="Arial" w:cs="Arial"/>
          <w:i/>
          <w:szCs w:val="28"/>
        </w:rPr>
        <w:sym w:font="Symbol" w:char="F0B0"/>
      </w:r>
      <w:r w:rsidRPr="00BA6B64">
        <w:rPr>
          <w:rFonts w:ascii="Arial" w:hAnsi="Arial" w:cs="Arial"/>
          <w:i/>
          <w:szCs w:val="28"/>
          <w:lang w:val="en-US"/>
        </w:rPr>
        <w:t>C</w:t>
      </w:r>
      <w:r w:rsidRPr="00BA6B64">
        <w:rPr>
          <w:rFonts w:ascii="Arial" w:hAnsi="Arial" w:cs="Arial"/>
          <w:i/>
          <w:szCs w:val="28"/>
        </w:rPr>
        <w:t xml:space="preserve"> </w:t>
      </w:r>
      <w:r w:rsidRPr="00BA6B64">
        <w:rPr>
          <w:rFonts w:ascii="Arial" w:hAnsi="Arial" w:cs="Arial"/>
          <w:szCs w:val="28"/>
        </w:rPr>
        <w:t>и 105/75</w:t>
      </w:r>
      <w:r w:rsidRPr="00BA6B64">
        <w:rPr>
          <w:rFonts w:ascii="Arial" w:hAnsi="Arial" w:cs="Arial"/>
          <w:i/>
          <w:szCs w:val="28"/>
        </w:rPr>
        <w:sym w:font="Symbol" w:char="F0B0"/>
      </w:r>
      <w:r w:rsidRPr="00BA6B64">
        <w:rPr>
          <w:rFonts w:ascii="Arial" w:hAnsi="Arial" w:cs="Arial"/>
          <w:i/>
          <w:szCs w:val="28"/>
          <w:lang w:val="en-US"/>
        </w:rPr>
        <w:t>C</w:t>
      </w:r>
      <w:r w:rsidRPr="00BA6B64">
        <w:rPr>
          <w:rFonts w:ascii="Arial" w:hAnsi="Arial" w:cs="Arial"/>
          <w:szCs w:val="28"/>
        </w:rPr>
        <w:t>. Температурные графики по  направления</w:t>
      </w:r>
      <w:r>
        <w:rPr>
          <w:rFonts w:ascii="Arial" w:hAnsi="Arial" w:cs="Arial"/>
          <w:szCs w:val="28"/>
        </w:rPr>
        <w:t>м тепловых сетей указаны в таблице 9.5.2.1.</w:t>
      </w:r>
    </w:p>
    <w:p w:rsidR="000F126F" w:rsidRDefault="000F126F" w:rsidP="00BA6B64">
      <w:pPr>
        <w:ind w:firstLine="709"/>
        <w:jc w:val="both"/>
        <w:rPr>
          <w:rFonts w:ascii="Arial" w:hAnsi="Arial" w:cs="Arial"/>
          <w:szCs w:val="28"/>
        </w:rPr>
      </w:pPr>
    </w:p>
    <w:p w:rsidR="000F126F" w:rsidRDefault="000F126F" w:rsidP="00BA6B64">
      <w:pPr>
        <w:ind w:firstLine="709"/>
        <w:jc w:val="both"/>
        <w:rPr>
          <w:rFonts w:ascii="Arial" w:hAnsi="Arial" w:cs="Arial"/>
          <w:szCs w:val="28"/>
        </w:rPr>
      </w:pPr>
    </w:p>
    <w:p w:rsidR="000F126F" w:rsidRDefault="000F126F" w:rsidP="00BA6B64">
      <w:pPr>
        <w:ind w:firstLine="709"/>
        <w:jc w:val="both"/>
        <w:rPr>
          <w:rFonts w:ascii="Arial" w:hAnsi="Arial" w:cs="Arial"/>
          <w:szCs w:val="28"/>
        </w:rPr>
      </w:pPr>
    </w:p>
    <w:p w:rsidR="00BA6B64" w:rsidRDefault="00BA6B64" w:rsidP="00BA6B64">
      <w:pPr>
        <w:ind w:firstLine="709"/>
        <w:jc w:val="both"/>
        <w:rPr>
          <w:rFonts w:ascii="Arial" w:hAnsi="Arial" w:cs="Arial"/>
          <w:szCs w:val="28"/>
        </w:rPr>
      </w:pPr>
      <w:r>
        <w:rPr>
          <w:rFonts w:ascii="Arial" w:hAnsi="Arial" w:cs="Arial"/>
          <w:szCs w:val="28"/>
        </w:rPr>
        <w:lastRenderedPageBreak/>
        <w:t>Таблица 9.5.2.1.</w:t>
      </w:r>
    </w:p>
    <w:p w:rsidR="00BA6B64" w:rsidRPr="00BA6B64" w:rsidRDefault="00BA6B64" w:rsidP="00BA6B64">
      <w:pPr>
        <w:ind w:firstLine="709"/>
        <w:jc w:val="both"/>
        <w:rPr>
          <w:rFonts w:ascii="Arial" w:hAnsi="Arial" w:cs="Arial"/>
          <w:b/>
          <w:i/>
          <w:szCs w:val="28"/>
        </w:rPr>
      </w:pPr>
      <w:r w:rsidRPr="00BA6B64">
        <w:rPr>
          <w:rFonts w:ascii="Arial" w:hAnsi="Arial" w:cs="Arial"/>
          <w:b/>
          <w:i/>
          <w:szCs w:val="28"/>
        </w:rPr>
        <w:t>Температурные графики по направлениям тепловых сетей</w:t>
      </w:r>
    </w:p>
    <w:tbl>
      <w:tblPr>
        <w:tblW w:w="5000" w:type="pct"/>
        <w:tblLook w:val="0000" w:firstRow="0" w:lastRow="0" w:firstColumn="0" w:lastColumn="0" w:noHBand="0" w:noVBand="0"/>
      </w:tblPr>
      <w:tblGrid>
        <w:gridCol w:w="613"/>
        <w:gridCol w:w="2207"/>
        <w:gridCol w:w="4115"/>
        <w:gridCol w:w="2635"/>
      </w:tblGrid>
      <w:tr w:rsidR="00BA6B64" w:rsidRPr="007D43A0" w:rsidTr="00350B02">
        <w:trPr>
          <w:trHeight w:val="63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A6B64" w:rsidRPr="00BA6B64" w:rsidRDefault="00BA6B64" w:rsidP="00350B02">
            <w:pPr>
              <w:jc w:val="center"/>
              <w:rPr>
                <w:rFonts w:ascii="Courier New" w:hAnsi="Courier New" w:cs="Courier New"/>
                <w:color w:val="000000"/>
              </w:rPr>
            </w:pPr>
            <w:r w:rsidRPr="00BA6B64">
              <w:rPr>
                <w:rFonts w:ascii="Courier New" w:hAnsi="Courier New" w:cs="Courier New"/>
                <w:color w:val="000000"/>
                <w:sz w:val="22"/>
              </w:rPr>
              <w:t>№ п/п</w:t>
            </w:r>
          </w:p>
        </w:tc>
        <w:tc>
          <w:tcPr>
            <w:tcW w:w="1166" w:type="pct"/>
            <w:tcBorders>
              <w:top w:val="single" w:sz="4" w:space="0" w:color="auto"/>
              <w:left w:val="nil"/>
              <w:bottom w:val="single" w:sz="4" w:space="0" w:color="auto"/>
              <w:right w:val="single" w:sz="4" w:space="0" w:color="auto"/>
            </w:tcBorders>
            <w:shd w:val="clear" w:color="auto" w:fill="auto"/>
            <w:vAlign w:val="center"/>
          </w:tcPr>
          <w:p w:rsidR="00BA6B64" w:rsidRPr="00BA6B64" w:rsidRDefault="00BA6B64" w:rsidP="00350B02">
            <w:pPr>
              <w:jc w:val="center"/>
              <w:rPr>
                <w:rFonts w:ascii="Courier New" w:hAnsi="Courier New" w:cs="Courier New"/>
                <w:color w:val="000000"/>
              </w:rPr>
            </w:pPr>
            <w:r w:rsidRPr="00BA6B64">
              <w:rPr>
                <w:rFonts w:ascii="Courier New" w:hAnsi="Courier New" w:cs="Courier New"/>
                <w:color w:val="000000"/>
                <w:sz w:val="22"/>
              </w:rPr>
              <w:t>Направление</w:t>
            </w:r>
          </w:p>
        </w:tc>
        <w:tc>
          <w:tcPr>
            <w:tcW w:w="2163" w:type="pct"/>
            <w:tcBorders>
              <w:top w:val="single" w:sz="4" w:space="0" w:color="auto"/>
              <w:left w:val="nil"/>
              <w:bottom w:val="single" w:sz="4" w:space="0" w:color="auto"/>
              <w:right w:val="single" w:sz="4" w:space="0" w:color="auto"/>
            </w:tcBorders>
            <w:shd w:val="clear" w:color="auto" w:fill="auto"/>
            <w:vAlign w:val="center"/>
          </w:tcPr>
          <w:p w:rsidR="00BA6B64" w:rsidRPr="00BA6B64" w:rsidRDefault="00BA6B64" w:rsidP="00350B02">
            <w:pPr>
              <w:jc w:val="center"/>
              <w:rPr>
                <w:rFonts w:ascii="Courier New" w:hAnsi="Courier New" w:cs="Courier New"/>
                <w:color w:val="000000"/>
              </w:rPr>
            </w:pPr>
            <w:r w:rsidRPr="00BA6B64">
              <w:rPr>
                <w:rFonts w:ascii="Courier New" w:hAnsi="Courier New" w:cs="Courier New"/>
                <w:color w:val="000000"/>
                <w:sz w:val="22"/>
              </w:rPr>
              <w:t>Тепловые магистрали</w:t>
            </w:r>
          </w:p>
        </w:tc>
        <w:tc>
          <w:tcPr>
            <w:tcW w:w="1389" w:type="pct"/>
            <w:tcBorders>
              <w:top w:val="single" w:sz="4" w:space="0" w:color="auto"/>
              <w:left w:val="nil"/>
              <w:bottom w:val="single" w:sz="4" w:space="0" w:color="auto"/>
              <w:right w:val="single" w:sz="4" w:space="0" w:color="auto"/>
            </w:tcBorders>
          </w:tcPr>
          <w:p w:rsidR="00BA6B64" w:rsidRPr="00BA6B64" w:rsidRDefault="00BA6B64" w:rsidP="00350B02">
            <w:pPr>
              <w:jc w:val="center"/>
              <w:rPr>
                <w:rFonts w:ascii="Courier New" w:hAnsi="Courier New" w:cs="Courier New"/>
                <w:color w:val="000000"/>
              </w:rPr>
            </w:pPr>
            <w:r w:rsidRPr="00BA6B64">
              <w:rPr>
                <w:rFonts w:ascii="Courier New" w:hAnsi="Courier New" w:cs="Courier New"/>
                <w:color w:val="000000"/>
                <w:sz w:val="22"/>
              </w:rPr>
              <w:t>Тепловые потоки</w:t>
            </w:r>
          </w:p>
        </w:tc>
      </w:tr>
      <w:tr w:rsidR="00BA6B64" w:rsidTr="00350B02">
        <w:trPr>
          <w:trHeight w:val="342"/>
        </w:trPr>
        <w:tc>
          <w:tcPr>
            <w:tcW w:w="282" w:type="pct"/>
            <w:tcBorders>
              <w:top w:val="nil"/>
              <w:left w:val="single" w:sz="4" w:space="0" w:color="auto"/>
              <w:bottom w:val="single" w:sz="4" w:space="0" w:color="auto"/>
              <w:right w:val="single" w:sz="4" w:space="0" w:color="auto"/>
            </w:tcBorders>
            <w:shd w:val="clear" w:color="auto" w:fill="auto"/>
            <w:vAlign w:val="center"/>
          </w:tcPr>
          <w:p w:rsidR="00BA6B64" w:rsidRPr="00BA6B64" w:rsidRDefault="00BA6B64" w:rsidP="00350B02">
            <w:pPr>
              <w:jc w:val="center"/>
              <w:rPr>
                <w:rFonts w:ascii="Courier New" w:hAnsi="Courier New" w:cs="Courier New"/>
                <w:color w:val="000000"/>
              </w:rPr>
            </w:pPr>
            <w:r w:rsidRPr="00BA6B64">
              <w:rPr>
                <w:rFonts w:ascii="Courier New" w:hAnsi="Courier New" w:cs="Courier New"/>
                <w:color w:val="000000"/>
                <w:sz w:val="22"/>
              </w:rPr>
              <w:t>1</w:t>
            </w:r>
          </w:p>
        </w:tc>
        <w:tc>
          <w:tcPr>
            <w:tcW w:w="1166" w:type="pct"/>
            <w:tcBorders>
              <w:top w:val="nil"/>
              <w:left w:val="nil"/>
              <w:bottom w:val="single" w:sz="4" w:space="0" w:color="auto"/>
              <w:right w:val="single" w:sz="4" w:space="0" w:color="auto"/>
            </w:tcBorders>
            <w:shd w:val="clear" w:color="auto" w:fill="auto"/>
            <w:vAlign w:val="center"/>
          </w:tcPr>
          <w:p w:rsidR="00BA6B64" w:rsidRPr="00BA6B64" w:rsidRDefault="00BA6B64" w:rsidP="00350B02">
            <w:pPr>
              <w:jc w:val="center"/>
              <w:rPr>
                <w:rFonts w:ascii="Courier New" w:hAnsi="Courier New" w:cs="Courier New"/>
                <w:color w:val="000000"/>
              </w:rPr>
            </w:pPr>
            <w:r w:rsidRPr="00BA6B64">
              <w:rPr>
                <w:rFonts w:ascii="Courier New" w:hAnsi="Courier New" w:cs="Courier New"/>
                <w:color w:val="000000"/>
                <w:sz w:val="22"/>
              </w:rPr>
              <w:t>«Центр города»</w:t>
            </w:r>
          </w:p>
        </w:tc>
        <w:tc>
          <w:tcPr>
            <w:tcW w:w="2163" w:type="pct"/>
            <w:tcBorders>
              <w:top w:val="nil"/>
              <w:left w:val="nil"/>
              <w:bottom w:val="single" w:sz="4" w:space="0" w:color="auto"/>
              <w:right w:val="single" w:sz="4" w:space="0" w:color="auto"/>
            </w:tcBorders>
            <w:shd w:val="clear" w:color="auto" w:fill="auto"/>
          </w:tcPr>
          <w:p w:rsidR="00BA6B64" w:rsidRPr="00BA6B64" w:rsidRDefault="00BA6B64" w:rsidP="00350B02">
            <w:pPr>
              <w:rPr>
                <w:rFonts w:ascii="Courier New" w:hAnsi="Courier New" w:cs="Courier New"/>
                <w:color w:val="000000"/>
              </w:rPr>
            </w:pPr>
            <w:r w:rsidRPr="00BA6B64">
              <w:rPr>
                <w:rFonts w:ascii="Courier New" w:hAnsi="Courier New" w:cs="Courier New"/>
                <w:color w:val="000000"/>
                <w:sz w:val="22"/>
              </w:rPr>
              <w:t xml:space="preserve">двухтрубная прокладка, теплоноситель - горячая вода, температурный график 95/70 </w:t>
            </w:r>
            <w:r w:rsidRPr="00BA6B64">
              <w:rPr>
                <w:rFonts w:ascii="Courier New" w:hAnsi="Courier New" w:cs="Courier New"/>
                <w:i/>
                <w:color w:val="000000"/>
                <w:sz w:val="22"/>
              </w:rPr>
              <w:t>°C</w:t>
            </w:r>
          </w:p>
        </w:tc>
        <w:tc>
          <w:tcPr>
            <w:tcW w:w="1389" w:type="pct"/>
            <w:tcBorders>
              <w:left w:val="nil"/>
              <w:bottom w:val="single" w:sz="4" w:space="0" w:color="auto"/>
              <w:right w:val="single" w:sz="4" w:space="0" w:color="auto"/>
            </w:tcBorders>
          </w:tcPr>
          <w:p w:rsidR="00BA6B64" w:rsidRPr="00BA6B64" w:rsidRDefault="00BA6B64" w:rsidP="00350B02">
            <w:pPr>
              <w:rPr>
                <w:rFonts w:ascii="Courier New" w:hAnsi="Courier New" w:cs="Courier New"/>
                <w:i/>
                <w:color w:val="000000"/>
              </w:rPr>
            </w:pPr>
            <w:r w:rsidRPr="00BA6B64">
              <w:rPr>
                <w:rFonts w:ascii="Courier New" w:hAnsi="Courier New" w:cs="Courier New"/>
                <w:color w:val="000000"/>
                <w:sz w:val="22"/>
              </w:rPr>
              <w:t xml:space="preserve">20.6 </w:t>
            </w:r>
            <w:r w:rsidRPr="00BA6B64">
              <w:rPr>
                <w:rFonts w:ascii="Courier New" w:hAnsi="Courier New" w:cs="Courier New"/>
                <w:i/>
                <w:color w:val="000000"/>
                <w:sz w:val="22"/>
              </w:rPr>
              <w:t>Гкал/ч</w:t>
            </w:r>
          </w:p>
          <w:p w:rsidR="00BA6B64" w:rsidRPr="00BA6B64" w:rsidRDefault="00BA6B64" w:rsidP="00350B02">
            <w:pPr>
              <w:rPr>
                <w:rFonts w:ascii="Courier New" w:hAnsi="Courier New" w:cs="Courier New"/>
                <w:color w:val="000000"/>
              </w:rPr>
            </w:pPr>
            <w:r w:rsidRPr="00BA6B64">
              <w:rPr>
                <w:rFonts w:ascii="Courier New" w:hAnsi="Courier New" w:cs="Courier New"/>
                <w:i/>
                <w:color w:val="000000"/>
                <w:sz w:val="22"/>
              </w:rPr>
              <w:t xml:space="preserve"> </w:t>
            </w:r>
            <w:r w:rsidRPr="00BA6B64">
              <w:rPr>
                <w:rFonts w:ascii="Courier New" w:hAnsi="Courier New" w:cs="Courier New"/>
                <w:color w:val="000000"/>
                <w:sz w:val="22"/>
              </w:rPr>
              <w:t>(</w:t>
            </w:r>
            <w:r w:rsidRPr="00BA6B64">
              <w:rPr>
                <w:rFonts w:ascii="Courier New" w:hAnsi="Courier New" w:cs="Courier New"/>
                <w:color w:val="000000"/>
                <w:sz w:val="22"/>
                <w:lang w:val="en-US"/>
              </w:rPr>
              <w:t>G</w:t>
            </w:r>
            <w:r w:rsidRPr="00BA6B64">
              <w:rPr>
                <w:rFonts w:ascii="Courier New" w:hAnsi="Courier New" w:cs="Courier New"/>
                <w:color w:val="000000"/>
                <w:sz w:val="22"/>
              </w:rPr>
              <w:t xml:space="preserve">сет.воды = 685 </w:t>
            </w:r>
            <w:r w:rsidRPr="00BA6B64">
              <w:rPr>
                <w:rFonts w:ascii="Courier New" w:hAnsi="Courier New" w:cs="Courier New"/>
                <w:i/>
                <w:color w:val="000000"/>
                <w:sz w:val="22"/>
              </w:rPr>
              <w:t>т/ч)</w:t>
            </w:r>
          </w:p>
        </w:tc>
      </w:tr>
      <w:tr w:rsidR="00BA6B64" w:rsidRPr="00444288" w:rsidTr="00350B02">
        <w:trPr>
          <w:trHeight w:val="342"/>
        </w:trPr>
        <w:tc>
          <w:tcPr>
            <w:tcW w:w="282" w:type="pct"/>
            <w:tcBorders>
              <w:top w:val="nil"/>
              <w:left w:val="single" w:sz="4" w:space="0" w:color="auto"/>
              <w:bottom w:val="single" w:sz="4" w:space="0" w:color="auto"/>
              <w:right w:val="single" w:sz="4" w:space="0" w:color="auto"/>
            </w:tcBorders>
            <w:shd w:val="clear" w:color="auto" w:fill="auto"/>
            <w:vAlign w:val="center"/>
          </w:tcPr>
          <w:p w:rsidR="00BA6B64" w:rsidRPr="00BA6B64" w:rsidRDefault="00BA6B64" w:rsidP="00350B02">
            <w:pPr>
              <w:jc w:val="center"/>
              <w:rPr>
                <w:rFonts w:ascii="Courier New" w:hAnsi="Courier New" w:cs="Courier New"/>
                <w:color w:val="000000"/>
              </w:rPr>
            </w:pPr>
            <w:r w:rsidRPr="00BA6B64">
              <w:rPr>
                <w:rFonts w:ascii="Courier New" w:hAnsi="Courier New" w:cs="Courier New"/>
                <w:color w:val="000000"/>
                <w:sz w:val="22"/>
              </w:rPr>
              <w:t>2</w:t>
            </w:r>
          </w:p>
        </w:tc>
        <w:tc>
          <w:tcPr>
            <w:tcW w:w="1166" w:type="pct"/>
            <w:tcBorders>
              <w:top w:val="nil"/>
              <w:left w:val="nil"/>
              <w:bottom w:val="single" w:sz="4" w:space="0" w:color="auto"/>
              <w:right w:val="single" w:sz="4" w:space="0" w:color="auto"/>
            </w:tcBorders>
            <w:shd w:val="clear" w:color="auto" w:fill="auto"/>
            <w:vAlign w:val="center"/>
          </w:tcPr>
          <w:p w:rsidR="00BA6B64" w:rsidRPr="00BA6B64" w:rsidRDefault="00BA6B64" w:rsidP="00350B02">
            <w:pPr>
              <w:jc w:val="center"/>
              <w:rPr>
                <w:rFonts w:ascii="Courier New" w:hAnsi="Courier New" w:cs="Courier New"/>
                <w:color w:val="000000"/>
              </w:rPr>
            </w:pPr>
            <w:r w:rsidRPr="00BA6B64">
              <w:rPr>
                <w:rFonts w:ascii="Courier New" w:hAnsi="Courier New" w:cs="Courier New"/>
                <w:color w:val="000000"/>
                <w:sz w:val="22"/>
              </w:rPr>
              <w:t>«Петушки»</w:t>
            </w:r>
          </w:p>
        </w:tc>
        <w:tc>
          <w:tcPr>
            <w:tcW w:w="2163" w:type="pct"/>
            <w:tcBorders>
              <w:top w:val="nil"/>
              <w:left w:val="nil"/>
              <w:bottom w:val="single" w:sz="4" w:space="0" w:color="auto"/>
              <w:right w:val="single" w:sz="4" w:space="0" w:color="auto"/>
            </w:tcBorders>
            <w:shd w:val="clear" w:color="auto" w:fill="auto"/>
          </w:tcPr>
          <w:p w:rsidR="00BA6B64" w:rsidRPr="00BA6B64" w:rsidRDefault="00BA6B64" w:rsidP="00350B02">
            <w:pPr>
              <w:rPr>
                <w:rFonts w:ascii="Courier New" w:hAnsi="Courier New" w:cs="Courier New"/>
                <w:color w:val="000000"/>
              </w:rPr>
            </w:pPr>
            <w:r w:rsidRPr="00BA6B64">
              <w:rPr>
                <w:rFonts w:ascii="Courier New" w:hAnsi="Courier New" w:cs="Courier New"/>
                <w:color w:val="000000"/>
                <w:sz w:val="22"/>
              </w:rPr>
              <w:t xml:space="preserve">двухтрубная прокладка, теплоноситель - горячая вода, температурный график 95/70 </w:t>
            </w:r>
            <w:r w:rsidRPr="00BA6B64">
              <w:rPr>
                <w:rFonts w:ascii="Courier New" w:hAnsi="Courier New" w:cs="Courier New"/>
                <w:i/>
                <w:color w:val="000000"/>
                <w:sz w:val="22"/>
              </w:rPr>
              <w:t>°C</w:t>
            </w:r>
          </w:p>
        </w:tc>
        <w:tc>
          <w:tcPr>
            <w:tcW w:w="1389" w:type="pct"/>
            <w:tcBorders>
              <w:left w:val="nil"/>
              <w:bottom w:val="single" w:sz="4" w:space="0" w:color="auto"/>
              <w:right w:val="single" w:sz="4" w:space="0" w:color="auto"/>
            </w:tcBorders>
          </w:tcPr>
          <w:p w:rsidR="00BA6B64" w:rsidRPr="00BA6B64" w:rsidRDefault="00BA6B64" w:rsidP="00350B02">
            <w:pPr>
              <w:rPr>
                <w:rFonts w:ascii="Courier New" w:hAnsi="Courier New" w:cs="Courier New"/>
                <w:i/>
                <w:color w:val="000000"/>
              </w:rPr>
            </w:pPr>
            <w:r w:rsidRPr="00BA6B64">
              <w:rPr>
                <w:rFonts w:ascii="Courier New" w:hAnsi="Courier New" w:cs="Courier New"/>
                <w:color w:val="000000"/>
                <w:sz w:val="22"/>
              </w:rPr>
              <w:t xml:space="preserve">4.25 </w:t>
            </w:r>
            <w:r w:rsidRPr="00BA6B64">
              <w:rPr>
                <w:rFonts w:ascii="Courier New" w:hAnsi="Courier New" w:cs="Courier New"/>
                <w:i/>
                <w:color w:val="000000"/>
                <w:sz w:val="22"/>
              </w:rPr>
              <w:t>Гкал/ч</w:t>
            </w:r>
          </w:p>
          <w:p w:rsidR="00BA6B64" w:rsidRPr="00BA6B64" w:rsidRDefault="00BA6B64" w:rsidP="00350B02">
            <w:pPr>
              <w:rPr>
                <w:rFonts w:ascii="Courier New" w:hAnsi="Courier New" w:cs="Courier New"/>
                <w:color w:val="000000"/>
              </w:rPr>
            </w:pPr>
            <w:r w:rsidRPr="00BA6B64">
              <w:rPr>
                <w:rFonts w:ascii="Courier New" w:hAnsi="Courier New" w:cs="Courier New"/>
                <w:color w:val="000000"/>
                <w:sz w:val="22"/>
              </w:rPr>
              <w:t>(</w:t>
            </w:r>
            <w:r w:rsidRPr="00BA6B64">
              <w:rPr>
                <w:rFonts w:ascii="Courier New" w:hAnsi="Courier New" w:cs="Courier New"/>
                <w:color w:val="000000"/>
                <w:sz w:val="22"/>
                <w:lang w:val="en-US"/>
              </w:rPr>
              <w:t>G</w:t>
            </w:r>
            <w:r w:rsidRPr="00BA6B64">
              <w:rPr>
                <w:rFonts w:ascii="Courier New" w:hAnsi="Courier New" w:cs="Courier New"/>
                <w:color w:val="000000"/>
                <w:sz w:val="22"/>
              </w:rPr>
              <w:t xml:space="preserve">сет.воды = 131 </w:t>
            </w:r>
            <w:r w:rsidRPr="00BA6B64">
              <w:rPr>
                <w:rFonts w:ascii="Courier New" w:hAnsi="Courier New" w:cs="Courier New"/>
                <w:i/>
                <w:color w:val="000000"/>
                <w:sz w:val="22"/>
              </w:rPr>
              <w:t>т/ч)</w:t>
            </w:r>
          </w:p>
        </w:tc>
      </w:tr>
      <w:tr w:rsidR="00BA6B64" w:rsidRPr="00B10E32" w:rsidTr="00350B02">
        <w:trPr>
          <w:trHeight w:val="342"/>
        </w:trPr>
        <w:tc>
          <w:tcPr>
            <w:tcW w:w="282" w:type="pct"/>
            <w:vMerge w:val="restart"/>
            <w:tcBorders>
              <w:top w:val="nil"/>
              <w:left w:val="single" w:sz="4" w:space="0" w:color="auto"/>
              <w:right w:val="single" w:sz="4" w:space="0" w:color="auto"/>
            </w:tcBorders>
            <w:shd w:val="clear" w:color="auto" w:fill="auto"/>
            <w:vAlign w:val="center"/>
          </w:tcPr>
          <w:p w:rsidR="00BA6B64" w:rsidRPr="00BA6B64" w:rsidRDefault="00BA6B64" w:rsidP="00350B02">
            <w:pPr>
              <w:jc w:val="center"/>
              <w:rPr>
                <w:rFonts w:ascii="Courier New" w:hAnsi="Courier New" w:cs="Courier New"/>
                <w:color w:val="000000"/>
              </w:rPr>
            </w:pPr>
            <w:r w:rsidRPr="00BA6B64">
              <w:rPr>
                <w:rFonts w:ascii="Courier New" w:hAnsi="Courier New" w:cs="Courier New"/>
                <w:color w:val="000000"/>
                <w:sz w:val="22"/>
              </w:rPr>
              <w:t>3</w:t>
            </w:r>
          </w:p>
        </w:tc>
        <w:tc>
          <w:tcPr>
            <w:tcW w:w="1166" w:type="pct"/>
            <w:vMerge w:val="restart"/>
            <w:tcBorders>
              <w:top w:val="nil"/>
              <w:left w:val="nil"/>
              <w:right w:val="single" w:sz="4" w:space="0" w:color="auto"/>
            </w:tcBorders>
            <w:shd w:val="clear" w:color="auto" w:fill="auto"/>
            <w:vAlign w:val="center"/>
          </w:tcPr>
          <w:p w:rsidR="00BA6B64" w:rsidRPr="00BA6B64" w:rsidRDefault="00BA6B64" w:rsidP="00350B02">
            <w:pPr>
              <w:jc w:val="center"/>
              <w:rPr>
                <w:rFonts w:ascii="Courier New" w:hAnsi="Courier New" w:cs="Courier New"/>
                <w:color w:val="000000"/>
              </w:rPr>
            </w:pPr>
            <w:r w:rsidRPr="00BA6B64">
              <w:rPr>
                <w:rFonts w:ascii="Courier New" w:hAnsi="Courier New" w:cs="Courier New"/>
                <w:color w:val="000000"/>
                <w:sz w:val="22"/>
              </w:rPr>
              <w:t>«На ЦТП»</w:t>
            </w:r>
          </w:p>
        </w:tc>
        <w:tc>
          <w:tcPr>
            <w:tcW w:w="2163" w:type="pct"/>
            <w:tcBorders>
              <w:top w:val="nil"/>
              <w:left w:val="nil"/>
              <w:bottom w:val="single" w:sz="4" w:space="0" w:color="auto"/>
              <w:right w:val="single" w:sz="4" w:space="0" w:color="auto"/>
            </w:tcBorders>
            <w:shd w:val="clear" w:color="auto" w:fill="auto"/>
          </w:tcPr>
          <w:p w:rsidR="00BA6B64" w:rsidRPr="00BA6B64" w:rsidRDefault="00BA6B64" w:rsidP="00350B02">
            <w:pPr>
              <w:rPr>
                <w:rFonts w:ascii="Courier New" w:hAnsi="Courier New" w:cs="Courier New"/>
                <w:color w:val="000000"/>
              </w:rPr>
            </w:pPr>
            <w:r w:rsidRPr="00BA6B64">
              <w:rPr>
                <w:rFonts w:ascii="Courier New" w:hAnsi="Courier New" w:cs="Courier New"/>
                <w:color w:val="000000"/>
                <w:sz w:val="22"/>
              </w:rPr>
              <w:t xml:space="preserve">двухтрубная прокладка, теплоноситель - горячая вода, температурный график 105/75 </w:t>
            </w:r>
            <w:r w:rsidRPr="00BA6B64">
              <w:rPr>
                <w:rFonts w:ascii="Courier New" w:hAnsi="Courier New" w:cs="Courier New"/>
                <w:i/>
                <w:color w:val="000000"/>
                <w:sz w:val="22"/>
              </w:rPr>
              <w:t>°C</w:t>
            </w:r>
            <w:r w:rsidRPr="00BA6B64">
              <w:rPr>
                <w:rFonts w:ascii="Courier New" w:hAnsi="Courier New" w:cs="Courier New"/>
                <w:color w:val="000000"/>
                <w:sz w:val="22"/>
              </w:rPr>
              <w:t xml:space="preserve"> </w:t>
            </w:r>
          </w:p>
        </w:tc>
        <w:tc>
          <w:tcPr>
            <w:tcW w:w="1389" w:type="pct"/>
            <w:tcBorders>
              <w:top w:val="nil"/>
              <w:left w:val="nil"/>
              <w:bottom w:val="single" w:sz="4" w:space="0" w:color="auto"/>
              <w:right w:val="single" w:sz="4" w:space="0" w:color="auto"/>
            </w:tcBorders>
          </w:tcPr>
          <w:p w:rsidR="00BA6B64" w:rsidRPr="00BA6B64" w:rsidRDefault="00BA6B64" w:rsidP="00350B02">
            <w:pPr>
              <w:rPr>
                <w:rFonts w:ascii="Courier New" w:hAnsi="Courier New" w:cs="Courier New"/>
                <w:i/>
                <w:color w:val="000000"/>
              </w:rPr>
            </w:pPr>
            <w:r w:rsidRPr="00BA6B64">
              <w:rPr>
                <w:rFonts w:ascii="Courier New" w:hAnsi="Courier New" w:cs="Courier New"/>
                <w:color w:val="000000"/>
                <w:sz w:val="22"/>
              </w:rPr>
              <w:t xml:space="preserve">16.9 </w:t>
            </w:r>
            <w:r w:rsidRPr="00BA6B64">
              <w:rPr>
                <w:rFonts w:ascii="Courier New" w:hAnsi="Courier New" w:cs="Courier New"/>
                <w:i/>
                <w:color w:val="000000"/>
                <w:sz w:val="22"/>
              </w:rPr>
              <w:t>Гкал/ч</w:t>
            </w:r>
          </w:p>
          <w:p w:rsidR="00BA6B64" w:rsidRPr="00BA6B64" w:rsidRDefault="00BA6B64" w:rsidP="00350B02">
            <w:pPr>
              <w:rPr>
                <w:rFonts w:ascii="Courier New" w:hAnsi="Courier New" w:cs="Courier New"/>
                <w:color w:val="000000"/>
              </w:rPr>
            </w:pPr>
            <w:r w:rsidRPr="00BA6B64">
              <w:rPr>
                <w:rFonts w:ascii="Courier New" w:hAnsi="Courier New" w:cs="Courier New"/>
                <w:color w:val="000000"/>
                <w:sz w:val="22"/>
              </w:rPr>
              <w:t>(</w:t>
            </w:r>
            <w:r w:rsidRPr="00BA6B64">
              <w:rPr>
                <w:rFonts w:ascii="Courier New" w:hAnsi="Courier New" w:cs="Courier New"/>
                <w:color w:val="000000"/>
                <w:sz w:val="22"/>
                <w:lang w:val="en-US"/>
              </w:rPr>
              <w:t>G</w:t>
            </w:r>
            <w:r w:rsidRPr="00BA6B64">
              <w:rPr>
                <w:rFonts w:ascii="Courier New" w:hAnsi="Courier New" w:cs="Courier New"/>
                <w:color w:val="000000"/>
                <w:sz w:val="22"/>
              </w:rPr>
              <w:t>сет.воды = 535</w:t>
            </w:r>
            <w:r w:rsidRPr="00BA6B64">
              <w:rPr>
                <w:rFonts w:ascii="Courier New" w:hAnsi="Courier New" w:cs="Courier New"/>
                <w:i/>
                <w:color w:val="000000"/>
                <w:sz w:val="22"/>
              </w:rPr>
              <w:t>т/ч)</w:t>
            </w:r>
          </w:p>
        </w:tc>
      </w:tr>
      <w:tr w:rsidR="00BA6B64" w:rsidTr="00350B02">
        <w:trPr>
          <w:trHeight w:val="375"/>
        </w:trPr>
        <w:tc>
          <w:tcPr>
            <w:tcW w:w="282" w:type="pct"/>
            <w:vMerge/>
            <w:tcBorders>
              <w:left w:val="single" w:sz="4" w:space="0" w:color="auto"/>
              <w:bottom w:val="single" w:sz="4" w:space="0" w:color="auto"/>
              <w:right w:val="single" w:sz="4" w:space="0" w:color="auto"/>
            </w:tcBorders>
            <w:shd w:val="clear" w:color="auto" w:fill="auto"/>
            <w:vAlign w:val="center"/>
          </w:tcPr>
          <w:p w:rsidR="00BA6B64" w:rsidRPr="00BA6B64" w:rsidRDefault="00BA6B64" w:rsidP="00350B02">
            <w:pPr>
              <w:jc w:val="center"/>
              <w:rPr>
                <w:rFonts w:ascii="Courier New" w:hAnsi="Courier New" w:cs="Courier New"/>
                <w:color w:val="000000"/>
              </w:rPr>
            </w:pPr>
          </w:p>
        </w:tc>
        <w:tc>
          <w:tcPr>
            <w:tcW w:w="1166" w:type="pct"/>
            <w:vMerge/>
            <w:tcBorders>
              <w:left w:val="nil"/>
              <w:bottom w:val="single" w:sz="4" w:space="0" w:color="auto"/>
              <w:right w:val="single" w:sz="4" w:space="0" w:color="auto"/>
            </w:tcBorders>
            <w:shd w:val="clear" w:color="auto" w:fill="auto"/>
            <w:vAlign w:val="center"/>
          </w:tcPr>
          <w:p w:rsidR="00BA6B64" w:rsidRPr="00BA6B64" w:rsidRDefault="00BA6B64" w:rsidP="00350B02">
            <w:pPr>
              <w:rPr>
                <w:rFonts w:ascii="Courier New" w:hAnsi="Courier New" w:cs="Courier New"/>
                <w:color w:val="000000"/>
              </w:rPr>
            </w:pPr>
          </w:p>
        </w:tc>
        <w:tc>
          <w:tcPr>
            <w:tcW w:w="2163" w:type="pct"/>
            <w:tcBorders>
              <w:top w:val="nil"/>
              <w:left w:val="nil"/>
              <w:bottom w:val="single" w:sz="4" w:space="0" w:color="auto"/>
              <w:right w:val="single" w:sz="4" w:space="0" w:color="auto"/>
            </w:tcBorders>
            <w:shd w:val="clear" w:color="auto" w:fill="auto"/>
          </w:tcPr>
          <w:p w:rsidR="00BA6B64" w:rsidRPr="00BA6B64" w:rsidRDefault="00BA6B64" w:rsidP="00350B02">
            <w:pPr>
              <w:rPr>
                <w:rFonts w:ascii="Courier New" w:hAnsi="Courier New" w:cs="Courier New"/>
                <w:color w:val="000000"/>
              </w:rPr>
            </w:pPr>
            <w:r w:rsidRPr="00BA6B64">
              <w:rPr>
                <w:rFonts w:ascii="Courier New" w:hAnsi="Courier New" w:cs="Courier New"/>
                <w:color w:val="000000"/>
                <w:sz w:val="22"/>
              </w:rPr>
              <w:t>однотрубная прокладка, теплоноситель - горячая вода</w:t>
            </w:r>
          </w:p>
        </w:tc>
        <w:tc>
          <w:tcPr>
            <w:tcW w:w="1389" w:type="pct"/>
            <w:tcBorders>
              <w:top w:val="nil"/>
              <w:left w:val="nil"/>
              <w:bottom w:val="single" w:sz="4" w:space="0" w:color="auto"/>
              <w:right w:val="single" w:sz="4" w:space="0" w:color="auto"/>
            </w:tcBorders>
          </w:tcPr>
          <w:p w:rsidR="00BA6B64" w:rsidRPr="00BA6B64" w:rsidRDefault="00BA6B64" w:rsidP="00350B02">
            <w:pPr>
              <w:rPr>
                <w:rFonts w:ascii="Courier New" w:hAnsi="Courier New" w:cs="Courier New"/>
                <w:color w:val="000000"/>
              </w:rPr>
            </w:pPr>
            <w:r w:rsidRPr="00BA6B64">
              <w:rPr>
                <w:rFonts w:ascii="Courier New" w:hAnsi="Courier New" w:cs="Courier New"/>
                <w:color w:val="000000"/>
                <w:sz w:val="22"/>
              </w:rPr>
              <w:t xml:space="preserve">4.78 </w:t>
            </w:r>
            <w:r w:rsidRPr="00BA6B64">
              <w:rPr>
                <w:rFonts w:ascii="Courier New" w:hAnsi="Courier New" w:cs="Courier New"/>
                <w:i/>
                <w:color w:val="000000"/>
                <w:sz w:val="22"/>
              </w:rPr>
              <w:t>Гкал/ч</w:t>
            </w:r>
          </w:p>
          <w:p w:rsidR="00BA6B64" w:rsidRPr="00BA6B64" w:rsidRDefault="00BA6B64" w:rsidP="00350B02">
            <w:pPr>
              <w:rPr>
                <w:rFonts w:ascii="Courier New" w:hAnsi="Courier New" w:cs="Courier New"/>
                <w:color w:val="000000"/>
              </w:rPr>
            </w:pPr>
            <w:r w:rsidRPr="00BA6B64">
              <w:rPr>
                <w:rFonts w:ascii="Courier New" w:hAnsi="Courier New" w:cs="Courier New"/>
                <w:color w:val="000000"/>
                <w:sz w:val="22"/>
              </w:rPr>
              <w:t>(</w:t>
            </w:r>
            <w:r w:rsidRPr="00BA6B64">
              <w:rPr>
                <w:rFonts w:ascii="Courier New" w:hAnsi="Courier New" w:cs="Courier New"/>
                <w:color w:val="000000"/>
                <w:sz w:val="22"/>
                <w:lang w:val="en-US"/>
              </w:rPr>
              <w:t>G</w:t>
            </w:r>
            <w:r w:rsidRPr="00BA6B64">
              <w:rPr>
                <w:rFonts w:ascii="Courier New" w:hAnsi="Courier New" w:cs="Courier New"/>
                <w:color w:val="000000"/>
                <w:sz w:val="22"/>
              </w:rPr>
              <w:t xml:space="preserve">сет.воды = 85 </w:t>
            </w:r>
            <w:r w:rsidRPr="00BA6B64">
              <w:rPr>
                <w:rFonts w:ascii="Courier New" w:hAnsi="Courier New" w:cs="Courier New"/>
                <w:i/>
                <w:color w:val="000000"/>
                <w:sz w:val="22"/>
              </w:rPr>
              <w:t>т/ч)</w:t>
            </w:r>
          </w:p>
        </w:tc>
      </w:tr>
    </w:tbl>
    <w:p w:rsidR="00BA6B64" w:rsidRPr="00BA6B64" w:rsidRDefault="00BA6B64" w:rsidP="00BA6B64">
      <w:pPr>
        <w:ind w:firstLine="709"/>
        <w:jc w:val="both"/>
        <w:rPr>
          <w:rFonts w:ascii="Arial" w:hAnsi="Arial" w:cs="Arial"/>
          <w:szCs w:val="28"/>
        </w:rPr>
      </w:pPr>
    </w:p>
    <w:p w:rsidR="00BA6B64" w:rsidRPr="00BA6B64" w:rsidRDefault="00BA6B64" w:rsidP="00BA6B64">
      <w:pPr>
        <w:ind w:firstLine="709"/>
        <w:jc w:val="both"/>
        <w:rPr>
          <w:rFonts w:ascii="Arial" w:hAnsi="Arial" w:cs="Arial"/>
          <w:szCs w:val="28"/>
        </w:rPr>
      </w:pPr>
      <w:r w:rsidRPr="00BA6B64">
        <w:rPr>
          <w:rFonts w:ascii="Arial" w:hAnsi="Arial" w:cs="Arial"/>
          <w:szCs w:val="28"/>
        </w:rPr>
        <w:t>Температурный график регулирования отпуска тепла 95/70</w:t>
      </w:r>
      <w:r w:rsidRPr="00BA6B64">
        <w:rPr>
          <w:rFonts w:ascii="Arial" w:hAnsi="Arial" w:cs="Arial"/>
          <w:i/>
          <w:szCs w:val="28"/>
        </w:rPr>
        <w:sym w:font="Symbol" w:char="F0B0"/>
      </w:r>
      <w:r w:rsidRPr="00BA6B64">
        <w:rPr>
          <w:rFonts w:ascii="Arial" w:hAnsi="Arial" w:cs="Arial"/>
          <w:i/>
          <w:szCs w:val="28"/>
          <w:lang w:val="en-US"/>
        </w:rPr>
        <w:t>C</w:t>
      </w:r>
      <w:r w:rsidRPr="00BA6B64">
        <w:rPr>
          <w:rFonts w:ascii="Arial" w:hAnsi="Arial" w:cs="Arial"/>
          <w:szCs w:val="28"/>
        </w:rPr>
        <w:t xml:space="preserve"> обосновывается прямым зависимым подключением систем отопления зданий. Температурный график в тепловой магистрали на ЦТП - 105/75</w:t>
      </w:r>
      <w:r w:rsidRPr="00BA6B64">
        <w:rPr>
          <w:rFonts w:ascii="Arial" w:hAnsi="Arial" w:cs="Arial"/>
          <w:i/>
          <w:szCs w:val="28"/>
        </w:rPr>
        <w:sym w:font="Symbol" w:char="F0B0"/>
      </w:r>
      <w:r w:rsidRPr="00BA6B64">
        <w:rPr>
          <w:rFonts w:ascii="Arial" w:hAnsi="Arial" w:cs="Arial"/>
          <w:i/>
          <w:szCs w:val="28"/>
          <w:lang w:val="en-US"/>
        </w:rPr>
        <w:t>C</w:t>
      </w:r>
      <w:r w:rsidRPr="00BA6B64">
        <w:rPr>
          <w:rFonts w:ascii="Arial" w:hAnsi="Arial" w:cs="Arial"/>
          <w:szCs w:val="28"/>
        </w:rPr>
        <w:t>,  он определяется независимой (через теплообменники) схемой подкл</w:t>
      </w:r>
      <w:r w:rsidR="007E51CE">
        <w:rPr>
          <w:rFonts w:ascii="Arial" w:hAnsi="Arial" w:cs="Arial"/>
          <w:szCs w:val="28"/>
        </w:rPr>
        <w:t>ючения ЦТП. А</w:t>
      </w:r>
      <w:r w:rsidRPr="00BA6B64">
        <w:rPr>
          <w:rFonts w:ascii="Arial" w:hAnsi="Arial" w:cs="Arial"/>
          <w:szCs w:val="28"/>
        </w:rPr>
        <w:t>нализ тепловой схемы отпуска тепловой энерг</w:t>
      </w:r>
      <w:r w:rsidR="007E51CE">
        <w:rPr>
          <w:rFonts w:ascii="Arial" w:hAnsi="Arial" w:cs="Arial"/>
          <w:szCs w:val="28"/>
        </w:rPr>
        <w:t xml:space="preserve">ии </w:t>
      </w:r>
      <w:r w:rsidRPr="00BA6B64">
        <w:rPr>
          <w:rFonts w:ascii="Arial" w:hAnsi="Arial" w:cs="Arial"/>
          <w:szCs w:val="28"/>
        </w:rPr>
        <w:t xml:space="preserve"> показывает необходимость повышения температурного графика на ЦТП с 105/75 до 110/75.</w:t>
      </w:r>
    </w:p>
    <w:p w:rsidR="00BA6B64" w:rsidRPr="00BA6B64" w:rsidRDefault="00BA6B64" w:rsidP="00BA6B64">
      <w:pPr>
        <w:ind w:firstLine="708"/>
        <w:jc w:val="both"/>
        <w:rPr>
          <w:rFonts w:ascii="Arial" w:hAnsi="Arial" w:cs="Arial"/>
          <w:b/>
          <w:i/>
          <w:szCs w:val="28"/>
        </w:rPr>
      </w:pPr>
      <w:r w:rsidRPr="00BA6B64">
        <w:rPr>
          <w:rFonts w:ascii="Arial" w:hAnsi="Arial" w:cs="Arial"/>
          <w:b/>
          <w:i/>
          <w:szCs w:val="28"/>
        </w:rPr>
        <w:t>Система «Байкальская»</w:t>
      </w:r>
    </w:p>
    <w:p w:rsidR="00BA6B64" w:rsidRPr="00BA6B64" w:rsidRDefault="00BA6B64" w:rsidP="00BA6B64">
      <w:pPr>
        <w:ind w:firstLine="709"/>
        <w:jc w:val="both"/>
        <w:rPr>
          <w:rFonts w:ascii="Arial" w:hAnsi="Arial" w:cs="Arial"/>
          <w:szCs w:val="28"/>
        </w:rPr>
      </w:pPr>
      <w:r w:rsidRPr="00BA6B64">
        <w:rPr>
          <w:rFonts w:ascii="Arial" w:hAnsi="Arial" w:cs="Arial"/>
          <w:szCs w:val="28"/>
        </w:rPr>
        <w:t>Прямое зависимое подключение систем отопления зданий, в системе теплоснабжения «Байкальская» определяет температурный график отпуска тепла 95/70</w:t>
      </w:r>
      <w:r w:rsidRPr="00BA6B64">
        <w:rPr>
          <w:rFonts w:ascii="Arial" w:hAnsi="Arial" w:cs="Arial"/>
          <w:i/>
          <w:szCs w:val="28"/>
        </w:rPr>
        <w:sym w:font="Symbol" w:char="F0B0"/>
      </w:r>
      <w:r w:rsidRPr="00BA6B64">
        <w:rPr>
          <w:rFonts w:ascii="Arial" w:hAnsi="Arial" w:cs="Arial"/>
          <w:i/>
          <w:szCs w:val="28"/>
          <w:lang w:val="en-US"/>
        </w:rPr>
        <w:t>C</w:t>
      </w:r>
      <w:r w:rsidRPr="00BA6B64">
        <w:rPr>
          <w:rFonts w:ascii="Arial" w:hAnsi="Arial" w:cs="Arial"/>
          <w:szCs w:val="28"/>
        </w:rPr>
        <w:t xml:space="preserve">. </w:t>
      </w:r>
    </w:p>
    <w:p w:rsidR="00BA6B64" w:rsidRPr="00BA6B64" w:rsidRDefault="00BA6B64" w:rsidP="00BA6B64">
      <w:pPr>
        <w:ind w:firstLine="708"/>
        <w:jc w:val="both"/>
        <w:rPr>
          <w:rFonts w:ascii="Arial" w:hAnsi="Arial" w:cs="Arial"/>
          <w:b/>
          <w:i/>
          <w:szCs w:val="28"/>
        </w:rPr>
      </w:pPr>
      <w:r w:rsidRPr="00BA6B64">
        <w:rPr>
          <w:rFonts w:ascii="Arial" w:hAnsi="Arial" w:cs="Arial"/>
          <w:b/>
          <w:i/>
          <w:szCs w:val="28"/>
        </w:rPr>
        <w:t>Система «Нефтяников»</w:t>
      </w:r>
    </w:p>
    <w:p w:rsidR="00BA6B64" w:rsidRPr="00BA6B64" w:rsidRDefault="00BA6B64" w:rsidP="00BA6B64">
      <w:pPr>
        <w:ind w:firstLine="709"/>
        <w:jc w:val="both"/>
        <w:rPr>
          <w:rFonts w:ascii="Arial" w:hAnsi="Arial" w:cs="Arial"/>
          <w:szCs w:val="28"/>
        </w:rPr>
      </w:pPr>
      <w:r w:rsidRPr="00BA6B64">
        <w:rPr>
          <w:rFonts w:ascii="Arial" w:hAnsi="Arial" w:cs="Arial"/>
          <w:szCs w:val="28"/>
        </w:rPr>
        <w:t>Прямое зависимое подключение систем отопления зданий, в системе теплоснабжения «Нефтяников» определяет температурный график отпуска тепла 95/70</w:t>
      </w:r>
      <w:r w:rsidRPr="00BA6B64">
        <w:rPr>
          <w:rFonts w:ascii="Arial" w:hAnsi="Arial" w:cs="Arial"/>
          <w:i/>
          <w:szCs w:val="28"/>
        </w:rPr>
        <w:sym w:font="Symbol" w:char="F0B0"/>
      </w:r>
      <w:r w:rsidRPr="00BA6B64">
        <w:rPr>
          <w:rFonts w:ascii="Arial" w:hAnsi="Arial" w:cs="Arial"/>
          <w:i/>
          <w:szCs w:val="28"/>
          <w:lang w:val="en-US"/>
        </w:rPr>
        <w:t>C</w:t>
      </w:r>
      <w:r w:rsidRPr="00BA6B64">
        <w:rPr>
          <w:rFonts w:ascii="Arial" w:hAnsi="Arial" w:cs="Arial"/>
          <w:szCs w:val="28"/>
        </w:rPr>
        <w:t xml:space="preserve">. </w:t>
      </w:r>
    </w:p>
    <w:p w:rsidR="00BA6B64" w:rsidRDefault="007E51CE" w:rsidP="00BA6B64">
      <w:pPr>
        <w:ind w:firstLine="709"/>
        <w:jc w:val="both"/>
        <w:rPr>
          <w:rFonts w:ascii="Arial" w:hAnsi="Arial" w:cs="Arial"/>
          <w:b/>
          <w:i/>
          <w:szCs w:val="24"/>
        </w:rPr>
      </w:pPr>
      <w:r w:rsidRPr="007E51CE">
        <w:rPr>
          <w:rFonts w:ascii="Arial" w:hAnsi="Arial" w:cs="Arial"/>
          <w:b/>
          <w:i/>
          <w:szCs w:val="24"/>
        </w:rPr>
        <w:t>9.5.3. Фактические температурные режимы отпуска тепла в тепловые сети</w:t>
      </w:r>
    </w:p>
    <w:p w:rsidR="007E51CE" w:rsidRPr="00F52877" w:rsidRDefault="007E51CE" w:rsidP="00F52877">
      <w:pPr>
        <w:ind w:firstLine="709"/>
        <w:jc w:val="both"/>
        <w:rPr>
          <w:rFonts w:ascii="Arial" w:hAnsi="Arial" w:cs="Arial"/>
          <w:b/>
          <w:i/>
          <w:szCs w:val="24"/>
        </w:rPr>
      </w:pPr>
      <w:r w:rsidRPr="00F52877">
        <w:rPr>
          <w:rFonts w:ascii="Arial" w:hAnsi="Arial" w:cs="Arial"/>
          <w:b/>
          <w:i/>
          <w:szCs w:val="24"/>
        </w:rPr>
        <w:t>Система «Водогрейная»</w:t>
      </w:r>
    </w:p>
    <w:p w:rsidR="007E51CE" w:rsidRPr="00F52877" w:rsidRDefault="007E51CE" w:rsidP="00F52877">
      <w:pPr>
        <w:ind w:firstLine="709"/>
        <w:jc w:val="both"/>
        <w:rPr>
          <w:rFonts w:ascii="Arial" w:hAnsi="Arial" w:cs="Arial"/>
          <w:szCs w:val="24"/>
        </w:rPr>
      </w:pPr>
      <w:r w:rsidRPr="00F52877">
        <w:rPr>
          <w:rFonts w:ascii="Arial" w:hAnsi="Arial" w:cs="Arial"/>
          <w:szCs w:val="24"/>
        </w:rPr>
        <w:t xml:space="preserve">Изменение температуры теплоносителя производится в зависимости от изменения температуры наружного воздуха. </w:t>
      </w:r>
      <w:r w:rsidR="00F52877">
        <w:rPr>
          <w:rFonts w:ascii="Arial" w:hAnsi="Arial" w:cs="Arial"/>
          <w:szCs w:val="24"/>
        </w:rPr>
        <w:t xml:space="preserve"> В момент обследования (2017 год)</w:t>
      </w:r>
      <w:r w:rsidRPr="00F52877">
        <w:rPr>
          <w:rFonts w:ascii="Arial" w:hAnsi="Arial" w:cs="Arial"/>
          <w:szCs w:val="24"/>
        </w:rPr>
        <w:t xml:space="preserve"> фактические температурные графики отпуска тепла составляли:</w:t>
      </w:r>
    </w:p>
    <w:p w:rsidR="007E51CE" w:rsidRPr="00F52877" w:rsidRDefault="00F52877" w:rsidP="00F52877">
      <w:pPr>
        <w:jc w:val="both"/>
        <w:rPr>
          <w:rFonts w:ascii="Arial" w:hAnsi="Arial" w:cs="Arial"/>
          <w:szCs w:val="24"/>
        </w:rPr>
      </w:pPr>
      <w:r>
        <w:rPr>
          <w:rFonts w:ascii="Arial" w:hAnsi="Arial" w:cs="Arial"/>
          <w:szCs w:val="24"/>
        </w:rPr>
        <w:t xml:space="preserve">− </w:t>
      </w:r>
      <w:r w:rsidR="007E51CE" w:rsidRPr="00F52877">
        <w:rPr>
          <w:rFonts w:ascii="Arial" w:hAnsi="Arial" w:cs="Arial"/>
          <w:szCs w:val="24"/>
        </w:rPr>
        <w:t>В теплово</w:t>
      </w:r>
      <w:r>
        <w:rPr>
          <w:rFonts w:ascii="Arial" w:hAnsi="Arial" w:cs="Arial"/>
          <w:szCs w:val="24"/>
        </w:rPr>
        <w:t>й магистрали на ЦТП – 77/67 °С;</w:t>
      </w:r>
    </w:p>
    <w:p w:rsidR="007E51CE" w:rsidRPr="00F52877" w:rsidRDefault="00F52877" w:rsidP="00F52877">
      <w:pPr>
        <w:jc w:val="both"/>
        <w:rPr>
          <w:rFonts w:ascii="Arial" w:hAnsi="Arial" w:cs="Arial"/>
          <w:szCs w:val="24"/>
        </w:rPr>
      </w:pPr>
      <w:r>
        <w:rPr>
          <w:rFonts w:ascii="Arial" w:hAnsi="Arial" w:cs="Arial"/>
          <w:szCs w:val="24"/>
        </w:rPr>
        <w:t xml:space="preserve">− </w:t>
      </w:r>
      <w:r w:rsidR="007E51CE" w:rsidRPr="00F52877">
        <w:rPr>
          <w:rFonts w:ascii="Arial" w:hAnsi="Arial" w:cs="Arial"/>
          <w:szCs w:val="24"/>
        </w:rPr>
        <w:t xml:space="preserve">В тепловой сети от котельной – 59/48 °С. </w:t>
      </w:r>
    </w:p>
    <w:p w:rsidR="007E51CE" w:rsidRPr="00F52877" w:rsidRDefault="007E51CE" w:rsidP="00F52877">
      <w:pPr>
        <w:ind w:firstLine="709"/>
        <w:jc w:val="both"/>
        <w:rPr>
          <w:rFonts w:ascii="Arial" w:hAnsi="Arial" w:cs="Arial"/>
          <w:szCs w:val="24"/>
        </w:rPr>
      </w:pPr>
      <w:r w:rsidRPr="00F52877">
        <w:rPr>
          <w:rFonts w:ascii="Arial" w:hAnsi="Arial" w:cs="Arial"/>
          <w:szCs w:val="24"/>
        </w:rPr>
        <w:t>Замеры температур (пирометром) прямой и обратной сетевой воды по ближайшим точкам теплосети:</w:t>
      </w:r>
    </w:p>
    <w:p w:rsidR="007E51CE" w:rsidRPr="00F52877" w:rsidRDefault="00F52877" w:rsidP="00F52877">
      <w:pPr>
        <w:jc w:val="both"/>
        <w:rPr>
          <w:rFonts w:ascii="Arial" w:hAnsi="Arial" w:cs="Arial"/>
          <w:szCs w:val="24"/>
        </w:rPr>
      </w:pPr>
      <w:r>
        <w:rPr>
          <w:rFonts w:ascii="Arial" w:hAnsi="Arial" w:cs="Arial"/>
          <w:szCs w:val="24"/>
        </w:rPr>
        <w:t xml:space="preserve">− </w:t>
      </w:r>
      <w:r w:rsidR="007E51CE" w:rsidRPr="00F52877">
        <w:rPr>
          <w:rFonts w:ascii="Arial" w:hAnsi="Arial" w:cs="Arial"/>
          <w:szCs w:val="24"/>
        </w:rPr>
        <w:t>Отопление котельной (Ду125, производится от контура котлов) – 77/74 °С;</w:t>
      </w:r>
    </w:p>
    <w:p w:rsidR="007E51CE" w:rsidRPr="00F52877" w:rsidRDefault="00F52877" w:rsidP="00F52877">
      <w:pPr>
        <w:jc w:val="both"/>
        <w:rPr>
          <w:rFonts w:ascii="Arial" w:hAnsi="Arial" w:cs="Arial"/>
          <w:szCs w:val="24"/>
        </w:rPr>
      </w:pPr>
      <w:r>
        <w:rPr>
          <w:rFonts w:ascii="Arial" w:hAnsi="Arial" w:cs="Arial"/>
          <w:szCs w:val="24"/>
        </w:rPr>
        <w:t>− Ветка на административное здание</w:t>
      </w:r>
      <w:r w:rsidR="007E51CE" w:rsidRPr="00F52877">
        <w:rPr>
          <w:rFonts w:ascii="Arial" w:hAnsi="Arial" w:cs="Arial"/>
          <w:szCs w:val="24"/>
        </w:rPr>
        <w:t xml:space="preserve"> (Ду100) - 59/55 °С;</w:t>
      </w:r>
    </w:p>
    <w:p w:rsidR="007E51CE" w:rsidRPr="00F52877" w:rsidRDefault="00F52877" w:rsidP="00F52877">
      <w:pPr>
        <w:jc w:val="both"/>
        <w:rPr>
          <w:rFonts w:ascii="Arial" w:hAnsi="Arial" w:cs="Arial"/>
          <w:szCs w:val="24"/>
        </w:rPr>
      </w:pPr>
      <w:r>
        <w:rPr>
          <w:rFonts w:ascii="Arial" w:hAnsi="Arial" w:cs="Arial"/>
          <w:szCs w:val="24"/>
        </w:rPr>
        <w:t xml:space="preserve">− </w:t>
      </w:r>
      <w:r w:rsidR="007E51CE" w:rsidRPr="00F52877">
        <w:rPr>
          <w:rFonts w:ascii="Arial" w:hAnsi="Arial" w:cs="Arial"/>
          <w:szCs w:val="24"/>
        </w:rPr>
        <w:t>Ветка на гараж ТВК (Ду100) - 59/56 °С.</w:t>
      </w:r>
    </w:p>
    <w:p w:rsidR="007E51CE" w:rsidRPr="00F52877" w:rsidRDefault="007E51CE" w:rsidP="00F52877">
      <w:pPr>
        <w:ind w:firstLine="709"/>
        <w:jc w:val="both"/>
        <w:rPr>
          <w:rFonts w:ascii="Arial" w:hAnsi="Arial" w:cs="Arial"/>
          <w:szCs w:val="24"/>
        </w:rPr>
      </w:pPr>
      <w:r w:rsidRPr="00F52877">
        <w:rPr>
          <w:rFonts w:ascii="Arial" w:hAnsi="Arial" w:cs="Arial"/>
          <w:szCs w:val="24"/>
        </w:rPr>
        <w:t>Выполненные замеры показывают завышенные темп</w:t>
      </w:r>
      <w:r w:rsidR="00F52877">
        <w:rPr>
          <w:rFonts w:ascii="Arial" w:hAnsi="Arial" w:cs="Arial"/>
          <w:szCs w:val="24"/>
        </w:rPr>
        <w:t xml:space="preserve">ературы обратной сетевой воды и, </w:t>
      </w:r>
      <w:r w:rsidRPr="00F52877">
        <w:rPr>
          <w:rFonts w:ascii="Arial" w:hAnsi="Arial" w:cs="Arial"/>
          <w:szCs w:val="24"/>
        </w:rPr>
        <w:t>соответственно, завышенные расходы сетевой воды через этих потребителей.</w:t>
      </w:r>
    </w:p>
    <w:p w:rsidR="007E51CE" w:rsidRPr="00F52877" w:rsidRDefault="007E51CE" w:rsidP="00F52877">
      <w:pPr>
        <w:ind w:firstLine="709"/>
        <w:jc w:val="both"/>
        <w:rPr>
          <w:rFonts w:ascii="Arial" w:hAnsi="Arial" w:cs="Arial"/>
          <w:color w:val="0070C0"/>
          <w:szCs w:val="24"/>
        </w:rPr>
      </w:pPr>
      <w:r w:rsidRPr="00F52877">
        <w:rPr>
          <w:rFonts w:ascii="Arial" w:hAnsi="Arial" w:cs="Arial"/>
          <w:szCs w:val="24"/>
        </w:rPr>
        <w:t xml:space="preserve">В рассматриваемой системе теплоснабжения горячее водоснабжение осуществляется путём открытого водоразбора из тепловых сетей. </w:t>
      </w:r>
    </w:p>
    <w:p w:rsidR="007E51CE" w:rsidRPr="00F52877" w:rsidRDefault="007E51CE" w:rsidP="00F52877">
      <w:pPr>
        <w:ind w:firstLine="709"/>
        <w:jc w:val="both"/>
        <w:rPr>
          <w:rFonts w:ascii="Arial" w:hAnsi="Arial" w:cs="Arial"/>
          <w:szCs w:val="24"/>
        </w:rPr>
      </w:pPr>
      <w:r w:rsidRPr="00F52877">
        <w:rPr>
          <w:rFonts w:ascii="Arial" w:hAnsi="Arial" w:cs="Arial"/>
          <w:szCs w:val="24"/>
        </w:rPr>
        <w:lastRenderedPageBreak/>
        <w:t>Осуществление количественного или качественно-количественного способа регулирования невозможно ввиду отсутствия частотных регуляторов на электродвигателях сетевых насосов.</w:t>
      </w:r>
    </w:p>
    <w:p w:rsidR="007E51CE" w:rsidRPr="00F52877" w:rsidRDefault="007E51CE" w:rsidP="00F52877">
      <w:pPr>
        <w:ind w:firstLine="708"/>
        <w:jc w:val="both"/>
        <w:rPr>
          <w:rFonts w:ascii="Arial" w:hAnsi="Arial" w:cs="Arial"/>
          <w:b/>
          <w:i/>
          <w:szCs w:val="24"/>
        </w:rPr>
      </w:pPr>
      <w:r w:rsidRPr="00F52877">
        <w:rPr>
          <w:rFonts w:ascii="Arial" w:hAnsi="Arial" w:cs="Arial"/>
          <w:b/>
          <w:i/>
          <w:szCs w:val="24"/>
        </w:rPr>
        <w:t>Система «Байкальская»</w:t>
      </w:r>
    </w:p>
    <w:p w:rsidR="007E51CE" w:rsidRPr="00F52877" w:rsidRDefault="007E51CE" w:rsidP="00F52877">
      <w:pPr>
        <w:ind w:firstLine="709"/>
        <w:jc w:val="both"/>
        <w:rPr>
          <w:rFonts w:ascii="Arial" w:hAnsi="Arial" w:cs="Arial"/>
          <w:szCs w:val="24"/>
        </w:rPr>
      </w:pPr>
      <w:r w:rsidRPr="00F52877">
        <w:rPr>
          <w:rFonts w:ascii="Arial" w:hAnsi="Arial" w:cs="Arial"/>
          <w:szCs w:val="24"/>
        </w:rPr>
        <w:t>Фактический температурный график отпуска тепла в котельной «Байкальская» определяется фактическим расходом сетевой воды, который меняется при включении в работу 1-го, 2-х или 3-х котлов со своим сетевым насосом. Оценка изменения фактического темпер</w:t>
      </w:r>
      <w:r w:rsidR="00F52877">
        <w:rPr>
          <w:rFonts w:ascii="Arial" w:hAnsi="Arial" w:cs="Arial"/>
          <w:szCs w:val="24"/>
        </w:rPr>
        <w:t>атурного графика представлена в таблице 9.5.3.1.</w:t>
      </w:r>
    </w:p>
    <w:p w:rsidR="007E51CE" w:rsidRPr="00F52877" w:rsidRDefault="00F52877" w:rsidP="00F52877">
      <w:pPr>
        <w:pStyle w:val="ae"/>
        <w:spacing w:before="0" w:after="0"/>
        <w:ind w:firstLine="709"/>
        <w:jc w:val="both"/>
        <w:rPr>
          <w:rFonts w:ascii="Arial" w:hAnsi="Arial" w:cs="Arial"/>
          <w:b w:val="0"/>
        </w:rPr>
      </w:pPr>
      <w:r w:rsidRPr="00F52877">
        <w:rPr>
          <w:rFonts w:ascii="Arial" w:hAnsi="Arial" w:cs="Arial"/>
          <w:b w:val="0"/>
        </w:rPr>
        <w:t>Таблица 9.5.3.1.</w:t>
      </w:r>
    </w:p>
    <w:p w:rsidR="007E51CE" w:rsidRPr="00F52877" w:rsidRDefault="007E51CE" w:rsidP="00F52877">
      <w:pPr>
        <w:ind w:firstLine="709"/>
        <w:jc w:val="both"/>
        <w:rPr>
          <w:rFonts w:ascii="Arial" w:hAnsi="Arial" w:cs="Arial"/>
          <w:b/>
          <w:i/>
          <w:szCs w:val="24"/>
        </w:rPr>
      </w:pPr>
      <w:r w:rsidRPr="00F52877">
        <w:rPr>
          <w:rFonts w:ascii="Arial" w:hAnsi="Arial" w:cs="Arial"/>
          <w:b/>
          <w:i/>
          <w:szCs w:val="24"/>
        </w:rPr>
        <w:t>Температурные графики отпуска тепла в котельной «Байкальская»</w:t>
      </w:r>
    </w:p>
    <w:tbl>
      <w:tblPr>
        <w:tblW w:w="7802" w:type="dxa"/>
        <w:tblInd w:w="103" w:type="dxa"/>
        <w:tblLook w:val="0000" w:firstRow="0" w:lastRow="0" w:firstColumn="0" w:lastColumn="0" w:noHBand="0" w:noVBand="0"/>
      </w:tblPr>
      <w:tblGrid>
        <w:gridCol w:w="3040"/>
        <w:gridCol w:w="877"/>
        <w:gridCol w:w="1191"/>
        <w:gridCol w:w="1418"/>
        <w:gridCol w:w="1276"/>
      </w:tblGrid>
      <w:tr w:rsidR="000F126F" w:rsidRPr="00F52877" w:rsidTr="00E360F4">
        <w:trPr>
          <w:trHeight w:val="255"/>
        </w:trPr>
        <w:tc>
          <w:tcPr>
            <w:tcW w:w="3040" w:type="dxa"/>
            <w:vMerge w:val="restart"/>
            <w:tcBorders>
              <w:top w:val="single" w:sz="4" w:space="0" w:color="auto"/>
              <w:left w:val="single" w:sz="4" w:space="0" w:color="auto"/>
              <w:right w:val="single" w:sz="4" w:space="0" w:color="auto"/>
            </w:tcBorders>
            <w:shd w:val="clear" w:color="auto" w:fill="auto"/>
            <w:noWrap/>
            <w:vAlign w:val="center"/>
          </w:tcPr>
          <w:p w:rsidR="000F126F" w:rsidRPr="00F52877" w:rsidRDefault="000F126F" w:rsidP="000F126F">
            <w:pPr>
              <w:rPr>
                <w:rFonts w:ascii="Courier New" w:hAnsi="Courier New" w:cs="Courier New"/>
              </w:rPr>
            </w:pPr>
            <w:r w:rsidRPr="00F52877">
              <w:rPr>
                <w:rFonts w:ascii="Courier New" w:hAnsi="Courier New" w:cs="Courier New"/>
                <w:sz w:val="22"/>
              </w:rPr>
              <w:t>Характеристики</w:t>
            </w:r>
          </w:p>
        </w:tc>
        <w:tc>
          <w:tcPr>
            <w:tcW w:w="877" w:type="dxa"/>
            <w:vMerge w:val="restart"/>
            <w:tcBorders>
              <w:top w:val="single" w:sz="4" w:space="0" w:color="auto"/>
              <w:left w:val="nil"/>
              <w:right w:val="single" w:sz="4" w:space="0" w:color="auto"/>
            </w:tcBorders>
            <w:shd w:val="clear" w:color="auto" w:fill="auto"/>
            <w:noWrap/>
            <w:vAlign w:val="center"/>
          </w:tcPr>
          <w:p w:rsidR="000F126F" w:rsidRPr="00F52877" w:rsidRDefault="000F126F" w:rsidP="000F126F">
            <w:pPr>
              <w:jc w:val="center"/>
              <w:rPr>
                <w:rFonts w:ascii="Courier New" w:hAnsi="Courier New" w:cs="Courier New"/>
              </w:rPr>
            </w:pPr>
            <w:r w:rsidRPr="00F52877">
              <w:rPr>
                <w:rFonts w:ascii="Courier New" w:hAnsi="Courier New" w:cs="Courier New"/>
                <w:sz w:val="22"/>
              </w:rPr>
              <w:t>Норма</w:t>
            </w:r>
          </w:p>
        </w:tc>
        <w:tc>
          <w:tcPr>
            <w:tcW w:w="388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0F126F" w:rsidRPr="00F52877" w:rsidRDefault="000F126F" w:rsidP="000F126F">
            <w:pPr>
              <w:jc w:val="center"/>
              <w:rPr>
                <w:rFonts w:ascii="Courier New" w:hAnsi="Courier New" w:cs="Courier New"/>
              </w:rPr>
            </w:pPr>
            <w:r w:rsidRPr="00F52877">
              <w:rPr>
                <w:rFonts w:ascii="Courier New" w:hAnsi="Courier New" w:cs="Courier New"/>
                <w:sz w:val="22"/>
              </w:rPr>
              <w:t>Факт при работающих сетевых насосах</w:t>
            </w:r>
          </w:p>
        </w:tc>
      </w:tr>
      <w:tr w:rsidR="000F126F" w:rsidRPr="00F52877" w:rsidTr="00E360F4">
        <w:trPr>
          <w:trHeight w:val="255"/>
        </w:trPr>
        <w:tc>
          <w:tcPr>
            <w:tcW w:w="3040" w:type="dxa"/>
            <w:vMerge/>
            <w:tcBorders>
              <w:left w:val="single" w:sz="4" w:space="0" w:color="auto"/>
              <w:bottom w:val="single" w:sz="4" w:space="0" w:color="auto"/>
              <w:right w:val="single" w:sz="4" w:space="0" w:color="auto"/>
            </w:tcBorders>
            <w:shd w:val="clear" w:color="auto" w:fill="auto"/>
            <w:noWrap/>
            <w:vAlign w:val="center"/>
          </w:tcPr>
          <w:p w:rsidR="000F126F" w:rsidRPr="00F52877" w:rsidRDefault="000F126F" w:rsidP="000F126F">
            <w:pPr>
              <w:rPr>
                <w:rFonts w:ascii="Courier New" w:hAnsi="Courier New" w:cs="Courier New"/>
              </w:rPr>
            </w:pPr>
          </w:p>
        </w:tc>
        <w:tc>
          <w:tcPr>
            <w:tcW w:w="877" w:type="dxa"/>
            <w:vMerge/>
            <w:tcBorders>
              <w:left w:val="nil"/>
              <w:bottom w:val="single" w:sz="4" w:space="0" w:color="auto"/>
              <w:right w:val="single" w:sz="4" w:space="0" w:color="auto"/>
            </w:tcBorders>
            <w:shd w:val="clear" w:color="auto" w:fill="auto"/>
            <w:noWrap/>
            <w:vAlign w:val="center"/>
          </w:tcPr>
          <w:p w:rsidR="000F126F" w:rsidRPr="00F52877" w:rsidRDefault="000F126F" w:rsidP="000F126F">
            <w:pPr>
              <w:jc w:val="center"/>
              <w:rPr>
                <w:rFonts w:ascii="Courier New" w:hAnsi="Courier New" w:cs="Courier New"/>
              </w:rPr>
            </w:pPr>
          </w:p>
        </w:tc>
        <w:tc>
          <w:tcPr>
            <w:tcW w:w="1191" w:type="dxa"/>
            <w:tcBorders>
              <w:top w:val="nil"/>
              <w:left w:val="nil"/>
              <w:bottom w:val="single" w:sz="4" w:space="0" w:color="auto"/>
              <w:right w:val="single" w:sz="4" w:space="0" w:color="auto"/>
            </w:tcBorders>
            <w:shd w:val="clear" w:color="auto" w:fill="auto"/>
            <w:noWrap/>
            <w:vAlign w:val="center"/>
          </w:tcPr>
          <w:p w:rsidR="000F126F" w:rsidRPr="00F52877" w:rsidRDefault="000F126F" w:rsidP="000F126F">
            <w:pPr>
              <w:jc w:val="center"/>
              <w:rPr>
                <w:rFonts w:ascii="Courier New" w:hAnsi="Courier New" w:cs="Courier New"/>
              </w:rPr>
            </w:pPr>
            <w:r w:rsidRPr="00F52877">
              <w:rPr>
                <w:rFonts w:ascii="Courier New" w:hAnsi="Courier New" w:cs="Courier New"/>
                <w:sz w:val="22"/>
              </w:rPr>
              <w:t>1 насос</w:t>
            </w:r>
          </w:p>
        </w:tc>
        <w:tc>
          <w:tcPr>
            <w:tcW w:w="1418" w:type="dxa"/>
            <w:tcBorders>
              <w:top w:val="nil"/>
              <w:left w:val="nil"/>
              <w:bottom w:val="single" w:sz="4" w:space="0" w:color="auto"/>
              <w:right w:val="single" w:sz="4" w:space="0" w:color="auto"/>
            </w:tcBorders>
            <w:shd w:val="clear" w:color="auto" w:fill="auto"/>
            <w:noWrap/>
            <w:vAlign w:val="center"/>
          </w:tcPr>
          <w:p w:rsidR="000F126F" w:rsidRPr="00F52877" w:rsidRDefault="000F126F" w:rsidP="000F126F">
            <w:pPr>
              <w:jc w:val="center"/>
              <w:rPr>
                <w:rFonts w:ascii="Courier New" w:hAnsi="Courier New" w:cs="Courier New"/>
              </w:rPr>
            </w:pPr>
            <w:r w:rsidRPr="00F52877">
              <w:rPr>
                <w:rFonts w:ascii="Courier New" w:hAnsi="Courier New" w:cs="Courier New"/>
                <w:sz w:val="22"/>
              </w:rPr>
              <w:t>2 насоса</w:t>
            </w:r>
          </w:p>
        </w:tc>
        <w:tc>
          <w:tcPr>
            <w:tcW w:w="1276" w:type="dxa"/>
            <w:tcBorders>
              <w:top w:val="nil"/>
              <w:left w:val="nil"/>
              <w:bottom w:val="single" w:sz="4" w:space="0" w:color="auto"/>
              <w:right w:val="single" w:sz="4" w:space="0" w:color="auto"/>
            </w:tcBorders>
            <w:shd w:val="clear" w:color="auto" w:fill="auto"/>
            <w:noWrap/>
            <w:vAlign w:val="center"/>
          </w:tcPr>
          <w:p w:rsidR="000F126F" w:rsidRPr="00F52877" w:rsidRDefault="000F126F" w:rsidP="000F126F">
            <w:pPr>
              <w:jc w:val="center"/>
              <w:rPr>
                <w:rFonts w:ascii="Courier New" w:hAnsi="Courier New" w:cs="Courier New"/>
              </w:rPr>
            </w:pPr>
            <w:r w:rsidRPr="00F52877">
              <w:rPr>
                <w:rFonts w:ascii="Courier New" w:hAnsi="Courier New" w:cs="Courier New"/>
                <w:sz w:val="22"/>
              </w:rPr>
              <w:t>3 насоса</w:t>
            </w:r>
          </w:p>
        </w:tc>
      </w:tr>
      <w:tr w:rsidR="007E51CE" w:rsidRPr="00F52877" w:rsidTr="000F126F">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Температура прямой воды, °С</w:t>
            </w:r>
          </w:p>
        </w:tc>
        <w:tc>
          <w:tcPr>
            <w:tcW w:w="877"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95</w:t>
            </w:r>
          </w:p>
        </w:tc>
        <w:tc>
          <w:tcPr>
            <w:tcW w:w="1191"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91</w:t>
            </w:r>
          </w:p>
        </w:tc>
        <w:tc>
          <w:tcPr>
            <w:tcW w:w="1418"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84</w:t>
            </w:r>
          </w:p>
        </w:tc>
        <w:tc>
          <w:tcPr>
            <w:tcW w:w="1276"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82</w:t>
            </w:r>
          </w:p>
        </w:tc>
      </w:tr>
      <w:tr w:rsidR="007E51CE" w:rsidRPr="00F52877" w:rsidTr="000F126F">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Температура обратной воды, °С</w:t>
            </w:r>
          </w:p>
        </w:tc>
        <w:tc>
          <w:tcPr>
            <w:tcW w:w="877"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70</w:t>
            </w:r>
          </w:p>
        </w:tc>
        <w:tc>
          <w:tcPr>
            <w:tcW w:w="1191"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70</w:t>
            </w:r>
          </w:p>
        </w:tc>
        <w:tc>
          <w:tcPr>
            <w:tcW w:w="1418"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70</w:t>
            </w:r>
          </w:p>
        </w:tc>
        <w:tc>
          <w:tcPr>
            <w:tcW w:w="1276"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70</w:t>
            </w:r>
          </w:p>
        </w:tc>
      </w:tr>
      <w:tr w:rsidR="007E51CE" w:rsidRPr="00F52877" w:rsidTr="000F126F">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Отпускаемая нагрузка, Гкал/ч</w:t>
            </w:r>
          </w:p>
        </w:tc>
        <w:tc>
          <w:tcPr>
            <w:tcW w:w="877"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1.1</w:t>
            </w:r>
          </w:p>
        </w:tc>
        <w:tc>
          <w:tcPr>
            <w:tcW w:w="1191"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1.1</w:t>
            </w:r>
          </w:p>
        </w:tc>
        <w:tc>
          <w:tcPr>
            <w:tcW w:w="1418"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1.1</w:t>
            </w:r>
          </w:p>
        </w:tc>
        <w:tc>
          <w:tcPr>
            <w:tcW w:w="1276"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1.1</w:t>
            </w:r>
          </w:p>
        </w:tc>
      </w:tr>
      <w:tr w:rsidR="007E51CE" w:rsidRPr="00F52877" w:rsidTr="000F126F">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Расход сетевой воды, т/ч</w:t>
            </w:r>
          </w:p>
        </w:tc>
        <w:tc>
          <w:tcPr>
            <w:tcW w:w="877"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41</w:t>
            </w:r>
          </w:p>
        </w:tc>
        <w:tc>
          <w:tcPr>
            <w:tcW w:w="1191"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50</w:t>
            </w:r>
          </w:p>
        </w:tc>
        <w:tc>
          <w:tcPr>
            <w:tcW w:w="1418"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75</w:t>
            </w:r>
          </w:p>
        </w:tc>
        <w:tc>
          <w:tcPr>
            <w:tcW w:w="1276"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90</w:t>
            </w:r>
          </w:p>
        </w:tc>
      </w:tr>
    </w:tbl>
    <w:p w:rsidR="007E51CE" w:rsidRPr="00F52877" w:rsidRDefault="007E51CE" w:rsidP="00F52877">
      <w:pPr>
        <w:jc w:val="both"/>
        <w:rPr>
          <w:rFonts w:ascii="Arial" w:hAnsi="Arial" w:cs="Arial"/>
          <w:szCs w:val="24"/>
        </w:rPr>
      </w:pPr>
    </w:p>
    <w:p w:rsidR="007E51CE" w:rsidRPr="00F52877" w:rsidRDefault="007E51CE" w:rsidP="00F52877">
      <w:pPr>
        <w:ind w:firstLine="709"/>
        <w:jc w:val="both"/>
        <w:rPr>
          <w:rFonts w:ascii="Arial" w:hAnsi="Arial" w:cs="Arial"/>
          <w:szCs w:val="24"/>
        </w:rPr>
      </w:pPr>
      <w:r w:rsidRPr="00F52877">
        <w:rPr>
          <w:rFonts w:ascii="Arial" w:hAnsi="Arial" w:cs="Arial"/>
          <w:szCs w:val="24"/>
        </w:rPr>
        <w:t xml:space="preserve">Изменение температуры теплоносителя производится в зависимости от изменения температуры наружного воздуха, горячее водоснабжение осуществляется путём открытого водоразбора из тепловой сети. При  работе по температурному графику 95/70°С и включении 2-х или 3-х сетевых насосов в системе будет отмечаться «перетоп». </w:t>
      </w:r>
    </w:p>
    <w:p w:rsidR="007E51CE" w:rsidRPr="00F52877" w:rsidRDefault="007E51CE" w:rsidP="00F52877">
      <w:pPr>
        <w:ind w:firstLine="708"/>
        <w:jc w:val="both"/>
        <w:rPr>
          <w:rFonts w:ascii="Arial" w:hAnsi="Arial" w:cs="Arial"/>
          <w:b/>
          <w:i/>
          <w:szCs w:val="24"/>
        </w:rPr>
      </w:pPr>
      <w:r w:rsidRPr="00F52877">
        <w:rPr>
          <w:rFonts w:ascii="Arial" w:hAnsi="Arial" w:cs="Arial"/>
          <w:b/>
          <w:i/>
          <w:szCs w:val="24"/>
        </w:rPr>
        <w:t>Система «Нефтяников»</w:t>
      </w:r>
    </w:p>
    <w:p w:rsidR="007E51CE" w:rsidRPr="00F52877" w:rsidRDefault="007E51CE" w:rsidP="00F52877">
      <w:pPr>
        <w:ind w:firstLine="709"/>
        <w:jc w:val="both"/>
        <w:rPr>
          <w:rFonts w:ascii="Arial" w:hAnsi="Arial" w:cs="Arial"/>
          <w:szCs w:val="24"/>
        </w:rPr>
      </w:pPr>
      <w:r w:rsidRPr="00F52877">
        <w:rPr>
          <w:rFonts w:ascii="Arial" w:hAnsi="Arial" w:cs="Arial"/>
          <w:szCs w:val="24"/>
        </w:rPr>
        <w:t>Фактический температурный график отпуска тепла в котельной  определяется фактическим расходом сетевой воды, который меняется при включении в работу 1-го или 2-х котлов со своими сетевыми насосами. Оценка изменения фактического темпер</w:t>
      </w:r>
      <w:r w:rsidR="00F52877">
        <w:rPr>
          <w:rFonts w:ascii="Arial" w:hAnsi="Arial" w:cs="Arial"/>
          <w:szCs w:val="24"/>
        </w:rPr>
        <w:t>атурного графика представлена в таблице 9.5.3.2.</w:t>
      </w:r>
    </w:p>
    <w:p w:rsidR="007E51CE" w:rsidRPr="00F52877" w:rsidRDefault="00F52877" w:rsidP="00F52877">
      <w:pPr>
        <w:pStyle w:val="ae"/>
        <w:spacing w:before="0" w:after="0"/>
        <w:ind w:firstLine="709"/>
        <w:jc w:val="both"/>
        <w:rPr>
          <w:rFonts w:ascii="Arial" w:hAnsi="Arial" w:cs="Arial"/>
          <w:b w:val="0"/>
        </w:rPr>
      </w:pPr>
      <w:r w:rsidRPr="00F52877">
        <w:rPr>
          <w:rFonts w:ascii="Arial" w:hAnsi="Arial" w:cs="Arial"/>
          <w:b w:val="0"/>
        </w:rPr>
        <w:t>Таблица 9.5.3.2.</w:t>
      </w:r>
    </w:p>
    <w:p w:rsidR="007E51CE" w:rsidRPr="00F52877" w:rsidRDefault="007E51CE" w:rsidP="00F52877">
      <w:pPr>
        <w:ind w:left="709"/>
        <w:jc w:val="both"/>
        <w:rPr>
          <w:rFonts w:ascii="Arial" w:hAnsi="Arial" w:cs="Arial"/>
          <w:b/>
          <w:i/>
          <w:szCs w:val="24"/>
        </w:rPr>
      </w:pPr>
      <w:r w:rsidRPr="00F52877">
        <w:rPr>
          <w:rFonts w:ascii="Arial" w:hAnsi="Arial" w:cs="Arial"/>
          <w:b/>
          <w:i/>
          <w:szCs w:val="24"/>
        </w:rPr>
        <w:t>Температурные графики отпуска тепла в котельной «Нефтяников»</w:t>
      </w:r>
    </w:p>
    <w:tbl>
      <w:tblPr>
        <w:tblW w:w="8982" w:type="dxa"/>
        <w:tblInd w:w="103" w:type="dxa"/>
        <w:tblLook w:val="0000" w:firstRow="0" w:lastRow="0" w:firstColumn="0" w:lastColumn="0" w:noHBand="0" w:noVBand="0"/>
      </w:tblPr>
      <w:tblGrid>
        <w:gridCol w:w="3266"/>
        <w:gridCol w:w="877"/>
        <w:gridCol w:w="2253"/>
        <w:gridCol w:w="2586"/>
      </w:tblGrid>
      <w:tr w:rsidR="000F126F" w:rsidRPr="00F52877" w:rsidTr="000F126F">
        <w:trPr>
          <w:trHeight w:val="255"/>
        </w:trPr>
        <w:tc>
          <w:tcPr>
            <w:tcW w:w="3266" w:type="dxa"/>
            <w:vMerge w:val="restart"/>
            <w:tcBorders>
              <w:top w:val="single" w:sz="4" w:space="0" w:color="auto"/>
              <w:left w:val="single" w:sz="4" w:space="0" w:color="auto"/>
              <w:right w:val="single" w:sz="4" w:space="0" w:color="auto"/>
            </w:tcBorders>
            <w:shd w:val="clear" w:color="auto" w:fill="auto"/>
            <w:noWrap/>
            <w:vAlign w:val="center"/>
          </w:tcPr>
          <w:p w:rsidR="000F126F" w:rsidRPr="00F52877" w:rsidRDefault="000F126F" w:rsidP="000F126F">
            <w:pPr>
              <w:jc w:val="center"/>
              <w:rPr>
                <w:rFonts w:ascii="Courier New" w:hAnsi="Courier New" w:cs="Courier New"/>
              </w:rPr>
            </w:pPr>
          </w:p>
          <w:p w:rsidR="000F126F" w:rsidRPr="00F52877" w:rsidRDefault="000F126F" w:rsidP="000F126F">
            <w:pPr>
              <w:jc w:val="center"/>
              <w:rPr>
                <w:rFonts w:ascii="Courier New" w:hAnsi="Courier New" w:cs="Courier New"/>
              </w:rPr>
            </w:pPr>
            <w:r w:rsidRPr="00F52877">
              <w:rPr>
                <w:rFonts w:ascii="Courier New" w:hAnsi="Courier New" w:cs="Courier New"/>
                <w:sz w:val="22"/>
              </w:rPr>
              <w:t>Характеристики</w:t>
            </w:r>
          </w:p>
        </w:tc>
        <w:tc>
          <w:tcPr>
            <w:tcW w:w="877" w:type="dxa"/>
            <w:vMerge w:val="restart"/>
            <w:tcBorders>
              <w:top w:val="single" w:sz="4" w:space="0" w:color="auto"/>
              <w:left w:val="nil"/>
              <w:right w:val="single" w:sz="4" w:space="0" w:color="auto"/>
            </w:tcBorders>
            <w:shd w:val="clear" w:color="auto" w:fill="auto"/>
            <w:noWrap/>
            <w:vAlign w:val="center"/>
          </w:tcPr>
          <w:p w:rsidR="000F126F" w:rsidRPr="00F52877" w:rsidRDefault="000F126F" w:rsidP="000F126F">
            <w:pPr>
              <w:jc w:val="center"/>
              <w:rPr>
                <w:rFonts w:ascii="Courier New" w:hAnsi="Courier New" w:cs="Courier New"/>
              </w:rPr>
            </w:pPr>
          </w:p>
          <w:p w:rsidR="000F126F" w:rsidRPr="00F52877" w:rsidRDefault="000F126F" w:rsidP="000F126F">
            <w:pPr>
              <w:jc w:val="center"/>
              <w:rPr>
                <w:rFonts w:ascii="Courier New" w:hAnsi="Courier New" w:cs="Courier New"/>
              </w:rPr>
            </w:pPr>
            <w:r w:rsidRPr="00F52877">
              <w:rPr>
                <w:rFonts w:ascii="Courier New" w:hAnsi="Courier New" w:cs="Courier New"/>
                <w:sz w:val="22"/>
              </w:rPr>
              <w:t>Норма</w:t>
            </w:r>
          </w:p>
        </w:tc>
        <w:tc>
          <w:tcPr>
            <w:tcW w:w="4839" w:type="dxa"/>
            <w:gridSpan w:val="2"/>
            <w:tcBorders>
              <w:top w:val="single" w:sz="4" w:space="0" w:color="auto"/>
              <w:left w:val="nil"/>
              <w:bottom w:val="single" w:sz="4" w:space="0" w:color="auto"/>
              <w:right w:val="single" w:sz="4" w:space="0" w:color="auto"/>
            </w:tcBorders>
            <w:shd w:val="clear" w:color="auto" w:fill="auto"/>
            <w:noWrap/>
            <w:vAlign w:val="center"/>
          </w:tcPr>
          <w:p w:rsidR="000F126F" w:rsidRPr="00F52877" w:rsidRDefault="000F126F" w:rsidP="000F126F">
            <w:pPr>
              <w:jc w:val="center"/>
              <w:rPr>
                <w:rFonts w:ascii="Courier New" w:hAnsi="Courier New" w:cs="Courier New"/>
              </w:rPr>
            </w:pPr>
            <w:r w:rsidRPr="00F52877">
              <w:rPr>
                <w:rFonts w:ascii="Courier New" w:hAnsi="Courier New" w:cs="Courier New"/>
                <w:sz w:val="22"/>
              </w:rPr>
              <w:t>Факт при работающих сетевых насосах</w:t>
            </w:r>
          </w:p>
          <w:p w:rsidR="000F126F" w:rsidRPr="00F52877" w:rsidRDefault="000F126F" w:rsidP="000F126F">
            <w:pPr>
              <w:jc w:val="center"/>
              <w:rPr>
                <w:rFonts w:ascii="Courier New" w:hAnsi="Courier New" w:cs="Courier New"/>
              </w:rPr>
            </w:pPr>
          </w:p>
        </w:tc>
      </w:tr>
      <w:tr w:rsidR="000F126F" w:rsidRPr="00F52877" w:rsidTr="000F126F">
        <w:trPr>
          <w:trHeight w:val="255"/>
        </w:trPr>
        <w:tc>
          <w:tcPr>
            <w:tcW w:w="3266" w:type="dxa"/>
            <w:vMerge/>
            <w:tcBorders>
              <w:left w:val="single" w:sz="4" w:space="0" w:color="auto"/>
              <w:bottom w:val="single" w:sz="4" w:space="0" w:color="auto"/>
              <w:right w:val="single" w:sz="4" w:space="0" w:color="auto"/>
            </w:tcBorders>
            <w:shd w:val="clear" w:color="auto" w:fill="auto"/>
            <w:noWrap/>
            <w:vAlign w:val="center"/>
          </w:tcPr>
          <w:p w:rsidR="000F126F" w:rsidRPr="00F52877" w:rsidRDefault="000F126F" w:rsidP="000F126F">
            <w:pPr>
              <w:jc w:val="center"/>
              <w:rPr>
                <w:rFonts w:ascii="Courier New" w:hAnsi="Courier New" w:cs="Courier New"/>
              </w:rPr>
            </w:pPr>
          </w:p>
        </w:tc>
        <w:tc>
          <w:tcPr>
            <w:tcW w:w="877" w:type="dxa"/>
            <w:vMerge/>
            <w:tcBorders>
              <w:left w:val="nil"/>
              <w:bottom w:val="single" w:sz="4" w:space="0" w:color="auto"/>
              <w:right w:val="single" w:sz="4" w:space="0" w:color="auto"/>
            </w:tcBorders>
            <w:shd w:val="clear" w:color="auto" w:fill="auto"/>
            <w:noWrap/>
            <w:vAlign w:val="center"/>
          </w:tcPr>
          <w:p w:rsidR="000F126F" w:rsidRPr="00F52877" w:rsidRDefault="000F126F" w:rsidP="000F126F">
            <w:pPr>
              <w:jc w:val="center"/>
              <w:rPr>
                <w:rFonts w:ascii="Courier New" w:hAnsi="Courier New" w:cs="Courier New"/>
              </w:rPr>
            </w:pPr>
          </w:p>
        </w:tc>
        <w:tc>
          <w:tcPr>
            <w:tcW w:w="2253" w:type="dxa"/>
            <w:tcBorders>
              <w:top w:val="nil"/>
              <w:left w:val="nil"/>
              <w:bottom w:val="single" w:sz="4" w:space="0" w:color="auto"/>
              <w:right w:val="single" w:sz="4" w:space="0" w:color="auto"/>
            </w:tcBorders>
            <w:shd w:val="clear" w:color="auto" w:fill="auto"/>
            <w:noWrap/>
            <w:vAlign w:val="center"/>
          </w:tcPr>
          <w:p w:rsidR="000F126F" w:rsidRDefault="000F126F" w:rsidP="000F126F">
            <w:pPr>
              <w:jc w:val="center"/>
              <w:rPr>
                <w:rFonts w:ascii="Courier New" w:hAnsi="Courier New" w:cs="Courier New"/>
                <w:sz w:val="22"/>
              </w:rPr>
            </w:pPr>
            <w:r w:rsidRPr="00F52877">
              <w:rPr>
                <w:rFonts w:ascii="Courier New" w:hAnsi="Courier New" w:cs="Courier New"/>
                <w:sz w:val="22"/>
              </w:rPr>
              <w:t xml:space="preserve">1 котел и </w:t>
            </w:r>
          </w:p>
          <w:p w:rsidR="000F126F" w:rsidRPr="00F52877" w:rsidRDefault="000F126F" w:rsidP="000F126F">
            <w:pPr>
              <w:jc w:val="center"/>
              <w:rPr>
                <w:rFonts w:ascii="Courier New" w:hAnsi="Courier New" w:cs="Courier New"/>
              </w:rPr>
            </w:pPr>
            <w:r w:rsidRPr="00F52877">
              <w:rPr>
                <w:rFonts w:ascii="Courier New" w:hAnsi="Courier New" w:cs="Courier New"/>
                <w:sz w:val="22"/>
              </w:rPr>
              <w:t>1 насос</w:t>
            </w:r>
          </w:p>
        </w:tc>
        <w:tc>
          <w:tcPr>
            <w:tcW w:w="2586" w:type="dxa"/>
            <w:tcBorders>
              <w:top w:val="nil"/>
              <w:left w:val="nil"/>
              <w:bottom w:val="single" w:sz="4" w:space="0" w:color="auto"/>
              <w:right w:val="single" w:sz="4" w:space="0" w:color="auto"/>
            </w:tcBorders>
            <w:shd w:val="clear" w:color="auto" w:fill="auto"/>
            <w:noWrap/>
            <w:vAlign w:val="center"/>
          </w:tcPr>
          <w:p w:rsidR="000F126F" w:rsidRDefault="000F126F" w:rsidP="000F126F">
            <w:pPr>
              <w:jc w:val="center"/>
              <w:rPr>
                <w:rFonts w:ascii="Courier New" w:hAnsi="Courier New" w:cs="Courier New"/>
                <w:sz w:val="22"/>
              </w:rPr>
            </w:pPr>
            <w:r w:rsidRPr="00F52877">
              <w:rPr>
                <w:rFonts w:ascii="Courier New" w:hAnsi="Courier New" w:cs="Courier New"/>
                <w:sz w:val="22"/>
              </w:rPr>
              <w:t xml:space="preserve">2 котла и </w:t>
            </w:r>
          </w:p>
          <w:p w:rsidR="000F126F" w:rsidRPr="00F52877" w:rsidRDefault="000F126F" w:rsidP="000F126F">
            <w:pPr>
              <w:jc w:val="center"/>
              <w:rPr>
                <w:rFonts w:ascii="Courier New" w:hAnsi="Courier New" w:cs="Courier New"/>
              </w:rPr>
            </w:pPr>
            <w:r w:rsidRPr="00F52877">
              <w:rPr>
                <w:rFonts w:ascii="Courier New" w:hAnsi="Courier New" w:cs="Courier New"/>
                <w:sz w:val="22"/>
              </w:rPr>
              <w:t>2 насоса</w:t>
            </w:r>
          </w:p>
        </w:tc>
      </w:tr>
      <w:tr w:rsidR="007E51CE" w:rsidRPr="00F52877" w:rsidTr="000F126F">
        <w:trPr>
          <w:trHeight w:val="255"/>
        </w:trPr>
        <w:tc>
          <w:tcPr>
            <w:tcW w:w="3266" w:type="dxa"/>
            <w:tcBorders>
              <w:top w:val="nil"/>
              <w:left w:val="single" w:sz="4" w:space="0" w:color="auto"/>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Температура прямой воды, °С</w:t>
            </w:r>
          </w:p>
        </w:tc>
        <w:tc>
          <w:tcPr>
            <w:tcW w:w="877"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95</w:t>
            </w:r>
          </w:p>
        </w:tc>
        <w:tc>
          <w:tcPr>
            <w:tcW w:w="2253"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90</w:t>
            </w:r>
          </w:p>
        </w:tc>
        <w:tc>
          <w:tcPr>
            <w:tcW w:w="2586"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83</w:t>
            </w:r>
          </w:p>
        </w:tc>
      </w:tr>
      <w:tr w:rsidR="007E51CE" w:rsidRPr="00F52877" w:rsidTr="000F126F">
        <w:trPr>
          <w:trHeight w:val="255"/>
        </w:trPr>
        <w:tc>
          <w:tcPr>
            <w:tcW w:w="3266" w:type="dxa"/>
            <w:tcBorders>
              <w:top w:val="nil"/>
              <w:left w:val="single" w:sz="4" w:space="0" w:color="auto"/>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Температура обратной воды, °С</w:t>
            </w:r>
          </w:p>
        </w:tc>
        <w:tc>
          <w:tcPr>
            <w:tcW w:w="877"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70</w:t>
            </w:r>
          </w:p>
        </w:tc>
        <w:tc>
          <w:tcPr>
            <w:tcW w:w="2253"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70</w:t>
            </w:r>
          </w:p>
        </w:tc>
        <w:tc>
          <w:tcPr>
            <w:tcW w:w="2586"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70</w:t>
            </w:r>
          </w:p>
        </w:tc>
      </w:tr>
      <w:tr w:rsidR="007E51CE" w:rsidRPr="00F52877" w:rsidTr="000F126F">
        <w:trPr>
          <w:trHeight w:val="255"/>
        </w:trPr>
        <w:tc>
          <w:tcPr>
            <w:tcW w:w="3266" w:type="dxa"/>
            <w:tcBorders>
              <w:top w:val="nil"/>
              <w:left w:val="single" w:sz="4" w:space="0" w:color="auto"/>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Расчетная нагрузка, Гкал/ч</w:t>
            </w:r>
          </w:p>
        </w:tc>
        <w:tc>
          <w:tcPr>
            <w:tcW w:w="877"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1</w:t>
            </w:r>
          </w:p>
        </w:tc>
        <w:tc>
          <w:tcPr>
            <w:tcW w:w="2253"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1</w:t>
            </w:r>
          </w:p>
        </w:tc>
        <w:tc>
          <w:tcPr>
            <w:tcW w:w="2586" w:type="dxa"/>
            <w:tcBorders>
              <w:top w:val="nil"/>
              <w:left w:val="nil"/>
              <w:bottom w:val="single" w:sz="4" w:space="0" w:color="auto"/>
              <w:right w:val="single" w:sz="4" w:space="0" w:color="auto"/>
            </w:tcBorders>
            <w:shd w:val="clear" w:color="auto" w:fill="auto"/>
            <w:noWrap/>
            <w:vAlign w:val="center"/>
          </w:tcPr>
          <w:p w:rsidR="007E51CE" w:rsidRPr="00F52877" w:rsidRDefault="007E51CE" w:rsidP="000F126F">
            <w:pPr>
              <w:jc w:val="center"/>
              <w:rPr>
                <w:rFonts w:ascii="Courier New" w:hAnsi="Courier New" w:cs="Courier New"/>
              </w:rPr>
            </w:pPr>
            <w:r w:rsidRPr="00F52877">
              <w:rPr>
                <w:rFonts w:ascii="Courier New" w:hAnsi="Courier New" w:cs="Courier New"/>
                <w:sz w:val="22"/>
              </w:rPr>
              <w:t>1</w:t>
            </w:r>
          </w:p>
        </w:tc>
      </w:tr>
    </w:tbl>
    <w:p w:rsidR="007E51CE" w:rsidRPr="00F52877" w:rsidRDefault="007E51CE" w:rsidP="00F52877">
      <w:pPr>
        <w:jc w:val="both"/>
        <w:rPr>
          <w:rFonts w:ascii="Arial" w:hAnsi="Arial" w:cs="Arial"/>
          <w:szCs w:val="24"/>
        </w:rPr>
      </w:pPr>
    </w:p>
    <w:p w:rsidR="007E51CE" w:rsidRPr="00F52877" w:rsidRDefault="007E51CE" w:rsidP="00F52877">
      <w:pPr>
        <w:ind w:firstLine="709"/>
        <w:jc w:val="both"/>
        <w:rPr>
          <w:rFonts w:ascii="Arial" w:hAnsi="Arial" w:cs="Arial"/>
          <w:szCs w:val="24"/>
        </w:rPr>
      </w:pPr>
      <w:r w:rsidRPr="00F52877">
        <w:rPr>
          <w:rFonts w:ascii="Arial" w:hAnsi="Arial" w:cs="Arial"/>
          <w:szCs w:val="24"/>
        </w:rPr>
        <w:t>Изменение температуры теплоносителя производится в зависимости от изменения температуры на</w:t>
      </w:r>
      <w:r w:rsidR="00F52877">
        <w:rPr>
          <w:rFonts w:ascii="Arial" w:hAnsi="Arial" w:cs="Arial"/>
          <w:szCs w:val="24"/>
        </w:rPr>
        <w:t>ружного воздуха</w:t>
      </w:r>
      <w:r w:rsidRPr="00F52877">
        <w:rPr>
          <w:rFonts w:ascii="Arial" w:hAnsi="Arial" w:cs="Arial"/>
          <w:szCs w:val="24"/>
        </w:rPr>
        <w:t xml:space="preserve">. При  работе по температурному графику 95/70°С и включении 1-го или 2-х насосов в системе будет отмечаться «перетоп». </w:t>
      </w:r>
    </w:p>
    <w:p w:rsidR="000F126F" w:rsidRDefault="000F126F" w:rsidP="00BA6B64">
      <w:pPr>
        <w:ind w:firstLine="709"/>
        <w:jc w:val="both"/>
        <w:rPr>
          <w:rFonts w:ascii="Arial" w:hAnsi="Arial" w:cs="Arial"/>
          <w:b/>
          <w:i/>
          <w:szCs w:val="24"/>
        </w:rPr>
      </w:pPr>
    </w:p>
    <w:p w:rsidR="000F126F" w:rsidRDefault="000F126F" w:rsidP="00BA6B64">
      <w:pPr>
        <w:ind w:firstLine="709"/>
        <w:jc w:val="both"/>
        <w:rPr>
          <w:rFonts w:ascii="Arial" w:hAnsi="Arial" w:cs="Arial"/>
          <w:b/>
          <w:i/>
          <w:szCs w:val="24"/>
        </w:rPr>
      </w:pPr>
    </w:p>
    <w:p w:rsidR="000F126F" w:rsidRDefault="000F126F" w:rsidP="00BA6B64">
      <w:pPr>
        <w:ind w:firstLine="709"/>
        <w:jc w:val="both"/>
        <w:rPr>
          <w:rFonts w:ascii="Arial" w:hAnsi="Arial" w:cs="Arial"/>
          <w:b/>
          <w:i/>
          <w:szCs w:val="24"/>
        </w:rPr>
      </w:pPr>
    </w:p>
    <w:p w:rsidR="007E51CE" w:rsidRPr="00F52877" w:rsidRDefault="00F52877" w:rsidP="00BA6B64">
      <w:pPr>
        <w:ind w:firstLine="709"/>
        <w:jc w:val="both"/>
        <w:rPr>
          <w:rFonts w:ascii="Arial" w:hAnsi="Arial" w:cs="Arial"/>
          <w:b/>
          <w:i/>
          <w:szCs w:val="24"/>
        </w:rPr>
      </w:pPr>
      <w:r w:rsidRPr="00F52877">
        <w:rPr>
          <w:rFonts w:ascii="Arial" w:hAnsi="Arial" w:cs="Arial"/>
          <w:b/>
          <w:i/>
          <w:szCs w:val="24"/>
        </w:rPr>
        <w:lastRenderedPageBreak/>
        <w:t>9.5.4. Гидравлические режимы тепловых сетей</w:t>
      </w:r>
    </w:p>
    <w:p w:rsidR="00561979" w:rsidRPr="00561979" w:rsidRDefault="00561979" w:rsidP="00561979">
      <w:pPr>
        <w:ind w:firstLine="709"/>
        <w:jc w:val="both"/>
        <w:rPr>
          <w:rFonts w:ascii="Arial" w:hAnsi="Arial" w:cs="Arial"/>
          <w:b/>
          <w:i/>
          <w:szCs w:val="24"/>
        </w:rPr>
      </w:pPr>
      <w:r w:rsidRPr="00561979">
        <w:rPr>
          <w:rFonts w:ascii="Arial" w:hAnsi="Arial" w:cs="Arial"/>
          <w:b/>
          <w:i/>
          <w:szCs w:val="24"/>
        </w:rPr>
        <w:t>Система «Водогрейная»</w:t>
      </w:r>
    </w:p>
    <w:p w:rsidR="00561979" w:rsidRDefault="00561979" w:rsidP="00561979">
      <w:pPr>
        <w:ind w:firstLine="708"/>
        <w:jc w:val="both"/>
        <w:rPr>
          <w:rFonts w:ascii="Arial" w:hAnsi="Arial" w:cs="Arial"/>
          <w:szCs w:val="24"/>
        </w:rPr>
      </w:pPr>
      <w:r w:rsidRPr="00561979">
        <w:rPr>
          <w:rFonts w:ascii="Arial" w:hAnsi="Arial" w:cs="Arial"/>
          <w:szCs w:val="24"/>
        </w:rPr>
        <w:t>Сводные расчётные параметры работы тепловых сетей от котельной «Водогрейная» представлены в</w:t>
      </w:r>
      <w:r>
        <w:rPr>
          <w:rFonts w:ascii="Arial" w:hAnsi="Arial" w:cs="Arial"/>
          <w:szCs w:val="24"/>
        </w:rPr>
        <w:t xml:space="preserve"> таблице 9.5.4.1.</w:t>
      </w:r>
    </w:p>
    <w:p w:rsidR="00561979" w:rsidRDefault="00561979" w:rsidP="00561979">
      <w:pPr>
        <w:ind w:firstLine="708"/>
        <w:jc w:val="both"/>
        <w:rPr>
          <w:rFonts w:ascii="Arial" w:hAnsi="Arial" w:cs="Arial"/>
          <w:szCs w:val="24"/>
        </w:rPr>
      </w:pPr>
      <w:r>
        <w:rPr>
          <w:rFonts w:ascii="Arial" w:hAnsi="Arial" w:cs="Arial"/>
          <w:szCs w:val="24"/>
        </w:rPr>
        <w:t>Таблица 9.5.4.1.</w:t>
      </w:r>
    </w:p>
    <w:p w:rsidR="00561979" w:rsidRPr="00561979" w:rsidRDefault="00561979" w:rsidP="00561979">
      <w:pPr>
        <w:ind w:firstLine="708"/>
        <w:jc w:val="both"/>
        <w:rPr>
          <w:rFonts w:ascii="Arial" w:hAnsi="Arial" w:cs="Arial"/>
          <w:i/>
          <w:szCs w:val="24"/>
        </w:rPr>
      </w:pPr>
      <w:r w:rsidRPr="00561979">
        <w:rPr>
          <w:rFonts w:ascii="Arial" w:hAnsi="Arial" w:cs="Arial"/>
          <w:b/>
          <w:i/>
          <w:szCs w:val="24"/>
        </w:rPr>
        <w:t>Сводные гидравлические характеристики тепловых сетей</w:t>
      </w:r>
    </w:p>
    <w:tbl>
      <w:tblPr>
        <w:tblW w:w="8260" w:type="dxa"/>
        <w:tblInd w:w="103" w:type="dxa"/>
        <w:tblLook w:val="0000" w:firstRow="0" w:lastRow="0" w:firstColumn="0" w:lastColumn="0" w:noHBand="0" w:noVBand="0"/>
      </w:tblPr>
      <w:tblGrid>
        <w:gridCol w:w="2196"/>
        <w:gridCol w:w="1009"/>
        <w:gridCol w:w="1273"/>
        <w:gridCol w:w="1276"/>
        <w:gridCol w:w="1322"/>
        <w:gridCol w:w="1375"/>
      </w:tblGrid>
      <w:tr w:rsidR="00561979" w:rsidRPr="00561979" w:rsidTr="000F126F">
        <w:trPr>
          <w:trHeight w:val="315"/>
        </w:trPr>
        <w:tc>
          <w:tcPr>
            <w:tcW w:w="219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61979" w:rsidRPr="00561979" w:rsidRDefault="00561979" w:rsidP="000F126F">
            <w:pPr>
              <w:jc w:val="center"/>
              <w:rPr>
                <w:rFonts w:ascii="Courier New" w:hAnsi="Courier New" w:cs="Courier New"/>
                <w:b/>
                <w:bCs/>
                <w:color w:val="000000"/>
              </w:rPr>
            </w:pPr>
            <w:r w:rsidRPr="00561979">
              <w:rPr>
                <w:rFonts w:ascii="Courier New" w:hAnsi="Courier New" w:cs="Courier New"/>
                <w:b/>
                <w:bCs/>
                <w:color w:val="000000"/>
                <w:sz w:val="22"/>
              </w:rPr>
              <w:t>Характеристики</w:t>
            </w:r>
          </w:p>
        </w:tc>
        <w:tc>
          <w:tcPr>
            <w:tcW w:w="3367" w:type="dxa"/>
            <w:gridSpan w:val="3"/>
            <w:tcBorders>
              <w:top w:val="single" w:sz="4" w:space="0" w:color="auto"/>
              <w:left w:val="nil"/>
              <w:bottom w:val="single" w:sz="4" w:space="0" w:color="auto"/>
              <w:right w:val="single" w:sz="4" w:space="0" w:color="000000"/>
            </w:tcBorders>
            <w:shd w:val="clear" w:color="auto" w:fill="auto"/>
            <w:vAlign w:val="center"/>
          </w:tcPr>
          <w:p w:rsidR="00561979" w:rsidRPr="00561979" w:rsidRDefault="00561979" w:rsidP="000F126F">
            <w:pPr>
              <w:jc w:val="center"/>
              <w:rPr>
                <w:rFonts w:ascii="Courier New" w:hAnsi="Courier New" w:cs="Courier New"/>
                <w:b/>
                <w:bCs/>
                <w:color w:val="000000"/>
              </w:rPr>
            </w:pPr>
            <w:r w:rsidRPr="00561979">
              <w:rPr>
                <w:rFonts w:ascii="Courier New" w:hAnsi="Courier New" w:cs="Courier New"/>
                <w:b/>
                <w:bCs/>
                <w:color w:val="000000"/>
                <w:sz w:val="22"/>
              </w:rPr>
              <w:t>Напор,</w:t>
            </w:r>
            <w:r w:rsidRPr="00561979">
              <w:rPr>
                <w:rFonts w:ascii="Courier New" w:hAnsi="Courier New" w:cs="Courier New"/>
                <w:iCs/>
                <w:color w:val="000000"/>
                <w:sz w:val="22"/>
              </w:rPr>
              <w:t xml:space="preserve"> м</w:t>
            </w:r>
          </w:p>
        </w:tc>
        <w:tc>
          <w:tcPr>
            <w:tcW w:w="2697" w:type="dxa"/>
            <w:gridSpan w:val="2"/>
            <w:tcBorders>
              <w:top w:val="single" w:sz="4" w:space="0" w:color="auto"/>
              <w:left w:val="nil"/>
              <w:bottom w:val="single" w:sz="4" w:space="0" w:color="auto"/>
              <w:right w:val="single" w:sz="4" w:space="0" w:color="000000"/>
            </w:tcBorders>
            <w:shd w:val="clear" w:color="auto" w:fill="auto"/>
            <w:vAlign w:val="center"/>
          </w:tcPr>
          <w:p w:rsidR="00561979" w:rsidRPr="00561979" w:rsidRDefault="00561979" w:rsidP="000F126F">
            <w:pPr>
              <w:jc w:val="center"/>
              <w:rPr>
                <w:rFonts w:ascii="Courier New" w:hAnsi="Courier New" w:cs="Courier New"/>
                <w:b/>
                <w:bCs/>
                <w:color w:val="000000"/>
              </w:rPr>
            </w:pPr>
            <w:r w:rsidRPr="00561979">
              <w:rPr>
                <w:rFonts w:ascii="Courier New" w:hAnsi="Courier New" w:cs="Courier New"/>
                <w:b/>
                <w:bCs/>
                <w:color w:val="000000"/>
                <w:sz w:val="22"/>
              </w:rPr>
              <w:t>Расход воды,</w:t>
            </w:r>
            <w:r w:rsidRPr="00561979">
              <w:rPr>
                <w:rFonts w:ascii="Courier New" w:hAnsi="Courier New" w:cs="Courier New"/>
                <w:iCs/>
                <w:color w:val="000000"/>
                <w:sz w:val="22"/>
              </w:rPr>
              <w:t xml:space="preserve"> т/ч</w:t>
            </w:r>
          </w:p>
        </w:tc>
      </w:tr>
      <w:tr w:rsidR="00561979" w:rsidRPr="00561979" w:rsidTr="000F126F">
        <w:trPr>
          <w:trHeight w:val="630"/>
        </w:trPr>
        <w:tc>
          <w:tcPr>
            <w:tcW w:w="2196" w:type="dxa"/>
            <w:vMerge/>
            <w:tcBorders>
              <w:top w:val="single" w:sz="4" w:space="0" w:color="auto"/>
              <w:left w:val="single" w:sz="4" w:space="0" w:color="auto"/>
              <w:bottom w:val="single" w:sz="4" w:space="0" w:color="000000"/>
              <w:right w:val="single" w:sz="4" w:space="0" w:color="auto"/>
            </w:tcBorders>
            <w:vAlign w:val="center"/>
          </w:tcPr>
          <w:p w:rsidR="00561979" w:rsidRPr="00561979" w:rsidRDefault="00561979" w:rsidP="000F126F">
            <w:pPr>
              <w:jc w:val="center"/>
              <w:rPr>
                <w:rFonts w:ascii="Courier New" w:hAnsi="Courier New" w:cs="Courier New"/>
                <w:b/>
                <w:bCs/>
                <w:color w:val="000000"/>
              </w:rPr>
            </w:pPr>
          </w:p>
        </w:tc>
        <w:tc>
          <w:tcPr>
            <w:tcW w:w="964" w:type="dxa"/>
            <w:tcBorders>
              <w:top w:val="nil"/>
              <w:left w:val="nil"/>
              <w:bottom w:val="single" w:sz="4" w:space="0" w:color="auto"/>
              <w:right w:val="single" w:sz="4" w:space="0" w:color="auto"/>
            </w:tcBorders>
            <w:shd w:val="clear" w:color="auto" w:fill="auto"/>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Прямая</w:t>
            </w:r>
          </w:p>
        </w:tc>
        <w:tc>
          <w:tcPr>
            <w:tcW w:w="1127" w:type="dxa"/>
            <w:tcBorders>
              <w:top w:val="nil"/>
              <w:left w:val="nil"/>
              <w:bottom w:val="single" w:sz="4" w:space="0" w:color="auto"/>
              <w:right w:val="single" w:sz="4" w:space="0" w:color="auto"/>
            </w:tcBorders>
            <w:shd w:val="clear" w:color="auto" w:fill="auto"/>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Обратная</w:t>
            </w:r>
          </w:p>
        </w:tc>
        <w:tc>
          <w:tcPr>
            <w:tcW w:w="1276" w:type="dxa"/>
            <w:tcBorders>
              <w:top w:val="nil"/>
              <w:left w:val="nil"/>
              <w:bottom w:val="single" w:sz="4" w:space="0" w:color="auto"/>
              <w:right w:val="single" w:sz="4" w:space="0" w:color="auto"/>
            </w:tcBorders>
            <w:shd w:val="clear" w:color="auto" w:fill="auto"/>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Распола-гаемый</w:t>
            </w:r>
          </w:p>
        </w:tc>
        <w:tc>
          <w:tcPr>
            <w:tcW w:w="1322" w:type="dxa"/>
            <w:tcBorders>
              <w:top w:val="nil"/>
              <w:left w:val="nil"/>
              <w:bottom w:val="single" w:sz="4" w:space="0" w:color="auto"/>
              <w:right w:val="single" w:sz="4" w:space="0" w:color="auto"/>
            </w:tcBorders>
            <w:shd w:val="clear" w:color="auto" w:fill="auto"/>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Сетевой</w:t>
            </w:r>
          </w:p>
        </w:tc>
        <w:tc>
          <w:tcPr>
            <w:tcW w:w="1375" w:type="dxa"/>
            <w:tcBorders>
              <w:top w:val="nil"/>
              <w:left w:val="nil"/>
              <w:bottom w:val="single" w:sz="4" w:space="0" w:color="auto"/>
              <w:right w:val="single" w:sz="4" w:space="0" w:color="auto"/>
            </w:tcBorders>
            <w:shd w:val="clear" w:color="auto" w:fill="auto"/>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Подпитка (макс)</w:t>
            </w:r>
          </w:p>
        </w:tc>
      </w:tr>
      <w:tr w:rsidR="00561979" w:rsidRPr="00561979" w:rsidTr="000F126F">
        <w:trPr>
          <w:trHeight w:val="418"/>
        </w:trPr>
        <w:tc>
          <w:tcPr>
            <w:tcW w:w="82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bCs/>
              </w:rPr>
            </w:pPr>
            <w:r w:rsidRPr="00561979">
              <w:rPr>
                <w:rFonts w:ascii="Courier New" w:hAnsi="Courier New" w:cs="Courier New"/>
                <w:b/>
                <w:bCs/>
                <w:sz w:val="22"/>
              </w:rPr>
              <w:t>Система Водогрейная</w:t>
            </w:r>
          </w:p>
        </w:tc>
      </w:tr>
      <w:tr w:rsidR="00561979" w:rsidRPr="00561979" w:rsidTr="000F126F">
        <w:trPr>
          <w:trHeight w:val="300"/>
        </w:trPr>
        <w:tc>
          <w:tcPr>
            <w:tcW w:w="2196" w:type="dxa"/>
            <w:tcBorders>
              <w:top w:val="nil"/>
              <w:left w:val="single" w:sz="4" w:space="0" w:color="auto"/>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r w:rsidRPr="00561979">
              <w:rPr>
                <w:rFonts w:ascii="Courier New" w:hAnsi="Courier New" w:cs="Courier New"/>
                <w:b/>
                <w:color w:val="000000"/>
                <w:sz w:val="22"/>
              </w:rPr>
              <w:t>Сеть от котельной</w:t>
            </w:r>
          </w:p>
        </w:tc>
        <w:tc>
          <w:tcPr>
            <w:tcW w:w="964"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p>
        </w:tc>
        <w:tc>
          <w:tcPr>
            <w:tcW w:w="1127"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p>
        </w:tc>
        <w:tc>
          <w:tcPr>
            <w:tcW w:w="1322"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p>
        </w:tc>
        <w:tc>
          <w:tcPr>
            <w:tcW w:w="1375"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p>
        </w:tc>
      </w:tr>
      <w:tr w:rsidR="00561979" w:rsidRPr="00561979" w:rsidTr="000F126F">
        <w:trPr>
          <w:trHeight w:val="300"/>
        </w:trPr>
        <w:tc>
          <w:tcPr>
            <w:tcW w:w="2196" w:type="dxa"/>
            <w:tcBorders>
              <w:top w:val="nil"/>
              <w:left w:val="single" w:sz="4" w:space="0" w:color="auto"/>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iCs/>
                <w:color w:val="000000"/>
              </w:rPr>
            </w:pPr>
            <w:r w:rsidRPr="00561979">
              <w:rPr>
                <w:rFonts w:ascii="Courier New" w:hAnsi="Courier New" w:cs="Courier New"/>
                <w:iCs/>
                <w:color w:val="000000"/>
                <w:sz w:val="22"/>
              </w:rPr>
              <w:t>Фактические</w:t>
            </w:r>
          </w:p>
        </w:tc>
        <w:tc>
          <w:tcPr>
            <w:tcW w:w="964"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65</w:t>
            </w:r>
          </w:p>
        </w:tc>
        <w:tc>
          <w:tcPr>
            <w:tcW w:w="1127"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30</w:t>
            </w:r>
          </w:p>
        </w:tc>
        <w:tc>
          <w:tcPr>
            <w:tcW w:w="1276"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35</w:t>
            </w:r>
          </w:p>
        </w:tc>
        <w:tc>
          <w:tcPr>
            <w:tcW w:w="1322"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н/д</w:t>
            </w:r>
          </w:p>
        </w:tc>
        <w:tc>
          <w:tcPr>
            <w:tcW w:w="1375"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н/д</w:t>
            </w:r>
          </w:p>
        </w:tc>
      </w:tr>
      <w:tr w:rsidR="00561979" w:rsidRPr="00561979" w:rsidTr="000F126F">
        <w:trPr>
          <w:trHeight w:val="300"/>
        </w:trPr>
        <w:tc>
          <w:tcPr>
            <w:tcW w:w="2196" w:type="dxa"/>
            <w:tcBorders>
              <w:top w:val="nil"/>
              <w:left w:val="single" w:sz="4" w:space="0" w:color="auto"/>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iCs/>
                <w:color w:val="000000"/>
              </w:rPr>
            </w:pPr>
            <w:r w:rsidRPr="00561979">
              <w:rPr>
                <w:rFonts w:ascii="Courier New" w:hAnsi="Courier New" w:cs="Courier New"/>
                <w:iCs/>
                <w:color w:val="000000"/>
                <w:sz w:val="22"/>
              </w:rPr>
              <w:t>Расчетные</w:t>
            </w:r>
          </w:p>
        </w:tc>
        <w:tc>
          <w:tcPr>
            <w:tcW w:w="964"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74</w:t>
            </w:r>
          </w:p>
        </w:tc>
        <w:tc>
          <w:tcPr>
            <w:tcW w:w="1127"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41</w:t>
            </w:r>
          </w:p>
        </w:tc>
        <w:tc>
          <w:tcPr>
            <w:tcW w:w="1276"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33</w:t>
            </w:r>
          </w:p>
        </w:tc>
        <w:tc>
          <w:tcPr>
            <w:tcW w:w="1322"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820.8</w:t>
            </w:r>
          </w:p>
        </w:tc>
        <w:tc>
          <w:tcPr>
            <w:tcW w:w="1375"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89.33</w:t>
            </w:r>
          </w:p>
        </w:tc>
      </w:tr>
      <w:tr w:rsidR="00561979" w:rsidRPr="00561979" w:rsidTr="000F126F">
        <w:trPr>
          <w:trHeight w:val="300"/>
        </w:trPr>
        <w:tc>
          <w:tcPr>
            <w:tcW w:w="2196" w:type="dxa"/>
            <w:tcBorders>
              <w:top w:val="nil"/>
              <w:left w:val="single" w:sz="4" w:space="0" w:color="auto"/>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r w:rsidRPr="00561979">
              <w:rPr>
                <w:rFonts w:ascii="Courier New" w:hAnsi="Courier New" w:cs="Courier New"/>
                <w:b/>
                <w:color w:val="000000"/>
                <w:sz w:val="22"/>
              </w:rPr>
              <w:t>Магистраль на ЦТП</w:t>
            </w:r>
          </w:p>
        </w:tc>
        <w:tc>
          <w:tcPr>
            <w:tcW w:w="964"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p>
        </w:tc>
        <w:tc>
          <w:tcPr>
            <w:tcW w:w="1127"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p>
        </w:tc>
        <w:tc>
          <w:tcPr>
            <w:tcW w:w="1322"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p>
        </w:tc>
        <w:tc>
          <w:tcPr>
            <w:tcW w:w="1375"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p>
        </w:tc>
      </w:tr>
      <w:tr w:rsidR="00561979" w:rsidRPr="00561979" w:rsidTr="000F126F">
        <w:trPr>
          <w:trHeight w:val="300"/>
        </w:trPr>
        <w:tc>
          <w:tcPr>
            <w:tcW w:w="2196" w:type="dxa"/>
            <w:tcBorders>
              <w:top w:val="nil"/>
              <w:left w:val="single" w:sz="4" w:space="0" w:color="auto"/>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iCs/>
                <w:color w:val="000000"/>
              </w:rPr>
            </w:pPr>
            <w:r w:rsidRPr="00561979">
              <w:rPr>
                <w:rFonts w:ascii="Courier New" w:hAnsi="Courier New" w:cs="Courier New"/>
                <w:iCs/>
                <w:color w:val="000000"/>
                <w:sz w:val="22"/>
              </w:rPr>
              <w:t>Фактические</w:t>
            </w:r>
          </w:p>
        </w:tc>
        <w:tc>
          <w:tcPr>
            <w:tcW w:w="964"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65</w:t>
            </w:r>
          </w:p>
        </w:tc>
        <w:tc>
          <w:tcPr>
            <w:tcW w:w="1127"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30</w:t>
            </w:r>
          </w:p>
        </w:tc>
        <w:tc>
          <w:tcPr>
            <w:tcW w:w="1276"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35</w:t>
            </w:r>
          </w:p>
        </w:tc>
        <w:tc>
          <w:tcPr>
            <w:tcW w:w="1322"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н/д</w:t>
            </w:r>
          </w:p>
        </w:tc>
        <w:tc>
          <w:tcPr>
            <w:tcW w:w="1375"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н/д</w:t>
            </w:r>
          </w:p>
        </w:tc>
      </w:tr>
      <w:tr w:rsidR="00561979" w:rsidRPr="00561979" w:rsidTr="000F126F">
        <w:trPr>
          <w:trHeight w:val="300"/>
        </w:trPr>
        <w:tc>
          <w:tcPr>
            <w:tcW w:w="2196" w:type="dxa"/>
            <w:tcBorders>
              <w:top w:val="nil"/>
              <w:left w:val="single" w:sz="4" w:space="0" w:color="auto"/>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iCs/>
                <w:color w:val="000000"/>
              </w:rPr>
            </w:pPr>
            <w:r w:rsidRPr="00561979">
              <w:rPr>
                <w:rFonts w:ascii="Courier New" w:hAnsi="Courier New" w:cs="Courier New"/>
                <w:iCs/>
                <w:color w:val="000000"/>
                <w:sz w:val="22"/>
              </w:rPr>
              <w:t>Расчетные</w:t>
            </w:r>
          </w:p>
        </w:tc>
        <w:tc>
          <w:tcPr>
            <w:tcW w:w="964"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26</w:t>
            </w:r>
          </w:p>
        </w:tc>
        <w:tc>
          <w:tcPr>
            <w:tcW w:w="1127"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13</w:t>
            </w:r>
          </w:p>
        </w:tc>
        <w:tc>
          <w:tcPr>
            <w:tcW w:w="1276"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14</w:t>
            </w:r>
          </w:p>
        </w:tc>
        <w:tc>
          <w:tcPr>
            <w:tcW w:w="1322"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622.9</w:t>
            </w:r>
          </w:p>
        </w:tc>
        <w:tc>
          <w:tcPr>
            <w:tcW w:w="1375"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2.15</w:t>
            </w:r>
          </w:p>
        </w:tc>
      </w:tr>
      <w:tr w:rsidR="00561979" w:rsidRPr="00561979" w:rsidTr="000F126F">
        <w:trPr>
          <w:trHeight w:val="300"/>
        </w:trPr>
        <w:tc>
          <w:tcPr>
            <w:tcW w:w="2196" w:type="dxa"/>
            <w:tcBorders>
              <w:top w:val="nil"/>
              <w:left w:val="single" w:sz="4" w:space="0" w:color="auto"/>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r w:rsidRPr="00561979">
              <w:rPr>
                <w:rFonts w:ascii="Courier New" w:hAnsi="Courier New" w:cs="Courier New"/>
                <w:b/>
                <w:color w:val="000000"/>
                <w:sz w:val="22"/>
              </w:rPr>
              <w:t>Сеть от ЦТП</w:t>
            </w:r>
          </w:p>
        </w:tc>
        <w:tc>
          <w:tcPr>
            <w:tcW w:w="964"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p>
        </w:tc>
        <w:tc>
          <w:tcPr>
            <w:tcW w:w="1127"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p>
        </w:tc>
        <w:tc>
          <w:tcPr>
            <w:tcW w:w="1322"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p>
        </w:tc>
        <w:tc>
          <w:tcPr>
            <w:tcW w:w="1375"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b/>
                <w:color w:val="000000"/>
              </w:rPr>
            </w:pPr>
          </w:p>
        </w:tc>
      </w:tr>
      <w:tr w:rsidR="00561979" w:rsidRPr="00561979" w:rsidTr="000F126F">
        <w:trPr>
          <w:trHeight w:val="300"/>
        </w:trPr>
        <w:tc>
          <w:tcPr>
            <w:tcW w:w="2196" w:type="dxa"/>
            <w:tcBorders>
              <w:top w:val="nil"/>
              <w:left w:val="single" w:sz="4" w:space="0" w:color="auto"/>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iCs/>
                <w:color w:val="000000"/>
              </w:rPr>
            </w:pPr>
            <w:r w:rsidRPr="00561979">
              <w:rPr>
                <w:rFonts w:ascii="Courier New" w:hAnsi="Courier New" w:cs="Courier New"/>
                <w:iCs/>
                <w:color w:val="000000"/>
                <w:sz w:val="22"/>
              </w:rPr>
              <w:t>Фактические</w:t>
            </w:r>
          </w:p>
        </w:tc>
        <w:tc>
          <w:tcPr>
            <w:tcW w:w="964"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55</w:t>
            </w:r>
          </w:p>
        </w:tc>
        <w:tc>
          <w:tcPr>
            <w:tcW w:w="1127"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25</w:t>
            </w:r>
          </w:p>
        </w:tc>
        <w:tc>
          <w:tcPr>
            <w:tcW w:w="1276"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30</w:t>
            </w:r>
          </w:p>
        </w:tc>
        <w:tc>
          <w:tcPr>
            <w:tcW w:w="1322"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н/д</w:t>
            </w:r>
          </w:p>
        </w:tc>
        <w:tc>
          <w:tcPr>
            <w:tcW w:w="1375"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н/д</w:t>
            </w:r>
          </w:p>
        </w:tc>
      </w:tr>
      <w:tr w:rsidR="00561979" w:rsidRPr="00561979" w:rsidTr="000F126F">
        <w:trPr>
          <w:trHeight w:val="300"/>
        </w:trPr>
        <w:tc>
          <w:tcPr>
            <w:tcW w:w="2196" w:type="dxa"/>
            <w:tcBorders>
              <w:top w:val="nil"/>
              <w:left w:val="single" w:sz="4" w:space="0" w:color="auto"/>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iCs/>
                <w:color w:val="000000"/>
              </w:rPr>
            </w:pPr>
            <w:r w:rsidRPr="00561979">
              <w:rPr>
                <w:rFonts w:ascii="Courier New" w:hAnsi="Courier New" w:cs="Courier New"/>
                <w:iCs/>
                <w:color w:val="000000"/>
                <w:sz w:val="22"/>
              </w:rPr>
              <w:t>Расчетные</w:t>
            </w:r>
          </w:p>
        </w:tc>
        <w:tc>
          <w:tcPr>
            <w:tcW w:w="964"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61</w:t>
            </w:r>
          </w:p>
        </w:tc>
        <w:tc>
          <w:tcPr>
            <w:tcW w:w="1127"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35</w:t>
            </w:r>
          </w:p>
        </w:tc>
        <w:tc>
          <w:tcPr>
            <w:tcW w:w="1276"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27</w:t>
            </w:r>
          </w:p>
        </w:tc>
        <w:tc>
          <w:tcPr>
            <w:tcW w:w="1322"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727.1</w:t>
            </w:r>
          </w:p>
        </w:tc>
        <w:tc>
          <w:tcPr>
            <w:tcW w:w="1375" w:type="dxa"/>
            <w:tcBorders>
              <w:top w:val="nil"/>
              <w:left w:val="nil"/>
              <w:bottom w:val="single" w:sz="4" w:space="0" w:color="auto"/>
              <w:right w:val="single" w:sz="4" w:space="0" w:color="auto"/>
            </w:tcBorders>
            <w:shd w:val="clear" w:color="auto" w:fill="auto"/>
            <w:noWrap/>
            <w:vAlign w:val="center"/>
          </w:tcPr>
          <w:p w:rsidR="00561979" w:rsidRPr="00561979" w:rsidRDefault="00561979" w:rsidP="000F126F">
            <w:pPr>
              <w:jc w:val="center"/>
              <w:rPr>
                <w:rFonts w:ascii="Courier New" w:hAnsi="Courier New" w:cs="Courier New"/>
                <w:color w:val="000000"/>
              </w:rPr>
            </w:pPr>
            <w:r w:rsidRPr="00561979">
              <w:rPr>
                <w:rFonts w:ascii="Courier New" w:hAnsi="Courier New" w:cs="Courier New"/>
                <w:color w:val="000000"/>
                <w:sz w:val="22"/>
              </w:rPr>
              <w:t>89.70</w:t>
            </w:r>
          </w:p>
        </w:tc>
      </w:tr>
    </w:tbl>
    <w:p w:rsidR="00561979" w:rsidRPr="00561979" w:rsidRDefault="00561979" w:rsidP="00561979">
      <w:pPr>
        <w:jc w:val="both"/>
        <w:rPr>
          <w:rFonts w:ascii="Arial" w:hAnsi="Arial" w:cs="Arial"/>
          <w:szCs w:val="24"/>
        </w:rPr>
      </w:pPr>
    </w:p>
    <w:p w:rsidR="00561979" w:rsidRPr="00561979" w:rsidRDefault="00561979" w:rsidP="00561979">
      <w:pPr>
        <w:ind w:firstLine="708"/>
        <w:jc w:val="both"/>
        <w:rPr>
          <w:rFonts w:ascii="Arial" w:hAnsi="Arial" w:cs="Arial"/>
          <w:szCs w:val="24"/>
        </w:rPr>
      </w:pPr>
      <w:r w:rsidRPr="00561979">
        <w:rPr>
          <w:rFonts w:ascii="Arial" w:hAnsi="Arial" w:cs="Arial"/>
          <w:szCs w:val="24"/>
        </w:rPr>
        <w:t xml:space="preserve">В момент обследования </w:t>
      </w:r>
      <w:r>
        <w:rPr>
          <w:rFonts w:ascii="Arial" w:hAnsi="Arial" w:cs="Arial"/>
          <w:szCs w:val="24"/>
        </w:rPr>
        <w:t xml:space="preserve">(2017 год) </w:t>
      </w:r>
      <w:r w:rsidRPr="00561979">
        <w:rPr>
          <w:rFonts w:ascii="Arial" w:hAnsi="Arial" w:cs="Arial"/>
          <w:szCs w:val="24"/>
        </w:rPr>
        <w:t xml:space="preserve">в работе находился один сетевой насос Д1250-125 (1250 </w:t>
      </w:r>
      <w:r w:rsidRPr="00561979">
        <w:rPr>
          <w:rFonts w:ascii="Arial" w:hAnsi="Arial" w:cs="Arial"/>
          <w:i/>
          <w:szCs w:val="24"/>
        </w:rPr>
        <w:t>м</w:t>
      </w:r>
      <w:r w:rsidRPr="00561979">
        <w:rPr>
          <w:rFonts w:ascii="Arial" w:hAnsi="Arial" w:cs="Arial"/>
          <w:i/>
          <w:szCs w:val="24"/>
          <w:vertAlign w:val="superscript"/>
        </w:rPr>
        <w:t>3</w:t>
      </w:r>
      <w:r w:rsidRPr="00561979">
        <w:rPr>
          <w:rFonts w:ascii="Arial" w:hAnsi="Arial" w:cs="Arial"/>
          <w:szCs w:val="24"/>
        </w:rPr>
        <w:t>/</w:t>
      </w:r>
      <w:r w:rsidRPr="00561979">
        <w:rPr>
          <w:rFonts w:ascii="Arial" w:hAnsi="Arial" w:cs="Arial"/>
          <w:i/>
          <w:szCs w:val="24"/>
        </w:rPr>
        <w:t>ч</w:t>
      </w:r>
      <w:r w:rsidRPr="00561979">
        <w:rPr>
          <w:rFonts w:ascii="Arial" w:hAnsi="Arial" w:cs="Arial"/>
          <w:szCs w:val="24"/>
        </w:rPr>
        <w:t xml:space="preserve">, </w:t>
      </w:r>
      <w:smartTag w:uri="urn:schemas-microsoft-com:office:smarttags" w:element="metricconverter">
        <w:smartTagPr>
          <w:attr w:name="ProductID" w:val="125 м"/>
        </w:smartTagPr>
        <w:r w:rsidRPr="00561979">
          <w:rPr>
            <w:rFonts w:ascii="Arial" w:hAnsi="Arial" w:cs="Arial"/>
            <w:szCs w:val="24"/>
          </w:rPr>
          <w:t xml:space="preserve">125 </w:t>
        </w:r>
        <w:r w:rsidRPr="00561979">
          <w:rPr>
            <w:rFonts w:ascii="Arial" w:hAnsi="Arial" w:cs="Arial"/>
            <w:i/>
            <w:szCs w:val="24"/>
          </w:rPr>
          <w:t>м</w:t>
        </w:r>
      </w:smartTag>
      <w:r w:rsidRPr="00561979">
        <w:rPr>
          <w:rFonts w:ascii="Arial" w:hAnsi="Arial" w:cs="Arial"/>
          <w:szCs w:val="24"/>
        </w:rPr>
        <w:t xml:space="preserve">), производительности которого было недостаточно для обеспечения расчетного расхода (1550 </w:t>
      </w:r>
      <w:r w:rsidRPr="00561979">
        <w:rPr>
          <w:rFonts w:ascii="Arial" w:hAnsi="Arial" w:cs="Arial"/>
          <w:i/>
          <w:szCs w:val="24"/>
        </w:rPr>
        <w:t>т/ч</w:t>
      </w:r>
      <w:r w:rsidRPr="00561979">
        <w:rPr>
          <w:rFonts w:ascii="Arial" w:hAnsi="Arial" w:cs="Arial"/>
          <w:szCs w:val="24"/>
        </w:rPr>
        <w:t xml:space="preserve">). При работе 1-го насоса Д1250-125 необходима корректировка (повышение) температурного графика отпуска тепла от котельной. </w:t>
      </w:r>
    </w:p>
    <w:p w:rsidR="00561979" w:rsidRPr="00561979" w:rsidRDefault="00561979" w:rsidP="00561979">
      <w:pPr>
        <w:ind w:firstLine="709"/>
        <w:jc w:val="both"/>
        <w:rPr>
          <w:rFonts w:ascii="Arial" w:hAnsi="Arial" w:cs="Arial"/>
          <w:szCs w:val="24"/>
        </w:rPr>
      </w:pPr>
      <w:r w:rsidRPr="00561979">
        <w:rPr>
          <w:rFonts w:ascii="Arial" w:hAnsi="Arial" w:cs="Arial"/>
          <w:szCs w:val="24"/>
        </w:rPr>
        <w:t>Фактическое давление в обратном трубопроводе тепловой сети (3 атм) на 1.1 атм меньше расчетного значения (4.1 атм). При таком соотношении неизбежно будут потребители (расположенные наиболее высоко от котельной) у которых во внутренних системах отопления зданий будет происходить завоздушивание и нарушение нормальной циркуляции сетевой воды.</w:t>
      </w:r>
    </w:p>
    <w:p w:rsidR="00561979" w:rsidRPr="00561979" w:rsidRDefault="00561979" w:rsidP="00561979">
      <w:pPr>
        <w:ind w:firstLine="709"/>
        <w:jc w:val="both"/>
        <w:rPr>
          <w:rFonts w:ascii="Arial" w:hAnsi="Arial" w:cs="Arial"/>
          <w:szCs w:val="24"/>
        </w:rPr>
      </w:pPr>
      <w:r w:rsidRPr="00561979">
        <w:rPr>
          <w:rFonts w:ascii="Arial" w:hAnsi="Arial" w:cs="Arial"/>
          <w:szCs w:val="24"/>
        </w:rPr>
        <w:t>На основе составленных рабочих схем тепловой сети выполнены  проектные и поверочные гидравлические расчёты. Расчёты выполнены при следующих условиях:</w:t>
      </w:r>
    </w:p>
    <w:p w:rsidR="00561979" w:rsidRPr="00561979" w:rsidRDefault="00561979" w:rsidP="00561979">
      <w:pPr>
        <w:jc w:val="both"/>
        <w:rPr>
          <w:rFonts w:ascii="Arial" w:hAnsi="Arial" w:cs="Arial"/>
          <w:szCs w:val="24"/>
        </w:rPr>
      </w:pPr>
      <w:r>
        <w:rPr>
          <w:rFonts w:ascii="Arial" w:hAnsi="Arial" w:cs="Arial"/>
          <w:szCs w:val="24"/>
        </w:rPr>
        <w:t xml:space="preserve">− </w:t>
      </w:r>
      <w:r w:rsidRPr="00561979">
        <w:rPr>
          <w:rFonts w:ascii="Arial" w:hAnsi="Arial" w:cs="Arial"/>
          <w:szCs w:val="24"/>
        </w:rPr>
        <w:t>температурный график отпуска тепла 95/70</w:t>
      </w:r>
      <w:r w:rsidRPr="00561979">
        <w:rPr>
          <w:rFonts w:ascii="Arial" w:hAnsi="Arial" w:cs="Arial"/>
          <w:i/>
          <w:szCs w:val="24"/>
        </w:rPr>
        <w:t>°С</w:t>
      </w:r>
      <w:r w:rsidRPr="00561979">
        <w:rPr>
          <w:rFonts w:ascii="Arial" w:hAnsi="Arial" w:cs="Arial"/>
          <w:szCs w:val="24"/>
        </w:rPr>
        <w:t xml:space="preserve"> (тепловая сеть  непосредственно от котельной и от ЦТП) и 105/70</w:t>
      </w:r>
      <w:r w:rsidRPr="00561979">
        <w:rPr>
          <w:rFonts w:ascii="Arial" w:hAnsi="Arial" w:cs="Arial"/>
          <w:i/>
          <w:szCs w:val="24"/>
        </w:rPr>
        <w:t xml:space="preserve">°С </w:t>
      </w:r>
      <w:r w:rsidRPr="00561979">
        <w:rPr>
          <w:rFonts w:ascii="Arial" w:hAnsi="Arial" w:cs="Arial"/>
          <w:szCs w:val="24"/>
        </w:rPr>
        <w:t>(магистраль от котельной до ЦТП);</w:t>
      </w:r>
    </w:p>
    <w:p w:rsidR="00561979" w:rsidRPr="00561979" w:rsidRDefault="00561979" w:rsidP="00561979">
      <w:pPr>
        <w:jc w:val="both"/>
        <w:rPr>
          <w:rFonts w:ascii="Arial" w:hAnsi="Arial" w:cs="Arial"/>
          <w:szCs w:val="24"/>
        </w:rPr>
      </w:pPr>
      <w:r>
        <w:rPr>
          <w:rFonts w:ascii="Arial" w:hAnsi="Arial" w:cs="Arial"/>
          <w:szCs w:val="24"/>
        </w:rPr>
        <w:t xml:space="preserve">− </w:t>
      </w:r>
      <w:r w:rsidRPr="00561979">
        <w:rPr>
          <w:rFonts w:ascii="Arial" w:hAnsi="Arial" w:cs="Arial"/>
          <w:szCs w:val="24"/>
        </w:rPr>
        <w:t>расчётный расход на участках тепловых сетей определялся как сумма расчётных расходов воды на отопление, вентиляцию и ГВС;</w:t>
      </w:r>
    </w:p>
    <w:p w:rsidR="00561979" w:rsidRDefault="00561979" w:rsidP="00561979">
      <w:pPr>
        <w:jc w:val="both"/>
        <w:rPr>
          <w:rFonts w:ascii="Arial" w:hAnsi="Arial" w:cs="Arial"/>
          <w:szCs w:val="24"/>
        </w:rPr>
      </w:pPr>
      <w:r>
        <w:rPr>
          <w:rFonts w:ascii="Arial" w:hAnsi="Arial" w:cs="Arial"/>
          <w:szCs w:val="24"/>
        </w:rPr>
        <w:t xml:space="preserve">− </w:t>
      </w:r>
      <w:r w:rsidRPr="00561979">
        <w:rPr>
          <w:rFonts w:ascii="Arial" w:hAnsi="Arial" w:cs="Arial"/>
          <w:szCs w:val="24"/>
        </w:rPr>
        <w:t>при расчётных расходах воды на всех участках тепловых сетей были определены линейные и местные (компенсаторы, углы поворотов, задвижки) потери давления в прямом и обратном трубопроводах.</w:t>
      </w:r>
    </w:p>
    <w:p w:rsidR="00561979" w:rsidRPr="00561979" w:rsidRDefault="00561979" w:rsidP="00561979">
      <w:pPr>
        <w:ind w:firstLine="708"/>
        <w:jc w:val="both"/>
        <w:rPr>
          <w:rFonts w:ascii="Arial" w:hAnsi="Arial" w:cs="Arial"/>
        </w:rPr>
      </w:pPr>
      <w:r w:rsidRPr="00561979">
        <w:rPr>
          <w:rFonts w:ascii="Arial" w:hAnsi="Arial" w:cs="Arial"/>
        </w:rPr>
        <w:t>Выводы по результатам проектного гидравлического расчета:</w:t>
      </w:r>
    </w:p>
    <w:p w:rsidR="00561979" w:rsidRPr="00561979" w:rsidRDefault="00561979" w:rsidP="00561979">
      <w:pPr>
        <w:jc w:val="both"/>
        <w:rPr>
          <w:rFonts w:ascii="Arial" w:hAnsi="Arial" w:cs="Arial"/>
        </w:rPr>
      </w:pPr>
      <w:r>
        <w:rPr>
          <w:rFonts w:ascii="Arial" w:hAnsi="Arial" w:cs="Arial"/>
        </w:rPr>
        <w:t xml:space="preserve">− </w:t>
      </w:r>
      <w:r w:rsidRPr="00561979">
        <w:rPr>
          <w:rFonts w:ascii="Arial" w:hAnsi="Arial" w:cs="Arial"/>
        </w:rPr>
        <w:t>При принятых условиях и заданной структуре (длинах и диаметрах участков) тепловой сети, в рассматриваемых тепловых сетях у всех потребителей можно обеспечить расчётные расходы сетевой воды и тепла. Для этого необходимо поддержание расчётных параметров в  начале теплосети (давление в обратном трубопроводе, расхода сетевой воды) и проведение наладки режимов работы тепловой сети;</w:t>
      </w:r>
    </w:p>
    <w:p w:rsidR="00561979" w:rsidRPr="00561979" w:rsidRDefault="00561979" w:rsidP="00561979">
      <w:pPr>
        <w:jc w:val="both"/>
        <w:rPr>
          <w:rFonts w:ascii="Arial" w:hAnsi="Arial" w:cs="Arial"/>
        </w:rPr>
      </w:pPr>
      <w:r>
        <w:rPr>
          <w:rFonts w:ascii="Arial" w:hAnsi="Arial" w:cs="Arial"/>
        </w:rPr>
        <w:lastRenderedPageBreak/>
        <w:t xml:space="preserve">− </w:t>
      </w:r>
      <w:r w:rsidRPr="00561979">
        <w:rPr>
          <w:rFonts w:ascii="Arial" w:hAnsi="Arial" w:cs="Arial"/>
        </w:rPr>
        <w:t>При сопоставимых тепловых нагрузках, пропускная способность тепловой магистрали (Ду500) от котельной до ЦТП значительно больше пропускной способности основной тепловой сети от котельной. Основное влияние на распределение потоков в этих ветках будет оказывать изменение сопротивления тепловой схемы ЦТП.</w:t>
      </w:r>
    </w:p>
    <w:p w:rsidR="00561979" w:rsidRPr="00561979" w:rsidRDefault="00561979" w:rsidP="00561979">
      <w:pPr>
        <w:jc w:val="both"/>
        <w:rPr>
          <w:rFonts w:ascii="Arial" w:hAnsi="Arial" w:cs="Arial"/>
        </w:rPr>
      </w:pPr>
      <w:r>
        <w:rPr>
          <w:rFonts w:ascii="Arial" w:hAnsi="Arial" w:cs="Arial"/>
        </w:rPr>
        <w:t xml:space="preserve">− </w:t>
      </w:r>
      <w:r w:rsidRPr="00561979">
        <w:rPr>
          <w:rFonts w:ascii="Arial" w:hAnsi="Arial" w:cs="Arial"/>
        </w:rPr>
        <w:t xml:space="preserve">В теплосетях имеются участки с заниженной пропускной способностью (&gt; 30-40 </w:t>
      </w:r>
      <w:r w:rsidRPr="00561979">
        <w:rPr>
          <w:rFonts w:ascii="Arial" w:hAnsi="Arial" w:cs="Arial"/>
          <w:i/>
          <w:szCs w:val="28"/>
        </w:rPr>
        <w:t>мм</w:t>
      </w:r>
      <w:r w:rsidRPr="00561979">
        <w:rPr>
          <w:rFonts w:ascii="Arial" w:hAnsi="Arial" w:cs="Arial"/>
        </w:rPr>
        <w:t>/</w:t>
      </w:r>
      <w:r w:rsidRPr="00561979">
        <w:rPr>
          <w:rFonts w:ascii="Arial" w:hAnsi="Arial" w:cs="Arial"/>
          <w:i/>
        </w:rPr>
        <w:t>м</w:t>
      </w:r>
      <w:r w:rsidRPr="00561979">
        <w:rPr>
          <w:rFonts w:ascii="Arial" w:hAnsi="Arial" w:cs="Arial"/>
        </w:rPr>
        <w:t>), у которых необходимо уточнить фактические диаметры труб.</w:t>
      </w:r>
    </w:p>
    <w:p w:rsidR="00561979" w:rsidRPr="00561979" w:rsidRDefault="00561979" w:rsidP="00561979">
      <w:pPr>
        <w:ind w:firstLine="709"/>
        <w:jc w:val="both"/>
        <w:rPr>
          <w:rFonts w:ascii="Arial" w:hAnsi="Arial" w:cs="Arial"/>
        </w:rPr>
      </w:pPr>
      <w:r w:rsidRPr="00561979">
        <w:rPr>
          <w:rFonts w:ascii="Arial" w:hAnsi="Arial" w:cs="Arial"/>
        </w:rPr>
        <w:t>Выводы по результатам поверочного гидравлического расчета (потокораспределения):</w:t>
      </w:r>
    </w:p>
    <w:p w:rsidR="00561979" w:rsidRPr="00561979" w:rsidRDefault="00561979" w:rsidP="00561979">
      <w:pPr>
        <w:jc w:val="both"/>
        <w:rPr>
          <w:rFonts w:ascii="Arial" w:hAnsi="Arial" w:cs="Arial"/>
        </w:rPr>
      </w:pPr>
      <w:r>
        <w:rPr>
          <w:rFonts w:ascii="Arial" w:hAnsi="Arial" w:cs="Arial"/>
        </w:rPr>
        <w:t xml:space="preserve">− </w:t>
      </w:r>
      <w:r w:rsidRPr="00561979">
        <w:rPr>
          <w:rFonts w:ascii="Arial" w:hAnsi="Arial" w:cs="Arial"/>
        </w:rPr>
        <w:t>У большей части близкорасположенных к котельной потребителей отмечается завышенный (в 2-3 раза относительно расчетного) расход сетевой воды (ветка отопления котельной, контора ТВК, гараж ТВК и т.д.). По факту у таких потребителей будет завышена (относительно расчетного графика) температура обратной воды;</w:t>
      </w:r>
    </w:p>
    <w:p w:rsidR="00561979" w:rsidRPr="00561979" w:rsidRDefault="00561979" w:rsidP="00561979">
      <w:pPr>
        <w:jc w:val="both"/>
        <w:rPr>
          <w:rFonts w:ascii="Arial" w:hAnsi="Arial" w:cs="Arial"/>
        </w:rPr>
      </w:pPr>
      <w:r>
        <w:rPr>
          <w:rFonts w:ascii="Arial" w:hAnsi="Arial" w:cs="Arial"/>
        </w:rPr>
        <w:t xml:space="preserve">− </w:t>
      </w:r>
      <w:r w:rsidRPr="00561979">
        <w:rPr>
          <w:rFonts w:ascii="Arial" w:hAnsi="Arial" w:cs="Arial"/>
        </w:rPr>
        <w:t>При работе одного сетевого насоса в рассматриваемой тепловой сети будет отмечаться недостаточность располагаемого напора и расхода сетевой воды у части потребителей (особенно в направлении веток до дома «Пионерская/34»  и «Держинского/133»);</w:t>
      </w:r>
    </w:p>
    <w:p w:rsidR="00561979" w:rsidRPr="00561979" w:rsidRDefault="00561979" w:rsidP="00561979">
      <w:pPr>
        <w:jc w:val="both"/>
        <w:rPr>
          <w:rFonts w:ascii="Arial" w:hAnsi="Arial" w:cs="Arial"/>
        </w:rPr>
      </w:pPr>
      <w:r>
        <w:rPr>
          <w:rFonts w:ascii="Arial" w:hAnsi="Arial" w:cs="Arial"/>
        </w:rPr>
        <w:t xml:space="preserve">− </w:t>
      </w:r>
      <w:r w:rsidRPr="00561979">
        <w:rPr>
          <w:rFonts w:ascii="Arial" w:hAnsi="Arial" w:cs="Arial"/>
        </w:rPr>
        <w:t>Для обеспечения расчетных расходов сетевой воды у всех потребителей необходимо включение в работу 2-х сетевых насосов и обязательная регулировка (установка шайб или балансировочных клапанов);</w:t>
      </w:r>
    </w:p>
    <w:p w:rsidR="00561979" w:rsidRPr="00561979" w:rsidRDefault="00561979" w:rsidP="00561979">
      <w:pPr>
        <w:jc w:val="both"/>
        <w:rPr>
          <w:rFonts w:ascii="Arial" w:hAnsi="Arial" w:cs="Arial"/>
        </w:rPr>
      </w:pPr>
      <w:r>
        <w:rPr>
          <w:rFonts w:ascii="Arial" w:hAnsi="Arial" w:cs="Arial"/>
        </w:rPr>
        <w:t xml:space="preserve">− </w:t>
      </w:r>
      <w:r w:rsidRPr="00561979">
        <w:rPr>
          <w:rFonts w:ascii="Arial" w:hAnsi="Arial" w:cs="Arial"/>
        </w:rPr>
        <w:t xml:space="preserve">Сопротивление магистрали на ЦТП меньше сопротивления основной теплосети («на Центр» и «Петушки»). При отсутствии регулируемого распределения между этими ветками, расход сетевой воды на ЦТП будет больше нормативного значения, а на основной сети расход, соответственно, будет меньше необходимого. Наличие дополнительной линии подпитки (Ду150 от котельной до ЦТП) еще более увеличивает гидравлическую </w:t>
      </w:r>
      <w:r w:rsidR="00B65B45" w:rsidRPr="00561979">
        <w:rPr>
          <w:rFonts w:ascii="Arial" w:hAnsi="Arial" w:cs="Arial"/>
        </w:rPr>
        <w:t>асимметричность</w:t>
      </w:r>
      <w:r w:rsidRPr="00561979">
        <w:rPr>
          <w:rFonts w:ascii="Arial" w:hAnsi="Arial" w:cs="Arial"/>
        </w:rPr>
        <w:t xml:space="preserve"> рассматриваемых веток теплос</w:t>
      </w:r>
      <w:r>
        <w:rPr>
          <w:rFonts w:ascii="Arial" w:hAnsi="Arial" w:cs="Arial"/>
        </w:rPr>
        <w:t>ети от котельной «Водогрейная».</w:t>
      </w:r>
    </w:p>
    <w:p w:rsidR="00561979" w:rsidRPr="00561979" w:rsidRDefault="00561979" w:rsidP="00561979">
      <w:pPr>
        <w:ind w:firstLine="708"/>
        <w:jc w:val="both"/>
        <w:rPr>
          <w:rFonts w:ascii="Arial" w:hAnsi="Arial" w:cs="Arial"/>
          <w:szCs w:val="28"/>
        </w:rPr>
      </w:pPr>
      <w:r w:rsidRPr="00561979">
        <w:rPr>
          <w:rFonts w:ascii="Arial" w:hAnsi="Arial" w:cs="Arial"/>
        </w:rPr>
        <w:t>Выполненные гидравлические расчёты более полно учитывают только структуру и характеристики</w:t>
      </w:r>
      <w:r w:rsidRPr="00561979">
        <w:rPr>
          <w:rFonts w:ascii="Arial" w:hAnsi="Arial" w:cs="Arial"/>
          <w:szCs w:val="28"/>
        </w:rPr>
        <w:t xml:space="preserve"> участков внешних тепловых сетей. Визуальное обследование узлов ввода в некоторых домах показало, что на вводных участках имеются местные сопротивления (зауженные участки, неучтённая запорная арматура и т.д.), которые могут значительно повлиять на гидравлический режим работы  сети. Учитывая это, рекомендуется провести полную инвентаризацию узлов ввода, составить исполнительные схемы узлов ввода у всех подключенных зданий  и выполнить более детальный гидравлический расчёт. Без составления исполнительных схем тепловых сетей и узлов ввода потребителей невозможно будет получить адекватный гидравлический расчёт, отражающий фактическое потокораспределение в тепловых сетях, и далее определить характеристики необходимых регулирующих элементов </w:t>
      </w:r>
      <w:r>
        <w:rPr>
          <w:rFonts w:ascii="Arial" w:hAnsi="Arial" w:cs="Arial"/>
          <w:szCs w:val="28"/>
        </w:rPr>
        <w:t>(шайбы, регулирующие клапаны).</w:t>
      </w:r>
    </w:p>
    <w:p w:rsidR="00561979" w:rsidRPr="00561979" w:rsidRDefault="00561979" w:rsidP="00561979">
      <w:pPr>
        <w:ind w:firstLine="709"/>
        <w:jc w:val="both"/>
        <w:rPr>
          <w:rFonts w:ascii="Arial" w:hAnsi="Arial" w:cs="Arial"/>
          <w:b/>
          <w:i/>
          <w:szCs w:val="28"/>
        </w:rPr>
      </w:pPr>
      <w:r w:rsidRPr="00561979">
        <w:rPr>
          <w:rFonts w:ascii="Arial" w:hAnsi="Arial" w:cs="Arial"/>
          <w:b/>
          <w:i/>
          <w:szCs w:val="28"/>
        </w:rPr>
        <w:t>Рекомендации:</w:t>
      </w:r>
    </w:p>
    <w:p w:rsidR="00561979" w:rsidRPr="00561979" w:rsidRDefault="00561979" w:rsidP="00561979">
      <w:pPr>
        <w:jc w:val="both"/>
        <w:rPr>
          <w:rFonts w:ascii="Arial" w:hAnsi="Arial" w:cs="Arial"/>
          <w:szCs w:val="28"/>
        </w:rPr>
      </w:pPr>
      <w:r>
        <w:rPr>
          <w:rFonts w:ascii="Arial" w:hAnsi="Arial" w:cs="Arial"/>
          <w:szCs w:val="28"/>
        </w:rPr>
        <w:t xml:space="preserve">− </w:t>
      </w:r>
      <w:r w:rsidRPr="00561979">
        <w:rPr>
          <w:rFonts w:ascii="Arial" w:hAnsi="Arial" w:cs="Arial"/>
          <w:szCs w:val="28"/>
        </w:rPr>
        <w:t xml:space="preserve">Уточнить дополнительно диаметры трубопроводов тепловых сетей (в основном участков подземной прокладки), у которых в проектном гидравлическом расчете удельное падение напора превышает 40 мм/м (400 Па/м). Вероятнее всего диаметры трубопроводов на этих участках в расчетной схеме заданы некорректно (занижены относительно факта). </w:t>
      </w:r>
    </w:p>
    <w:p w:rsidR="00561979" w:rsidRPr="00561979" w:rsidRDefault="00561979" w:rsidP="00561979">
      <w:pPr>
        <w:jc w:val="both"/>
        <w:rPr>
          <w:rFonts w:ascii="Arial" w:hAnsi="Arial" w:cs="Arial"/>
          <w:szCs w:val="28"/>
        </w:rPr>
      </w:pPr>
      <w:r>
        <w:rPr>
          <w:rFonts w:ascii="Arial" w:hAnsi="Arial" w:cs="Arial"/>
          <w:szCs w:val="28"/>
        </w:rPr>
        <w:t xml:space="preserve">− </w:t>
      </w:r>
      <w:r w:rsidRPr="00561979">
        <w:rPr>
          <w:rFonts w:ascii="Arial" w:hAnsi="Arial" w:cs="Arial"/>
          <w:szCs w:val="28"/>
        </w:rPr>
        <w:t xml:space="preserve">При очередной перекладке участков тепловых сетей с заниженной пропускной способностью диаметры трубопроводов рекомендуется принимать (с увеличением) на основе полученных расчетов; </w:t>
      </w:r>
    </w:p>
    <w:p w:rsidR="00561979" w:rsidRPr="00561979" w:rsidRDefault="00561979" w:rsidP="00561979">
      <w:pPr>
        <w:jc w:val="both"/>
        <w:rPr>
          <w:rFonts w:ascii="Arial" w:hAnsi="Arial" w:cs="Arial"/>
          <w:szCs w:val="28"/>
        </w:rPr>
      </w:pPr>
      <w:r>
        <w:rPr>
          <w:rFonts w:ascii="Arial" w:hAnsi="Arial" w:cs="Arial"/>
          <w:szCs w:val="28"/>
        </w:rPr>
        <w:t xml:space="preserve">− </w:t>
      </w:r>
      <w:r w:rsidRPr="00561979">
        <w:rPr>
          <w:rFonts w:ascii="Arial" w:hAnsi="Arial" w:cs="Arial"/>
          <w:szCs w:val="28"/>
        </w:rPr>
        <w:t>Провести полную инвентаризацию узлов ввода, составить исполнительные схемы узлов ввода у всех подключенных зданий  и выполнить более детальный гидравлический расчёт;</w:t>
      </w:r>
    </w:p>
    <w:p w:rsidR="00561979" w:rsidRPr="00561979" w:rsidRDefault="00561979" w:rsidP="00561979">
      <w:pPr>
        <w:jc w:val="both"/>
        <w:rPr>
          <w:rFonts w:ascii="Arial" w:hAnsi="Arial" w:cs="Arial"/>
          <w:szCs w:val="28"/>
        </w:rPr>
      </w:pPr>
      <w:r>
        <w:rPr>
          <w:rFonts w:ascii="Arial" w:hAnsi="Arial" w:cs="Arial"/>
          <w:szCs w:val="28"/>
        </w:rPr>
        <w:lastRenderedPageBreak/>
        <w:t xml:space="preserve">− </w:t>
      </w:r>
      <w:r w:rsidRPr="00561979">
        <w:rPr>
          <w:rFonts w:ascii="Arial" w:hAnsi="Arial" w:cs="Arial"/>
          <w:szCs w:val="28"/>
        </w:rPr>
        <w:t>Для эффективной работы тепловых сетей поддерживать близкие к расчет</w:t>
      </w:r>
      <w:r>
        <w:rPr>
          <w:rFonts w:ascii="Arial" w:hAnsi="Arial" w:cs="Arial"/>
          <w:szCs w:val="28"/>
        </w:rPr>
        <w:t>ным параметры;</w:t>
      </w:r>
    </w:p>
    <w:p w:rsidR="00561979" w:rsidRPr="00561979" w:rsidRDefault="00561979" w:rsidP="00561979">
      <w:pPr>
        <w:jc w:val="both"/>
        <w:rPr>
          <w:rFonts w:ascii="Arial" w:hAnsi="Arial" w:cs="Arial"/>
          <w:szCs w:val="28"/>
        </w:rPr>
      </w:pPr>
      <w:r>
        <w:rPr>
          <w:rFonts w:ascii="Arial" w:hAnsi="Arial" w:cs="Arial"/>
          <w:szCs w:val="28"/>
        </w:rPr>
        <w:t xml:space="preserve">− </w:t>
      </w:r>
      <w:r w:rsidRPr="00561979">
        <w:rPr>
          <w:rFonts w:ascii="Arial" w:hAnsi="Arial" w:cs="Arial"/>
          <w:szCs w:val="28"/>
        </w:rPr>
        <w:t>Для обеспечения расчетных расходов сетевой воды у всех потребителей необходимо включение в работу 2-х сетевых насосов и обязательная регулировка (установка шайб или балансировочных клапанов);</w:t>
      </w:r>
    </w:p>
    <w:p w:rsidR="00561979" w:rsidRPr="00561979" w:rsidRDefault="00561979" w:rsidP="00561979">
      <w:pPr>
        <w:jc w:val="both"/>
        <w:rPr>
          <w:rFonts w:ascii="Arial" w:hAnsi="Arial" w:cs="Arial"/>
          <w:szCs w:val="28"/>
        </w:rPr>
      </w:pPr>
      <w:r>
        <w:rPr>
          <w:rFonts w:ascii="Arial" w:hAnsi="Arial" w:cs="Arial"/>
          <w:szCs w:val="28"/>
        </w:rPr>
        <w:t xml:space="preserve">− </w:t>
      </w:r>
      <w:r w:rsidRPr="00561979">
        <w:rPr>
          <w:rFonts w:ascii="Arial" w:hAnsi="Arial" w:cs="Arial"/>
          <w:szCs w:val="28"/>
        </w:rPr>
        <w:t>Учитывая имеющийся запас по пропускной способности основной магистрали (Ду500) от котельной до ЦТП, организовать подпитку тепловой сети от ЦТП из этой тепловой магистрали. В этом случае линию подпитки можно уже не использовать;</w:t>
      </w:r>
    </w:p>
    <w:p w:rsidR="00561979" w:rsidRDefault="00561979" w:rsidP="00561979">
      <w:pPr>
        <w:jc w:val="both"/>
        <w:rPr>
          <w:rFonts w:ascii="Arial" w:hAnsi="Arial" w:cs="Arial"/>
        </w:rPr>
      </w:pPr>
      <w:r>
        <w:rPr>
          <w:rFonts w:ascii="Arial" w:hAnsi="Arial" w:cs="Arial"/>
        </w:rPr>
        <w:t xml:space="preserve">− </w:t>
      </w:r>
      <w:r w:rsidRPr="00561979">
        <w:rPr>
          <w:rFonts w:ascii="Arial" w:hAnsi="Arial" w:cs="Arial"/>
        </w:rPr>
        <w:t>В срочном порядке отрегулировать (где это возможно) расходы сетевой воды у ближайших к котельной потребителей с завышенной (относительно расчетного графика)  тем</w:t>
      </w:r>
      <w:r>
        <w:rPr>
          <w:rFonts w:ascii="Arial" w:hAnsi="Arial" w:cs="Arial"/>
        </w:rPr>
        <w:t>пературой обратной сетевой воды.</w:t>
      </w:r>
    </w:p>
    <w:p w:rsidR="00561979" w:rsidRPr="00561979" w:rsidRDefault="00561979" w:rsidP="00561979">
      <w:pPr>
        <w:ind w:firstLine="708"/>
        <w:jc w:val="both"/>
        <w:rPr>
          <w:rFonts w:ascii="Arial" w:hAnsi="Arial" w:cs="Arial"/>
          <w:b/>
          <w:i/>
          <w:szCs w:val="24"/>
        </w:rPr>
      </w:pPr>
      <w:r>
        <w:rPr>
          <w:rFonts w:ascii="Arial" w:hAnsi="Arial" w:cs="Arial"/>
        </w:rPr>
        <w:tab/>
      </w:r>
      <w:r w:rsidRPr="00561979">
        <w:rPr>
          <w:rFonts w:ascii="Arial" w:hAnsi="Arial" w:cs="Arial"/>
          <w:b/>
          <w:i/>
          <w:szCs w:val="24"/>
        </w:rPr>
        <w:t>Система «Байкальская»</w:t>
      </w:r>
    </w:p>
    <w:p w:rsidR="00561979" w:rsidRPr="00561979" w:rsidRDefault="00561979" w:rsidP="00561979">
      <w:pPr>
        <w:ind w:firstLine="708"/>
        <w:jc w:val="both"/>
        <w:rPr>
          <w:rFonts w:ascii="Arial" w:hAnsi="Arial" w:cs="Arial"/>
          <w:szCs w:val="24"/>
        </w:rPr>
      </w:pPr>
      <w:r w:rsidRPr="00561979">
        <w:rPr>
          <w:rFonts w:ascii="Arial" w:hAnsi="Arial" w:cs="Arial"/>
          <w:szCs w:val="24"/>
        </w:rPr>
        <w:t>Сводные расчётные параметры работы тепловой сети от котельной «Байкальская» представлены в</w:t>
      </w:r>
      <w:r w:rsidR="00781339">
        <w:rPr>
          <w:rFonts w:ascii="Arial" w:hAnsi="Arial" w:cs="Arial"/>
          <w:szCs w:val="24"/>
        </w:rPr>
        <w:t xml:space="preserve"> таблице 9.5.4.2.</w:t>
      </w:r>
    </w:p>
    <w:p w:rsidR="00561979" w:rsidRPr="00781339" w:rsidRDefault="00561979" w:rsidP="00781339">
      <w:pPr>
        <w:pStyle w:val="ae"/>
        <w:spacing w:before="0" w:after="0"/>
        <w:ind w:firstLine="708"/>
        <w:jc w:val="both"/>
        <w:rPr>
          <w:rFonts w:ascii="Arial" w:hAnsi="Arial" w:cs="Arial"/>
          <w:b w:val="0"/>
        </w:rPr>
      </w:pPr>
      <w:bookmarkStart w:id="116" w:name="_Ref498704023"/>
      <w:r w:rsidRPr="00781339">
        <w:rPr>
          <w:rFonts w:ascii="Arial" w:hAnsi="Arial" w:cs="Arial"/>
          <w:b w:val="0"/>
        </w:rPr>
        <w:t>Табл</w:t>
      </w:r>
      <w:bookmarkEnd w:id="116"/>
      <w:r w:rsidR="00781339" w:rsidRPr="00781339">
        <w:rPr>
          <w:rFonts w:ascii="Arial" w:hAnsi="Arial" w:cs="Arial"/>
          <w:b w:val="0"/>
        </w:rPr>
        <w:t>ица 9.5.4.2.</w:t>
      </w:r>
    </w:p>
    <w:p w:rsidR="00781339" w:rsidRPr="00781339" w:rsidRDefault="00781339" w:rsidP="00781339">
      <w:pPr>
        <w:ind w:firstLine="708"/>
        <w:rPr>
          <w:i/>
          <w:lang w:eastAsia="ru-RU"/>
        </w:rPr>
      </w:pPr>
      <w:r w:rsidRPr="00781339">
        <w:rPr>
          <w:rFonts w:ascii="Arial" w:hAnsi="Arial" w:cs="Arial"/>
          <w:b/>
          <w:bCs/>
          <w:i/>
          <w:szCs w:val="24"/>
        </w:rPr>
        <w:t>Сводные гидравлические характеристики тепловых сетей</w:t>
      </w:r>
    </w:p>
    <w:tbl>
      <w:tblPr>
        <w:tblW w:w="8510" w:type="dxa"/>
        <w:tblInd w:w="108" w:type="dxa"/>
        <w:tblLook w:val="04A0" w:firstRow="1" w:lastRow="0" w:firstColumn="1" w:lastColumn="0" w:noHBand="0" w:noVBand="1"/>
      </w:tblPr>
      <w:tblGrid>
        <w:gridCol w:w="2227"/>
        <w:gridCol w:w="1081"/>
        <w:gridCol w:w="1313"/>
        <w:gridCol w:w="1340"/>
        <w:gridCol w:w="1220"/>
        <w:gridCol w:w="1329"/>
      </w:tblGrid>
      <w:tr w:rsidR="00561979" w:rsidRPr="00561979" w:rsidTr="000F126F">
        <w:trPr>
          <w:trHeight w:val="315"/>
        </w:trPr>
        <w:tc>
          <w:tcPr>
            <w:tcW w:w="2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1979" w:rsidRPr="00781339" w:rsidRDefault="00561979" w:rsidP="000F126F">
            <w:pPr>
              <w:jc w:val="center"/>
              <w:rPr>
                <w:rFonts w:ascii="Courier New" w:hAnsi="Courier New" w:cs="Courier New"/>
                <w:b/>
                <w:bCs/>
              </w:rPr>
            </w:pPr>
            <w:r w:rsidRPr="00781339">
              <w:rPr>
                <w:rFonts w:ascii="Courier New" w:hAnsi="Courier New" w:cs="Courier New"/>
                <w:b/>
                <w:bCs/>
                <w:sz w:val="22"/>
              </w:rPr>
              <w:t>Характеристики</w:t>
            </w:r>
          </w:p>
        </w:tc>
        <w:tc>
          <w:tcPr>
            <w:tcW w:w="37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61979" w:rsidRPr="00781339" w:rsidRDefault="00561979" w:rsidP="000F126F">
            <w:pPr>
              <w:jc w:val="center"/>
              <w:rPr>
                <w:rFonts w:ascii="Courier New" w:hAnsi="Courier New" w:cs="Courier New"/>
                <w:b/>
                <w:bCs/>
              </w:rPr>
            </w:pPr>
            <w:r w:rsidRPr="00781339">
              <w:rPr>
                <w:rFonts w:ascii="Courier New" w:hAnsi="Courier New" w:cs="Courier New"/>
                <w:b/>
                <w:bCs/>
                <w:sz w:val="22"/>
              </w:rPr>
              <w:t>Напор,</w:t>
            </w:r>
            <w:r w:rsidRPr="00781339">
              <w:rPr>
                <w:rFonts w:ascii="Courier New" w:hAnsi="Courier New" w:cs="Courier New"/>
                <w:iCs/>
                <w:sz w:val="22"/>
              </w:rPr>
              <w:t xml:space="preserve"> м</w:t>
            </w:r>
          </w:p>
        </w:tc>
        <w:tc>
          <w:tcPr>
            <w:tcW w:w="2549"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561979" w:rsidRPr="00781339" w:rsidRDefault="00561979" w:rsidP="000F126F">
            <w:pPr>
              <w:jc w:val="center"/>
              <w:rPr>
                <w:rFonts w:ascii="Courier New" w:hAnsi="Courier New" w:cs="Courier New"/>
                <w:b/>
                <w:bCs/>
              </w:rPr>
            </w:pPr>
            <w:r w:rsidRPr="00781339">
              <w:rPr>
                <w:rFonts w:ascii="Courier New" w:hAnsi="Courier New" w:cs="Courier New"/>
                <w:b/>
                <w:bCs/>
                <w:sz w:val="22"/>
              </w:rPr>
              <w:t>Расход воды,</w:t>
            </w:r>
            <w:r w:rsidRPr="00781339">
              <w:rPr>
                <w:rFonts w:ascii="Courier New" w:hAnsi="Courier New" w:cs="Courier New"/>
                <w:iCs/>
                <w:sz w:val="22"/>
              </w:rPr>
              <w:t xml:space="preserve"> т/ч</w:t>
            </w:r>
          </w:p>
        </w:tc>
      </w:tr>
      <w:tr w:rsidR="00561979" w:rsidRPr="00561979" w:rsidTr="000F126F">
        <w:trPr>
          <w:trHeight w:val="630"/>
        </w:trPr>
        <w:tc>
          <w:tcPr>
            <w:tcW w:w="2227" w:type="dxa"/>
            <w:vMerge/>
            <w:tcBorders>
              <w:top w:val="single" w:sz="4" w:space="0" w:color="auto"/>
              <w:left w:val="single" w:sz="4" w:space="0" w:color="000000"/>
              <w:bottom w:val="single" w:sz="4" w:space="0" w:color="000000"/>
              <w:right w:val="single" w:sz="4" w:space="0" w:color="000000"/>
            </w:tcBorders>
            <w:vAlign w:val="center"/>
          </w:tcPr>
          <w:p w:rsidR="00561979" w:rsidRPr="00781339" w:rsidRDefault="00561979" w:rsidP="000F126F">
            <w:pPr>
              <w:jc w:val="center"/>
              <w:rPr>
                <w:rFonts w:ascii="Courier New" w:hAnsi="Courier New" w:cs="Courier New"/>
                <w:b/>
                <w:bCs/>
              </w:rPr>
            </w:pPr>
          </w:p>
        </w:tc>
        <w:tc>
          <w:tcPr>
            <w:tcW w:w="1081" w:type="dxa"/>
            <w:tcBorders>
              <w:top w:val="single" w:sz="4" w:space="0" w:color="auto"/>
              <w:left w:val="nil"/>
              <w:bottom w:val="single" w:sz="4" w:space="0" w:color="000000"/>
              <w:right w:val="single" w:sz="4" w:space="0" w:color="000000"/>
            </w:tcBorders>
            <w:shd w:val="clear" w:color="auto" w:fill="auto"/>
            <w:vAlign w:val="center"/>
          </w:tcPr>
          <w:p w:rsidR="00561979" w:rsidRPr="00781339" w:rsidRDefault="00561979" w:rsidP="000F126F">
            <w:pPr>
              <w:jc w:val="center"/>
              <w:rPr>
                <w:rFonts w:ascii="Courier New" w:hAnsi="Courier New" w:cs="Courier New"/>
              </w:rPr>
            </w:pPr>
            <w:r w:rsidRPr="00781339">
              <w:rPr>
                <w:rFonts w:ascii="Courier New" w:hAnsi="Courier New" w:cs="Courier New"/>
                <w:sz w:val="22"/>
              </w:rPr>
              <w:t>Прямая</w:t>
            </w:r>
          </w:p>
        </w:tc>
        <w:tc>
          <w:tcPr>
            <w:tcW w:w="1313" w:type="dxa"/>
            <w:tcBorders>
              <w:top w:val="single" w:sz="4" w:space="0" w:color="auto"/>
              <w:left w:val="nil"/>
              <w:bottom w:val="single" w:sz="4" w:space="0" w:color="000000"/>
              <w:right w:val="single" w:sz="4" w:space="0" w:color="000000"/>
            </w:tcBorders>
            <w:shd w:val="clear" w:color="auto" w:fill="auto"/>
            <w:vAlign w:val="center"/>
          </w:tcPr>
          <w:p w:rsidR="00561979" w:rsidRPr="00781339" w:rsidRDefault="00561979" w:rsidP="000F126F">
            <w:pPr>
              <w:jc w:val="center"/>
              <w:rPr>
                <w:rFonts w:ascii="Courier New" w:hAnsi="Courier New" w:cs="Courier New"/>
              </w:rPr>
            </w:pPr>
            <w:r w:rsidRPr="00781339">
              <w:rPr>
                <w:rFonts w:ascii="Courier New" w:hAnsi="Courier New" w:cs="Courier New"/>
                <w:sz w:val="22"/>
              </w:rPr>
              <w:t>Обратная</w:t>
            </w:r>
          </w:p>
        </w:tc>
        <w:tc>
          <w:tcPr>
            <w:tcW w:w="1340" w:type="dxa"/>
            <w:tcBorders>
              <w:top w:val="single" w:sz="4" w:space="0" w:color="auto"/>
              <w:left w:val="nil"/>
              <w:bottom w:val="single" w:sz="4" w:space="0" w:color="000000"/>
              <w:right w:val="single" w:sz="4" w:space="0" w:color="000000"/>
            </w:tcBorders>
            <w:shd w:val="clear" w:color="auto" w:fill="auto"/>
            <w:vAlign w:val="center"/>
          </w:tcPr>
          <w:p w:rsidR="00561979" w:rsidRPr="00781339" w:rsidRDefault="00561979" w:rsidP="000F126F">
            <w:pPr>
              <w:jc w:val="center"/>
              <w:rPr>
                <w:rFonts w:ascii="Courier New" w:hAnsi="Courier New" w:cs="Courier New"/>
              </w:rPr>
            </w:pPr>
            <w:r w:rsidRPr="00781339">
              <w:rPr>
                <w:rFonts w:ascii="Courier New" w:hAnsi="Courier New" w:cs="Courier New"/>
                <w:sz w:val="22"/>
              </w:rPr>
              <w:t>Распола-гаемый</w:t>
            </w:r>
          </w:p>
        </w:tc>
        <w:tc>
          <w:tcPr>
            <w:tcW w:w="1220" w:type="dxa"/>
            <w:tcBorders>
              <w:top w:val="nil"/>
              <w:left w:val="nil"/>
              <w:bottom w:val="single" w:sz="4" w:space="0" w:color="000000"/>
              <w:right w:val="single" w:sz="4" w:space="0" w:color="000000"/>
            </w:tcBorders>
            <w:shd w:val="clear" w:color="auto" w:fill="auto"/>
            <w:vAlign w:val="center"/>
          </w:tcPr>
          <w:p w:rsidR="00561979" w:rsidRPr="00781339" w:rsidRDefault="00561979" w:rsidP="000F126F">
            <w:pPr>
              <w:jc w:val="center"/>
              <w:rPr>
                <w:rFonts w:ascii="Courier New" w:hAnsi="Courier New" w:cs="Courier New"/>
              </w:rPr>
            </w:pPr>
            <w:r w:rsidRPr="00781339">
              <w:rPr>
                <w:rFonts w:ascii="Courier New" w:hAnsi="Courier New" w:cs="Courier New"/>
                <w:sz w:val="22"/>
              </w:rPr>
              <w:t>Сетевой</w:t>
            </w:r>
          </w:p>
        </w:tc>
        <w:tc>
          <w:tcPr>
            <w:tcW w:w="1329" w:type="dxa"/>
            <w:tcBorders>
              <w:top w:val="nil"/>
              <w:left w:val="nil"/>
              <w:bottom w:val="single" w:sz="4" w:space="0" w:color="000000"/>
              <w:right w:val="single" w:sz="4" w:space="0" w:color="000000"/>
            </w:tcBorders>
            <w:shd w:val="clear" w:color="auto" w:fill="auto"/>
            <w:vAlign w:val="center"/>
          </w:tcPr>
          <w:p w:rsidR="00561979" w:rsidRPr="00781339" w:rsidRDefault="00561979" w:rsidP="000F126F">
            <w:pPr>
              <w:jc w:val="center"/>
              <w:rPr>
                <w:rFonts w:ascii="Courier New" w:hAnsi="Courier New" w:cs="Courier New"/>
              </w:rPr>
            </w:pPr>
            <w:r w:rsidRPr="00781339">
              <w:rPr>
                <w:rFonts w:ascii="Courier New" w:hAnsi="Courier New" w:cs="Courier New"/>
                <w:sz w:val="22"/>
              </w:rPr>
              <w:t>Подпитка (макс)</w:t>
            </w:r>
          </w:p>
        </w:tc>
      </w:tr>
      <w:tr w:rsidR="00561979" w:rsidRPr="00561979" w:rsidTr="000F126F">
        <w:trPr>
          <w:trHeight w:val="300"/>
        </w:trPr>
        <w:tc>
          <w:tcPr>
            <w:tcW w:w="2227" w:type="dxa"/>
            <w:tcBorders>
              <w:top w:val="nil"/>
              <w:left w:val="single" w:sz="4" w:space="0" w:color="000000"/>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rPr>
            </w:pPr>
            <w:r w:rsidRPr="00781339">
              <w:rPr>
                <w:rFonts w:ascii="Courier New" w:hAnsi="Courier New" w:cs="Courier New"/>
                <w:sz w:val="22"/>
              </w:rPr>
              <w:t>Сеть "Байкальская"</w:t>
            </w:r>
          </w:p>
        </w:tc>
        <w:tc>
          <w:tcPr>
            <w:tcW w:w="1081" w:type="dxa"/>
            <w:tcBorders>
              <w:top w:val="nil"/>
              <w:left w:val="nil"/>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rPr>
            </w:pPr>
          </w:p>
        </w:tc>
        <w:tc>
          <w:tcPr>
            <w:tcW w:w="1313" w:type="dxa"/>
            <w:tcBorders>
              <w:top w:val="nil"/>
              <w:left w:val="nil"/>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rPr>
            </w:pPr>
          </w:p>
        </w:tc>
        <w:tc>
          <w:tcPr>
            <w:tcW w:w="1340" w:type="dxa"/>
            <w:tcBorders>
              <w:top w:val="nil"/>
              <w:left w:val="nil"/>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rPr>
            </w:pPr>
          </w:p>
        </w:tc>
        <w:tc>
          <w:tcPr>
            <w:tcW w:w="1220" w:type="dxa"/>
            <w:tcBorders>
              <w:top w:val="nil"/>
              <w:left w:val="nil"/>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rPr>
            </w:pPr>
          </w:p>
        </w:tc>
        <w:tc>
          <w:tcPr>
            <w:tcW w:w="1329" w:type="dxa"/>
            <w:tcBorders>
              <w:top w:val="nil"/>
              <w:left w:val="nil"/>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rPr>
            </w:pPr>
          </w:p>
        </w:tc>
      </w:tr>
      <w:tr w:rsidR="00561979" w:rsidRPr="00561979" w:rsidTr="000F126F">
        <w:trPr>
          <w:trHeight w:val="300"/>
        </w:trPr>
        <w:tc>
          <w:tcPr>
            <w:tcW w:w="2227" w:type="dxa"/>
            <w:tcBorders>
              <w:top w:val="nil"/>
              <w:left w:val="single" w:sz="4" w:space="0" w:color="000000"/>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iCs/>
              </w:rPr>
            </w:pPr>
            <w:r w:rsidRPr="00781339">
              <w:rPr>
                <w:rFonts w:ascii="Courier New" w:hAnsi="Courier New" w:cs="Courier New"/>
                <w:iCs/>
                <w:sz w:val="22"/>
              </w:rPr>
              <w:t>Фактические</w:t>
            </w:r>
          </w:p>
        </w:tc>
        <w:tc>
          <w:tcPr>
            <w:tcW w:w="1081" w:type="dxa"/>
            <w:tcBorders>
              <w:top w:val="nil"/>
              <w:left w:val="nil"/>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rPr>
            </w:pPr>
            <w:r w:rsidRPr="00781339">
              <w:rPr>
                <w:rFonts w:ascii="Courier New" w:hAnsi="Courier New" w:cs="Courier New"/>
                <w:sz w:val="22"/>
              </w:rPr>
              <w:t>40</w:t>
            </w:r>
          </w:p>
        </w:tc>
        <w:tc>
          <w:tcPr>
            <w:tcW w:w="1313" w:type="dxa"/>
            <w:tcBorders>
              <w:top w:val="nil"/>
              <w:left w:val="nil"/>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rPr>
            </w:pPr>
            <w:r w:rsidRPr="00781339">
              <w:rPr>
                <w:rFonts w:ascii="Courier New" w:hAnsi="Courier New" w:cs="Courier New"/>
                <w:sz w:val="22"/>
              </w:rPr>
              <w:t>29</w:t>
            </w:r>
          </w:p>
        </w:tc>
        <w:tc>
          <w:tcPr>
            <w:tcW w:w="1340" w:type="dxa"/>
            <w:tcBorders>
              <w:top w:val="nil"/>
              <w:left w:val="nil"/>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rPr>
            </w:pPr>
            <w:r w:rsidRPr="00781339">
              <w:rPr>
                <w:rFonts w:ascii="Courier New" w:hAnsi="Courier New" w:cs="Courier New"/>
                <w:sz w:val="22"/>
              </w:rPr>
              <w:t>11</w:t>
            </w:r>
          </w:p>
        </w:tc>
        <w:tc>
          <w:tcPr>
            <w:tcW w:w="1220" w:type="dxa"/>
            <w:tcBorders>
              <w:top w:val="nil"/>
              <w:left w:val="nil"/>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rPr>
            </w:pPr>
            <w:r w:rsidRPr="00781339">
              <w:rPr>
                <w:rFonts w:ascii="Courier New" w:hAnsi="Courier New" w:cs="Courier New"/>
                <w:sz w:val="22"/>
              </w:rPr>
              <w:t>50</w:t>
            </w:r>
          </w:p>
        </w:tc>
        <w:tc>
          <w:tcPr>
            <w:tcW w:w="1329" w:type="dxa"/>
            <w:tcBorders>
              <w:top w:val="nil"/>
              <w:left w:val="nil"/>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rPr>
            </w:pPr>
            <w:r w:rsidRPr="00781339">
              <w:rPr>
                <w:rFonts w:ascii="Courier New" w:hAnsi="Courier New" w:cs="Courier New"/>
                <w:sz w:val="22"/>
              </w:rPr>
              <w:t>н/д</w:t>
            </w:r>
          </w:p>
        </w:tc>
      </w:tr>
      <w:tr w:rsidR="00561979" w:rsidRPr="00561979" w:rsidTr="000F126F">
        <w:trPr>
          <w:trHeight w:val="300"/>
        </w:trPr>
        <w:tc>
          <w:tcPr>
            <w:tcW w:w="2227" w:type="dxa"/>
            <w:tcBorders>
              <w:top w:val="nil"/>
              <w:left w:val="single" w:sz="4" w:space="0" w:color="000000"/>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iCs/>
              </w:rPr>
            </w:pPr>
            <w:r w:rsidRPr="00781339">
              <w:rPr>
                <w:rFonts w:ascii="Courier New" w:hAnsi="Courier New" w:cs="Courier New"/>
                <w:iCs/>
                <w:sz w:val="22"/>
              </w:rPr>
              <w:t>Расчетные</w:t>
            </w:r>
          </w:p>
        </w:tc>
        <w:tc>
          <w:tcPr>
            <w:tcW w:w="1081" w:type="dxa"/>
            <w:tcBorders>
              <w:top w:val="nil"/>
              <w:left w:val="nil"/>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rPr>
            </w:pPr>
            <w:r w:rsidRPr="00781339">
              <w:rPr>
                <w:rFonts w:ascii="Courier New" w:hAnsi="Courier New" w:cs="Courier New"/>
                <w:sz w:val="22"/>
              </w:rPr>
              <w:t>24</w:t>
            </w:r>
          </w:p>
        </w:tc>
        <w:tc>
          <w:tcPr>
            <w:tcW w:w="1313" w:type="dxa"/>
            <w:tcBorders>
              <w:top w:val="nil"/>
              <w:left w:val="nil"/>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rPr>
            </w:pPr>
            <w:r w:rsidRPr="00781339">
              <w:rPr>
                <w:rFonts w:ascii="Courier New" w:hAnsi="Courier New" w:cs="Courier New"/>
                <w:sz w:val="22"/>
              </w:rPr>
              <w:t>16</w:t>
            </w:r>
          </w:p>
        </w:tc>
        <w:tc>
          <w:tcPr>
            <w:tcW w:w="1340" w:type="dxa"/>
            <w:tcBorders>
              <w:top w:val="nil"/>
              <w:left w:val="nil"/>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rPr>
            </w:pPr>
            <w:r w:rsidRPr="00781339">
              <w:rPr>
                <w:rFonts w:ascii="Courier New" w:hAnsi="Courier New" w:cs="Courier New"/>
                <w:sz w:val="22"/>
              </w:rPr>
              <w:t>9</w:t>
            </w:r>
          </w:p>
        </w:tc>
        <w:tc>
          <w:tcPr>
            <w:tcW w:w="1220" w:type="dxa"/>
            <w:tcBorders>
              <w:top w:val="nil"/>
              <w:left w:val="nil"/>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rPr>
            </w:pPr>
            <w:r w:rsidRPr="00781339">
              <w:rPr>
                <w:rFonts w:ascii="Courier New" w:hAnsi="Courier New" w:cs="Courier New"/>
                <w:sz w:val="22"/>
              </w:rPr>
              <w:t>41</w:t>
            </w:r>
          </w:p>
        </w:tc>
        <w:tc>
          <w:tcPr>
            <w:tcW w:w="1329" w:type="dxa"/>
            <w:tcBorders>
              <w:top w:val="nil"/>
              <w:left w:val="nil"/>
              <w:bottom w:val="single" w:sz="4" w:space="0" w:color="000000"/>
              <w:right w:val="single" w:sz="4" w:space="0" w:color="000000"/>
            </w:tcBorders>
            <w:shd w:val="clear" w:color="auto" w:fill="auto"/>
            <w:noWrap/>
            <w:vAlign w:val="center"/>
          </w:tcPr>
          <w:p w:rsidR="00561979" w:rsidRPr="00781339" w:rsidRDefault="00561979" w:rsidP="000F126F">
            <w:pPr>
              <w:jc w:val="center"/>
              <w:rPr>
                <w:rFonts w:ascii="Courier New" w:hAnsi="Courier New" w:cs="Courier New"/>
              </w:rPr>
            </w:pPr>
            <w:r w:rsidRPr="00781339">
              <w:rPr>
                <w:rFonts w:ascii="Courier New" w:hAnsi="Courier New" w:cs="Courier New"/>
                <w:sz w:val="22"/>
              </w:rPr>
              <w:t>4.9</w:t>
            </w:r>
          </w:p>
        </w:tc>
      </w:tr>
    </w:tbl>
    <w:p w:rsidR="00561979" w:rsidRPr="00561979" w:rsidRDefault="00561979" w:rsidP="00561979">
      <w:pPr>
        <w:ind w:firstLine="709"/>
        <w:jc w:val="both"/>
        <w:rPr>
          <w:rFonts w:ascii="Arial" w:hAnsi="Arial" w:cs="Arial"/>
          <w:szCs w:val="24"/>
        </w:rPr>
      </w:pPr>
    </w:p>
    <w:p w:rsidR="00561979" w:rsidRPr="00561979" w:rsidRDefault="00561979" w:rsidP="00561979">
      <w:pPr>
        <w:ind w:firstLine="708"/>
        <w:jc w:val="both"/>
        <w:rPr>
          <w:rFonts w:ascii="Arial" w:hAnsi="Arial" w:cs="Arial"/>
          <w:szCs w:val="24"/>
        </w:rPr>
      </w:pPr>
      <w:r w:rsidRPr="00561979">
        <w:rPr>
          <w:rFonts w:ascii="Arial" w:hAnsi="Arial" w:cs="Arial"/>
          <w:szCs w:val="24"/>
        </w:rPr>
        <w:t>В момент обследования</w:t>
      </w:r>
      <w:r w:rsidR="00781339">
        <w:rPr>
          <w:rFonts w:ascii="Arial" w:hAnsi="Arial" w:cs="Arial"/>
          <w:szCs w:val="24"/>
        </w:rPr>
        <w:t xml:space="preserve"> (2017 год) </w:t>
      </w:r>
      <w:r w:rsidRPr="00561979">
        <w:rPr>
          <w:rFonts w:ascii="Arial" w:hAnsi="Arial" w:cs="Arial"/>
          <w:szCs w:val="24"/>
        </w:rPr>
        <w:t xml:space="preserve"> в работе находился один сетевой насос КМ80-50-200 (50 </w:t>
      </w:r>
      <w:r w:rsidRPr="00561979">
        <w:rPr>
          <w:rFonts w:ascii="Arial" w:hAnsi="Arial" w:cs="Arial"/>
          <w:i/>
          <w:szCs w:val="24"/>
        </w:rPr>
        <w:t>т/ч</w:t>
      </w:r>
      <w:r w:rsidRPr="00561979">
        <w:rPr>
          <w:rFonts w:ascii="Arial" w:hAnsi="Arial" w:cs="Arial"/>
          <w:szCs w:val="24"/>
        </w:rPr>
        <w:t xml:space="preserve">, </w:t>
      </w:r>
      <w:smartTag w:uri="urn:schemas-microsoft-com:office:smarttags" w:element="metricconverter">
        <w:smartTagPr>
          <w:attr w:name="ProductID" w:val="50 м"/>
        </w:smartTagPr>
        <w:r w:rsidRPr="00561979">
          <w:rPr>
            <w:rFonts w:ascii="Arial" w:hAnsi="Arial" w:cs="Arial"/>
            <w:szCs w:val="24"/>
          </w:rPr>
          <w:t xml:space="preserve">50 </w:t>
        </w:r>
        <w:r w:rsidRPr="00561979">
          <w:rPr>
            <w:rFonts w:ascii="Arial" w:hAnsi="Arial" w:cs="Arial"/>
            <w:i/>
            <w:szCs w:val="24"/>
          </w:rPr>
          <w:t>м</w:t>
        </w:r>
      </w:smartTag>
      <w:r w:rsidRPr="00561979">
        <w:rPr>
          <w:rFonts w:ascii="Arial" w:hAnsi="Arial" w:cs="Arial"/>
          <w:szCs w:val="24"/>
        </w:rPr>
        <w:t xml:space="preserve">), производительности которого было достаточно для обеспечения расчетного расхода (41 </w:t>
      </w:r>
      <w:r w:rsidRPr="00561979">
        <w:rPr>
          <w:rFonts w:ascii="Arial" w:hAnsi="Arial" w:cs="Arial"/>
          <w:i/>
          <w:szCs w:val="24"/>
        </w:rPr>
        <w:t>т/ч</w:t>
      </w:r>
      <w:r w:rsidRPr="00561979">
        <w:rPr>
          <w:rFonts w:ascii="Arial" w:hAnsi="Arial" w:cs="Arial"/>
          <w:szCs w:val="24"/>
        </w:rPr>
        <w:t>).</w:t>
      </w:r>
      <w:r w:rsidR="00781339">
        <w:rPr>
          <w:rFonts w:ascii="Arial" w:hAnsi="Arial" w:cs="Arial"/>
          <w:szCs w:val="24"/>
        </w:rPr>
        <w:t xml:space="preserve"> П</w:t>
      </w:r>
      <w:r w:rsidRPr="00561979">
        <w:rPr>
          <w:rFonts w:ascii="Arial" w:hAnsi="Arial" w:cs="Arial"/>
          <w:szCs w:val="24"/>
        </w:rPr>
        <w:t xml:space="preserve">ри работе 2-х и более насосов необходима корректировка температурного графика отпуска тепла от котельной. </w:t>
      </w:r>
    </w:p>
    <w:p w:rsidR="00561979" w:rsidRPr="00561979" w:rsidRDefault="00561979" w:rsidP="00561979">
      <w:pPr>
        <w:ind w:firstLine="709"/>
        <w:jc w:val="both"/>
        <w:rPr>
          <w:rFonts w:ascii="Arial" w:hAnsi="Arial" w:cs="Arial"/>
          <w:szCs w:val="24"/>
        </w:rPr>
      </w:pPr>
      <w:r w:rsidRPr="00561979">
        <w:rPr>
          <w:rFonts w:ascii="Arial" w:hAnsi="Arial" w:cs="Arial"/>
          <w:szCs w:val="24"/>
        </w:rPr>
        <w:t xml:space="preserve">Фактическое давление в обратном трубопроводе тепловой сети (2.9 </w:t>
      </w:r>
      <w:r w:rsidRPr="00561979">
        <w:rPr>
          <w:rFonts w:ascii="Arial" w:hAnsi="Arial" w:cs="Arial"/>
          <w:i/>
          <w:szCs w:val="24"/>
        </w:rPr>
        <w:t>атм</w:t>
      </w:r>
      <w:r w:rsidRPr="00561979">
        <w:rPr>
          <w:rFonts w:ascii="Arial" w:hAnsi="Arial" w:cs="Arial"/>
          <w:szCs w:val="24"/>
        </w:rPr>
        <w:t xml:space="preserve">) на 1.3 </w:t>
      </w:r>
      <w:r w:rsidRPr="00561979">
        <w:rPr>
          <w:rFonts w:ascii="Arial" w:hAnsi="Arial" w:cs="Arial"/>
          <w:i/>
          <w:szCs w:val="24"/>
        </w:rPr>
        <w:t>атм</w:t>
      </w:r>
      <w:r w:rsidRPr="00561979">
        <w:rPr>
          <w:rFonts w:ascii="Arial" w:hAnsi="Arial" w:cs="Arial"/>
          <w:szCs w:val="24"/>
        </w:rPr>
        <w:t xml:space="preserve"> больше расчетного значения (1.6 </w:t>
      </w:r>
      <w:r w:rsidRPr="00561979">
        <w:rPr>
          <w:rFonts w:ascii="Arial" w:hAnsi="Arial" w:cs="Arial"/>
          <w:i/>
          <w:szCs w:val="24"/>
        </w:rPr>
        <w:t>атм</w:t>
      </w:r>
      <w:r w:rsidRPr="00561979">
        <w:rPr>
          <w:rFonts w:ascii="Arial" w:hAnsi="Arial" w:cs="Arial"/>
          <w:szCs w:val="24"/>
        </w:rPr>
        <w:t>). Поддержание сверхнормативного давления в обратном трубопроводе приводит к завышенным утечкам. Рекомендуется установить автоматический регулятор подпитки.</w:t>
      </w:r>
    </w:p>
    <w:p w:rsidR="00561979" w:rsidRPr="00561979" w:rsidRDefault="00561979" w:rsidP="00561979">
      <w:pPr>
        <w:ind w:firstLine="709"/>
        <w:jc w:val="both"/>
        <w:rPr>
          <w:rFonts w:ascii="Arial" w:hAnsi="Arial" w:cs="Arial"/>
          <w:szCs w:val="24"/>
        </w:rPr>
      </w:pPr>
      <w:r w:rsidRPr="00561979">
        <w:rPr>
          <w:rFonts w:ascii="Arial" w:hAnsi="Arial" w:cs="Arial"/>
          <w:szCs w:val="24"/>
        </w:rPr>
        <w:t>На основе составленных рабочих схем тепловой сети выполнены  проектные и поверочные гидравлические расчёты. Расчёты выполнены при следующих условиях:</w:t>
      </w:r>
    </w:p>
    <w:p w:rsidR="00561979" w:rsidRPr="00561979" w:rsidRDefault="00781339" w:rsidP="00781339">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температурный график отпуска тепла 95/70</w:t>
      </w:r>
      <w:r w:rsidR="00561979" w:rsidRPr="00561979">
        <w:rPr>
          <w:rFonts w:ascii="Arial" w:hAnsi="Arial" w:cs="Arial"/>
          <w:i/>
          <w:szCs w:val="24"/>
        </w:rPr>
        <w:t>°С</w:t>
      </w:r>
      <w:r w:rsidR="00561979" w:rsidRPr="00561979">
        <w:rPr>
          <w:rFonts w:ascii="Arial" w:hAnsi="Arial" w:cs="Arial"/>
          <w:szCs w:val="24"/>
        </w:rPr>
        <w:t>;</w:t>
      </w:r>
    </w:p>
    <w:p w:rsidR="00561979" w:rsidRPr="00561979" w:rsidRDefault="00781339" w:rsidP="00781339">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расчётный расход на участках тепловых сетей определялся как сумма расчётных расходов воды на отопление, вентиляцию и ГВС;</w:t>
      </w:r>
    </w:p>
    <w:p w:rsidR="00561979" w:rsidRPr="00561979" w:rsidRDefault="00781339" w:rsidP="00781339">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при расчётных расходах воды на всех участках тепловых сетей были определены линейные и местные (компенсаторы, углы поворотов, задвижки) потери давления в прямом и обратном трубопроводах.</w:t>
      </w:r>
    </w:p>
    <w:p w:rsidR="00561979" w:rsidRPr="00561979" w:rsidRDefault="00561979" w:rsidP="00561979">
      <w:pPr>
        <w:ind w:firstLine="708"/>
        <w:jc w:val="both"/>
        <w:rPr>
          <w:rFonts w:ascii="Arial" w:hAnsi="Arial" w:cs="Arial"/>
          <w:szCs w:val="24"/>
        </w:rPr>
      </w:pPr>
      <w:r w:rsidRPr="00561979">
        <w:rPr>
          <w:rFonts w:ascii="Arial" w:hAnsi="Arial" w:cs="Arial"/>
          <w:szCs w:val="24"/>
        </w:rPr>
        <w:t>Выводы по результатам проектного гидравлического расчёта:</w:t>
      </w:r>
    </w:p>
    <w:p w:rsidR="00561979" w:rsidRPr="00561979" w:rsidRDefault="00781339" w:rsidP="00781339">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При принятых условиях и заданной структуре (длинах и диаметрах участков) тепловой сети, в рассматриваемых тепловых сетях у всех потребителей можно обеспечить расчётные расходы сетевой воды и тепла. Для этого необходимо поддержание расчётных параметров в  начале теплосети (давление в обратном трубопроводе, расхода сетевой воды) и проведение наладки режимов работы тепловой сети;</w:t>
      </w:r>
    </w:p>
    <w:p w:rsidR="00561979" w:rsidRPr="00561979" w:rsidRDefault="00781339" w:rsidP="00781339">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 xml:space="preserve">В теплосетях нет участков с заниженной пропускной способностью (&gt; 30 </w:t>
      </w:r>
      <w:r w:rsidR="00561979" w:rsidRPr="00561979">
        <w:rPr>
          <w:rFonts w:ascii="Arial" w:hAnsi="Arial" w:cs="Arial"/>
          <w:i/>
          <w:szCs w:val="24"/>
        </w:rPr>
        <w:t>мм</w:t>
      </w:r>
      <w:r w:rsidR="00561979" w:rsidRPr="00561979">
        <w:rPr>
          <w:rFonts w:ascii="Arial" w:hAnsi="Arial" w:cs="Arial"/>
          <w:szCs w:val="24"/>
        </w:rPr>
        <w:t>/</w:t>
      </w:r>
      <w:r w:rsidR="00561979" w:rsidRPr="00561979">
        <w:rPr>
          <w:rFonts w:ascii="Arial" w:hAnsi="Arial" w:cs="Arial"/>
          <w:i/>
          <w:szCs w:val="24"/>
        </w:rPr>
        <w:t>м</w:t>
      </w:r>
      <w:r w:rsidR="00561979" w:rsidRPr="00561979">
        <w:rPr>
          <w:rFonts w:ascii="Arial" w:hAnsi="Arial" w:cs="Arial"/>
          <w:szCs w:val="24"/>
        </w:rPr>
        <w:t>).</w:t>
      </w:r>
    </w:p>
    <w:p w:rsidR="00561979" w:rsidRPr="00561979" w:rsidRDefault="00561979" w:rsidP="00781339">
      <w:pPr>
        <w:ind w:firstLine="709"/>
        <w:jc w:val="both"/>
        <w:rPr>
          <w:rFonts w:ascii="Arial" w:hAnsi="Arial" w:cs="Arial"/>
          <w:szCs w:val="24"/>
        </w:rPr>
      </w:pPr>
      <w:r w:rsidRPr="00561979">
        <w:rPr>
          <w:rFonts w:ascii="Arial" w:hAnsi="Arial" w:cs="Arial"/>
          <w:szCs w:val="24"/>
        </w:rPr>
        <w:lastRenderedPageBreak/>
        <w:t>Выводы по результатам поверочного гидравлического расчёта (потокораспределения):</w:t>
      </w:r>
    </w:p>
    <w:p w:rsidR="00561979" w:rsidRPr="00561979" w:rsidRDefault="00781339" w:rsidP="00781339">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У близкорасположенных к котельной потребителей может отмечаться завышенный (относительно расчетного) расход сетевой воды (собственные нужды котельной, ближайшие дома). По факту у таких потребителей будет завышена (относительно расчетного графика) температура обратной воды;</w:t>
      </w:r>
    </w:p>
    <w:p w:rsidR="00561979" w:rsidRPr="00561979" w:rsidRDefault="00781339" w:rsidP="00781339">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При работе более 1–го сетевого насоса (по графику 95/70°С) в тепловой сети будет отмечаться  «перетоп»;</w:t>
      </w:r>
    </w:p>
    <w:p w:rsidR="00561979" w:rsidRPr="00561979" w:rsidRDefault="00781339" w:rsidP="00781339">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Для обеспечения расчетных расходов сетевой воды у всех потребителей необходима регулировка (установка шайб</w:t>
      </w:r>
      <w:r>
        <w:rPr>
          <w:rFonts w:ascii="Arial" w:hAnsi="Arial" w:cs="Arial"/>
          <w:szCs w:val="24"/>
        </w:rPr>
        <w:t xml:space="preserve"> или балансировочных клапанов).</w:t>
      </w:r>
    </w:p>
    <w:p w:rsidR="00561979" w:rsidRPr="00561979" w:rsidRDefault="00561979" w:rsidP="00561979">
      <w:pPr>
        <w:ind w:firstLine="708"/>
        <w:jc w:val="both"/>
        <w:rPr>
          <w:rFonts w:ascii="Arial" w:hAnsi="Arial" w:cs="Arial"/>
          <w:szCs w:val="24"/>
        </w:rPr>
      </w:pPr>
      <w:r w:rsidRPr="00561979">
        <w:rPr>
          <w:rFonts w:ascii="Arial" w:hAnsi="Arial" w:cs="Arial"/>
          <w:szCs w:val="24"/>
        </w:rPr>
        <w:t xml:space="preserve">Выполненные гидравлические расчёты более полно учитывают только структуру и характеристики участков внешних тепловых сетей. Визуальное обследование узлов ввода в некоторых домах показало, что на вводных участках имеются местные сопротивления (зауженные участки, неучтённая запорная арматура и т.д.), которые могут значительно повлиять на гидравлический режим работы  сети. Учитывая это, рекомендуется провести полную инвентаризацию узлов ввода, составить исполнительные схемы узлов ввода у всех подключенных зданий  и выполнить более детальный гидравлический расчёт. Без составления исполнительных схем тепловых сетей и узлов ввода потребителей невозможно будет получить адекватный гидравлический расчёт, отражающий фактическое потокораспределение в тепловых сетях, и далее определить характеристики необходимых регулирующих элементов (шайбы, регулирующие клапаны). </w:t>
      </w:r>
    </w:p>
    <w:p w:rsidR="00561979" w:rsidRPr="00561979" w:rsidRDefault="00561979" w:rsidP="00561979">
      <w:pPr>
        <w:ind w:firstLine="709"/>
        <w:jc w:val="both"/>
        <w:rPr>
          <w:rFonts w:ascii="Arial" w:hAnsi="Arial" w:cs="Arial"/>
          <w:b/>
          <w:i/>
          <w:szCs w:val="24"/>
        </w:rPr>
      </w:pPr>
      <w:r w:rsidRPr="00561979">
        <w:rPr>
          <w:rFonts w:ascii="Arial" w:hAnsi="Arial" w:cs="Arial"/>
          <w:b/>
          <w:i/>
          <w:szCs w:val="24"/>
        </w:rPr>
        <w:t>Рекомендации:</w:t>
      </w:r>
    </w:p>
    <w:p w:rsidR="00561979" w:rsidRPr="00561979" w:rsidRDefault="00781339" w:rsidP="00781339">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Провести полную инвентаризацию узлов ввода, составить исполнительные схемы узлов ввода у всех подключенных зданий  и выполнить более детальный гидравлический расчёт;</w:t>
      </w:r>
    </w:p>
    <w:p w:rsidR="00561979" w:rsidRPr="00561979" w:rsidRDefault="00781339" w:rsidP="00781339">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Для эффективной работы тепловых сетей поддерживать близкие к расчет</w:t>
      </w:r>
      <w:r>
        <w:rPr>
          <w:rFonts w:ascii="Arial" w:hAnsi="Arial" w:cs="Arial"/>
          <w:szCs w:val="24"/>
        </w:rPr>
        <w:t>ным параметры;</w:t>
      </w:r>
    </w:p>
    <w:p w:rsidR="00561979" w:rsidRPr="00561979" w:rsidRDefault="00781339" w:rsidP="00781339">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Для обеспечения расчетных расходов сетевой воды у всех потребителей необходима обязательная регулировка (установка шайб или балансировочных клапанов);</w:t>
      </w:r>
    </w:p>
    <w:p w:rsidR="00561979" w:rsidRPr="00561979" w:rsidRDefault="00781339" w:rsidP="00781339">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Отрегулировать (где это возможно) расходы сетевой воды у ближайших к котельной потребителей с завышенной (относительно расчетного графика)  температурой обратной сетевой воды;</w:t>
      </w:r>
    </w:p>
    <w:p w:rsidR="00561979" w:rsidRPr="00561979" w:rsidRDefault="00781339" w:rsidP="00781339">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Установить на линии подпитки автоматический регулятор;</w:t>
      </w:r>
    </w:p>
    <w:p w:rsidR="00561979" w:rsidRPr="007240A0" w:rsidRDefault="00781339"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Выполнить корректировку фактических температурных графиков отпуска тепла от котельной при совместной работе 2-х и 3-х котлов.</w:t>
      </w:r>
    </w:p>
    <w:p w:rsidR="00561979" w:rsidRPr="00561979" w:rsidRDefault="00561979" w:rsidP="00561979">
      <w:pPr>
        <w:ind w:firstLine="708"/>
        <w:jc w:val="both"/>
        <w:rPr>
          <w:rFonts w:ascii="Arial" w:hAnsi="Arial" w:cs="Arial"/>
          <w:b/>
          <w:i/>
          <w:szCs w:val="24"/>
        </w:rPr>
      </w:pPr>
      <w:r w:rsidRPr="00561979">
        <w:rPr>
          <w:rFonts w:ascii="Arial" w:hAnsi="Arial" w:cs="Arial"/>
          <w:b/>
          <w:i/>
          <w:szCs w:val="24"/>
        </w:rPr>
        <w:t>Система «Нефтяников»</w:t>
      </w:r>
    </w:p>
    <w:p w:rsidR="00561979" w:rsidRPr="00561979" w:rsidRDefault="00561979" w:rsidP="00561979">
      <w:pPr>
        <w:ind w:firstLine="708"/>
        <w:jc w:val="both"/>
        <w:rPr>
          <w:rFonts w:ascii="Arial" w:hAnsi="Arial" w:cs="Arial"/>
          <w:szCs w:val="24"/>
        </w:rPr>
      </w:pPr>
      <w:r w:rsidRPr="00561979">
        <w:rPr>
          <w:rFonts w:ascii="Arial" w:hAnsi="Arial" w:cs="Arial"/>
          <w:szCs w:val="24"/>
        </w:rPr>
        <w:t>Сводные расчётные параметры работы тепловой сети от котельной «Нефтяников» представлены в</w:t>
      </w:r>
      <w:r w:rsidR="007240A0">
        <w:rPr>
          <w:rFonts w:ascii="Arial" w:hAnsi="Arial" w:cs="Arial"/>
          <w:szCs w:val="24"/>
        </w:rPr>
        <w:t xml:space="preserve"> таблице 9.5.4.3.</w:t>
      </w:r>
    </w:p>
    <w:p w:rsidR="00561979" w:rsidRDefault="00561979" w:rsidP="007240A0">
      <w:pPr>
        <w:pStyle w:val="ae"/>
        <w:spacing w:before="0" w:after="0"/>
        <w:ind w:firstLine="708"/>
        <w:jc w:val="both"/>
        <w:rPr>
          <w:rFonts w:ascii="Arial" w:hAnsi="Arial" w:cs="Arial"/>
          <w:b w:val="0"/>
        </w:rPr>
      </w:pPr>
      <w:bookmarkStart w:id="117" w:name="_Ref498704454"/>
      <w:r w:rsidRPr="007240A0">
        <w:rPr>
          <w:rFonts w:ascii="Arial" w:hAnsi="Arial" w:cs="Arial"/>
          <w:b w:val="0"/>
        </w:rPr>
        <w:t>Табл</w:t>
      </w:r>
      <w:bookmarkEnd w:id="117"/>
      <w:r w:rsidR="007240A0">
        <w:rPr>
          <w:rFonts w:ascii="Arial" w:hAnsi="Arial" w:cs="Arial"/>
          <w:b w:val="0"/>
        </w:rPr>
        <w:t>ица 9.5.4.3.</w:t>
      </w:r>
    </w:p>
    <w:p w:rsidR="007240A0" w:rsidRPr="007240A0" w:rsidRDefault="007240A0" w:rsidP="007240A0">
      <w:pPr>
        <w:ind w:firstLine="708"/>
        <w:rPr>
          <w:i/>
          <w:lang w:eastAsia="ru-RU"/>
        </w:rPr>
      </w:pPr>
      <w:r w:rsidRPr="007240A0">
        <w:rPr>
          <w:rFonts w:ascii="Arial" w:hAnsi="Arial" w:cs="Arial"/>
          <w:b/>
          <w:bCs/>
          <w:i/>
          <w:szCs w:val="24"/>
        </w:rPr>
        <w:t>Сводные гидравлические характеристики тепловых сетей</w:t>
      </w:r>
    </w:p>
    <w:tbl>
      <w:tblPr>
        <w:tblW w:w="9498" w:type="dxa"/>
        <w:tblInd w:w="108" w:type="dxa"/>
        <w:tblLook w:val="04A0" w:firstRow="1" w:lastRow="0" w:firstColumn="1" w:lastColumn="0" w:noHBand="0" w:noVBand="1"/>
      </w:tblPr>
      <w:tblGrid>
        <w:gridCol w:w="2410"/>
        <w:gridCol w:w="1081"/>
        <w:gridCol w:w="1313"/>
        <w:gridCol w:w="1993"/>
        <w:gridCol w:w="1220"/>
        <w:gridCol w:w="1481"/>
      </w:tblGrid>
      <w:tr w:rsidR="00561979" w:rsidRPr="00561979" w:rsidTr="007240A0">
        <w:trPr>
          <w:trHeight w:val="315"/>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1979" w:rsidRPr="007240A0" w:rsidRDefault="00561979" w:rsidP="00561979">
            <w:pPr>
              <w:jc w:val="both"/>
              <w:rPr>
                <w:rFonts w:ascii="Courier New" w:hAnsi="Courier New" w:cs="Courier New"/>
                <w:b/>
                <w:bCs/>
              </w:rPr>
            </w:pPr>
            <w:r w:rsidRPr="007240A0">
              <w:rPr>
                <w:rFonts w:ascii="Courier New" w:hAnsi="Courier New" w:cs="Courier New"/>
                <w:b/>
                <w:bCs/>
                <w:sz w:val="22"/>
              </w:rPr>
              <w:t>Характеристики</w:t>
            </w:r>
          </w:p>
        </w:tc>
        <w:tc>
          <w:tcPr>
            <w:tcW w:w="438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61979" w:rsidRPr="007240A0" w:rsidRDefault="00561979" w:rsidP="00561979">
            <w:pPr>
              <w:jc w:val="both"/>
              <w:rPr>
                <w:rFonts w:ascii="Courier New" w:hAnsi="Courier New" w:cs="Courier New"/>
                <w:b/>
                <w:bCs/>
              </w:rPr>
            </w:pPr>
            <w:r w:rsidRPr="007240A0">
              <w:rPr>
                <w:rFonts w:ascii="Courier New" w:hAnsi="Courier New" w:cs="Courier New"/>
                <w:b/>
                <w:bCs/>
                <w:sz w:val="22"/>
              </w:rPr>
              <w:t>Напор,</w:t>
            </w:r>
            <w:r w:rsidRPr="007240A0">
              <w:rPr>
                <w:rFonts w:ascii="Courier New" w:hAnsi="Courier New" w:cs="Courier New"/>
                <w:iCs/>
                <w:sz w:val="22"/>
              </w:rPr>
              <w:t xml:space="preserve"> м</w:t>
            </w:r>
          </w:p>
        </w:tc>
        <w:tc>
          <w:tcPr>
            <w:tcW w:w="2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1979" w:rsidRPr="007240A0" w:rsidRDefault="00561979" w:rsidP="00561979">
            <w:pPr>
              <w:jc w:val="both"/>
              <w:rPr>
                <w:rFonts w:ascii="Courier New" w:hAnsi="Courier New" w:cs="Courier New"/>
                <w:b/>
                <w:bCs/>
              </w:rPr>
            </w:pPr>
            <w:r w:rsidRPr="007240A0">
              <w:rPr>
                <w:rFonts w:ascii="Courier New" w:hAnsi="Courier New" w:cs="Courier New"/>
                <w:b/>
                <w:bCs/>
                <w:sz w:val="22"/>
              </w:rPr>
              <w:t>Расход воды,</w:t>
            </w:r>
            <w:r w:rsidRPr="007240A0">
              <w:rPr>
                <w:rFonts w:ascii="Courier New" w:hAnsi="Courier New" w:cs="Courier New"/>
                <w:iCs/>
                <w:sz w:val="22"/>
              </w:rPr>
              <w:t xml:space="preserve"> т/ч</w:t>
            </w:r>
          </w:p>
        </w:tc>
      </w:tr>
      <w:tr w:rsidR="00561979" w:rsidRPr="00561979" w:rsidTr="007240A0">
        <w:trPr>
          <w:trHeight w:val="172"/>
        </w:trPr>
        <w:tc>
          <w:tcPr>
            <w:tcW w:w="2410" w:type="dxa"/>
            <w:vMerge/>
            <w:tcBorders>
              <w:top w:val="single" w:sz="4" w:space="0" w:color="auto"/>
              <w:left w:val="single" w:sz="4" w:space="0" w:color="auto"/>
              <w:bottom w:val="single" w:sz="4" w:space="0" w:color="auto"/>
              <w:right w:val="single" w:sz="4" w:space="0" w:color="auto"/>
            </w:tcBorders>
            <w:vAlign w:val="center"/>
          </w:tcPr>
          <w:p w:rsidR="00561979" w:rsidRPr="007240A0" w:rsidRDefault="00561979" w:rsidP="00561979">
            <w:pPr>
              <w:jc w:val="both"/>
              <w:rPr>
                <w:rFonts w:ascii="Courier New" w:hAnsi="Courier New" w:cs="Courier New"/>
                <w:b/>
                <w:bCs/>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bottom"/>
          </w:tcPr>
          <w:p w:rsidR="00561979" w:rsidRPr="007240A0" w:rsidRDefault="00561979" w:rsidP="00561979">
            <w:pPr>
              <w:jc w:val="both"/>
              <w:rPr>
                <w:rFonts w:ascii="Courier New" w:hAnsi="Courier New" w:cs="Courier New"/>
              </w:rPr>
            </w:pPr>
            <w:r w:rsidRPr="007240A0">
              <w:rPr>
                <w:rFonts w:ascii="Courier New" w:hAnsi="Courier New" w:cs="Courier New"/>
                <w:sz w:val="22"/>
              </w:rPr>
              <w:t>Прямая</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bottom"/>
          </w:tcPr>
          <w:p w:rsidR="00561979" w:rsidRPr="007240A0" w:rsidRDefault="00561979" w:rsidP="00561979">
            <w:pPr>
              <w:jc w:val="both"/>
              <w:rPr>
                <w:rFonts w:ascii="Courier New" w:hAnsi="Courier New" w:cs="Courier New"/>
              </w:rPr>
            </w:pPr>
            <w:r w:rsidRPr="007240A0">
              <w:rPr>
                <w:rFonts w:ascii="Courier New" w:hAnsi="Courier New" w:cs="Courier New"/>
                <w:sz w:val="22"/>
              </w:rPr>
              <w:t>Обратная</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bottom"/>
          </w:tcPr>
          <w:p w:rsidR="00561979" w:rsidRPr="007240A0" w:rsidRDefault="00561979" w:rsidP="00561979">
            <w:pPr>
              <w:jc w:val="both"/>
              <w:rPr>
                <w:rFonts w:ascii="Courier New" w:hAnsi="Courier New" w:cs="Courier New"/>
              </w:rPr>
            </w:pPr>
            <w:r w:rsidRPr="007240A0">
              <w:rPr>
                <w:rFonts w:ascii="Courier New" w:hAnsi="Courier New" w:cs="Courier New"/>
                <w:sz w:val="22"/>
              </w:rPr>
              <w:t>Располагаемый</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561979" w:rsidRPr="007240A0" w:rsidRDefault="00561979" w:rsidP="00561979">
            <w:pPr>
              <w:jc w:val="both"/>
              <w:rPr>
                <w:rFonts w:ascii="Courier New" w:hAnsi="Courier New" w:cs="Courier New"/>
              </w:rPr>
            </w:pPr>
            <w:r w:rsidRPr="007240A0">
              <w:rPr>
                <w:rFonts w:ascii="Courier New" w:hAnsi="Courier New" w:cs="Courier New"/>
                <w:sz w:val="22"/>
              </w:rPr>
              <w:t>Сетевой</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rsidR="00561979" w:rsidRPr="007240A0" w:rsidRDefault="00561979" w:rsidP="00561979">
            <w:pPr>
              <w:jc w:val="both"/>
              <w:rPr>
                <w:rFonts w:ascii="Courier New" w:hAnsi="Courier New" w:cs="Courier New"/>
              </w:rPr>
            </w:pPr>
            <w:r w:rsidRPr="007240A0">
              <w:rPr>
                <w:rFonts w:ascii="Courier New" w:hAnsi="Courier New" w:cs="Courier New"/>
                <w:sz w:val="22"/>
              </w:rPr>
              <w:t>Подпитка (макс)</w:t>
            </w:r>
          </w:p>
        </w:tc>
      </w:tr>
      <w:tr w:rsidR="00561979" w:rsidRPr="00561979" w:rsidTr="007240A0">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1979" w:rsidRPr="007240A0" w:rsidRDefault="00561979" w:rsidP="00561979">
            <w:pPr>
              <w:jc w:val="both"/>
              <w:rPr>
                <w:rFonts w:ascii="Courier New" w:hAnsi="Courier New" w:cs="Courier New"/>
                <w:b/>
                <w:bCs/>
              </w:rPr>
            </w:pPr>
            <w:r w:rsidRPr="007240A0">
              <w:rPr>
                <w:rFonts w:ascii="Courier New" w:hAnsi="Courier New" w:cs="Courier New"/>
                <w:b/>
                <w:bCs/>
                <w:sz w:val="22"/>
              </w:rPr>
              <w:t>Система Нефтяников</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561979">
            <w:pPr>
              <w:jc w:val="both"/>
              <w:rPr>
                <w:rFonts w:ascii="Courier New" w:hAnsi="Courier New" w:cs="Courier New"/>
              </w:rPr>
            </w:pPr>
            <w:r w:rsidRPr="007240A0">
              <w:rPr>
                <w:rFonts w:ascii="Courier New" w:hAnsi="Courier New" w:cs="Courier New"/>
                <w:sz w:val="22"/>
              </w:rPr>
              <w:t>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561979">
            <w:pPr>
              <w:jc w:val="both"/>
              <w:rPr>
                <w:rFonts w:ascii="Courier New" w:hAnsi="Courier New" w:cs="Courier New"/>
              </w:rPr>
            </w:pPr>
            <w:r w:rsidRPr="007240A0">
              <w:rPr>
                <w:rFonts w:ascii="Courier New" w:hAnsi="Courier New" w:cs="Courier New"/>
                <w:sz w:val="22"/>
              </w:rPr>
              <w:t> </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561979">
            <w:pPr>
              <w:jc w:val="both"/>
              <w:rPr>
                <w:rFonts w:ascii="Courier New" w:hAnsi="Courier New" w:cs="Courier New"/>
              </w:rPr>
            </w:pPr>
            <w:r w:rsidRPr="007240A0">
              <w:rPr>
                <w:rFonts w:ascii="Courier New" w:hAnsi="Courier New" w:cs="Courier New"/>
                <w:sz w:val="22"/>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561979">
            <w:pPr>
              <w:jc w:val="both"/>
              <w:rPr>
                <w:rFonts w:ascii="Courier New" w:hAnsi="Courier New" w:cs="Courier New"/>
              </w:rPr>
            </w:pPr>
            <w:r w:rsidRPr="007240A0">
              <w:rPr>
                <w:rFonts w:ascii="Courier New" w:hAnsi="Courier New" w:cs="Courier New"/>
                <w:sz w:val="22"/>
              </w:rPr>
              <w:t> </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561979">
            <w:pPr>
              <w:jc w:val="both"/>
              <w:rPr>
                <w:rFonts w:ascii="Courier New" w:hAnsi="Courier New" w:cs="Courier New"/>
              </w:rPr>
            </w:pPr>
            <w:r w:rsidRPr="007240A0">
              <w:rPr>
                <w:rFonts w:ascii="Courier New" w:hAnsi="Courier New" w:cs="Courier New"/>
                <w:sz w:val="22"/>
              </w:rPr>
              <w:t> </w:t>
            </w:r>
          </w:p>
        </w:tc>
      </w:tr>
      <w:tr w:rsidR="00561979" w:rsidRPr="00561979" w:rsidTr="007240A0">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561979">
            <w:pPr>
              <w:jc w:val="both"/>
              <w:rPr>
                <w:rFonts w:ascii="Courier New" w:hAnsi="Courier New" w:cs="Courier New"/>
              </w:rPr>
            </w:pPr>
            <w:r w:rsidRPr="007240A0">
              <w:rPr>
                <w:rFonts w:ascii="Courier New" w:hAnsi="Courier New" w:cs="Courier New"/>
                <w:sz w:val="22"/>
              </w:rPr>
              <w:t>Сеть "Нефтяников"</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561979">
            <w:pPr>
              <w:jc w:val="both"/>
              <w:rPr>
                <w:rFonts w:ascii="Courier New" w:hAnsi="Courier New" w:cs="Courier New"/>
              </w:rPr>
            </w:pPr>
            <w:r w:rsidRPr="007240A0">
              <w:rPr>
                <w:rFonts w:ascii="Courier New" w:hAnsi="Courier New" w:cs="Courier New"/>
                <w:sz w:val="22"/>
              </w:rPr>
              <w:t>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561979">
            <w:pPr>
              <w:jc w:val="both"/>
              <w:rPr>
                <w:rFonts w:ascii="Courier New" w:hAnsi="Courier New" w:cs="Courier New"/>
              </w:rPr>
            </w:pPr>
            <w:r w:rsidRPr="007240A0">
              <w:rPr>
                <w:rFonts w:ascii="Courier New" w:hAnsi="Courier New" w:cs="Courier New"/>
                <w:sz w:val="22"/>
              </w:rPr>
              <w:t> </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561979">
            <w:pPr>
              <w:jc w:val="both"/>
              <w:rPr>
                <w:rFonts w:ascii="Courier New" w:hAnsi="Courier New" w:cs="Courier New"/>
              </w:rPr>
            </w:pPr>
            <w:r w:rsidRPr="007240A0">
              <w:rPr>
                <w:rFonts w:ascii="Courier New" w:hAnsi="Courier New" w:cs="Courier New"/>
                <w:sz w:val="22"/>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561979">
            <w:pPr>
              <w:jc w:val="both"/>
              <w:rPr>
                <w:rFonts w:ascii="Courier New" w:hAnsi="Courier New" w:cs="Courier New"/>
              </w:rPr>
            </w:pPr>
            <w:r w:rsidRPr="007240A0">
              <w:rPr>
                <w:rFonts w:ascii="Courier New" w:hAnsi="Courier New" w:cs="Courier New"/>
                <w:sz w:val="22"/>
              </w:rPr>
              <w:t> </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561979">
            <w:pPr>
              <w:jc w:val="both"/>
              <w:rPr>
                <w:rFonts w:ascii="Courier New" w:hAnsi="Courier New" w:cs="Courier New"/>
              </w:rPr>
            </w:pPr>
            <w:r w:rsidRPr="007240A0">
              <w:rPr>
                <w:rFonts w:ascii="Courier New" w:hAnsi="Courier New" w:cs="Courier New"/>
                <w:sz w:val="22"/>
              </w:rPr>
              <w:t> </w:t>
            </w:r>
          </w:p>
        </w:tc>
      </w:tr>
      <w:tr w:rsidR="00561979" w:rsidRPr="00561979" w:rsidTr="007240A0">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561979">
            <w:pPr>
              <w:jc w:val="both"/>
              <w:rPr>
                <w:rFonts w:ascii="Courier New" w:hAnsi="Courier New" w:cs="Courier New"/>
                <w:iCs/>
              </w:rPr>
            </w:pPr>
            <w:r w:rsidRPr="007240A0">
              <w:rPr>
                <w:rFonts w:ascii="Courier New" w:hAnsi="Courier New" w:cs="Courier New"/>
                <w:iCs/>
                <w:sz w:val="22"/>
              </w:rPr>
              <w:t>Фактические</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7240A0">
            <w:pPr>
              <w:jc w:val="center"/>
              <w:rPr>
                <w:rFonts w:ascii="Courier New" w:hAnsi="Courier New" w:cs="Courier New"/>
              </w:rPr>
            </w:pPr>
            <w:r w:rsidRPr="007240A0">
              <w:rPr>
                <w:rFonts w:ascii="Courier New" w:hAnsi="Courier New" w:cs="Courier New"/>
                <w:sz w:val="22"/>
              </w:rPr>
              <w:t>37</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7240A0">
            <w:pPr>
              <w:jc w:val="center"/>
              <w:rPr>
                <w:rFonts w:ascii="Courier New" w:hAnsi="Courier New" w:cs="Courier New"/>
              </w:rPr>
            </w:pPr>
            <w:r w:rsidRPr="007240A0">
              <w:rPr>
                <w:rFonts w:ascii="Courier New" w:hAnsi="Courier New" w:cs="Courier New"/>
                <w:sz w:val="22"/>
              </w:rPr>
              <w:t>28</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7240A0">
            <w:pPr>
              <w:jc w:val="center"/>
              <w:rPr>
                <w:rFonts w:ascii="Courier New" w:hAnsi="Courier New" w:cs="Courier New"/>
              </w:rPr>
            </w:pPr>
            <w:r w:rsidRPr="007240A0">
              <w:rPr>
                <w:rFonts w:ascii="Courier New" w:hAnsi="Courier New" w:cs="Courier New"/>
                <w:sz w:val="22"/>
              </w:rPr>
              <w:t>9</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7240A0">
            <w:pPr>
              <w:jc w:val="center"/>
              <w:rPr>
                <w:rFonts w:ascii="Courier New" w:hAnsi="Courier New" w:cs="Courier New"/>
              </w:rPr>
            </w:pPr>
            <w:r w:rsidRPr="007240A0">
              <w:rPr>
                <w:rFonts w:ascii="Courier New" w:hAnsi="Courier New" w:cs="Courier New"/>
                <w:sz w:val="22"/>
              </w:rPr>
              <w:t>50</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7240A0">
            <w:pPr>
              <w:jc w:val="center"/>
              <w:rPr>
                <w:rFonts w:ascii="Courier New" w:hAnsi="Courier New" w:cs="Courier New"/>
              </w:rPr>
            </w:pPr>
            <w:r w:rsidRPr="007240A0">
              <w:rPr>
                <w:rFonts w:ascii="Courier New" w:hAnsi="Courier New" w:cs="Courier New"/>
                <w:sz w:val="22"/>
              </w:rPr>
              <w:t>н/д</w:t>
            </w:r>
          </w:p>
        </w:tc>
      </w:tr>
      <w:tr w:rsidR="00561979" w:rsidRPr="00561979" w:rsidTr="007240A0">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561979">
            <w:pPr>
              <w:jc w:val="both"/>
              <w:rPr>
                <w:rFonts w:ascii="Courier New" w:hAnsi="Courier New" w:cs="Courier New"/>
                <w:iCs/>
              </w:rPr>
            </w:pPr>
            <w:r w:rsidRPr="007240A0">
              <w:rPr>
                <w:rFonts w:ascii="Courier New" w:hAnsi="Courier New" w:cs="Courier New"/>
                <w:iCs/>
                <w:sz w:val="22"/>
              </w:rPr>
              <w:t>Расчетные</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7240A0">
            <w:pPr>
              <w:jc w:val="center"/>
              <w:rPr>
                <w:rFonts w:ascii="Courier New" w:hAnsi="Courier New" w:cs="Courier New"/>
              </w:rPr>
            </w:pPr>
            <w:r w:rsidRPr="007240A0">
              <w:rPr>
                <w:rFonts w:ascii="Courier New" w:hAnsi="Courier New" w:cs="Courier New"/>
                <w:sz w:val="22"/>
              </w:rPr>
              <w:t>19</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7240A0">
            <w:pPr>
              <w:jc w:val="center"/>
              <w:rPr>
                <w:rFonts w:ascii="Courier New" w:hAnsi="Courier New" w:cs="Courier New"/>
              </w:rPr>
            </w:pPr>
            <w:r w:rsidRPr="007240A0">
              <w:rPr>
                <w:rFonts w:ascii="Courier New" w:hAnsi="Courier New" w:cs="Courier New"/>
                <w:sz w:val="22"/>
              </w:rPr>
              <w:t>16</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7240A0">
            <w:pPr>
              <w:jc w:val="center"/>
              <w:rPr>
                <w:rFonts w:ascii="Courier New" w:hAnsi="Courier New" w:cs="Courier New"/>
              </w:rPr>
            </w:pPr>
            <w:r w:rsidRPr="007240A0">
              <w:rPr>
                <w:rFonts w:ascii="Courier New" w:hAnsi="Courier New" w:cs="Courier New"/>
                <w:sz w:val="22"/>
              </w:rPr>
              <w:t>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7240A0">
            <w:pPr>
              <w:jc w:val="center"/>
              <w:rPr>
                <w:rFonts w:ascii="Courier New" w:hAnsi="Courier New" w:cs="Courier New"/>
              </w:rPr>
            </w:pPr>
            <w:r w:rsidRPr="007240A0">
              <w:rPr>
                <w:rFonts w:ascii="Courier New" w:hAnsi="Courier New" w:cs="Courier New"/>
                <w:sz w:val="22"/>
              </w:rPr>
              <w:t>40</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979" w:rsidRPr="007240A0" w:rsidRDefault="00561979" w:rsidP="007240A0">
            <w:pPr>
              <w:jc w:val="center"/>
              <w:rPr>
                <w:rFonts w:ascii="Courier New" w:hAnsi="Courier New" w:cs="Courier New"/>
              </w:rPr>
            </w:pPr>
            <w:r w:rsidRPr="007240A0">
              <w:rPr>
                <w:rFonts w:ascii="Courier New" w:hAnsi="Courier New" w:cs="Courier New"/>
                <w:sz w:val="22"/>
              </w:rPr>
              <w:t>2.1</w:t>
            </w:r>
          </w:p>
        </w:tc>
      </w:tr>
    </w:tbl>
    <w:p w:rsidR="00561979" w:rsidRPr="00561979" w:rsidRDefault="00561979" w:rsidP="00561979">
      <w:pPr>
        <w:ind w:firstLine="709"/>
        <w:jc w:val="both"/>
        <w:rPr>
          <w:rFonts w:ascii="Arial" w:hAnsi="Arial" w:cs="Arial"/>
          <w:szCs w:val="24"/>
        </w:rPr>
      </w:pPr>
    </w:p>
    <w:p w:rsidR="00561979" w:rsidRPr="00561979" w:rsidRDefault="00561979" w:rsidP="00561979">
      <w:pPr>
        <w:ind w:firstLine="708"/>
        <w:jc w:val="both"/>
        <w:rPr>
          <w:rFonts w:ascii="Arial" w:hAnsi="Arial" w:cs="Arial"/>
          <w:szCs w:val="24"/>
        </w:rPr>
      </w:pPr>
      <w:r w:rsidRPr="00561979">
        <w:rPr>
          <w:rFonts w:ascii="Arial" w:hAnsi="Arial" w:cs="Arial"/>
          <w:szCs w:val="24"/>
        </w:rPr>
        <w:lastRenderedPageBreak/>
        <w:t xml:space="preserve">В момент обследования </w:t>
      </w:r>
      <w:r w:rsidR="007240A0">
        <w:rPr>
          <w:rFonts w:ascii="Arial" w:hAnsi="Arial" w:cs="Arial"/>
          <w:szCs w:val="24"/>
        </w:rPr>
        <w:t xml:space="preserve">(2017 год) </w:t>
      </w:r>
      <w:r w:rsidRPr="00561979">
        <w:rPr>
          <w:rFonts w:ascii="Arial" w:hAnsi="Arial" w:cs="Arial"/>
          <w:szCs w:val="24"/>
        </w:rPr>
        <w:t xml:space="preserve">в работе находился один сетевой насос КМ80-50-200 (50 </w:t>
      </w:r>
      <w:r w:rsidRPr="00561979">
        <w:rPr>
          <w:rFonts w:ascii="Arial" w:hAnsi="Arial" w:cs="Arial"/>
          <w:i/>
          <w:szCs w:val="24"/>
        </w:rPr>
        <w:t>т</w:t>
      </w:r>
      <w:r w:rsidRPr="00561979">
        <w:rPr>
          <w:rFonts w:ascii="Arial" w:hAnsi="Arial" w:cs="Arial"/>
          <w:szCs w:val="24"/>
        </w:rPr>
        <w:t>/</w:t>
      </w:r>
      <w:r w:rsidRPr="00561979">
        <w:rPr>
          <w:rFonts w:ascii="Arial" w:hAnsi="Arial" w:cs="Arial"/>
          <w:i/>
          <w:szCs w:val="24"/>
        </w:rPr>
        <w:t>ч</w:t>
      </w:r>
      <w:r w:rsidRPr="00561979">
        <w:rPr>
          <w:rFonts w:ascii="Arial" w:hAnsi="Arial" w:cs="Arial"/>
          <w:szCs w:val="24"/>
        </w:rPr>
        <w:t xml:space="preserve">, </w:t>
      </w:r>
      <w:smartTag w:uri="urn:schemas-microsoft-com:office:smarttags" w:element="metricconverter">
        <w:smartTagPr>
          <w:attr w:name="ProductID" w:val="50 м"/>
        </w:smartTagPr>
        <w:r w:rsidRPr="00561979">
          <w:rPr>
            <w:rFonts w:ascii="Arial" w:hAnsi="Arial" w:cs="Arial"/>
            <w:szCs w:val="24"/>
          </w:rPr>
          <w:t xml:space="preserve">50 </w:t>
        </w:r>
        <w:r w:rsidRPr="00561979">
          <w:rPr>
            <w:rFonts w:ascii="Arial" w:hAnsi="Arial" w:cs="Arial"/>
            <w:i/>
            <w:szCs w:val="24"/>
          </w:rPr>
          <w:t>м</w:t>
        </w:r>
      </w:smartTag>
      <w:r w:rsidRPr="00561979">
        <w:rPr>
          <w:rFonts w:ascii="Arial" w:hAnsi="Arial" w:cs="Arial"/>
          <w:szCs w:val="24"/>
        </w:rPr>
        <w:t xml:space="preserve">), производительности которого было достаточно для обеспечения расчетного расхода (40 </w:t>
      </w:r>
      <w:r w:rsidRPr="00561979">
        <w:rPr>
          <w:rFonts w:ascii="Arial" w:hAnsi="Arial" w:cs="Arial"/>
          <w:i/>
          <w:szCs w:val="24"/>
        </w:rPr>
        <w:t>т/ч</w:t>
      </w:r>
      <w:r w:rsidRPr="00561979">
        <w:rPr>
          <w:rFonts w:ascii="Arial" w:hAnsi="Arial" w:cs="Arial"/>
          <w:szCs w:val="24"/>
        </w:rPr>
        <w:t xml:space="preserve">). Учитывая превышение фактического расхода относительно расчетного значения, необходима корректировка  температурного графика отпуска тепла от котельной. </w:t>
      </w:r>
    </w:p>
    <w:p w:rsidR="00561979" w:rsidRPr="00561979" w:rsidRDefault="00561979" w:rsidP="00561979">
      <w:pPr>
        <w:ind w:firstLine="709"/>
        <w:jc w:val="both"/>
        <w:rPr>
          <w:rFonts w:ascii="Arial" w:hAnsi="Arial" w:cs="Arial"/>
          <w:szCs w:val="24"/>
        </w:rPr>
      </w:pPr>
      <w:r w:rsidRPr="00561979">
        <w:rPr>
          <w:rFonts w:ascii="Arial" w:hAnsi="Arial" w:cs="Arial"/>
          <w:szCs w:val="24"/>
        </w:rPr>
        <w:t xml:space="preserve">Фактическое давление в обратном трубопроводе тепловой сети (2.8 </w:t>
      </w:r>
      <w:r w:rsidRPr="00561979">
        <w:rPr>
          <w:rFonts w:ascii="Arial" w:hAnsi="Arial" w:cs="Arial"/>
          <w:i/>
          <w:szCs w:val="24"/>
        </w:rPr>
        <w:t>атм</w:t>
      </w:r>
      <w:r w:rsidRPr="00561979">
        <w:rPr>
          <w:rFonts w:ascii="Arial" w:hAnsi="Arial" w:cs="Arial"/>
          <w:szCs w:val="24"/>
        </w:rPr>
        <w:t xml:space="preserve">) на 1.2 </w:t>
      </w:r>
      <w:r w:rsidRPr="00561979">
        <w:rPr>
          <w:rFonts w:ascii="Arial" w:hAnsi="Arial" w:cs="Arial"/>
          <w:i/>
          <w:szCs w:val="24"/>
        </w:rPr>
        <w:t>атм</w:t>
      </w:r>
      <w:r w:rsidRPr="00561979">
        <w:rPr>
          <w:rFonts w:ascii="Arial" w:hAnsi="Arial" w:cs="Arial"/>
          <w:szCs w:val="24"/>
        </w:rPr>
        <w:t xml:space="preserve"> больше расчетного значения (1.6 </w:t>
      </w:r>
      <w:r w:rsidRPr="00561979">
        <w:rPr>
          <w:rFonts w:ascii="Arial" w:hAnsi="Arial" w:cs="Arial"/>
          <w:i/>
          <w:szCs w:val="24"/>
        </w:rPr>
        <w:t>атм</w:t>
      </w:r>
      <w:r w:rsidRPr="00561979">
        <w:rPr>
          <w:rFonts w:ascii="Arial" w:hAnsi="Arial" w:cs="Arial"/>
          <w:szCs w:val="24"/>
        </w:rPr>
        <w:t>). Поддержание сверхнормативного давления в обратном трубопроводе приводит к завышенным утечкам. Рекомендуется установить автоматический регулятор подпитки.</w:t>
      </w:r>
    </w:p>
    <w:p w:rsidR="00561979" w:rsidRPr="00561979" w:rsidRDefault="00561979" w:rsidP="00561979">
      <w:pPr>
        <w:ind w:firstLine="709"/>
        <w:jc w:val="both"/>
        <w:rPr>
          <w:rFonts w:ascii="Arial" w:hAnsi="Arial" w:cs="Arial"/>
          <w:szCs w:val="24"/>
        </w:rPr>
      </w:pPr>
      <w:r w:rsidRPr="00561979">
        <w:rPr>
          <w:rFonts w:ascii="Arial" w:hAnsi="Arial" w:cs="Arial"/>
          <w:szCs w:val="24"/>
        </w:rPr>
        <w:t>На основе составленных рабочих схем тепловой сети выполнены  проектные и поверочные гидравлические расчёты. Расчёты выполнены при следующих условиях:</w:t>
      </w:r>
    </w:p>
    <w:p w:rsidR="00561979" w:rsidRPr="00561979" w:rsidRDefault="007240A0"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температурный график отпуска тепла 95/70</w:t>
      </w:r>
      <w:r w:rsidR="00561979" w:rsidRPr="00561979">
        <w:rPr>
          <w:rFonts w:ascii="Arial" w:hAnsi="Arial" w:cs="Arial"/>
          <w:i/>
          <w:szCs w:val="24"/>
        </w:rPr>
        <w:t>°С</w:t>
      </w:r>
      <w:r w:rsidR="00561979" w:rsidRPr="00561979">
        <w:rPr>
          <w:rFonts w:ascii="Arial" w:hAnsi="Arial" w:cs="Arial"/>
          <w:szCs w:val="24"/>
        </w:rPr>
        <w:t>;</w:t>
      </w:r>
    </w:p>
    <w:p w:rsidR="00561979" w:rsidRPr="00561979" w:rsidRDefault="007240A0"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расчётный расход на участках тепловых сетей определялся как сумма расчётных расходов воды на отопление, вентиляцию и ГВС;</w:t>
      </w:r>
    </w:p>
    <w:p w:rsidR="00561979" w:rsidRPr="00561979" w:rsidRDefault="007240A0"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при расчётных расходах воды на всех участках тепловых сетей были определены линейные и местные (компенсаторы, углы поворотов, задвижки) потери давления в прямом и обратном трубопроводах.</w:t>
      </w:r>
    </w:p>
    <w:p w:rsidR="00561979" w:rsidRPr="00561979" w:rsidRDefault="00561979" w:rsidP="00561979">
      <w:pPr>
        <w:ind w:firstLine="708"/>
        <w:jc w:val="both"/>
        <w:rPr>
          <w:rFonts w:ascii="Arial" w:hAnsi="Arial" w:cs="Arial"/>
          <w:szCs w:val="24"/>
        </w:rPr>
      </w:pPr>
      <w:r w:rsidRPr="00561979">
        <w:rPr>
          <w:rFonts w:ascii="Arial" w:hAnsi="Arial" w:cs="Arial"/>
          <w:szCs w:val="24"/>
        </w:rPr>
        <w:t>Выводы по результатам проектного гидравлического расчёта:</w:t>
      </w:r>
    </w:p>
    <w:p w:rsidR="00561979" w:rsidRPr="00561979" w:rsidRDefault="007240A0"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При принятых условиях и заданной структуре (длинах и диаметрах участков) тепловой сети, в рассматриваемых тепловых сетях у всех потребителей можно обеспечить расчётные расходы сетевой воды и тепла. Для этого необходимо поддержание расчётных параметров в  начале теплосети (давление в обратном трубопроводе, расхода сетевой воды) и проведение наладки режимов работы тепловой сети;</w:t>
      </w:r>
    </w:p>
    <w:p w:rsidR="00561979" w:rsidRPr="00561979" w:rsidRDefault="007240A0"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 xml:space="preserve">В теплосетях нет участков с заниженной пропускной способностью (&gt; 30 </w:t>
      </w:r>
      <w:r w:rsidR="00561979" w:rsidRPr="00561979">
        <w:rPr>
          <w:rFonts w:ascii="Arial" w:hAnsi="Arial" w:cs="Arial"/>
          <w:i/>
          <w:szCs w:val="24"/>
        </w:rPr>
        <w:t>мм</w:t>
      </w:r>
      <w:r w:rsidR="00561979" w:rsidRPr="00561979">
        <w:rPr>
          <w:rFonts w:ascii="Arial" w:hAnsi="Arial" w:cs="Arial"/>
          <w:szCs w:val="24"/>
        </w:rPr>
        <w:t>/</w:t>
      </w:r>
      <w:r w:rsidR="00561979" w:rsidRPr="00561979">
        <w:rPr>
          <w:rFonts w:ascii="Arial" w:hAnsi="Arial" w:cs="Arial"/>
          <w:i/>
          <w:szCs w:val="24"/>
        </w:rPr>
        <w:t>м</w:t>
      </w:r>
      <w:r w:rsidR="00561979" w:rsidRPr="00561979">
        <w:rPr>
          <w:rFonts w:ascii="Arial" w:hAnsi="Arial" w:cs="Arial"/>
          <w:szCs w:val="24"/>
        </w:rPr>
        <w:t>);</w:t>
      </w:r>
    </w:p>
    <w:p w:rsidR="00561979" w:rsidRPr="00561979" w:rsidRDefault="007240A0"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Основная тепловая магистраль от котельной имеет сверхнормативную пропускную способность. Т.е. при ее перекладке рекомендуется уменьшить диаметр трубопроводов (с Ду200 на Ду 150).</w:t>
      </w:r>
    </w:p>
    <w:p w:rsidR="00561979" w:rsidRPr="00561979" w:rsidRDefault="00561979" w:rsidP="00561979">
      <w:pPr>
        <w:ind w:firstLine="708"/>
        <w:jc w:val="both"/>
        <w:rPr>
          <w:rFonts w:ascii="Arial" w:hAnsi="Arial" w:cs="Arial"/>
          <w:szCs w:val="24"/>
        </w:rPr>
      </w:pPr>
      <w:r w:rsidRPr="00561979">
        <w:rPr>
          <w:rFonts w:ascii="Arial" w:hAnsi="Arial" w:cs="Arial"/>
          <w:szCs w:val="24"/>
        </w:rPr>
        <w:t>Выводы по результатам поверочного гидравлического расчёта (потокораспределения):</w:t>
      </w:r>
    </w:p>
    <w:p w:rsidR="00561979" w:rsidRPr="00561979" w:rsidRDefault="007240A0"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У близкорасположенных к котельной потребителей может отмечаться завышенный (относительно расчетного) расход сетевой воды (собственные нужды котельной, ближайшие дома). По факту у таких потребителей будет завышена (относительно расчетного графика) температура обратной воды;</w:t>
      </w:r>
    </w:p>
    <w:p w:rsidR="00561979" w:rsidRPr="00561979" w:rsidRDefault="007240A0"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При работе 1-го или 2-х сетевого насосов (по графику 95/70°С) в тепловой сети будет отмечаться  «перетоп»;</w:t>
      </w:r>
    </w:p>
    <w:p w:rsidR="00561979" w:rsidRPr="00561979" w:rsidRDefault="007240A0"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Для обеспечения расчетных расходов сетевой воды у всех потребителей необходима регулировка (установка шайб или балансировочных клапанов).</w:t>
      </w:r>
    </w:p>
    <w:p w:rsidR="00561979" w:rsidRPr="00561979" w:rsidRDefault="00561979" w:rsidP="007240A0">
      <w:pPr>
        <w:ind w:firstLine="709"/>
        <w:jc w:val="both"/>
        <w:rPr>
          <w:rFonts w:ascii="Arial" w:hAnsi="Arial" w:cs="Arial"/>
          <w:szCs w:val="24"/>
        </w:rPr>
      </w:pPr>
      <w:r w:rsidRPr="00561979">
        <w:rPr>
          <w:rFonts w:ascii="Arial" w:hAnsi="Arial" w:cs="Arial"/>
          <w:szCs w:val="24"/>
        </w:rPr>
        <w:t xml:space="preserve">Выполненные гидравлические расчёты более полно учитывают только структуру и характеристики участков внешних тепловых сетей. Визуальное обследование узлов ввода в некоторых домах показало, что на вводных участках имеются местные сопротивления (зауженные участки, неучтённая запорная арматура и т.д.), которые могут значительно повлиять на гидравлический режим работы  сети. Учитывая это, рекомендуется провести полную инвентаризацию узлов ввода, составить исполнительные схемы узлов ввода у всех подключенных зданий  и выполнить более детальный гидравлический расчёт. Без составления исполнительных схем тепловых сетей и узлов ввода потребителей невозможно будет получить адекватный гидравлический расчёт, отражающий фактическое потокораспределение в тепловых сетях, и далее определить характеристики необходимых регулирующих элементов (шайбы, регулирующие клапаны). </w:t>
      </w:r>
    </w:p>
    <w:p w:rsidR="00B65B45" w:rsidRDefault="00B65B45" w:rsidP="00561979">
      <w:pPr>
        <w:ind w:firstLine="709"/>
        <w:jc w:val="both"/>
        <w:rPr>
          <w:rFonts w:ascii="Arial" w:hAnsi="Arial" w:cs="Arial"/>
          <w:b/>
          <w:i/>
          <w:szCs w:val="24"/>
        </w:rPr>
      </w:pPr>
    </w:p>
    <w:p w:rsidR="00561979" w:rsidRPr="00561979" w:rsidRDefault="00561979" w:rsidP="00561979">
      <w:pPr>
        <w:ind w:firstLine="709"/>
        <w:jc w:val="both"/>
        <w:rPr>
          <w:rFonts w:ascii="Arial" w:hAnsi="Arial" w:cs="Arial"/>
          <w:b/>
          <w:i/>
          <w:szCs w:val="24"/>
        </w:rPr>
      </w:pPr>
      <w:r w:rsidRPr="00561979">
        <w:rPr>
          <w:rFonts w:ascii="Arial" w:hAnsi="Arial" w:cs="Arial"/>
          <w:b/>
          <w:i/>
          <w:szCs w:val="24"/>
        </w:rPr>
        <w:lastRenderedPageBreak/>
        <w:t>Рекомендации:</w:t>
      </w:r>
    </w:p>
    <w:p w:rsidR="00561979" w:rsidRPr="00561979" w:rsidRDefault="007240A0"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Провести полную инвентаризацию узлов ввода, составить исполнительные схемы узлов ввода у всех подключенных зданий  и выполнить более детальный гидравлический расчёт;</w:t>
      </w:r>
    </w:p>
    <w:p w:rsidR="00561979" w:rsidRPr="00561979" w:rsidRDefault="007240A0"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Для эффективной работы тепловых сетей поддерживать близкие к расчет</w:t>
      </w:r>
      <w:r>
        <w:rPr>
          <w:rFonts w:ascii="Arial" w:hAnsi="Arial" w:cs="Arial"/>
          <w:szCs w:val="24"/>
        </w:rPr>
        <w:t>ным параметры;</w:t>
      </w:r>
    </w:p>
    <w:p w:rsidR="00561979" w:rsidRPr="00561979" w:rsidRDefault="007240A0"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Для обеспечения расчетных расходов сетевой воды у всех потребителей необходима обязательная регулировка (установка шайб или балансировочных клапанов);</w:t>
      </w:r>
    </w:p>
    <w:p w:rsidR="00561979" w:rsidRPr="00561979" w:rsidRDefault="007240A0"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Отрегулировать (где это возможно) расходы сетевой воды у ближайших к котельной потребителей с завышенной (относительно расчетного графика)  температурой обратной сетевой воды.</w:t>
      </w:r>
    </w:p>
    <w:p w:rsidR="00561979" w:rsidRPr="00561979" w:rsidRDefault="007240A0"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Установить на линии подпитки автоматический регулятор;</w:t>
      </w:r>
    </w:p>
    <w:p w:rsidR="00561979" w:rsidRPr="00561979" w:rsidRDefault="007240A0"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Выполнить корректировку фактических температурных графиков отпуска тепла от котельной при работе 1-го и 2-х котлов со своими насосами;</w:t>
      </w:r>
    </w:p>
    <w:p w:rsidR="00561979" w:rsidRDefault="007240A0" w:rsidP="007240A0">
      <w:pPr>
        <w:jc w:val="both"/>
        <w:rPr>
          <w:rFonts w:ascii="Arial" w:hAnsi="Arial" w:cs="Arial"/>
          <w:szCs w:val="24"/>
        </w:rPr>
      </w:pPr>
      <w:r>
        <w:rPr>
          <w:rFonts w:ascii="Arial" w:hAnsi="Arial" w:cs="Arial"/>
          <w:szCs w:val="24"/>
        </w:rPr>
        <w:t xml:space="preserve">− </w:t>
      </w:r>
      <w:r w:rsidR="00561979" w:rsidRPr="00561979">
        <w:rPr>
          <w:rFonts w:ascii="Arial" w:hAnsi="Arial" w:cs="Arial"/>
          <w:szCs w:val="24"/>
        </w:rPr>
        <w:t>При очередной перекладке трубопроводов их новые диаметры принимать согласно выполненных гидравлических расчетов.</w:t>
      </w:r>
    </w:p>
    <w:p w:rsidR="007240A0" w:rsidRPr="007240A0" w:rsidRDefault="007240A0" w:rsidP="007240A0">
      <w:pPr>
        <w:jc w:val="both"/>
        <w:rPr>
          <w:rFonts w:ascii="Arial" w:hAnsi="Arial" w:cs="Arial"/>
          <w:b/>
          <w:i/>
          <w:szCs w:val="24"/>
        </w:rPr>
      </w:pPr>
      <w:r>
        <w:rPr>
          <w:rFonts w:ascii="Arial" w:hAnsi="Arial" w:cs="Arial"/>
          <w:szCs w:val="24"/>
        </w:rPr>
        <w:tab/>
      </w:r>
      <w:r w:rsidRPr="007240A0">
        <w:rPr>
          <w:rFonts w:ascii="Arial" w:hAnsi="Arial" w:cs="Arial"/>
          <w:b/>
          <w:i/>
          <w:szCs w:val="24"/>
        </w:rPr>
        <w:t>9.5.5. Зоны действия источников тепловой энергии</w:t>
      </w:r>
    </w:p>
    <w:p w:rsidR="007240A0" w:rsidRDefault="007240A0" w:rsidP="007240A0">
      <w:pPr>
        <w:ind w:firstLine="709"/>
        <w:jc w:val="both"/>
        <w:rPr>
          <w:rFonts w:ascii="Arial" w:hAnsi="Arial" w:cs="Arial"/>
          <w:szCs w:val="24"/>
        </w:rPr>
      </w:pPr>
      <w:r w:rsidRPr="007240A0">
        <w:rPr>
          <w:rFonts w:ascii="Arial" w:hAnsi="Arial" w:cs="Arial"/>
          <w:szCs w:val="24"/>
        </w:rPr>
        <w:t>Существующи</w:t>
      </w:r>
      <w:r>
        <w:rPr>
          <w:rFonts w:ascii="Arial" w:hAnsi="Arial" w:cs="Arial"/>
          <w:szCs w:val="24"/>
        </w:rPr>
        <w:t xml:space="preserve">е зоны действия централизованных </w:t>
      </w:r>
      <w:r w:rsidRPr="007240A0">
        <w:rPr>
          <w:rFonts w:ascii="Arial" w:hAnsi="Arial" w:cs="Arial"/>
          <w:szCs w:val="24"/>
        </w:rPr>
        <w:t xml:space="preserve">систем теплоснабжения показаны </w:t>
      </w:r>
      <w:r>
        <w:rPr>
          <w:rFonts w:ascii="Arial" w:hAnsi="Arial" w:cs="Arial"/>
          <w:szCs w:val="24"/>
        </w:rPr>
        <w:t xml:space="preserve">на рисунке 9.5.5.1 </w:t>
      </w:r>
      <w:r w:rsidRPr="007240A0">
        <w:rPr>
          <w:rFonts w:ascii="Arial" w:hAnsi="Arial" w:cs="Arial"/>
          <w:szCs w:val="24"/>
        </w:rPr>
        <w:t>(в виде выделенных цветом зон на о</w:t>
      </w:r>
      <w:r>
        <w:rPr>
          <w:rFonts w:ascii="Arial" w:hAnsi="Arial" w:cs="Arial"/>
          <w:szCs w:val="24"/>
        </w:rPr>
        <w:t xml:space="preserve">бщей карте-схеме поселения) и в таблице 9.5.5.1 </w:t>
      </w:r>
      <w:r w:rsidRPr="007240A0">
        <w:rPr>
          <w:rFonts w:ascii="Arial" w:hAnsi="Arial" w:cs="Arial"/>
          <w:szCs w:val="24"/>
        </w:rPr>
        <w:t>(в виде списка микрорайонов, улиц</w:t>
      </w:r>
      <w:r w:rsidR="00B65B45">
        <w:rPr>
          <w:rFonts w:ascii="Arial" w:hAnsi="Arial" w:cs="Arial"/>
          <w:szCs w:val="24"/>
        </w:rPr>
        <w:t>,</w:t>
      </w:r>
      <w:r w:rsidRPr="007240A0">
        <w:rPr>
          <w:rFonts w:ascii="Arial" w:hAnsi="Arial" w:cs="Arial"/>
          <w:szCs w:val="24"/>
        </w:rPr>
        <w:t xml:space="preserve"> здания которых отапливаются от этих систем).</w:t>
      </w:r>
    </w:p>
    <w:p w:rsidR="007240A0" w:rsidRPr="007240A0" w:rsidRDefault="007240A0" w:rsidP="007240A0">
      <w:pPr>
        <w:ind w:firstLine="709"/>
        <w:jc w:val="both"/>
        <w:rPr>
          <w:rFonts w:ascii="Arial" w:hAnsi="Arial" w:cs="Arial"/>
          <w:szCs w:val="24"/>
        </w:rPr>
      </w:pPr>
      <w:r>
        <w:rPr>
          <w:rFonts w:ascii="Arial" w:hAnsi="Arial" w:cs="Arial"/>
          <w:szCs w:val="24"/>
        </w:rPr>
        <w:t>Таблица 9.5.5.1.</w:t>
      </w:r>
    </w:p>
    <w:p w:rsidR="007240A0" w:rsidRPr="007240A0" w:rsidRDefault="007240A0" w:rsidP="007240A0">
      <w:pPr>
        <w:ind w:firstLine="709"/>
        <w:jc w:val="both"/>
        <w:rPr>
          <w:rFonts w:ascii="Arial" w:hAnsi="Arial" w:cs="Arial"/>
          <w:i/>
          <w:color w:val="0070C0"/>
          <w:szCs w:val="24"/>
        </w:rPr>
      </w:pPr>
      <w:r w:rsidRPr="007240A0">
        <w:rPr>
          <w:rFonts w:ascii="Arial" w:hAnsi="Arial" w:cs="Arial"/>
          <w:b/>
          <w:bCs/>
          <w:i/>
          <w:color w:val="000000"/>
          <w:szCs w:val="24"/>
        </w:rPr>
        <w:t>Зоны действия источников тепловой энергии</w:t>
      </w:r>
    </w:p>
    <w:tbl>
      <w:tblPr>
        <w:tblW w:w="9080" w:type="dxa"/>
        <w:tblInd w:w="103" w:type="dxa"/>
        <w:tblLook w:val="0000" w:firstRow="0" w:lastRow="0" w:firstColumn="0" w:lastColumn="0" w:noHBand="0" w:noVBand="0"/>
      </w:tblPr>
      <w:tblGrid>
        <w:gridCol w:w="2254"/>
        <w:gridCol w:w="1180"/>
        <w:gridCol w:w="1405"/>
        <w:gridCol w:w="4241"/>
      </w:tblGrid>
      <w:tr w:rsidR="007240A0" w:rsidRPr="00870E6B" w:rsidTr="00350B02">
        <w:trPr>
          <w:trHeight w:val="945"/>
        </w:trPr>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rsidR="007240A0" w:rsidRPr="007240A0" w:rsidRDefault="007240A0" w:rsidP="00350B02">
            <w:pPr>
              <w:jc w:val="center"/>
              <w:rPr>
                <w:rFonts w:ascii="Courier New" w:hAnsi="Courier New" w:cs="Courier New"/>
                <w:b/>
                <w:bCs/>
                <w:color w:val="000000"/>
              </w:rPr>
            </w:pPr>
            <w:r w:rsidRPr="007240A0">
              <w:rPr>
                <w:rFonts w:ascii="Courier New" w:hAnsi="Courier New" w:cs="Courier New"/>
                <w:b/>
                <w:bCs/>
                <w:color w:val="000000"/>
                <w:sz w:val="22"/>
              </w:rPr>
              <w:t>Обозначение на схеме</w:t>
            </w:r>
          </w:p>
        </w:tc>
        <w:tc>
          <w:tcPr>
            <w:tcW w:w="1180" w:type="dxa"/>
            <w:tcBorders>
              <w:top w:val="single" w:sz="4" w:space="0" w:color="auto"/>
              <w:left w:val="nil"/>
              <w:bottom w:val="single" w:sz="4" w:space="0" w:color="auto"/>
              <w:right w:val="single" w:sz="4" w:space="0" w:color="auto"/>
            </w:tcBorders>
            <w:shd w:val="clear" w:color="auto" w:fill="auto"/>
            <w:vAlign w:val="center"/>
          </w:tcPr>
          <w:p w:rsidR="007240A0" w:rsidRPr="007240A0" w:rsidRDefault="007240A0" w:rsidP="00350B02">
            <w:pPr>
              <w:jc w:val="center"/>
              <w:rPr>
                <w:rFonts w:ascii="Courier New" w:hAnsi="Courier New" w:cs="Courier New"/>
                <w:b/>
                <w:bCs/>
                <w:color w:val="000000"/>
              </w:rPr>
            </w:pPr>
            <w:r w:rsidRPr="007240A0">
              <w:rPr>
                <w:rFonts w:ascii="Courier New" w:hAnsi="Courier New" w:cs="Courier New"/>
                <w:b/>
                <w:bCs/>
                <w:color w:val="000000"/>
                <w:sz w:val="22"/>
              </w:rPr>
              <w:t xml:space="preserve">Распол. мощн., </w:t>
            </w:r>
            <w:r w:rsidRPr="007240A0">
              <w:rPr>
                <w:rFonts w:ascii="Courier New" w:hAnsi="Courier New" w:cs="Courier New"/>
                <w:i/>
                <w:iCs/>
                <w:color w:val="000000"/>
                <w:sz w:val="22"/>
              </w:rPr>
              <w:t>Гкал/ч</w:t>
            </w:r>
          </w:p>
        </w:tc>
        <w:tc>
          <w:tcPr>
            <w:tcW w:w="1360" w:type="dxa"/>
            <w:tcBorders>
              <w:top w:val="single" w:sz="4" w:space="0" w:color="auto"/>
              <w:left w:val="nil"/>
              <w:bottom w:val="single" w:sz="4" w:space="0" w:color="auto"/>
              <w:right w:val="single" w:sz="4" w:space="0" w:color="auto"/>
            </w:tcBorders>
            <w:shd w:val="clear" w:color="auto" w:fill="auto"/>
            <w:vAlign w:val="center"/>
          </w:tcPr>
          <w:p w:rsidR="007240A0" w:rsidRPr="007240A0" w:rsidRDefault="007240A0" w:rsidP="00350B02">
            <w:pPr>
              <w:jc w:val="center"/>
              <w:rPr>
                <w:rFonts w:ascii="Courier New" w:hAnsi="Courier New" w:cs="Courier New"/>
                <w:b/>
                <w:bCs/>
                <w:color w:val="000000"/>
              </w:rPr>
            </w:pPr>
            <w:r w:rsidRPr="007240A0">
              <w:rPr>
                <w:rFonts w:ascii="Courier New" w:hAnsi="Courier New" w:cs="Courier New"/>
                <w:b/>
                <w:bCs/>
                <w:color w:val="000000"/>
                <w:sz w:val="22"/>
              </w:rPr>
              <w:t xml:space="preserve">Расчетная  нагрузка, </w:t>
            </w:r>
            <w:r w:rsidRPr="007240A0">
              <w:rPr>
                <w:rFonts w:ascii="Courier New" w:hAnsi="Courier New" w:cs="Courier New"/>
                <w:i/>
                <w:iCs/>
                <w:color w:val="000000"/>
                <w:sz w:val="22"/>
              </w:rPr>
              <w:t>Гкал/ч</w:t>
            </w:r>
          </w:p>
        </w:tc>
        <w:tc>
          <w:tcPr>
            <w:tcW w:w="4280" w:type="dxa"/>
            <w:tcBorders>
              <w:top w:val="single" w:sz="4" w:space="0" w:color="auto"/>
              <w:left w:val="nil"/>
              <w:bottom w:val="single" w:sz="4" w:space="0" w:color="auto"/>
              <w:right w:val="single" w:sz="4" w:space="0" w:color="auto"/>
            </w:tcBorders>
            <w:shd w:val="clear" w:color="auto" w:fill="auto"/>
            <w:vAlign w:val="center"/>
          </w:tcPr>
          <w:p w:rsidR="007240A0" w:rsidRPr="007240A0" w:rsidRDefault="007240A0" w:rsidP="00350B02">
            <w:pPr>
              <w:jc w:val="center"/>
              <w:rPr>
                <w:rFonts w:ascii="Courier New" w:hAnsi="Courier New" w:cs="Courier New"/>
                <w:b/>
                <w:bCs/>
                <w:color w:val="000000"/>
              </w:rPr>
            </w:pPr>
            <w:r w:rsidRPr="007240A0">
              <w:rPr>
                <w:rFonts w:ascii="Courier New" w:hAnsi="Courier New" w:cs="Courier New"/>
                <w:b/>
                <w:bCs/>
                <w:color w:val="000000"/>
                <w:sz w:val="22"/>
              </w:rPr>
              <w:t xml:space="preserve">Зона действия </w:t>
            </w:r>
            <w:r w:rsidRPr="007240A0">
              <w:rPr>
                <w:rFonts w:ascii="Courier New" w:hAnsi="Courier New" w:cs="Courier New"/>
                <w:b/>
                <w:bCs/>
                <w:color w:val="000000"/>
                <w:sz w:val="22"/>
              </w:rPr>
              <w:br/>
            </w:r>
            <w:r w:rsidRPr="007240A0">
              <w:rPr>
                <w:rFonts w:ascii="Courier New" w:hAnsi="Courier New" w:cs="Courier New"/>
                <w:color w:val="000000"/>
                <w:sz w:val="22"/>
              </w:rPr>
              <w:t>(районы, квартала, улицы и т.д.)</w:t>
            </w:r>
          </w:p>
        </w:tc>
      </w:tr>
      <w:tr w:rsidR="007240A0" w:rsidRPr="00870E6B" w:rsidTr="00350B02">
        <w:trPr>
          <w:trHeight w:val="570"/>
        </w:trPr>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rsidR="007240A0" w:rsidRPr="007240A0" w:rsidRDefault="007240A0" w:rsidP="00350B02">
            <w:pPr>
              <w:rPr>
                <w:rFonts w:ascii="Courier New" w:hAnsi="Courier New" w:cs="Courier New"/>
                <w:b/>
                <w:bCs/>
              </w:rPr>
            </w:pPr>
            <w:r w:rsidRPr="007240A0">
              <w:rPr>
                <w:rFonts w:ascii="Courier New" w:hAnsi="Courier New" w:cs="Courier New"/>
                <w:b/>
                <w:bCs/>
                <w:sz w:val="22"/>
              </w:rPr>
              <w:t>Система Байкальская</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3.5</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1.3</w:t>
            </w:r>
          </w:p>
        </w:tc>
        <w:tc>
          <w:tcPr>
            <w:tcW w:w="4280" w:type="dxa"/>
            <w:tcBorders>
              <w:top w:val="single" w:sz="4" w:space="0" w:color="auto"/>
              <w:left w:val="nil"/>
              <w:bottom w:val="single" w:sz="4" w:space="0" w:color="auto"/>
              <w:right w:val="single" w:sz="4" w:space="0" w:color="auto"/>
            </w:tcBorders>
            <w:shd w:val="clear" w:color="auto" w:fill="auto"/>
            <w:vAlign w:val="bottom"/>
          </w:tcPr>
          <w:p w:rsidR="007240A0" w:rsidRPr="007240A0" w:rsidRDefault="007240A0" w:rsidP="00350B02">
            <w:pPr>
              <w:rPr>
                <w:rFonts w:ascii="Courier New" w:hAnsi="Courier New" w:cs="Courier New"/>
              </w:rPr>
            </w:pPr>
            <w:r w:rsidRPr="007240A0">
              <w:rPr>
                <w:rFonts w:ascii="Courier New" w:hAnsi="Courier New" w:cs="Courier New"/>
                <w:sz w:val="22"/>
              </w:rPr>
              <w:t> </w:t>
            </w:r>
          </w:p>
        </w:tc>
      </w:tr>
      <w:tr w:rsidR="007240A0" w:rsidRPr="00870E6B" w:rsidTr="00350B0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tcPr>
          <w:p w:rsidR="007240A0" w:rsidRPr="007240A0" w:rsidRDefault="007240A0" w:rsidP="00350B02">
            <w:pPr>
              <w:rPr>
                <w:rFonts w:ascii="Courier New" w:hAnsi="Courier New" w:cs="Courier New"/>
              </w:rPr>
            </w:pPr>
            <w:r w:rsidRPr="007240A0">
              <w:rPr>
                <w:rFonts w:ascii="Courier New" w:hAnsi="Courier New" w:cs="Courier New"/>
                <w:sz w:val="22"/>
              </w:rPr>
              <w:t>Сеть "Байкальская"</w:t>
            </w:r>
          </w:p>
        </w:tc>
        <w:tc>
          <w:tcPr>
            <w:tcW w:w="1180" w:type="dxa"/>
            <w:tcBorders>
              <w:top w:val="nil"/>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w:t>
            </w:r>
          </w:p>
        </w:tc>
        <w:tc>
          <w:tcPr>
            <w:tcW w:w="1360" w:type="dxa"/>
            <w:tcBorders>
              <w:top w:val="nil"/>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1.3</w:t>
            </w:r>
          </w:p>
        </w:tc>
        <w:tc>
          <w:tcPr>
            <w:tcW w:w="4280" w:type="dxa"/>
            <w:tcBorders>
              <w:top w:val="nil"/>
              <w:left w:val="nil"/>
              <w:bottom w:val="single" w:sz="4" w:space="0" w:color="auto"/>
              <w:right w:val="single" w:sz="4" w:space="0" w:color="auto"/>
            </w:tcBorders>
            <w:shd w:val="clear" w:color="auto" w:fill="auto"/>
            <w:vAlign w:val="bottom"/>
          </w:tcPr>
          <w:p w:rsidR="007240A0" w:rsidRPr="007240A0" w:rsidRDefault="007240A0" w:rsidP="00350B02">
            <w:pPr>
              <w:rPr>
                <w:rFonts w:ascii="Courier New" w:hAnsi="Courier New" w:cs="Courier New"/>
              </w:rPr>
            </w:pPr>
            <w:r w:rsidRPr="007240A0">
              <w:rPr>
                <w:rFonts w:ascii="Courier New" w:hAnsi="Courier New" w:cs="Courier New"/>
                <w:sz w:val="22"/>
              </w:rPr>
              <w:t>Байкальская ул.</w:t>
            </w:r>
          </w:p>
        </w:tc>
      </w:tr>
      <w:tr w:rsidR="007240A0" w:rsidRPr="00870E6B" w:rsidTr="00350B02">
        <w:trPr>
          <w:trHeight w:val="570"/>
        </w:trPr>
        <w:tc>
          <w:tcPr>
            <w:tcW w:w="2260" w:type="dxa"/>
            <w:tcBorders>
              <w:top w:val="nil"/>
              <w:left w:val="single" w:sz="4" w:space="0" w:color="auto"/>
              <w:bottom w:val="single" w:sz="4" w:space="0" w:color="auto"/>
              <w:right w:val="single" w:sz="4" w:space="0" w:color="auto"/>
            </w:tcBorders>
            <w:shd w:val="clear" w:color="auto" w:fill="auto"/>
            <w:vAlign w:val="center"/>
          </w:tcPr>
          <w:p w:rsidR="007240A0" w:rsidRPr="007240A0" w:rsidRDefault="007240A0" w:rsidP="00350B02">
            <w:pPr>
              <w:rPr>
                <w:rFonts w:ascii="Courier New" w:hAnsi="Courier New" w:cs="Courier New"/>
                <w:b/>
                <w:bCs/>
              </w:rPr>
            </w:pPr>
            <w:r w:rsidRPr="007240A0">
              <w:rPr>
                <w:rFonts w:ascii="Courier New" w:hAnsi="Courier New" w:cs="Courier New"/>
                <w:b/>
                <w:bCs/>
                <w:sz w:val="22"/>
              </w:rPr>
              <w:t>Система Водогрейная</w:t>
            </w:r>
          </w:p>
        </w:tc>
        <w:tc>
          <w:tcPr>
            <w:tcW w:w="1180" w:type="dxa"/>
            <w:tcBorders>
              <w:top w:val="nil"/>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66.0</w:t>
            </w:r>
          </w:p>
        </w:tc>
        <w:tc>
          <w:tcPr>
            <w:tcW w:w="1360" w:type="dxa"/>
            <w:tcBorders>
              <w:top w:val="nil"/>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48.3</w:t>
            </w:r>
          </w:p>
        </w:tc>
        <w:tc>
          <w:tcPr>
            <w:tcW w:w="4280" w:type="dxa"/>
            <w:tcBorders>
              <w:top w:val="nil"/>
              <w:left w:val="nil"/>
              <w:bottom w:val="single" w:sz="4" w:space="0" w:color="auto"/>
              <w:right w:val="single" w:sz="4" w:space="0" w:color="auto"/>
            </w:tcBorders>
            <w:shd w:val="clear" w:color="auto" w:fill="auto"/>
            <w:vAlign w:val="bottom"/>
          </w:tcPr>
          <w:p w:rsidR="007240A0" w:rsidRPr="007240A0" w:rsidRDefault="007240A0" w:rsidP="00350B02">
            <w:pPr>
              <w:rPr>
                <w:rFonts w:ascii="Courier New" w:hAnsi="Courier New" w:cs="Courier New"/>
              </w:rPr>
            </w:pPr>
            <w:r w:rsidRPr="007240A0">
              <w:rPr>
                <w:rFonts w:ascii="Courier New" w:hAnsi="Courier New" w:cs="Courier New"/>
                <w:sz w:val="22"/>
              </w:rPr>
              <w:t> </w:t>
            </w:r>
          </w:p>
        </w:tc>
      </w:tr>
      <w:tr w:rsidR="007240A0" w:rsidRPr="00870E6B" w:rsidTr="00350B02">
        <w:trPr>
          <w:trHeight w:val="600"/>
        </w:trPr>
        <w:tc>
          <w:tcPr>
            <w:tcW w:w="2260" w:type="dxa"/>
            <w:tcBorders>
              <w:top w:val="nil"/>
              <w:left w:val="single" w:sz="4" w:space="0" w:color="auto"/>
              <w:bottom w:val="single" w:sz="4" w:space="0" w:color="auto"/>
              <w:right w:val="single" w:sz="4" w:space="0" w:color="auto"/>
            </w:tcBorders>
            <w:shd w:val="clear" w:color="auto" w:fill="auto"/>
            <w:vAlign w:val="bottom"/>
          </w:tcPr>
          <w:p w:rsidR="007240A0" w:rsidRPr="007240A0" w:rsidRDefault="007240A0" w:rsidP="00350B02">
            <w:pPr>
              <w:rPr>
                <w:rFonts w:ascii="Courier New" w:hAnsi="Courier New" w:cs="Courier New"/>
              </w:rPr>
            </w:pPr>
            <w:r w:rsidRPr="007240A0">
              <w:rPr>
                <w:rFonts w:ascii="Courier New" w:hAnsi="Courier New" w:cs="Courier New"/>
                <w:sz w:val="22"/>
              </w:rPr>
              <w:t>Сеть магистраль на ЦТП</w:t>
            </w:r>
          </w:p>
        </w:tc>
        <w:tc>
          <w:tcPr>
            <w:tcW w:w="1180" w:type="dxa"/>
            <w:tcBorders>
              <w:top w:val="nil"/>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w:t>
            </w:r>
          </w:p>
        </w:tc>
        <w:tc>
          <w:tcPr>
            <w:tcW w:w="1360" w:type="dxa"/>
            <w:tcBorders>
              <w:top w:val="nil"/>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22.3</w:t>
            </w:r>
          </w:p>
        </w:tc>
        <w:tc>
          <w:tcPr>
            <w:tcW w:w="4280" w:type="dxa"/>
            <w:tcBorders>
              <w:top w:val="nil"/>
              <w:left w:val="nil"/>
              <w:bottom w:val="single" w:sz="4" w:space="0" w:color="auto"/>
              <w:right w:val="single" w:sz="4" w:space="0" w:color="auto"/>
            </w:tcBorders>
            <w:shd w:val="clear" w:color="auto" w:fill="auto"/>
            <w:vAlign w:val="bottom"/>
          </w:tcPr>
          <w:p w:rsidR="007240A0" w:rsidRPr="007240A0" w:rsidRDefault="007240A0" w:rsidP="00350B02">
            <w:pPr>
              <w:rPr>
                <w:rFonts w:ascii="Courier New" w:hAnsi="Courier New" w:cs="Courier New"/>
              </w:rPr>
            </w:pPr>
            <w:r w:rsidRPr="007240A0">
              <w:rPr>
                <w:rFonts w:ascii="Courier New" w:hAnsi="Courier New" w:cs="Courier New"/>
                <w:sz w:val="22"/>
              </w:rPr>
              <w:t>Доковская ул.</w:t>
            </w:r>
          </w:p>
        </w:tc>
      </w:tr>
      <w:tr w:rsidR="007240A0" w:rsidRPr="00870E6B" w:rsidTr="000F126F">
        <w:trPr>
          <w:trHeight w:val="1800"/>
        </w:trPr>
        <w:tc>
          <w:tcPr>
            <w:tcW w:w="2260" w:type="dxa"/>
            <w:tcBorders>
              <w:top w:val="nil"/>
              <w:left w:val="single" w:sz="4" w:space="0" w:color="auto"/>
              <w:bottom w:val="single" w:sz="4" w:space="0" w:color="auto"/>
              <w:right w:val="single" w:sz="4" w:space="0" w:color="auto"/>
            </w:tcBorders>
            <w:shd w:val="clear" w:color="auto" w:fill="auto"/>
            <w:vAlign w:val="center"/>
          </w:tcPr>
          <w:p w:rsidR="007240A0" w:rsidRPr="007240A0" w:rsidRDefault="007240A0" w:rsidP="000F126F">
            <w:pPr>
              <w:rPr>
                <w:rFonts w:ascii="Courier New" w:hAnsi="Courier New" w:cs="Courier New"/>
              </w:rPr>
            </w:pPr>
            <w:r w:rsidRPr="007240A0">
              <w:rPr>
                <w:rFonts w:ascii="Courier New" w:hAnsi="Courier New" w:cs="Courier New"/>
                <w:sz w:val="22"/>
              </w:rPr>
              <w:t>Сеть от котельной</w:t>
            </w:r>
          </w:p>
        </w:tc>
        <w:tc>
          <w:tcPr>
            <w:tcW w:w="1180" w:type="dxa"/>
            <w:tcBorders>
              <w:top w:val="nil"/>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w:t>
            </w:r>
          </w:p>
        </w:tc>
        <w:tc>
          <w:tcPr>
            <w:tcW w:w="1360" w:type="dxa"/>
            <w:tcBorders>
              <w:top w:val="nil"/>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24.9</w:t>
            </w:r>
          </w:p>
        </w:tc>
        <w:tc>
          <w:tcPr>
            <w:tcW w:w="4280" w:type="dxa"/>
            <w:tcBorders>
              <w:top w:val="nil"/>
              <w:left w:val="nil"/>
              <w:bottom w:val="single" w:sz="4" w:space="0" w:color="auto"/>
              <w:right w:val="single" w:sz="4" w:space="0" w:color="auto"/>
            </w:tcBorders>
            <w:shd w:val="clear" w:color="auto" w:fill="auto"/>
            <w:vAlign w:val="bottom"/>
          </w:tcPr>
          <w:p w:rsidR="007240A0" w:rsidRPr="007240A0" w:rsidRDefault="007240A0" w:rsidP="00350B02">
            <w:pPr>
              <w:rPr>
                <w:rFonts w:ascii="Courier New" w:hAnsi="Courier New" w:cs="Courier New"/>
              </w:rPr>
            </w:pPr>
            <w:r w:rsidRPr="007240A0">
              <w:rPr>
                <w:rFonts w:ascii="Courier New" w:hAnsi="Courier New" w:cs="Courier New"/>
                <w:sz w:val="22"/>
              </w:rPr>
              <w:t>Кошевого ул., Чапаева ул., Советская ул., Орджоникидзе ул., Доковская ул., Строительная ул., Зеленая ул., Горького ул., Дзержинского ул., 30 лет Победы ул., Пионерская ул., Школьная ул., Сосновская ул., Лазо ул., Ленина ул., Новая ул.</w:t>
            </w:r>
          </w:p>
        </w:tc>
      </w:tr>
      <w:tr w:rsidR="007240A0" w:rsidRPr="00870E6B" w:rsidTr="000F126F">
        <w:trPr>
          <w:trHeight w:val="1200"/>
        </w:trPr>
        <w:tc>
          <w:tcPr>
            <w:tcW w:w="2260" w:type="dxa"/>
            <w:tcBorders>
              <w:top w:val="nil"/>
              <w:left w:val="single" w:sz="4" w:space="0" w:color="auto"/>
              <w:bottom w:val="single" w:sz="4" w:space="0" w:color="auto"/>
              <w:right w:val="single" w:sz="4" w:space="0" w:color="auto"/>
            </w:tcBorders>
            <w:shd w:val="clear" w:color="auto" w:fill="auto"/>
            <w:vAlign w:val="center"/>
          </w:tcPr>
          <w:p w:rsidR="007240A0" w:rsidRPr="007240A0" w:rsidRDefault="007240A0" w:rsidP="000F126F">
            <w:pPr>
              <w:rPr>
                <w:rFonts w:ascii="Courier New" w:hAnsi="Courier New" w:cs="Courier New"/>
              </w:rPr>
            </w:pPr>
            <w:r w:rsidRPr="007240A0">
              <w:rPr>
                <w:rFonts w:ascii="Courier New" w:hAnsi="Courier New" w:cs="Courier New"/>
                <w:sz w:val="22"/>
              </w:rPr>
              <w:t xml:space="preserve">  Сеть от ЦТП</w:t>
            </w:r>
          </w:p>
        </w:tc>
        <w:tc>
          <w:tcPr>
            <w:tcW w:w="1180" w:type="dxa"/>
            <w:tcBorders>
              <w:top w:val="nil"/>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w:t>
            </w:r>
          </w:p>
        </w:tc>
        <w:tc>
          <w:tcPr>
            <w:tcW w:w="1360" w:type="dxa"/>
            <w:tcBorders>
              <w:top w:val="nil"/>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21.7</w:t>
            </w:r>
          </w:p>
        </w:tc>
        <w:tc>
          <w:tcPr>
            <w:tcW w:w="4280" w:type="dxa"/>
            <w:tcBorders>
              <w:top w:val="nil"/>
              <w:left w:val="nil"/>
              <w:bottom w:val="single" w:sz="4" w:space="0" w:color="auto"/>
              <w:right w:val="single" w:sz="4" w:space="0" w:color="auto"/>
            </w:tcBorders>
            <w:shd w:val="clear" w:color="auto" w:fill="auto"/>
            <w:vAlign w:val="bottom"/>
          </w:tcPr>
          <w:p w:rsidR="007240A0" w:rsidRPr="007240A0" w:rsidRDefault="007240A0" w:rsidP="00350B02">
            <w:pPr>
              <w:rPr>
                <w:rFonts w:ascii="Courier New" w:hAnsi="Courier New" w:cs="Courier New"/>
              </w:rPr>
            </w:pPr>
            <w:r w:rsidRPr="007240A0">
              <w:rPr>
                <w:rFonts w:ascii="Courier New" w:hAnsi="Courier New" w:cs="Courier New"/>
                <w:sz w:val="22"/>
              </w:rPr>
              <w:t>Кошевого ул., Советская ул., Октябрьская ул., Дзержинского ул., Звездный м-н, Маяковского ул., Пионерская ул., Комсомольская ул., Ленина ул.</w:t>
            </w:r>
          </w:p>
        </w:tc>
      </w:tr>
      <w:tr w:rsidR="007240A0" w:rsidRPr="00870E6B" w:rsidTr="00350B0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tcPr>
          <w:p w:rsidR="007240A0" w:rsidRPr="007240A0" w:rsidRDefault="007240A0" w:rsidP="00350B02">
            <w:pPr>
              <w:rPr>
                <w:rFonts w:ascii="Courier New" w:hAnsi="Courier New" w:cs="Courier New"/>
              </w:rPr>
            </w:pPr>
            <w:r w:rsidRPr="007240A0">
              <w:rPr>
                <w:rFonts w:ascii="Courier New" w:hAnsi="Courier New" w:cs="Courier New"/>
                <w:sz w:val="22"/>
              </w:rPr>
              <w:t>Сеть подпитка ЦТП</w:t>
            </w:r>
          </w:p>
        </w:tc>
        <w:tc>
          <w:tcPr>
            <w:tcW w:w="1180" w:type="dxa"/>
            <w:tcBorders>
              <w:top w:val="nil"/>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w:t>
            </w:r>
          </w:p>
        </w:tc>
        <w:tc>
          <w:tcPr>
            <w:tcW w:w="1360" w:type="dxa"/>
            <w:tcBorders>
              <w:top w:val="nil"/>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21.9</w:t>
            </w:r>
          </w:p>
        </w:tc>
        <w:tc>
          <w:tcPr>
            <w:tcW w:w="4280" w:type="dxa"/>
            <w:tcBorders>
              <w:top w:val="nil"/>
              <w:left w:val="nil"/>
              <w:bottom w:val="single" w:sz="4" w:space="0" w:color="auto"/>
              <w:right w:val="single" w:sz="4" w:space="0" w:color="auto"/>
            </w:tcBorders>
            <w:shd w:val="clear" w:color="auto" w:fill="auto"/>
            <w:vAlign w:val="bottom"/>
          </w:tcPr>
          <w:p w:rsidR="007240A0" w:rsidRPr="007240A0" w:rsidRDefault="007240A0" w:rsidP="00350B02">
            <w:pPr>
              <w:rPr>
                <w:rFonts w:ascii="Courier New" w:hAnsi="Courier New" w:cs="Courier New"/>
              </w:rPr>
            </w:pPr>
            <w:r w:rsidRPr="007240A0">
              <w:rPr>
                <w:rFonts w:ascii="Courier New" w:hAnsi="Courier New" w:cs="Courier New"/>
                <w:sz w:val="22"/>
              </w:rPr>
              <w:t> </w:t>
            </w:r>
          </w:p>
        </w:tc>
      </w:tr>
      <w:tr w:rsidR="007240A0" w:rsidRPr="00870E6B" w:rsidTr="00350B02">
        <w:trPr>
          <w:trHeight w:val="570"/>
        </w:trPr>
        <w:tc>
          <w:tcPr>
            <w:tcW w:w="2260" w:type="dxa"/>
            <w:tcBorders>
              <w:top w:val="nil"/>
              <w:left w:val="single" w:sz="4" w:space="0" w:color="auto"/>
              <w:bottom w:val="single" w:sz="4" w:space="0" w:color="auto"/>
              <w:right w:val="single" w:sz="4" w:space="0" w:color="auto"/>
            </w:tcBorders>
            <w:shd w:val="clear" w:color="auto" w:fill="auto"/>
            <w:vAlign w:val="center"/>
          </w:tcPr>
          <w:p w:rsidR="007240A0" w:rsidRPr="007240A0" w:rsidRDefault="007240A0" w:rsidP="00350B02">
            <w:pPr>
              <w:rPr>
                <w:rFonts w:ascii="Courier New" w:hAnsi="Courier New" w:cs="Courier New"/>
                <w:b/>
                <w:bCs/>
              </w:rPr>
            </w:pPr>
            <w:r w:rsidRPr="007240A0">
              <w:rPr>
                <w:rFonts w:ascii="Courier New" w:hAnsi="Courier New" w:cs="Courier New"/>
                <w:b/>
                <w:bCs/>
                <w:sz w:val="22"/>
              </w:rPr>
              <w:lastRenderedPageBreak/>
              <w:t>Система Нефтяников</w:t>
            </w:r>
          </w:p>
        </w:tc>
        <w:tc>
          <w:tcPr>
            <w:tcW w:w="1180" w:type="dxa"/>
            <w:tcBorders>
              <w:top w:val="nil"/>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2.0</w:t>
            </w:r>
          </w:p>
        </w:tc>
        <w:tc>
          <w:tcPr>
            <w:tcW w:w="1360" w:type="dxa"/>
            <w:tcBorders>
              <w:top w:val="nil"/>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1.2</w:t>
            </w:r>
          </w:p>
        </w:tc>
        <w:tc>
          <w:tcPr>
            <w:tcW w:w="4280" w:type="dxa"/>
            <w:tcBorders>
              <w:top w:val="nil"/>
              <w:left w:val="nil"/>
              <w:bottom w:val="single" w:sz="4" w:space="0" w:color="auto"/>
              <w:right w:val="single" w:sz="4" w:space="0" w:color="auto"/>
            </w:tcBorders>
            <w:shd w:val="clear" w:color="auto" w:fill="auto"/>
            <w:vAlign w:val="bottom"/>
          </w:tcPr>
          <w:p w:rsidR="007240A0" w:rsidRPr="007240A0" w:rsidRDefault="007240A0" w:rsidP="00350B02">
            <w:pPr>
              <w:rPr>
                <w:rFonts w:ascii="Courier New" w:hAnsi="Courier New" w:cs="Courier New"/>
              </w:rPr>
            </w:pPr>
            <w:r w:rsidRPr="007240A0">
              <w:rPr>
                <w:rFonts w:ascii="Courier New" w:hAnsi="Courier New" w:cs="Courier New"/>
                <w:sz w:val="22"/>
              </w:rPr>
              <w:t> </w:t>
            </w:r>
          </w:p>
        </w:tc>
      </w:tr>
      <w:tr w:rsidR="007240A0" w:rsidRPr="00870E6B" w:rsidTr="00350B0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tcPr>
          <w:p w:rsidR="007240A0" w:rsidRPr="007240A0" w:rsidRDefault="007240A0" w:rsidP="00350B02">
            <w:pPr>
              <w:rPr>
                <w:rFonts w:ascii="Courier New" w:hAnsi="Courier New" w:cs="Courier New"/>
              </w:rPr>
            </w:pPr>
            <w:r w:rsidRPr="007240A0">
              <w:rPr>
                <w:rFonts w:ascii="Courier New" w:hAnsi="Courier New" w:cs="Courier New"/>
                <w:sz w:val="22"/>
              </w:rPr>
              <w:t xml:space="preserve">  Сеть "Нефтяников"</w:t>
            </w:r>
          </w:p>
        </w:tc>
        <w:tc>
          <w:tcPr>
            <w:tcW w:w="1180" w:type="dxa"/>
            <w:tcBorders>
              <w:top w:val="nil"/>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w:t>
            </w:r>
          </w:p>
        </w:tc>
        <w:tc>
          <w:tcPr>
            <w:tcW w:w="1360" w:type="dxa"/>
            <w:tcBorders>
              <w:top w:val="nil"/>
              <w:left w:val="nil"/>
              <w:bottom w:val="single" w:sz="4" w:space="0" w:color="auto"/>
              <w:right w:val="single" w:sz="4" w:space="0" w:color="auto"/>
            </w:tcBorders>
            <w:shd w:val="clear" w:color="auto" w:fill="auto"/>
            <w:noWrap/>
            <w:vAlign w:val="bottom"/>
          </w:tcPr>
          <w:p w:rsidR="007240A0" w:rsidRPr="007240A0" w:rsidRDefault="007240A0" w:rsidP="00350B02">
            <w:pPr>
              <w:jc w:val="center"/>
              <w:rPr>
                <w:rFonts w:ascii="Courier New" w:hAnsi="Courier New" w:cs="Courier New"/>
                <w:color w:val="000000"/>
              </w:rPr>
            </w:pPr>
            <w:r w:rsidRPr="007240A0">
              <w:rPr>
                <w:rFonts w:ascii="Courier New" w:hAnsi="Courier New" w:cs="Courier New"/>
                <w:color w:val="000000"/>
                <w:sz w:val="22"/>
              </w:rPr>
              <w:t>1.2</w:t>
            </w:r>
          </w:p>
        </w:tc>
        <w:tc>
          <w:tcPr>
            <w:tcW w:w="4280" w:type="dxa"/>
            <w:tcBorders>
              <w:top w:val="nil"/>
              <w:left w:val="nil"/>
              <w:bottom w:val="single" w:sz="4" w:space="0" w:color="auto"/>
              <w:right w:val="single" w:sz="4" w:space="0" w:color="auto"/>
            </w:tcBorders>
            <w:shd w:val="clear" w:color="auto" w:fill="auto"/>
            <w:vAlign w:val="bottom"/>
          </w:tcPr>
          <w:p w:rsidR="007240A0" w:rsidRPr="007240A0" w:rsidRDefault="007240A0" w:rsidP="00350B02">
            <w:pPr>
              <w:rPr>
                <w:rFonts w:ascii="Courier New" w:hAnsi="Courier New" w:cs="Courier New"/>
              </w:rPr>
            </w:pPr>
            <w:r w:rsidRPr="007240A0">
              <w:rPr>
                <w:rFonts w:ascii="Courier New" w:hAnsi="Courier New" w:cs="Courier New"/>
                <w:sz w:val="22"/>
              </w:rPr>
              <w:t>Нефтяников ул.</w:t>
            </w:r>
          </w:p>
        </w:tc>
      </w:tr>
    </w:tbl>
    <w:p w:rsidR="007240A0" w:rsidRDefault="007240A0" w:rsidP="007240A0">
      <w:pPr>
        <w:ind w:firstLine="709"/>
        <w:rPr>
          <w:color w:val="0070C0"/>
          <w:szCs w:val="28"/>
        </w:rPr>
      </w:pPr>
    </w:p>
    <w:p w:rsidR="00E63B08" w:rsidRDefault="00E63B08" w:rsidP="007240A0">
      <w:pPr>
        <w:ind w:firstLine="709"/>
        <w:rPr>
          <w:color w:val="0070C0"/>
          <w:szCs w:val="28"/>
        </w:rPr>
      </w:pPr>
    </w:p>
    <w:p w:rsidR="007240A0" w:rsidRPr="00E94898" w:rsidRDefault="007240A0" w:rsidP="007240A0">
      <w:pPr>
        <w:jc w:val="center"/>
        <w:rPr>
          <w:color w:val="0070C0"/>
          <w:szCs w:val="28"/>
        </w:rPr>
      </w:pPr>
      <w:r>
        <w:rPr>
          <w:noProof/>
          <w:color w:val="0070C0"/>
          <w:szCs w:val="28"/>
          <w:lang w:eastAsia="ru-RU"/>
        </w:rPr>
        <w:drawing>
          <wp:inline distT="0" distB="0" distL="0" distR="0" wp14:anchorId="5C951451" wp14:editId="5E393F2A">
            <wp:extent cx="6157580" cy="3514725"/>
            <wp:effectExtent l="0" t="0" r="0" b="0"/>
            <wp:docPr id="10" name="Рисунок 10"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7580" cy="3514725"/>
                    </a:xfrm>
                    <a:prstGeom prst="rect">
                      <a:avLst/>
                    </a:prstGeom>
                    <a:noFill/>
                    <a:ln>
                      <a:noFill/>
                    </a:ln>
                  </pic:spPr>
                </pic:pic>
              </a:graphicData>
            </a:graphic>
          </wp:inline>
        </w:drawing>
      </w:r>
    </w:p>
    <w:p w:rsidR="007240A0" w:rsidRPr="00E63B08" w:rsidRDefault="007240A0" w:rsidP="007240A0">
      <w:pPr>
        <w:pStyle w:val="ae"/>
        <w:spacing w:before="0" w:after="0"/>
        <w:jc w:val="both"/>
        <w:rPr>
          <w:rFonts w:ascii="Arial" w:hAnsi="Arial" w:cs="Arial"/>
          <w:i/>
        </w:rPr>
      </w:pPr>
      <w:r w:rsidRPr="00E63B08">
        <w:rPr>
          <w:rFonts w:ascii="Arial" w:hAnsi="Arial" w:cs="Arial"/>
          <w:i/>
        </w:rPr>
        <w:t>Рисунок 9.5.5.1. Зоны действия централизованного теплоснабжения Вихоревского городского поселения</w:t>
      </w:r>
    </w:p>
    <w:p w:rsidR="007240A0" w:rsidRPr="007240A0" w:rsidRDefault="007240A0" w:rsidP="007240A0">
      <w:pPr>
        <w:ind w:firstLine="709"/>
        <w:jc w:val="both"/>
        <w:rPr>
          <w:rFonts w:ascii="Arial" w:hAnsi="Arial" w:cs="Arial"/>
          <w:color w:val="0070C0"/>
          <w:szCs w:val="24"/>
        </w:rPr>
      </w:pPr>
    </w:p>
    <w:p w:rsidR="007240A0" w:rsidRPr="007240A0" w:rsidRDefault="007240A0" w:rsidP="007240A0">
      <w:pPr>
        <w:ind w:firstLine="709"/>
        <w:jc w:val="both"/>
        <w:rPr>
          <w:rFonts w:ascii="Arial" w:hAnsi="Arial" w:cs="Arial"/>
          <w:szCs w:val="24"/>
        </w:rPr>
      </w:pPr>
      <w:r w:rsidRPr="007240A0">
        <w:rPr>
          <w:rFonts w:ascii="Arial" w:hAnsi="Arial" w:cs="Arial"/>
          <w:color w:val="3366FF"/>
          <w:szCs w:val="24"/>
        </w:rPr>
        <w:t xml:space="preserve"> </w:t>
      </w:r>
      <w:r w:rsidRPr="007240A0">
        <w:rPr>
          <w:rFonts w:ascii="Arial" w:hAnsi="Arial" w:cs="Arial"/>
          <w:szCs w:val="24"/>
        </w:rPr>
        <w:t xml:space="preserve">По </w:t>
      </w:r>
      <w:r>
        <w:rPr>
          <w:rFonts w:ascii="Arial" w:hAnsi="Arial" w:cs="Arial"/>
          <w:szCs w:val="24"/>
        </w:rPr>
        <w:t>данным</w:t>
      </w:r>
      <w:r w:rsidR="00C771A5">
        <w:rPr>
          <w:rFonts w:ascii="Arial" w:hAnsi="Arial" w:cs="Arial"/>
          <w:szCs w:val="24"/>
        </w:rPr>
        <w:t xml:space="preserve"> Генерального плана Вихоревского муниципального образования</w:t>
      </w:r>
      <w:r>
        <w:rPr>
          <w:rFonts w:ascii="Arial" w:hAnsi="Arial" w:cs="Arial"/>
          <w:szCs w:val="24"/>
        </w:rPr>
        <w:t xml:space="preserve"> </w:t>
      </w:r>
      <w:r w:rsidRPr="007240A0">
        <w:rPr>
          <w:rFonts w:ascii="Arial" w:hAnsi="Arial" w:cs="Arial"/>
          <w:szCs w:val="24"/>
        </w:rPr>
        <w:t>перспективные потребители появятся только в системе «Водогрейная», в зоне существующего радиуса теплоснабжения от котельной «Водогрейная».</w:t>
      </w:r>
      <w:r w:rsidR="00C771A5">
        <w:rPr>
          <w:rFonts w:ascii="Arial" w:hAnsi="Arial" w:cs="Arial"/>
          <w:szCs w:val="24"/>
        </w:rPr>
        <w:t xml:space="preserve"> </w:t>
      </w:r>
      <w:r w:rsidRPr="007240A0">
        <w:rPr>
          <w:rFonts w:ascii="Arial" w:hAnsi="Arial" w:cs="Arial"/>
          <w:szCs w:val="24"/>
        </w:rPr>
        <w:t>Расширение зон действия существующих теплоисточников в перспективе:</w:t>
      </w:r>
    </w:p>
    <w:p w:rsidR="007240A0" w:rsidRPr="007240A0" w:rsidRDefault="00C771A5" w:rsidP="00C771A5">
      <w:pPr>
        <w:jc w:val="both"/>
        <w:rPr>
          <w:rFonts w:ascii="Arial" w:hAnsi="Arial" w:cs="Arial"/>
          <w:szCs w:val="24"/>
        </w:rPr>
      </w:pPr>
      <w:r>
        <w:rPr>
          <w:rFonts w:ascii="Arial" w:hAnsi="Arial" w:cs="Arial"/>
          <w:szCs w:val="24"/>
        </w:rPr>
        <w:t xml:space="preserve">− </w:t>
      </w:r>
      <w:r w:rsidR="007240A0" w:rsidRPr="007240A0">
        <w:rPr>
          <w:rFonts w:ascii="Arial" w:hAnsi="Arial" w:cs="Arial"/>
          <w:szCs w:val="24"/>
        </w:rPr>
        <w:t>Котельная «Водогрейная»: возможно, т.к. имеется значительный резерв располагаемой тепловой мощности;</w:t>
      </w:r>
    </w:p>
    <w:p w:rsidR="007240A0" w:rsidRDefault="00C771A5" w:rsidP="00C771A5">
      <w:pPr>
        <w:jc w:val="both"/>
        <w:rPr>
          <w:rFonts w:ascii="Arial" w:hAnsi="Arial" w:cs="Arial"/>
          <w:szCs w:val="24"/>
        </w:rPr>
      </w:pPr>
      <w:r>
        <w:rPr>
          <w:rFonts w:ascii="Arial" w:hAnsi="Arial" w:cs="Arial"/>
          <w:szCs w:val="24"/>
        </w:rPr>
        <w:t xml:space="preserve">− </w:t>
      </w:r>
      <w:r w:rsidR="007240A0" w:rsidRPr="007240A0">
        <w:rPr>
          <w:rFonts w:ascii="Arial" w:hAnsi="Arial" w:cs="Arial"/>
          <w:szCs w:val="24"/>
        </w:rPr>
        <w:t>Котельная «Байкальская» и котельная «Нефтяников»: нецелесообразно по причине отсутствия близкорасположенных перспективных потребителей.</w:t>
      </w:r>
    </w:p>
    <w:p w:rsidR="00C771A5" w:rsidRPr="00C771A5" w:rsidRDefault="00C771A5" w:rsidP="00C771A5">
      <w:pPr>
        <w:jc w:val="both"/>
        <w:rPr>
          <w:rFonts w:ascii="Arial" w:hAnsi="Arial" w:cs="Arial"/>
          <w:b/>
          <w:i/>
          <w:szCs w:val="24"/>
        </w:rPr>
      </w:pPr>
      <w:r>
        <w:rPr>
          <w:rFonts w:ascii="Arial" w:hAnsi="Arial" w:cs="Arial"/>
          <w:szCs w:val="24"/>
        </w:rPr>
        <w:tab/>
      </w:r>
      <w:r w:rsidRPr="00C771A5">
        <w:rPr>
          <w:rFonts w:ascii="Arial" w:hAnsi="Arial" w:cs="Arial"/>
          <w:b/>
          <w:i/>
          <w:szCs w:val="24"/>
        </w:rPr>
        <w:t>9.5.6. Тепловые нагрузки потребителей тепловой энергии, групп потребителей тепловой энергии в зонах действия источников тепловой энергии</w:t>
      </w:r>
    </w:p>
    <w:p w:rsidR="00C771A5" w:rsidRPr="00C771A5" w:rsidRDefault="00C771A5" w:rsidP="00C771A5">
      <w:pPr>
        <w:ind w:firstLine="709"/>
        <w:jc w:val="both"/>
        <w:rPr>
          <w:rFonts w:ascii="Arial" w:hAnsi="Arial" w:cs="Arial"/>
        </w:rPr>
      </w:pPr>
      <w:r w:rsidRPr="00C771A5">
        <w:rPr>
          <w:rFonts w:ascii="Arial" w:hAnsi="Arial" w:cs="Arial"/>
        </w:rPr>
        <w:t xml:space="preserve">Общие характеристики групп тепловых потребителей представлены в </w:t>
      </w:r>
      <w:r>
        <w:rPr>
          <w:rFonts w:ascii="Arial" w:hAnsi="Arial" w:cs="Arial"/>
          <w:szCs w:val="28"/>
        </w:rPr>
        <w:t>таблице 9.5.6.1.</w:t>
      </w:r>
    </w:p>
    <w:p w:rsidR="00C771A5" w:rsidRPr="00C771A5" w:rsidRDefault="00C771A5" w:rsidP="00C771A5">
      <w:pPr>
        <w:ind w:firstLine="709"/>
        <w:jc w:val="both"/>
        <w:rPr>
          <w:rFonts w:ascii="Arial" w:hAnsi="Arial" w:cs="Arial"/>
          <w:szCs w:val="28"/>
        </w:rPr>
      </w:pPr>
      <w:bookmarkStart w:id="118" w:name="_Ref484334037"/>
      <w:r w:rsidRPr="00C771A5">
        <w:rPr>
          <w:rFonts w:ascii="Arial" w:hAnsi="Arial" w:cs="Arial"/>
          <w:szCs w:val="28"/>
        </w:rPr>
        <w:t>Табл</w:t>
      </w:r>
      <w:bookmarkEnd w:id="118"/>
      <w:r>
        <w:rPr>
          <w:rFonts w:ascii="Arial" w:hAnsi="Arial" w:cs="Arial"/>
          <w:szCs w:val="28"/>
        </w:rPr>
        <w:t>ица 9.5.6.1.</w:t>
      </w:r>
    </w:p>
    <w:p w:rsidR="00C771A5" w:rsidRPr="00C771A5" w:rsidRDefault="00C771A5" w:rsidP="00C771A5">
      <w:pPr>
        <w:ind w:firstLine="709"/>
        <w:jc w:val="both"/>
        <w:rPr>
          <w:rFonts w:ascii="Arial" w:hAnsi="Arial" w:cs="Arial"/>
          <w:i/>
          <w:sz w:val="20"/>
          <w:szCs w:val="20"/>
        </w:rPr>
      </w:pPr>
      <w:r w:rsidRPr="00C771A5">
        <w:rPr>
          <w:rFonts w:ascii="Arial" w:hAnsi="Arial" w:cs="Arial"/>
          <w:b/>
          <w:bCs/>
          <w:i/>
          <w:color w:val="000000"/>
          <w:szCs w:val="28"/>
        </w:rPr>
        <w:t>Общие характеристики тепловых потребителей</w:t>
      </w:r>
    </w:p>
    <w:tbl>
      <w:tblPr>
        <w:tblW w:w="8540" w:type="dxa"/>
        <w:tblInd w:w="108" w:type="dxa"/>
        <w:tblLook w:val="0000" w:firstRow="0" w:lastRow="0" w:firstColumn="0" w:lastColumn="0" w:noHBand="0" w:noVBand="0"/>
      </w:tblPr>
      <w:tblGrid>
        <w:gridCol w:w="2065"/>
        <w:gridCol w:w="940"/>
        <w:gridCol w:w="1273"/>
        <w:gridCol w:w="940"/>
        <w:gridCol w:w="1273"/>
        <w:gridCol w:w="940"/>
        <w:gridCol w:w="1273"/>
      </w:tblGrid>
      <w:tr w:rsidR="00C771A5" w:rsidTr="00C771A5">
        <w:trPr>
          <w:trHeight w:val="300"/>
        </w:trPr>
        <w:tc>
          <w:tcPr>
            <w:tcW w:w="24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Система теплоснабжения</w:t>
            </w:r>
          </w:p>
        </w:tc>
        <w:tc>
          <w:tcPr>
            <w:tcW w:w="2028" w:type="dxa"/>
            <w:gridSpan w:val="2"/>
            <w:tcBorders>
              <w:top w:val="single" w:sz="4" w:space="0" w:color="auto"/>
              <w:left w:val="nil"/>
              <w:bottom w:val="single" w:sz="4" w:space="0" w:color="auto"/>
              <w:right w:val="single" w:sz="4" w:space="0" w:color="auto"/>
            </w:tcBorders>
            <w:shd w:val="clear" w:color="auto" w:fill="auto"/>
            <w:vAlign w:val="center"/>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Жилые</w:t>
            </w:r>
          </w:p>
        </w:tc>
        <w:tc>
          <w:tcPr>
            <w:tcW w:w="202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Нежилые</w:t>
            </w:r>
          </w:p>
        </w:tc>
        <w:tc>
          <w:tcPr>
            <w:tcW w:w="2028" w:type="dxa"/>
            <w:gridSpan w:val="2"/>
            <w:tcBorders>
              <w:top w:val="single" w:sz="4" w:space="0" w:color="auto"/>
              <w:left w:val="nil"/>
              <w:bottom w:val="single" w:sz="4" w:space="0" w:color="auto"/>
              <w:right w:val="single" w:sz="4" w:space="0" w:color="000000"/>
            </w:tcBorders>
            <w:shd w:val="clear" w:color="auto" w:fill="auto"/>
            <w:vAlign w:val="center"/>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Всего</w:t>
            </w:r>
          </w:p>
        </w:tc>
      </w:tr>
      <w:tr w:rsidR="00C771A5" w:rsidTr="00C771A5">
        <w:trPr>
          <w:trHeight w:val="600"/>
        </w:trPr>
        <w:tc>
          <w:tcPr>
            <w:tcW w:w="2456" w:type="dxa"/>
            <w:vMerge/>
            <w:tcBorders>
              <w:top w:val="single" w:sz="4" w:space="0" w:color="auto"/>
              <w:left w:val="single" w:sz="4" w:space="0" w:color="auto"/>
              <w:bottom w:val="single" w:sz="4" w:space="0" w:color="auto"/>
              <w:right w:val="single" w:sz="4" w:space="0" w:color="auto"/>
            </w:tcBorders>
            <w:vAlign w:val="center"/>
          </w:tcPr>
          <w:p w:rsidR="00C771A5" w:rsidRPr="00C771A5" w:rsidRDefault="00C771A5" w:rsidP="00350B02">
            <w:pPr>
              <w:rPr>
                <w:rFonts w:ascii="Courier New" w:hAnsi="Courier New" w:cs="Courier New"/>
                <w:b/>
                <w:bCs/>
                <w:color w:val="000000"/>
              </w:rPr>
            </w:pPr>
          </w:p>
        </w:tc>
        <w:tc>
          <w:tcPr>
            <w:tcW w:w="940" w:type="dxa"/>
            <w:tcBorders>
              <w:top w:val="single" w:sz="4" w:space="0" w:color="auto"/>
              <w:left w:val="nil"/>
              <w:bottom w:val="single" w:sz="4" w:space="0" w:color="auto"/>
              <w:right w:val="single" w:sz="4" w:space="0" w:color="auto"/>
            </w:tcBorders>
            <w:shd w:val="clear" w:color="auto" w:fill="auto"/>
            <w:vAlign w:val="center"/>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 xml:space="preserve">кол-во, </w:t>
            </w:r>
            <w:r w:rsidRPr="00C771A5">
              <w:rPr>
                <w:rFonts w:ascii="Courier New" w:hAnsi="Courier New" w:cs="Courier New"/>
                <w:i/>
                <w:iCs/>
                <w:color w:val="000000"/>
                <w:sz w:val="22"/>
              </w:rPr>
              <w:t>шт</w:t>
            </w:r>
          </w:p>
        </w:tc>
        <w:tc>
          <w:tcPr>
            <w:tcW w:w="1088" w:type="dxa"/>
            <w:tcBorders>
              <w:top w:val="single" w:sz="4" w:space="0" w:color="auto"/>
              <w:left w:val="nil"/>
              <w:bottom w:val="single" w:sz="4" w:space="0" w:color="auto"/>
              <w:right w:val="single" w:sz="4" w:space="0" w:color="auto"/>
            </w:tcBorders>
            <w:shd w:val="clear" w:color="auto" w:fill="auto"/>
            <w:vAlign w:val="center"/>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 xml:space="preserve">площадь, </w:t>
            </w:r>
            <w:r w:rsidRPr="00C771A5">
              <w:rPr>
                <w:rFonts w:ascii="Courier New" w:hAnsi="Courier New" w:cs="Courier New"/>
                <w:i/>
                <w:iCs/>
                <w:color w:val="000000"/>
                <w:sz w:val="22"/>
              </w:rPr>
              <w:t>м</w:t>
            </w:r>
            <w:r w:rsidRPr="00C771A5">
              <w:rPr>
                <w:rFonts w:ascii="Courier New" w:hAnsi="Courier New" w:cs="Courier New"/>
                <w:i/>
                <w:iCs/>
                <w:color w:val="000000"/>
                <w:sz w:val="22"/>
                <w:vertAlign w:val="superscript"/>
              </w:rPr>
              <w:t>2</w:t>
            </w:r>
          </w:p>
        </w:tc>
        <w:tc>
          <w:tcPr>
            <w:tcW w:w="940" w:type="dxa"/>
            <w:tcBorders>
              <w:top w:val="nil"/>
              <w:left w:val="nil"/>
              <w:bottom w:val="single" w:sz="4" w:space="0" w:color="auto"/>
              <w:right w:val="single" w:sz="4" w:space="0" w:color="auto"/>
            </w:tcBorders>
            <w:shd w:val="clear" w:color="auto" w:fill="auto"/>
            <w:vAlign w:val="center"/>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 xml:space="preserve">кол-во, </w:t>
            </w:r>
            <w:r w:rsidRPr="00C771A5">
              <w:rPr>
                <w:rFonts w:ascii="Courier New" w:hAnsi="Courier New" w:cs="Courier New"/>
                <w:i/>
                <w:iCs/>
                <w:color w:val="000000"/>
                <w:sz w:val="22"/>
              </w:rPr>
              <w:t>шт</w:t>
            </w:r>
          </w:p>
        </w:tc>
        <w:tc>
          <w:tcPr>
            <w:tcW w:w="1088" w:type="dxa"/>
            <w:tcBorders>
              <w:top w:val="nil"/>
              <w:left w:val="nil"/>
              <w:bottom w:val="single" w:sz="4" w:space="0" w:color="auto"/>
              <w:right w:val="single" w:sz="4" w:space="0" w:color="auto"/>
            </w:tcBorders>
            <w:shd w:val="clear" w:color="auto" w:fill="auto"/>
            <w:vAlign w:val="center"/>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 xml:space="preserve">площадь, </w:t>
            </w:r>
            <w:r w:rsidRPr="00C771A5">
              <w:rPr>
                <w:rFonts w:ascii="Courier New" w:hAnsi="Courier New" w:cs="Courier New"/>
                <w:i/>
                <w:iCs/>
                <w:color w:val="000000"/>
                <w:sz w:val="22"/>
              </w:rPr>
              <w:t>м</w:t>
            </w:r>
            <w:r w:rsidRPr="00C771A5">
              <w:rPr>
                <w:rFonts w:ascii="Courier New" w:hAnsi="Courier New" w:cs="Courier New"/>
                <w:i/>
                <w:iCs/>
                <w:color w:val="000000"/>
                <w:sz w:val="22"/>
                <w:vertAlign w:val="superscript"/>
              </w:rPr>
              <w:t>2</w:t>
            </w:r>
          </w:p>
        </w:tc>
        <w:tc>
          <w:tcPr>
            <w:tcW w:w="940" w:type="dxa"/>
            <w:tcBorders>
              <w:top w:val="nil"/>
              <w:left w:val="nil"/>
              <w:bottom w:val="single" w:sz="4" w:space="0" w:color="auto"/>
              <w:right w:val="single" w:sz="4" w:space="0" w:color="auto"/>
            </w:tcBorders>
            <w:shd w:val="clear" w:color="auto" w:fill="auto"/>
            <w:vAlign w:val="center"/>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 xml:space="preserve">кол-во, </w:t>
            </w:r>
            <w:r w:rsidRPr="00C771A5">
              <w:rPr>
                <w:rFonts w:ascii="Courier New" w:hAnsi="Courier New" w:cs="Courier New"/>
                <w:i/>
                <w:iCs/>
                <w:color w:val="000000"/>
                <w:sz w:val="22"/>
              </w:rPr>
              <w:t>шт</w:t>
            </w:r>
          </w:p>
        </w:tc>
        <w:tc>
          <w:tcPr>
            <w:tcW w:w="1088" w:type="dxa"/>
            <w:tcBorders>
              <w:top w:val="nil"/>
              <w:left w:val="nil"/>
              <w:bottom w:val="single" w:sz="4" w:space="0" w:color="auto"/>
              <w:right w:val="single" w:sz="4" w:space="0" w:color="auto"/>
            </w:tcBorders>
            <w:shd w:val="clear" w:color="auto" w:fill="auto"/>
            <w:vAlign w:val="center"/>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 xml:space="preserve">площадь, </w:t>
            </w:r>
            <w:r w:rsidRPr="00C771A5">
              <w:rPr>
                <w:rFonts w:ascii="Courier New" w:hAnsi="Courier New" w:cs="Courier New"/>
                <w:i/>
                <w:iCs/>
                <w:color w:val="000000"/>
                <w:sz w:val="22"/>
              </w:rPr>
              <w:t>м</w:t>
            </w:r>
            <w:r w:rsidRPr="00C771A5">
              <w:rPr>
                <w:rFonts w:ascii="Courier New" w:hAnsi="Courier New" w:cs="Courier New"/>
                <w:i/>
                <w:iCs/>
                <w:color w:val="000000"/>
                <w:sz w:val="22"/>
                <w:vertAlign w:val="superscript"/>
              </w:rPr>
              <w:t>2</w:t>
            </w:r>
          </w:p>
        </w:tc>
      </w:tr>
      <w:tr w:rsidR="00C771A5" w:rsidTr="00C771A5">
        <w:trPr>
          <w:trHeight w:val="300"/>
        </w:trPr>
        <w:tc>
          <w:tcPr>
            <w:tcW w:w="2456" w:type="dxa"/>
            <w:tcBorders>
              <w:top w:val="single" w:sz="4" w:space="0" w:color="auto"/>
              <w:left w:val="single" w:sz="4" w:space="0" w:color="auto"/>
              <w:bottom w:val="nil"/>
              <w:right w:val="single" w:sz="4" w:space="0" w:color="auto"/>
            </w:tcBorders>
            <w:shd w:val="clear" w:color="auto" w:fill="auto"/>
            <w:vAlign w:val="center"/>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Всего</w:t>
            </w:r>
          </w:p>
        </w:tc>
        <w:tc>
          <w:tcPr>
            <w:tcW w:w="940" w:type="dxa"/>
            <w:tcBorders>
              <w:top w:val="single" w:sz="4" w:space="0" w:color="auto"/>
              <w:left w:val="nil"/>
              <w:bottom w:val="nil"/>
              <w:right w:val="single" w:sz="4" w:space="0" w:color="auto"/>
            </w:tcBorders>
            <w:shd w:val="clear" w:color="auto" w:fill="auto"/>
            <w:vAlign w:val="center"/>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264</w:t>
            </w:r>
          </w:p>
        </w:tc>
        <w:tc>
          <w:tcPr>
            <w:tcW w:w="1088" w:type="dxa"/>
            <w:tcBorders>
              <w:top w:val="single" w:sz="4" w:space="0" w:color="auto"/>
              <w:left w:val="nil"/>
              <w:bottom w:val="nil"/>
              <w:right w:val="single" w:sz="4" w:space="0" w:color="auto"/>
            </w:tcBorders>
            <w:shd w:val="clear" w:color="auto" w:fill="auto"/>
            <w:vAlign w:val="center"/>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398041</w:t>
            </w:r>
          </w:p>
        </w:tc>
        <w:tc>
          <w:tcPr>
            <w:tcW w:w="940" w:type="dxa"/>
            <w:tcBorders>
              <w:top w:val="nil"/>
              <w:left w:val="nil"/>
              <w:bottom w:val="nil"/>
              <w:right w:val="single" w:sz="4" w:space="0" w:color="auto"/>
            </w:tcBorders>
            <w:shd w:val="clear" w:color="auto" w:fill="auto"/>
            <w:vAlign w:val="center"/>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132</w:t>
            </w:r>
          </w:p>
        </w:tc>
        <w:tc>
          <w:tcPr>
            <w:tcW w:w="1088" w:type="dxa"/>
            <w:tcBorders>
              <w:top w:val="nil"/>
              <w:left w:val="nil"/>
              <w:bottom w:val="nil"/>
              <w:right w:val="single" w:sz="4" w:space="0" w:color="auto"/>
            </w:tcBorders>
            <w:shd w:val="clear" w:color="auto" w:fill="auto"/>
            <w:vAlign w:val="center"/>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126500</w:t>
            </w:r>
          </w:p>
        </w:tc>
        <w:tc>
          <w:tcPr>
            <w:tcW w:w="940" w:type="dxa"/>
            <w:tcBorders>
              <w:top w:val="nil"/>
              <w:left w:val="nil"/>
              <w:bottom w:val="nil"/>
              <w:right w:val="single" w:sz="4" w:space="0" w:color="auto"/>
            </w:tcBorders>
            <w:shd w:val="clear" w:color="auto" w:fill="auto"/>
            <w:vAlign w:val="center"/>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396</w:t>
            </w:r>
          </w:p>
        </w:tc>
        <w:tc>
          <w:tcPr>
            <w:tcW w:w="1088" w:type="dxa"/>
            <w:tcBorders>
              <w:top w:val="nil"/>
              <w:left w:val="nil"/>
              <w:bottom w:val="nil"/>
              <w:right w:val="single" w:sz="4" w:space="0" w:color="auto"/>
            </w:tcBorders>
            <w:shd w:val="clear" w:color="auto" w:fill="auto"/>
            <w:vAlign w:val="center"/>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524541</w:t>
            </w:r>
          </w:p>
        </w:tc>
      </w:tr>
      <w:tr w:rsidR="00C771A5" w:rsidTr="00C771A5">
        <w:trPr>
          <w:trHeight w:val="300"/>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rPr>
            </w:pPr>
            <w:r w:rsidRPr="00C771A5">
              <w:rPr>
                <w:rFonts w:ascii="Courier New" w:hAnsi="Courier New" w:cs="Courier New"/>
                <w:sz w:val="22"/>
              </w:rPr>
              <w:t>Система Байкальская</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11</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10597</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1581</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13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12179</w:t>
            </w:r>
          </w:p>
        </w:tc>
      </w:tr>
      <w:tr w:rsidR="00C771A5" w:rsidTr="00C771A5">
        <w:trPr>
          <w:trHeight w:val="300"/>
        </w:trPr>
        <w:tc>
          <w:tcPr>
            <w:tcW w:w="2456" w:type="dxa"/>
            <w:tcBorders>
              <w:top w:val="nil"/>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rPr>
            </w:pPr>
            <w:r w:rsidRPr="00C771A5">
              <w:rPr>
                <w:rFonts w:ascii="Courier New" w:hAnsi="Courier New" w:cs="Courier New"/>
                <w:sz w:val="22"/>
              </w:rPr>
              <w:lastRenderedPageBreak/>
              <w:t>Система Водогрейная</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228</w:t>
            </w:r>
          </w:p>
        </w:tc>
        <w:tc>
          <w:tcPr>
            <w:tcW w:w="1088"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383159</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115</w:t>
            </w:r>
          </w:p>
        </w:tc>
        <w:tc>
          <w:tcPr>
            <w:tcW w:w="1088"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116870</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343</w:t>
            </w:r>
          </w:p>
        </w:tc>
        <w:tc>
          <w:tcPr>
            <w:tcW w:w="1088"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500030</w:t>
            </w:r>
          </w:p>
        </w:tc>
      </w:tr>
      <w:tr w:rsidR="00C771A5" w:rsidTr="00C771A5">
        <w:trPr>
          <w:trHeight w:val="300"/>
        </w:trPr>
        <w:tc>
          <w:tcPr>
            <w:tcW w:w="2456" w:type="dxa"/>
            <w:tcBorders>
              <w:top w:val="nil"/>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rPr>
            </w:pPr>
            <w:r w:rsidRPr="00C771A5">
              <w:rPr>
                <w:rFonts w:ascii="Courier New" w:hAnsi="Courier New" w:cs="Courier New"/>
                <w:sz w:val="22"/>
              </w:rPr>
              <w:t>Система Нефтяников</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25</w:t>
            </w:r>
          </w:p>
        </w:tc>
        <w:tc>
          <w:tcPr>
            <w:tcW w:w="1088"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4284</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15</w:t>
            </w:r>
          </w:p>
        </w:tc>
        <w:tc>
          <w:tcPr>
            <w:tcW w:w="1088"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8049</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40</w:t>
            </w:r>
          </w:p>
        </w:tc>
        <w:tc>
          <w:tcPr>
            <w:tcW w:w="1088"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12333</w:t>
            </w:r>
          </w:p>
        </w:tc>
      </w:tr>
    </w:tbl>
    <w:p w:rsidR="00C771A5" w:rsidRPr="00E94898" w:rsidRDefault="00C771A5" w:rsidP="00C771A5">
      <w:pPr>
        <w:rPr>
          <w:color w:val="0070C0"/>
        </w:rPr>
      </w:pPr>
    </w:p>
    <w:p w:rsidR="00C771A5" w:rsidRDefault="00C771A5" w:rsidP="00C771A5">
      <w:pPr>
        <w:ind w:firstLine="709"/>
        <w:jc w:val="both"/>
        <w:rPr>
          <w:rFonts w:ascii="Arial" w:hAnsi="Arial" w:cs="Arial"/>
        </w:rPr>
      </w:pPr>
      <w:r w:rsidRPr="00C771A5">
        <w:rPr>
          <w:rFonts w:ascii="Arial" w:hAnsi="Arial" w:cs="Arial"/>
        </w:rPr>
        <w:t xml:space="preserve">Сводные характеристики групп тепловых потребителей </w:t>
      </w:r>
      <w:r w:rsidRPr="00C771A5">
        <w:rPr>
          <w:rFonts w:ascii="Arial" w:hAnsi="Arial" w:cs="Arial"/>
          <w:szCs w:val="28"/>
        </w:rPr>
        <w:t>Вихоревского городского поселения</w:t>
      </w:r>
      <w:r w:rsidRPr="00C771A5">
        <w:rPr>
          <w:rFonts w:ascii="Arial" w:hAnsi="Arial" w:cs="Arial"/>
        </w:rPr>
        <w:t xml:space="preserve"> </w:t>
      </w:r>
      <w:r>
        <w:rPr>
          <w:rFonts w:ascii="Arial" w:hAnsi="Arial" w:cs="Arial"/>
        </w:rPr>
        <w:t>представлены в таблице 9.5.6.2.</w:t>
      </w:r>
    </w:p>
    <w:p w:rsidR="00C771A5" w:rsidRDefault="00C771A5" w:rsidP="00C771A5">
      <w:pPr>
        <w:ind w:firstLine="709"/>
        <w:jc w:val="both"/>
        <w:rPr>
          <w:rFonts w:ascii="Arial" w:hAnsi="Arial" w:cs="Arial"/>
        </w:rPr>
      </w:pPr>
      <w:r>
        <w:rPr>
          <w:rFonts w:ascii="Arial" w:hAnsi="Arial" w:cs="Arial"/>
        </w:rPr>
        <w:t>Таблица 9.5.6.2.</w:t>
      </w:r>
    </w:p>
    <w:p w:rsidR="00C771A5" w:rsidRPr="00C771A5" w:rsidRDefault="00C771A5" w:rsidP="00C771A5">
      <w:pPr>
        <w:ind w:firstLine="709"/>
        <w:jc w:val="both"/>
        <w:rPr>
          <w:rFonts w:ascii="Arial" w:hAnsi="Arial" w:cs="Arial"/>
          <w:i/>
        </w:rPr>
      </w:pPr>
      <w:r w:rsidRPr="00C771A5">
        <w:rPr>
          <w:rFonts w:ascii="Arial" w:hAnsi="Arial" w:cs="Arial"/>
          <w:b/>
          <w:i/>
        </w:rPr>
        <w:t>Характеристики групп тепловых потребителей</w:t>
      </w:r>
    </w:p>
    <w:tbl>
      <w:tblPr>
        <w:tblW w:w="8180" w:type="dxa"/>
        <w:tblInd w:w="103" w:type="dxa"/>
        <w:tblLook w:val="0000" w:firstRow="0" w:lastRow="0" w:firstColumn="0" w:lastColumn="0" w:noHBand="0" w:noVBand="0"/>
      </w:tblPr>
      <w:tblGrid>
        <w:gridCol w:w="1760"/>
        <w:gridCol w:w="1009"/>
        <w:gridCol w:w="1120"/>
        <w:gridCol w:w="760"/>
        <w:gridCol w:w="1009"/>
        <w:gridCol w:w="877"/>
        <w:gridCol w:w="745"/>
        <w:gridCol w:w="900"/>
      </w:tblGrid>
      <w:tr w:rsidR="00C771A5" w:rsidRPr="00835FFF" w:rsidTr="00C771A5">
        <w:trPr>
          <w:trHeight w:val="300"/>
        </w:trPr>
        <w:tc>
          <w:tcPr>
            <w:tcW w:w="216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Система, группа зданий</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Кол-во зданий</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Общая площадь</w:t>
            </w:r>
          </w:p>
        </w:tc>
        <w:tc>
          <w:tcPr>
            <w:tcW w:w="3194" w:type="dxa"/>
            <w:gridSpan w:val="4"/>
            <w:tcBorders>
              <w:top w:val="single" w:sz="4" w:space="0" w:color="auto"/>
              <w:left w:val="nil"/>
              <w:bottom w:val="single" w:sz="4" w:space="0" w:color="auto"/>
              <w:right w:val="single" w:sz="4" w:space="0" w:color="000000"/>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 xml:space="preserve">Расчетная нагрузка, </w:t>
            </w:r>
            <w:r w:rsidRPr="00C771A5">
              <w:rPr>
                <w:rFonts w:ascii="Courier New" w:hAnsi="Courier New" w:cs="Courier New"/>
                <w:i/>
                <w:iCs/>
                <w:color w:val="000000"/>
                <w:sz w:val="22"/>
              </w:rPr>
              <w:t>Гкал/ч</w:t>
            </w:r>
          </w:p>
        </w:tc>
      </w:tr>
      <w:tr w:rsidR="00C771A5" w:rsidRPr="00835FFF" w:rsidTr="00C771A5">
        <w:trPr>
          <w:trHeight w:val="600"/>
        </w:trPr>
        <w:tc>
          <w:tcPr>
            <w:tcW w:w="2166" w:type="dxa"/>
            <w:vMerge/>
            <w:tcBorders>
              <w:top w:val="single" w:sz="4" w:space="0" w:color="auto"/>
              <w:left w:val="single" w:sz="4" w:space="0" w:color="auto"/>
              <w:bottom w:val="single" w:sz="4" w:space="0" w:color="000000"/>
              <w:right w:val="single" w:sz="4" w:space="0" w:color="auto"/>
            </w:tcBorders>
            <w:vAlign w:val="center"/>
          </w:tcPr>
          <w:p w:rsidR="00C771A5" w:rsidRPr="00C771A5" w:rsidRDefault="00C771A5" w:rsidP="00350B02">
            <w:pPr>
              <w:rPr>
                <w:rFonts w:ascii="Courier New" w:hAnsi="Courier New" w:cs="Courier New"/>
                <w:b/>
                <w:bCs/>
                <w:color w:val="000000"/>
              </w:rPr>
            </w:pPr>
          </w:p>
        </w:tc>
        <w:tc>
          <w:tcPr>
            <w:tcW w:w="940" w:type="dxa"/>
            <w:vMerge/>
            <w:tcBorders>
              <w:top w:val="single" w:sz="4" w:space="0" w:color="auto"/>
              <w:left w:val="single" w:sz="4" w:space="0" w:color="auto"/>
              <w:bottom w:val="single" w:sz="4" w:space="0" w:color="000000"/>
              <w:right w:val="single" w:sz="4" w:space="0" w:color="auto"/>
            </w:tcBorders>
            <w:vAlign w:val="center"/>
          </w:tcPr>
          <w:p w:rsidR="00C771A5" w:rsidRPr="00C771A5" w:rsidRDefault="00C771A5" w:rsidP="00350B02">
            <w:pPr>
              <w:rPr>
                <w:rFonts w:ascii="Courier New" w:hAnsi="Courier New" w:cs="Courier New"/>
                <w:b/>
                <w:bCs/>
                <w:color w:val="000000"/>
              </w:rPr>
            </w:pPr>
          </w:p>
        </w:tc>
        <w:tc>
          <w:tcPr>
            <w:tcW w:w="1120" w:type="dxa"/>
            <w:tcBorders>
              <w:top w:val="nil"/>
              <w:left w:val="nil"/>
              <w:bottom w:val="single" w:sz="4" w:space="0" w:color="auto"/>
              <w:right w:val="single" w:sz="4" w:space="0" w:color="auto"/>
            </w:tcBorders>
            <w:shd w:val="clear" w:color="auto" w:fill="auto"/>
            <w:vAlign w:val="center"/>
          </w:tcPr>
          <w:p w:rsidR="00C771A5" w:rsidRPr="00C771A5" w:rsidRDefault="00C771A5" w:rsidP="00350B02">
            <w:pPr>
              <w:jc w:val="center"/>
              <w:rPr>
                <w:rFonts w:ascii="Courier New" w:hAnsi="Courier New" w:cs="Courier New"/>
                <w:i/>
                <w:iCs/>
                <w:color w:val="000000"/>
              </w:rPr>
            </w:pPr>
            <w:r w:rsidRPr="00C771A5">
              <w:rPr>
                <w:rFonts w:ascii="Courier New" w:hAnsi="Courier New" w:cs="Courier New"/>
                <w:i/>
                <w:iCs/>
                <w:color w:val="000000"/>
                <w:sz w:val="22"/>
              </w:rPr>
              <w:t>м2</w:t>
            </w:r>
          </w:p>
        </w:tc>
        <w:tc>
          <w:tcPr>
            <w:tcW w:w="760" w:type="dxa"/>
            <w:tcBorders>
              <w:top w:val="nil"/>
              <w:left w:val="nil"/>
              <w:bottom w:val="single" w:sz="4" w:space="0" w:color="auto"/>
              <w:right w:val="single" w:sz="4" w:space="0" w:color="auto"/>
            </w:tcBorders>
            <w:shd w:val="clear" w:color="auto" w:fill="auto"/>
            <w:vAlign w:val="center"/>
          </w:tcPr>
          <w:p w:rsidR="00C771A5" w:rsidRPr="00C771A5" w:rsidRDefault="00C771A5" w:rsidP="00350B02">
            <w:pPr>
              <w:jc w:val="center"/>
              <w:rPr>
                <w:rFonts w:ascii="Courier New" w:hAnsi="Courier New" w:cs="Courier New"/>
                <w:i/>
                <w:iCs/>
                <w:color w:val="000000"/>
              </w:rPr>
            </w:pPr>
            <w:r w:rsidRPr="00C771A5">
              <w:rPr>
                <w:rFonts w:ascii="Courier New" w:hAnsi="Courier New" w:cs="Courier New"/>
                <w:i/>
                <w:iCs/>
                <w:color w:val="000000"/>
                <w:sz w:val="22"/>
              </w:rPr>
              <w:t>%</w:t>
            </w:r>
          </w:p>
        </w:tc>
        <w:tc>
          <w:tcPr>
            <w:tcW w:w="864" w:type="dxa"/>
            <w:tcBorders>
              <w:top w:val="nil"/>
              <w:left w:val="nil"/>
              <w:bottom w:val="single" w:sz="4" w:space="0" w:color="auto"/>
              <w:right w:val="single" w:sz="4" w:space="0" w:color="auto"/>
            </w:tcBorders>
            <w:shd w:val="clear" w:color="auto" w:fill="auto"/>
            <w:vAlign w:val="center"/>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Отопл.</w:t>
            </w:r>
          </w:p>
        </w:tc>
        <w:tc>
          <w:tcPr>
            <w:tcW w:w="730" w:type="dxa"/>
            <w:tcBorders>
              <w:top w:val="nil"/>
              <w:left w:val="nil"/>
              <w:bottom w:val="single" w:sz="4" w:space="0" w:color="auto"/>
              <w:right w:val="single" w:sz="4" w:space="0" w:color="auto"/>
            </w:tcBorders>
            <w:shd w:val="clear" w:color="auto" w:fill="auto"/>
            <w:vAlign w:val="center"/>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Вент.</w:t>
            </w:r>
          </w:p>
        </w:tc>
        <w:tc>
          <w:tcPr>
            <w:tcW w:w="700" w:type="dxa"/>
            <w:tcBorders>
              <w:top w:val="nil"/>
              <w:left w:val="nil"/>
              <w:bottom w:val="single" w:sz="4" w:space="0" w:color="auto"/>
              <w:right w:val="single" w:sz="4" w:space="0" w:color="auto"/>
            </w:tcBorders>
            <w:shd w:val="clear" w:color="auto" w:fill="auto"/>
            <w:vAlign w:val="center"/>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ГВС</w:t>
            </w:r>
          </w:p>
        </w:tc>
        <w:tc>
          <w:tcPr>
            <w:tcW w:w="900" w:type="dxa"/>
            <w:tcBorders>
              <w:top w:val="nil"/>
              <w:left w:val="nil"/>
              <w:bottom w:val="single" w:sz="4" w:space="0" w:color="auto"/>
              <w:right w:val="single" w:sz="4" w:space="0" w:color="auto"/>
            </w:tcBorders>
            <w:shd w:val="clear" w:color="auto" w:fill="auto"/>
            <w:vAlign w:val="center"/>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Всего</w:t>
            </w:r>
          </w:p>
        </w:tc>
      </w:tr>
      <w:tr w:rsidR="00C771A5" w:rsidRPr="00835FFF" w:rsidTr="00C771A5">
        <w:trPr>
          <w:trHeight w:val="570"/>
        </w:trPr>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b/>
                <w:bCs/>
              </w:rPr>
            </w:pPr>
            <w:r w:rsidRPr="00C771A5">
              <w:rPr>
                <w:rFonts w:ascii="Courier New" w:hAnsi="Courier New" w:cs="Courier New"/>
                <w:b/>
                <w:bCs/>
                <w:sz w:val="22"/>
              </w:rPr>
              <w:t>Система Водогрейная</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rPr>
            </w:pPr>
            <w:r w:rsidRPr="00C771A5">
              <w:rPr>
                <w:rFonts w:ascii="Courier New" w:hAnsi="Courier New" w:cs="Courier New"/>
                <w:b/>
                <w:bCs/>
                <w:sz w:val="22"/>
              </w:rPr>
              <w:t>343</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500030</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100</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34.21</w:t>
            </w:r>
          </w:p>
        </w:tc>
        <w:tc>
          <w:tcPr>
            <w:tcW w:w="730" w:type="dxa"/>
            <w:tcBorders>
              <w:top w:val="single" w:sz="4" w:space="0" w:color="auto"/>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0</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9.43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43.64</w:t>
            </w:r>
          </w:p>
        </w:tc>
      </w:tr>
      <w:tr w:rsidR="00C771A5" w:rsidRPr="00835FFF" w:rsidTr="00C771A5">
        <w:trPr>
          <w:trHeight w:val="300"/>
        </w:trPr>
        <w:tc>
          <w:tcPr>
            <w:tcW w:w="2166" w:type="dxa"/>
            <w:tcBorders>
              <w:top w:val="nil"/>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rPr>
            </w:pPr>
            <w:r w:rsidRPr="00C771A5">
              <w:rPr>
                <w:rFonts w:ascii="Courier New" w:hAnsi="Courier New" w:cs="Courier New"/>
                <w:sz w:val="22"/>
              </w:rPr>
              <w:t>в т.ч. жилые</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228</w:t>
            </w:r>
          </w:p>
        </w:tc>
        <w:tc>
          <w:tcPr>
            <w:tcW w:w="112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383159</w:t>
            </w:r>
          </w:p>
        </w:tc>
        <w:tc>
          <w:tcPr>
            <w:tcW w:w="76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77</w:t>
            </w:r>
          </w:p>
        </w:tc>
        <w:tc>
          <w:tcPr>
            <w:tcW w:w="864"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23.02</w:t>
            </w:r>
          </w:p>
        </w:tc>
        <w:tc>
          <w:tcPr>
            <w:tcW w:w="73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w:t>
            </w:r>
          </w:p>
        </w:tc>
        <w:tc>
          <w:tcPr>
            <w:tcW w:w="7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8.54</w:t>
            </w:r>
          </w:p>
        </w:tc>
        <w:tc>
          <w:tcPr>
            <w:tcW w:w="9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31.56</w:t>
            </w:r>
          </w:p>
        </w:tc>
      </w:tr>
      <w:tr w:rsidR="00C771A5" w:rsidRPr="00835FFF" w:rsidTr="00C771A5">
        <w:trPr>
          <w:trHeight w:val="300"/>
        </w:trPr>
        <w:tc>
          <w:tcPr>
            <w:tcW w:w="2166" w:type="dxa"/>
            <w:tcBorders>
              <w:top w:val="nil"/>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rPr>
            </w:pPr>
            <w:r w:rsidRPr="00C771A5">
              <w:rPr>
                <w:rFonts w:ascii="Courier New" w:hAnsi="Courier New" w:cs="Courier New"/>
                <w:sz w:val="22"/>
              </w:rPr>
              <w:t xml:space="preserve">          нежилые</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115</w:t>
            </w:r>
          </w:p>
        </w:tc>
        <w:tc>
          <w:tcPr>
            <w:tcW w:w="112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116870</w:t>
            </w:r>
          </w:p>
        </w:tc>
        <w:tc>
          <w:tcPr>
            <w:tcW w:w="76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23</w:t>
            </w:r>
          </w:p>
        </w:tc>
        <w:tc>
          <w:tcPr>
            <w:tcW w:w="864"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11.19</w:t>
            </w:r>
          </w:p>
        </w:tc>
        <w:tc>
          <w:tcPr>
            <w:tcW w:w="73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w:t>
            </w:r>
          </w:p>
        </w:tc>
        <w:tc>
          <w:tcPr>
            <w:tcW w:w="7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0.89</w:t>
            </w:r>
          </w:p>
        </w:tc>
        <w:tc>
          <w:tcPr>
            <w:tcW w:w="9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12.08</w:t>
            </w:r>
          </w:p>
        </w:tc>
      </w:tr>
      <w:tr w:rsidR="00C771A5" w:rsidRPr="00835FFF" w:rsidTr="00C771A5">
        <w:trPr>
          <w:trHeight w:val="300"/>
        </w:trPr>
        <w:tc>
          <w:tcPr>
            <w:tcW w:w="2166" w:type="dxa"/>
            <w:tcBorders>
              <w:top w:val="nil"/>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b/>
                <w:bCs/>
                <w:i/>
                <w:iCs/>
              </w:rPr>
            </w:pPr>
            <w:r w:rsidRPr="00C771A5">
              <w:rPr>
                <w:rFonts w:ascii="Courier New" w:hAnsi="Courier New" w:cs="Courier New"/>
                <w:b/>
                <w:bCs/>
                <w:i/>
                <w:iCs/>
                <w:sz w:val="22"/>
              </w:rPr>
              <w:t xml:space="preserve">  Сеть от котельной</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i/>
                <w:iCs/>
              </w:rPr>
            </w:pPr>
            <w:r w:rsidRPr="00C771A5">
              <w:rPr>
                <w:rFonts w:ascii="Courier New" w:hAnsi="Courier New" w:cs="Courier New"/>
                <w:b/>
                <w:bCs/>
                <w:i/>
                <w:iCs/>
                <w:sz w:val="22"/>
              </w:rPr>
              <w:t>192</w:t>
            </w:r>
          </w:p>
        </w:tc>
        <w:tc>
          <w:tcPr>
            <w:tcW w:w="112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i/>
                <w:iCs/>
              </w:rPr>
            </w:pPr>
            <w:r w:rsidRPr="00C771A5">
              <w:rPr>
                <w:rFonts w:ascii="Courier New" w:hAnsi="Courier New" w:cs="Courier New"/>
                <w:b/>
                <w:bCs/>
                <w:i/>
                <w:iCs/>
                <w:sz w:val="22"/>
              </w:rPr>
              <w:t>257824</w:t>
            </w:r>
          </w:p>
        </w:tc>
        <w:tc>
          <w:tcPr>
            <w:tcW w:w="76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i/>
                <w:iCs/>
                <w:color w:val="000000"/>
              </w:rPr>
            </w:pPr>
            <w:r w:rsidRPr="00C771A5">
              <w:rPr>
                <w:rFonts w:ascii="Courier New" w:hAnsi="Courier New" w:cs="Courier New"/>
                <w:b/>
                <w:bCs/>
                <w:i/>
                <w:iCs/>
                <w:color w:val="000000"/>
                <w:sz w:val="22"/>
              </w:rPr>
              <w:t>100</w:t>
            </w:r>
          </w:p>
        </w:tc>
        <w:tc>
          <w:tcPr>
            <w:tcW w:w="864"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i/>
                <w:iCs/>
              </w:rPr>
            </w:pPr>
            <w:r w:rsidRPr="00C771A5">
              <w:rPr>
                <w:rFonts w:ascii="Courier New" w:hAnsi="Courier New" w:cs="Courier New"/>
                <w:b/>
                <w:bCs/>
                <w:i/>
                <w:iCs/>
                <w:sz w:val="22"/>
              </w:rPr>
              <w:t>17.59</w:t>
            </w:r>
          </w:p>
        </w:tc>
        <w:tc>
          <w:tcPr>
            <w:tcW w:w="73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i/>
                <w:iCs/>
              </w:rPr>
            </w:pPr>
            <w:r w:rsidRPr="00C771A5">
              <w:rPr>
                <w:rFonts w:ascii="Courier New" w:hAnsi="Courier New" w:cs="Courier New"/>
                <w:b/>
                <w:bCs/>
                <w:i/>
                <w:iCs/>
                <w:sz w:val="22"/>
              </w:rPr>
              <w:t>0</w:t>
            </w:r>
          </w:p>
        </w:tc>
        <w:tc>
          <w:tcPr>
            <w:tcW w:w="7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i/>
                <w:iCs/>
              </w:rPr>
            </w:pPr>
            <w:r w:rsidRPr="00C771A5">
              <w:rPr>
                <w:rFonts w:ascii="Courier New" w:hAnsi="Courier New" w:cs="Courier New"/>
                <w:b/>
                <w:bCs/>
                <w:i/>
                <w:iCs/>
                <w:sz w:val="22"/>
              </w:rPr>
              <w:t>4.67</w:t>
            </w:r>
          </w:p>
        </w:tc>
        <w:tc>
          <w:tcPr>
            <w:tcW w:w="9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i/>
                <w:iCs/>
                <w:color w:val="000000"/>
              </w:rPr>
            </w:pPr>
            <w:r w:rsidRPr="00C771A5">
              <w:rPr>
                <w:rFonts w:ascii="Courier New" w:hAnsi="Courier New" w:cs="Courier New"/>
                <w:b/>
                <w:bCs/>
                <w:i/>
                <w:iCs/>
                <w:color w:val="000000"/>
                <w:sz w:val="22"/>
              </w:rPr>
              <w:t>22.26</w:t>
            </w:r>
          </w:p>
        </w:tc>
      </w:tr>
      <w:tr w:rsidR="00C771A5" w:rsidRPr="00835FFF" w:rsidTr="00C771A5">
        <w:trPr>
          <w:trHeight w:val="300"/>
        </w:trPr>
        <w:tc>
          <w:tcPr>
            <w:tcW w:w="2166" w:type="dxa"/>
            <w:tcBorders>
              <w:top w:val="nil"/>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i/>
                <w:iCs/>
              </w:rPr>
            </w:pPr>
            <w:r w:rsidRPr="00C771A5">
              <w:rPr>
                <w:rFonts w:ascii="Courier New" w:hAnsi="Courier New" w:cs="Courier New"/>
                <w:i/>
                <w:iCs/>
                <w:sz w:val="22"/>
              </w:rPr>
              <w:t xml:space="preserve">  в т.ч. жилые</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i/>
                <w:iCs/>
              </w:rPr>
            </w:pPr>
            <w:r w:rsidRPr="00C771A5">
              <w:rPr>
                <w:rFonts w:ascii="Courier New" w:hAnsi="Courier New" w:cs="Courier New"/>
                <w:i/>
                <w:iCs/>
                <w:sz w:val="22"/>
              </w:rPr>
              <w:t>141</w:t>
            </w:r>
          </w:p>
        </w:tc>
        <w:tc>
          <w:tcPr>
            <w:tcW w:w="112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i/>
                <w:iCs/>
                <w:color w:val="000000"/>
              </w:rPr>
            </w:pPr>
            <w:r w:rsidRPr="00C771A5">
              <w:rPr>
                <w:rFonts w:ascii="Courier New" w:hAnsi="Courier New" w:cs="Courier New"/>
                <w:i/>
                <w:iCs/>
                <w:color w:val="000000"/>
                <w:sz w:val="22"/>
              </w:rPr>
              <w:t>199645</w:t>
            </w:r>
          </w:p>
        </w:tc>
        <w:tc>
          <w:tcPr>
            <w:tcW w:w="76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77</w:t>
            </w:r>
          </w:p>
        </w:tc>
        <w:tc>
          <w:tcPr>
            <w:tcW w:w="864"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12.89</w:t>
            </w:r>
          </w:p>
        </w:tc>
        <w:tc>
          <w:tcPr>
            <w:tcW w:w="73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w:t>
            </w:r>
          </w:p>
        </w:tc>
        <w:tc>
          <w:tcPr>
            <w:tcW w:w="7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4.43</w:t>
            </w:r>
          </w:p>
        </w:tc>
        <w:tc>
          <w:tcPr>
            <w:tcW w:w="9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i/>
                <w:iCs/>
                <w:color w:val="000000"/>
              </w:rPr>
            </w:pPr>
            <w:r w:rsidRPr="00C771A5">
              <w:rPr>
                <w:rFonts w:ascii="Courier New" w:hAnsi="Courier New" w:cs="Courier New"/>
                <w:i/>
                <w:iCs/>
                <w:color w:val="000000"/>
                <w:sz w:val="22"/>
              </w:rPr>
              <w:t>17.32</w:t>
            </w:r>
          </w:p>
        </w:tc>
      </w:tr>
      <w:tr w:rsidR="00C771A5" w:rsidRPr="00835FFF" w:rsidTr="00C771A5">
        <w:trPr>
          <w:trHeight w:val="300"/>
        </w:trPr>
        <w:tc>
          <w:tcPr>
            <w:tcW w:w="2166" w:type="dxa"/>
            <w:tcBorders>
              <w:top w:val="nil"/>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i/>
                <w:iCs/>
              </w:rPr>
            </w:pPr>
            <w:r w:rsidRPr="00C771A5">
              <w:rPr>
                <w:rFonts w:ascii="Courier New" w:hAnsi="Courier New" w:cs="Courier New"/>
                <w:i/>
                <w:iCs/>
                <w:sz w:val="22"/>
              </w:rPr>
              <w:t xml:space="preserve">            нежилые</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i/>
                <w:iCs/>
              </w:rPr>
            </w:pPr>
            <w:r w:rsidRPr="00C771A5">
              <w:rPr>
                <w:rFonts w:ascii="Courier New" w:hAnsi="Courier New" w:cs="Courier New"/>
                <w:i/>
                <w:iCs/>
                <w:sz w:val="22"/>
              </w:rPr>
              <w:t>51</w:t>
            </w:r>
          </w:p>
        </w:tc>
        <w:tc>
          <w:tcPr>
            <w:tcW w:w="112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i/>
                <w:iCs/>
                <w:color w:val="000000"/>
              </w:rPr>
            </w:pPr>
            <w:r w:rsidRPr="00C771A5">
              <w:rPr>
                <w:rFonts w:ascii="Courier New" w:hAnsi="Courier New" w:cs="Courier New"/>
                <w:i/>
                <w:iCs/>
                <w:color w:val="000000"/>
                <w:sz w:val="22"/>
              </w:rPr>
              <w:t>58179</w:t>
            </w:r>
          </w:p>
        </w:tc>
        <w:tc>
          <w:tcPr>
            <w:tcW w:w="76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23</w:t>
            </w:r>
          </w:p>
        </w:tc>
        <w:tc>
          <w:tcPr>
            <w:tcW w:w="864"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4.70</w:t>
            </w:r>
          </w:p>
        </w:tc>
        <w:tc>
          <w:tcPr>
            <w:tcW w:w="73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w:t>
            </w:r>
          </w:p>
        </w:tc>
        <w:tc>
          <w:tcPr>
            <w:tcW w:w="7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0.24</w:t>
            </w:r>
          </w:p>
        </w:tc>
        <w:tc>
          <w:tcPr>
            <w:tcW w:w="9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i/>
                <w:iCs/>
                <w:color w:val="000000"/>
              </w:rPr>
            </w:pPr>
            <w:r w:rsidRPr="00C771A5">
              <w:rPr>
                <w:rFonts w:ascii="Courier New" w:hAnsi="Courier New" w:cs="Courier New"/>
                <w:i/>
                <w:iCs/>
                <w:color w:val="000000"/>
                <w:sz w:val="22"/>
              </w:rPr>
              <w:t>4.94</w:t>
            </w:r>
          </w:p>
        </w:tc>
      </w:tr>
      <w:tr w:rsidR="00C771A5" w:rsidRPr="00835FFF" w:rsidTr="00C771A5">
        <w:trPr>
          <w:trHeight w:val="300"/>
        </w:trPr>
        <w:tc>
          <w:tcPr>
            <w:tcW w:w="2166" w:type="dxa"/>
            <w:tcBorders>
              <w:top w:val="nil"/>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b/>
                <w:bCs/>
                <w:i/>
                <w:iCs/>
              </w:rPr>
            </w:pPr>
            <w:r w:rsidRPr="00C771A5">
              <w:rPr>
                <w:rFonts w:ascii="Courier New" w:hAnsi="Courier New" w:cs="Courier New"/>
                <w:b/>
                <w:bCs/>
                <w:i/>
                <w:iCs/>
                <w:sz w:val="22"/>
              </w:rPr>
              <w:t xml:space="preserve">  Сеть от ЦТП</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i/>
                <w:iCs/>
              </w:rPr>
            </w:pPr>
            <w:r w:rsidRPr="00C771A5">
              <w:rPr>
                <w:rFonts w:ascii="Courier New" w:hAnsi="Courier New" w:cs="Courier New"/>
                <w:b/>
                <w:bCs/>
                <w:i/>
                <w:iCs/>
                <w:sz w:val="22"/>
              </w:rPr>
              <w:t>151</w:t>
            </w:r>
          </w:p>
        </w:tc>
        <w:tc>
          <w:tcPr>
            <w:tcW w:w="112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i/>
                <w:iCs/>
              </w:rPr>
            </w:pPr>
            <w:r w:rsidRPr="00C771A5">
              <w:rPr>
                <w:rFonts w:ascii="Courier New" w:hAnsi="Courier New" w:cs="Courier New"/>
                <w:b/>
                <w:bCs/>
                <w:i/>
                <w:iCs/>
                <w:sz w:val="22"/>
              </w:rPr>
              <w:t>242206</w:t>
            </w:r>
          </w:p>
        </w:tc>
        <w:tc>
          <w:tcPr>
            <w:tcW w:w="76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i/>
                <w:iCs/>
                <w:color w:val="000000"/>
              </w:rPr>
            </w:pPr>
            <w:r w:rsidRPr="00C771A5">
              <w:rPr>
                <w:rFonts w:ascii="Courier New" w:hAnsi="Courier New" w:cs="Courier New"/>
                <w:b/>
                <w:bCs/>
                <w:i/>
                <w:iCs/>
                <w:color w:val="000000"/>
                <w:sz w:val="22"/>
              </w:rPr>
              <w:t>100</w:t>
            </w:r>
          </w:p>
        </w:tc>
        <w:tc>
          <w:tcPr>
            <w:tcW w:w="864"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i/>
                <w:iCs/>
              </w:rPr>
            </w:pPr>
            <w:r w:rsidRPr="00C771A5">
              <w:rPr>
                <w:rFonts w:ascii="Courier New" w:hAnsi="Courier New" w:cs="Courier New"/>
                <w:b/>
                <w:bCs/>
                <w:i/>
                <w:iCs/>
                <w:sz w:val="22"/>
              </w:rPr>
              <w:t>15.22</w:t>
            </w:r>
          </w:p>
        </w:tc>
        <w:tc>
          <w:tcPr>
            <w:tcW w:w="73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i/>
                <w:iCs/>
              </w:rPr>
            </w:pPr>
            <w:r w:rsidRPr="00C771A5">
              <w:rPr>
                <w:rFonts w:ascii="Courier New" w:hAnsi="Courier New" w:cs="Courier New"/>
                <w:b/>
                <w:bCs/>
                <w:i/>
                <w:iCs/>
                <w:sz w:val="22"/>
              </w:rPr>
              <w:t>0</w:t>
            </w:r>
          </w:p>
        </w:tc>
        <w:tc>
          <w:tcPr>
            <w:tcW w:w="7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i/>
                <w:iCs/>
              </w:rPr>
            </w:pPr>
            <w:r w:rsidRPr="00C771A5">
              <w:rPr>
                <w:rFonts w:ascii="Courier New" w:hAnsi="Courier New" w:cs="Courier New"/>
                <w:b/>
                <w:bCs/>
                <w:i/>
                <w:iCs/>
                <w:sz w:val="22"/>
              </w:rPr>
              <w:t>4.65</w:t>
            </w:r>
          </w:p>
        </w:tc>
        <w:tc>
          <w:tcPr>
            <w:tcW w:w="9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i/>
                <w:iCs/>
                <w:color w:val="000000"/>
              </w:rPr>
            </w:pPr>
            <w:r w:rsidRPr="00C771A5">
              <w:rPr>
                <w:rFonts w:ascii="Courier New" w:hAnsi="Courier New" w:cs="Courier New"/>
                <w:b/>
                <w:bCs/>
                <w:i/>
                <w:iCs/>
                <w:color w:val="000000"/>
                <w:sz w:val="22"/>
              </w:rPr>
              <w:t>19.86</w:t>
            </w:r>
          </w:p>
        </w:tc>
      </w:tr>
      <w:tr w:rsidR="00C771A5" w:rsidRPr="00835FFF" w:rsidTr="00C771A5">
        <w:trPr>
          <w:trHeight w:val="300"/>
        </w:trPr>
        <w:tc>
          <w:tcPr>
            <w:tcW w:w="2166" w:type="dxa"/>
            <w:tcBorders>
              <w:top w:val="nil"/>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i/>
                <w:iCs/>
              </w:rPr>
            </w:pPr>
            <w:r w:rsidRPr="00C771A5">
              <w:rPr>
                <w:rFonts w:ascii="Courier New" w:hAnsi="Courier New" w:cs="Courier New"/>
                <w:i/>
                <w:iCs/>
                <w:sz w:val="22"/>
              </w:rPr>
              <w:t xml:space="preserve">  в т.ч. жилые</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i/>
                <w:iCs/>
              </w:rPr>
            </w:pPr>
            <w:r w:rsidRPr="00C771A5">
              <w:rPr>
                <w:rFonts w:ascii="Courier New" w:hAnsi="Courier New" w:cs="Courier New"/>
                <w:i/>
                <w:iCs/>
                <w:sz w:val="22"/>
              </w:rPr>
              <w:t>87</w:t>
            </w:r>
          </w:p>
        </w:tc>
        <w:tc>
          <w:tcPr>
            <w:tcW w:w="112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i/>
                <w:iCs/>
                <w:color w:val="000000"/>
              </w:rPr>
            </w:pPr>
            <w:r w:rsidRPr="00C771A5">
              <w:rPr>
                <w:rFonts w:ascii="Courier New" w:hAnsi="Courier New" w:cs="Courier New"/>
                <w:i/>
                <w:iCs/>
                <w:color w:val="000000"/>
                <w:sz w:val="22"/>
              </w:rPr>
              <w:t>183514</w:t>
            </w:r>
          </w:p>
        </w:tc>
        <w:tc>
          <w:tcPr>
            <w:tcW w:w="76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76</w:t>
            </w:r>
          </w:p>
        </w:tc>
        <w:tc>
          <w:tcPr>
            <w:tcW w:w="864"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10.13</w:t>
            </w:r>
          </w:p>
        </w:tc>
        <w:tc>
          <w:tcPr>
            <w:tcW w:w="73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w:t>
            </w:r>
          </w:p>
        </w:tc>
        <w:tc>
          <w:tcPr>
            <w:tcW w:w="7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4.11</w:t>
            </w:r>
          </w:p>
        </w:tc>
        <w:tc>
          <w:tcPr>
            <w:tcW w:w="9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i/>
                <w:iCs/>
                <w:color w:val="000000"/>
              </w:rPr>
            </w:pPr>
            <w:r w:rsidRPr="00C771A5">
              <w:rPr>
                <w:rFonts w:ascii="Courier New" w:hAnsi="Courier New" w:cs="Courier New"/>
                <w:i/>
                <w:iCs/>
                <w:color w:val="000000"/>
                <w:sz w:val="22"/>
              </w:rPr>
              <w:t>14.24</w:t>
            </w:r>
          </w:p>
        </w:tc>
      </w:tr>
      <w:tr w:rsidR="00C771A5" w:rsidRPr="00835FFF" w:rsidTr="00C771A5">
        <w:trPr>
          <w:trHeight w:val="300"/>
        </w:trPr>
        <w:tc>
          <w:tcPr>
            <w:tcW w:w="2166" w:type="dxa"/>
            <w:tcBorders>
              <w:top w:val="nil"/>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i/>
                <w:iCs/>
              </w:rPr>
            </w:pPr>
            <w:r w:rsidRPr="00C771A5">
              <w:rPr>
                <w:rFonts w:ascii="Courier New" w:hAnsi="Courier New" w:cs="Courier New"/>
                <w:i/>
                <w:iCs/>
                <w:sz w:val="22"/>
              </w:rPr>
              <w:t xml:space="preserve">            нежилые</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i/>
                <w:iCs/>
              </w:rPr>
            </w:pPr>
            <w:r w:rsidRPr="00C771A5">
              <w:rPr>
                <w:rFonts w:ascii="Courier New" w:hAnsi="Courier New" w:cs="Courier New"/>
                <w:i/>
                <w:iCs/>
                <w:sz w:val="22"/>
              </w:rPr>
              <w:t>64</w:t>
            </w:r>
          </w:p>
        </w:tc>
        <w:tc>
          <w:tcPr>
            <w:tcW w:w="112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i/>
                <w:iCs/>
                <w:color w:val="000000"/>
              </w:rPr>
            </w:pPr>
            <w:r w:rsidRPr="00C771A5">
              <w:rPr>
                <w:rFonts w:ascii="Courier New" w:hAnsi="Courier New" w:cs="Courier New"/>
                <w:i/>
                <w:iCs/>
                <w:color w:val="000000"/>
                <w:sz w:val="22"/>
              </w:rPr>
              <w:t>58692</w:t>
            </w:r>
          </w:p>
        </w:tc>
        <w:tc>
          <w:tcPr>
            <w:tcW w:w="76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24</w:t>
            </w:r>
          </w:p>
        </w:tc>
        <w:tc>
          <w:tcPr>
            <w:tcW w:w="864"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5.09</w:t>
            </w:r>
          </w:p>
        </w:tc>
        <w:tc>
          <w:tcPr>
            <w:tcW w:w="73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w:t>
            </w:r>
          </w:p>
        </w:tc>
        <w:tc>
          <w:tcPr>
            <w:tcW w:w="7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0.54</w:t>
            </w:r>
          </w:p>
        </w:tc>
        <w:tc>
          <w:tcPr>
            <w:tcW w:w="9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i/>
                <w:iCs/>
                <w:color w:val="000000"/>
              </w:rPr>
            </w:pPr>
            <w:r w:rsidRPr="00C771A5">
              <w:rPr>
                <w:rFonts w:ascii="Courier New" w:hAnsi="Courier New" w:cs="Courier New"/>
                <w:i/>
                <w:iCs/>
                <w:color w:val="000000"/>
                <w:sz w:val="22"/>
              </w:rPr>
              <w:t>5.62</w:t>
            </w:r>
          </w:p>
        </w:tc>
      </w:tr>
      <w:tr w:rsidR="00C771A5" w:rsidRPr="00835FFF" w:rsidTr="00C771A5">
        <w:trPr>
          <w:trHeight w:val="570"/>
        </w:trPr>
        <w:tc>
          <w:tcPr>
            <w:tcW w:w="2166" w:type="dxa"/>
            <w:tcBorders>
              <w:top w:val="nil"/>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b/>
                <w:bCs/>
              </w:rPr>
            </w:pPr>
            <w:r w:rsidRPr="00C771A5">
              <w:rPr>
                <w:rFonts w:ascii="Courier New" w:hAnsi="Courier New" w:cs="Courier New"/>
                <w:b/>
                <w:bCs/>
                <w:sz w:val="22"/>
              </w:rPr>
              <w:t>Система Байкальская</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rPr>
            </w:pPr>
            <w:r w:rsidRPr="00C771A5">
              <w:rPr>
                <w:rFonts w:ascii="Courier New" w:hAnsi="Courier New" w:cs="Courier New"/>
                <w:b/>
                <w:bCs/>
                <w:sz w:val="22"/>
              </w:rPr>
              <w:t>13</w:t>
            </w:r>
          </w:p>
        </w:tc>
        <w:tc>
          <w:tcPr>
            <w:tcW w:w="112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12179</w:t>
            </w:r>
          </w:p>
        </w:tc>
        <w:tc>
          <w:tcPr>
            <w:tcW w:w="76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100</w:t>
            </w:r>
          </w:p>
        </w:tc>
        <w:tc>
          <w:tcPr>
            <w:tcW w:w="864"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0.91</w:t>
            </w:r>
          </w:p>
        </w:tc>
        <w:tc>
          <w:tcPr>
            <w:tcW w:w="73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0</w:t>
            </w:r>
          </w:p>
        </w:tc>
        <w:tc>
          <w:tcPr>
            <w:tcW w:w="7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0.26</w:t>
            </w:r>
          </w:p>
        </w:tc>
        <w:tc>
          <w:tcPr>
            <w:tcW w:w="9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1.17</w:t>
            </w:r>
          </w:p>
        </w:tc>
      </w:tr>
      <w:tr w:rsidR="00C771A5" w:rsidRPr="00835FFF" w:rsidTr="00C771A5">
        <w:trPr>
          <w:trHeight w:val="375"/>
        </w:trPr>
        <w:tc>
          <w:tcPr>
            <w:tcW w:w="2166" w:type="dxa"/>
            <w:tcBorders>
              <w:top w:val="nil"/>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rPr>
            </w:pPr>
            <w:r w:rsidRPr="00C771A5">
              <w:rPr>
                <w:rFonts w:ascii="Courier New" w:hAnsi="Courier New" w:cs="Courier New"/>
                <w:sz w:val="22"/>
              </w:rPr>
              <w:t>в т.ч. жилые</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11</w:t>
            </w:r>
          </w:p>
        </w:tc>
        <w:tc>
          <w:tcPr>
            <w:tcW w:w="112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10597</w:t>
            </w:r>
          </w:p>
        </w:tc>
        <w:tc>
          <w:tcPr>
            <w:tcW w:w="76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87</w:t>
            </w:r>
          </w:p>
        </w:tc>
        <w:tc>
          <w:tcPr>
            <w:tcW w:w="864"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0.80</w:t>
            </w:r>
          </w:p>
        </w:tc>
        <w:tc>
          <w:tcPr>
            <w:tcW w:w="73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w:t>
            </w:r>
          </w:p>
        </w:tc>
        <w:tc>
          <w:tcPr>
            <w:tcW w:w="7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0.24</w:t>
            </w:r>
          </w:p>
        </w:tc>
        <w:tc>
          <w:tcPr>
            <w:tcW w:w="9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1.04</w:t>
            </w:r>
          </w:p>
        </w:tc>
      </w:tr>
      <w:tr w:rsidR="00C771A5" w:rsidRPr="00835FFF" w:rsidTr="00C771A5">
        <w:trPr>
          <w:trHeight w:val="375"/>
        </w:trPr>
        <w:tc>
          <w:tcPr>
            <w:tcW w:w="2166" w:type="dxa"/>
            <w:tcBorders>
              <w:top w:val="nil"/>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rPr>
            </w:pPr>
            <w:r w:rsidRPr="00C771A5">
              <w:rPr>
                <w:rFonts w:ascii="Courier New" w:hAnsi="Courier New" w:cs="Courier New"/>
                <w:sz w:val="22"/>
              </w:rPr>
              <w:t xml:space="preserve">          нежилые</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2</w:t>
            </w:r>
          </w:p>
        </w:tc>
        <w:tc>
          <w:tcPr>
            <w:tcW w:w="112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1581</w:t>
            </w:r>
          </w:p>
        </w:tc>
        <w:tc>
          <w:tcPr>
            <w:tcW w:w="76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13</w:t>
            </w:r>
          </w:p>
        </w:tc>
        <w:tc>
          <w:tcPr>
            <w:tcW w:w="864"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0.11</w:t>
            </w:r>
          </w:p>
        </w:tc>
        <w:tc>
          <w:tcPr>
            <w:tcW w:w="73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w:t>
            </w:r>
          </w:p>
        </w:tc>
        <w:tc>
          <w:tcPr>
            <w:tcW w:w="7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0.02</w:t>
            </w:r>
          </w:p>
        </w:tc>
        <w:tc>
          <w:tcPr>
            <w:tcW w:w="9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0.14</w:t>
            </w:r>
          </w:p>
        </w:tc>
      </w:tr>
      <w:tr w:rsidR="00C771A5" w:rsidRPr="00835FFF" w:rsidTr="00C771A5">
        <w:trPr>
          <w:trHeight w:val="570"/>
        </w:trPr>
        <w:tc>
          <w:tcPr>
            <w:tcW w:w="2166" w:type="dxa"/>
            <w:tcBorders>
              <w:top w:val="nil"/>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b/>
                <w:bCs/>
              </w:rPr>
            </w:pPr>
            <w:r w:rsidRPr="00C771A5">
              <w:rPr>
                <w:rFonts w:ascii="Courier New" w:hAnsi="Courier New" w:cs="Courier New"/>
                <w:b/>
                <w:bCs/>
                <w:sz w:val="22"/>
              </w:rPr>
              <w:t>Система Нефтяников</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rPr>
            </w:pPr>
            <w:r w:rsidRPr="00C771A5">
              <w:rPr>
                <w:rFonts w:ascii="Courier New" w:hAnsi="Courier New" w:cs="Courier New"/>
                <w:b/>
                <w:bCs/>
                <w:sz w:val="22"/>
              </w:rPr>
              <w:t>40</w:t>
            </w:r>
          </w:p>
        </w:tc>
        <w:tc>
          <w:tcPr>
            <w:tcW w:w="112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12333</w:t>
            </w:r>
          </w:p>
        </w:tc>
        <w:tc>
          <w:tcPr>
            <w:tcW w:w="76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100</w:t>
            </w:r>
          </w:p>
        </w:tc>
        <w:tc>
          <w:tcPr>
            <w:tcW w:w="864"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0.95</w:t>
            </w:r>
          </w:p>
        </w:tc>
        <w:tc>
          <w:tcPr>
            <w:tcW w:w="73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0</w:t>
            </w:r>
          </w:p>
        </w:tc>
        <w:tc>
          <w:tcPr>
            <w:tcW w:w="7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0.10</w:t>
            </w:r>
          </w:p>
        </w:tc>
        <w:tc>
          <w:tcPr>
            <w:tcW w:w="9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b/>
                <w:bCs/>
                <w:color w:val="000000"/>
              </w:rPr>
            </w:pPr>
            <w:r w:rsidRPr="00C771A5">
              <w:rPr>
                <w:rFonts w:ascii="Courier New" w:hAnsi="Courier New" w:cs="Courier New"/>
                <w:b/>
                <w:bCs/>
                <w:color w:val="000000"/>
                <w:sz w:val="22"/>
              </w:rPr>
              <w:t>1.05</w:t>
            </w:r>
          </w:p>
        </w:tc>
      </w:tr>
      <w:tr w:rsidR="00C771A5" w:rsidRPr="00835FFF" w:rsidTr="00C771A5">
        <w:trPr>
          <w:trHeight w:val="300"/>
        </w:trPr>
        <w:tc>
          <w:tcPr>
            <w:tcW w:w="2166" w:type="dxa"/>
            <w:tcBorders>
              <w:top w:val="nil"/>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rPr>
            </w:pPr>
            <w:r w:rsidRPr="00C771A5">
              <w:rPr>
                <w:rFonts w:ascii="Courier New" w:hAnsi="Courier New" w:cs="Courier New"/>
                <w:sz w:val="22"/>
              </w:rPr>
              <w:t>в т.ч. жилые</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25</w:t>
            </w:r>
          </w:p>
        </w:tc>
        <w:tc>
          <w:tcPr>
            <w:tcW w:w="112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4284</w:t>
            </w:r>
          </w:p>
        </w:tc>
        <w:tc>
          <w:tcPr>
            <w:tcW w:w="76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35</w:t>
            </w:r>
          </w:p>
        </w:tc>
        <w:tc>
          <w:tcPr>
            <w:tcW w:w="864"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0.39</w:t>
            </w:r>
          </w:p>
        </w:tc>
        <w:tc>
          <w:tcPr>
            <w:tcW w:w="73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w:t>
            </w:r>
          </w:p>
        </w:tc>
        <w:tc>
          <w:tcPr>
            <w:tcW w:w="7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0.10</w:t>
            </w:r>
          </w:p>
        </w:tc>
        <w:tc>
          <w:tcPr>
            <w:tcW w:w="9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0.48</w:t>
            </w:r>
          </w:p>
        </w:tc>
      </w:tr>
      <w:tr w:rsidR="00C771A5" w:rsidRPr="00835FFF" w:rsidTr="00C771A5">
        <w:trPr>
          <w:trHeight w:val="300"/>
        </w:trPr>
        <w:tc>
          <w:tcPr>
            <w:tcW w:w="2166" w:type="dxa"/>
            <w:tcBorders>
              <w:top w:val="nil"/>
              <w:left w:val="single" w:sz="4" w:space="0" w:color="auto"/>
              <w:bottom w:val="single" w:sz="4" w:space="0" w:color="auto"/>
              <w:right w:val="single" w:sz="4" w:space="0" w:color="auto"/>
            </w:tcBorders>
            <w:shd w:val="clear" w:color="auto" w:fill="auto"/>
            <w:vAlign w:val="center"/>
          </w:tcPr>
          <w:p w:rsidR="00C771A5" w:rsidRPr="00C771A5" w:rsidRDefault="00C771A5" w:rsidP="00350B02">
            <w:pPr>
              <w:rPr>
                <w:rFonts w:ascii="Courier New" w:hAnsi="Courier New" w:cs="Courier New"/>
              </w:rPr>
            </w:pPr>
            <w:r w:rsidRPr="00C771A5">
              <w:rPr>
                <w:rFonts w:ascii="Courier New" w:hAnsi="Courier New" w:cs="Courier New"/>
                <w:sz w:val="22"/>
              </w:rPr>
              <w:t xml:space="preserve">          нежилые</w:t>
            </w:r>
          </w:p>
        </w:tc>
        <w:tc>
          <w:tcPr>
            <w:tcW w:w="94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rPr>
            </w:pPr>
            <w:r w:rsidRPr="00C771A5">
              <w:rPr>
                <w:rFonts w:ascii="Courier New" w:hAnsi="Courier New" w:cs="Courier New"/>
                <w:sz w:val="22"/>
              </w:rPr>
              <w:t>15</w:t>
            </w:r>
          </w:p>
        </w:tc>
        <w:tc>
          <w:tcPr>
            <w:tcW w:w="112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8049</w:t>
            </w:r>
          </w:p>
        </w:tc>
        <w:tc>
          <w:tcPr>
            <w:tcW w:w="76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65</w:t>
            </w:r>
          </w:p>
        </w:tc>
        <w:tc>
          <w:tcPr>
            <w:tcW w:w="864"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0.56</w:t>
            </w:r>
          </w:p>
        </w:tc>
        <w:tc>
          <w:tcPr>
            <w:tcW w:w="73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w:t>
            </w:r>
          </w:p>
        </w:tc>
        <w:tc>
          <w:tcPr>
            <w:tcW w:w="7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0.01</w:t>
            </w:r>
          </w:p>
        </w:tc>
        <w:tc>
          <w:tcPr>
            <w:tcW w:w="900" w:type="dxa"/>
            <w:tcBorders>
              <w:top w:val="nil"/>
              <w:left w:val="nil"/>
              <w:bottom w:val="single" w:sz="4" w:space="0" w:color="auto"/>
              <w:right w:val="single" w:sz="4" w:space="0" w:color="auto"/>
            </w:tcBorders>
            <w:shd w:val="clear" w:color="auto" w:fill="auto"/>
            <w:noWrap/>
            <w:vAlign w:val="bottom"/>
          </w:tcPr>
          <w:p w:rsidR="00C771A5" w:rsidRPr="00C771A5" w:rsidRDefault="00C771A5" w:rsidP="00350B02">
            <w:pPr>
              <w:jc w:val="center"/>
              <w:rPr>
                <w:rFonts w:ascii="Courier New" w:hAnsi="Courier New" w:cs="Courier New"/>
                <w:color w:val="000000"/>
              </w:rPr>
            </w:pPr>
            <w:r w:rsidRPr="00C771A5">
              <w:rPr>
                <w:rFonts w:ascii="Courier New" w:hAnsi="Courier New" w:cs="Courier New"/>
                <w:color w:val="000000"/>
                <w:sz w:val="22"/>
              </w:rPr>
              <w:t>0.57</w:t>
            </w:r>
          </w:p>
        </w:tc>
      </w:tr>
    </w:tbl>
    <w:p w:rsidR="00C771A5" w:rsidRPr="00835FFF" w:rsidRDefault="00C771A5" w:rsidP="00C771A5">
      <w:pPr>
        <w:autoSpaceDE w:val="0"/>
        <w:autoSpaceDN w:val="0"/>
        <w:adjustRightInd w:val="0"/>
        <w:rPr>
          <w:lang w:val="en-US"/>
        </w:rPr>
      </w:pPr>
    </w:p>
    <w:p w:rsidR="00C771A5" w:rsidRPr="00C771A5" w:rsidRDefault="00C771A5" w:rsidP="00C771A5">
      <w:pPr>
        <w:autoSpaceDE w:val="0"/>
        <w:autoSpaceDN w:val="0"/>
        <w:adjustRightInd w:val="0"/>
        <w:ind w:firstLine="708"/>
        <w:jc w:val="both"/>
        <w:rPr>
          <w:rFonts w:ascii="Arial" w:hAnsi="Arial" w:cs="Arial"/>
        </w:rPr>
      </w:pPr>
      <w:r w:rsidRPr="00C771A5">
        <w:rPr>
          <w:rFonts w:ascii="Arial" w:hAnsi="Arial" w:cs="Arial"/>
        </w:rPr>
        <w:t xml:space="preserve">Суммарная тепловая нагрузка зданий с централизованным теплоснабжением </w:t>
      </w:r>
      <w:r w:rsidRPr="00C771A5">
        <w:rPr>
          <w:rFonts w:ascii="Arial" w:hAnsi="Arial" w:cs="Arial"/>
          <w:szCs w:val="28"/>
        </w:rPr>
        <w:t>Вихоревского городского поселения</w:t>
      </w:r>
      <w:r w:rsidRPr="00C771A5">
        <w:rPr>
          <w:rFonts w:ascii="Arial" w:hAnsi="Arial" w:cs="Arial"/>
        </w:rPr>
        <w:t xml:space="preserve"> составляет </w:t>
      </w:r>
      <w:r w:rsidRPr="00C771A5">
        <w:rPr>
          <w:rFonts w:ascii="Arial" w:hAnsi="Arial" w:cs="Arial"/>
          <w:color w:val="000000"/>
          <w:szCs w:val="28"/>
        </w:rPr>
        <w:t>45.87</w:t>
      </w:r>
      <w:r w:rsidRPr="00C771A5">
        <w:rPr>
          <w:rFonts w:ascii="Arial" w:hAnsi="Arial" w:cs="Arial"/>
        </w:rPr>
        <w:t xml:space="preserve"> </w:t>
      </w:r>
      <w:r w:rsidRPr="00C771A5">
        <w:rPr>
          <w:rFonts w:ascii="Arial" w:hAnsi="Arial" w:cs="Arial"/>
          <w:i/>
          <w:iCs/>
        </w:rPr>
        <w:t>Гкал/ч</w:t>
      </w:r>
      <w:r w:rsidRPr="00C771A5">
        <w:rPr>
          <w:rFonts w:ascii="Arial" w:hAnsi="Arial" w:cs="Arial"/>
        </w:rPr>
        <w:t>, в т.ч.:</w:t>
      </w:r>
    </w:p>
    <w:p w:rsidR="00C771A5" w:rsidRPr="00C771A5" w:rsidRDefault="00C771A5" w:rsidP="00C771A5">
      <w:pPr>
        <w:autoSpaceDE w:val="0"/>
        <w:autoSpaceDN w:val="0"/>
        <w:adjustRightInd w:val="0"/>
        <w:jc w:val="both"/>
        <w:rPr>
          <w:rFonts w:ascii="Arial" w:hAnsi="Arial" w:cs="Arial"/>
          <w:color w:val="000000"/>
          <w:szCs w:val="28"/>
        </w:rPr>
      </w:pPr>
      <w:r w:rsidRPr="00C771A5">
        <w:rPr>
          <w:rFonts w:ascii="Arial" w:hAnsi="Arial" w:cs="Arial"/>
          <w:color w:val="000000"/>
          <w:szCs w:val="28"/>
        </w:rPr>
        <w:t xml:space="preserve">          - Система Байкальская - 1.17 Гкал/ч (1.04 - жилые, 0.14 - нежилые),</w:t>
      </w:r>
    </w:p>
    <w:p w:rsidR="00C771A5" w:rsidRPr="00C771A5" w:rsidRDefault="00C771A5" w:rsidP="00C771A5">
      <w:pPr>
        <w:autoSpaceDE w:val="0"/>
        <w:autoSpaceDN w:val="0"/>
        <w:adjustRightInd w:val="0"/>
        <w:jc w:val="both"/>
        <w:rPr>
          <w:rFonts w:ascii="Arial" w:hAnsi="Arial" w:cs="Arial"/>
          <w:color w:val="000000"/>
          <w:szCs w:val="28"/>
        </w:rPr>
      </w:pPr>
      <w:r w:rsidRPr="00C771A5">
        <w:rPr>
          <w:rFonts w:ascii="Arial" w:hAnsi="Arial" w:cs="Arial"/>
          <w:color w:val="000000"/>
          <w:szCs w:val="28"/>
        </w:rPr>
        <w:t xml:space="preserve">          - Система Нефтяников - 1.05 Гкал/ч (0.48 - жилые, 0.57 - нежилые),</w:t>
      </w:r>
    </w:p>
    <w:p w:rsidR="00C771A5" w:rsidRPr="00C771A5" w:rsidRDefault="00C771A5" w:rsidP="00C771A5">
      <w:pPr>
        <w:autoSpaceDE w:val="0"/>
        <w:autoSpaceDN w:val="0"/>
        <w:adjustRightInd w:val="0"/>
        <w:jc w:val="both"/>
        <w:rPr>
          <w:rFonts w:ascii="Arial" w:hAnsi="Arial" w:cs="Arial"/>
          <w:color w:val="0070C0"/>
        </w:rPr>
      </w:pPr>
      <w:r w:rsidRPr="00C771A5">
        <w:rPr>
          <w:rFonts w:ascii="Arial" w:hAnsi="Arial" w:cs="Arial"/>
          <w:color w:val="000000"/>
          <w:szCs w:val="28"/>
        </w:rPr>
        <w:t xml:space="preserve">          - Система Водогрейная - 43.64 Гкал/ч (31.56 - жилые, 12.08 - нежилые)</w:t>
      </w:r>
      <w:r w:rsidRPr="00C771A5">
        <w:rPr>
          <w:rFonts w:ascii="Arial" w:hAnsi="Arial" w:cs="Arial"/>
          <w:color w:val="0070C0"/>
        </w:rPr>
        <w:t>.</w:t>
      </w:r>
    </w:p>
    <w:p w:rsidR="00C771A5" w:rsidRDefault="00C771A5" w:rsidP="00C771A5">
      <w:pPr>
        <w:ind w:firstLine="709"/>
        <w:jc w:val="both"/>
        <w:rPr>
          <w:rFonts w:ascii="Arial" w:hAnsi="Arial" w:cs="Arial"/>
        </w:rPr>
      </w:pPr>
      <w:r w:rsidRPr="00C771A5">
        <w:rPr>
          <w:rFonts w:ascii="Arial" w:hAnsi="Arial" w:cs="Arial"/>
        </w:rPr>
        <w:t xml:space="preserve">Сводные тепловые характеристики по рассматриваемым системам  теплоснабжения в существующем состоянии представлены </w:t>
      </w:r>
      <w:r>
        <w:rPr>
          <w:rFonts w:ascii="Arial" w:hAnsi="Arial" w:cs="Arial"/>
        </w:rPr>
        <w:t>в таблице 9.5.6.3.</w:t>
      </w:r>
    </w:p>
    <w:p w:rsidR="000F126F" w:rsidRDefault="000F126F" w:rsidP="00C771A5">
      <w:pPr>
        <w:ind w:firstLine="709"/>
        <w:jc w:val="both"/>
        <w:rPr>
          <w:rFonts w:ascii="Arial" w:hAnsi="Arial" w:cs="Arial"/>
        </w:rPr>
      </w:pPr>
    </w:p>
    <w:p w:rsidR="00B65B45" w:rsidRDefault="00B65B45" w:rsidP="00C771A5">
      <w:pPr>
        <w:ind w:firstLine="709"/>
        <w:jc w:val="both"/>
        <w:rPr>
          <w:rFonts w:ascii="Arial" w:hAnsi="Arial" w:cs="Arial"/>
        </w:rPr>
      </w:pPr>
    </w:p>
    <w:p w:rsidR="00C771A5" w:rsidRDefault="00C771A5" w:rsidP="00C771A5">
      <w:pPr>
        <w:ind w:firstLine="709"/>
        <w:jc w:val="both"/>
        <w:rPr>
          <w:rFonts w:ascii="Arial" w:hAnsi="Arial" w:cs="Arial"/>
        </w:rPr>
      </w:pPr>
      <w:r>
        <w:rPr>
          <w:rFonts w:ascii="Arial" w:hAnsi="Arial" w:cs="Arial"/>
        </w:rPr>
        <w:lastRenderedPageBreak/>
        <w:t>Таблица 9.5.6.3.</w:t>
      </w:r>
    </w:p>
    <w:p w:rsidR="00C771A5" w:rsidRPr="00C771A5" w:rsidRDefault="00C771A5" w:rsidP="00C771A5">
      <w:pPr>
        <w:ind w:firstLine="709"/>
        <w:jc w:val="both"/>
        <w:rPr>
          <w:rFonts w:ascii="Arial" w:hAnsi="Arial" w:cs="Arial"/>
          <w:i/>
        </w:rPr>
      </w:pPr>
      <w:r w:rsidRPr="00C771A5">
        <w:rPr>
          <w:rFonts w:ascii="Arial" w:hAnsi="Arial" w:cs="Arial"/>
          <w:b/>
          <w:bCs/>
          <w:i/>
          <w:color w:val="000000"/>
          <w:szCs w:val="28"/>
        </w:rPr>
        <w:t>Сводны</w:t>
      </w:r>
      <w:r>
        <w:rPr>
          <w:rFonts w:ascii="Arial" w:hAnsi="Arial" w:cs="Arial"/>
          <w:b/>
          <w:bCs/>
          <w:i/>
          <w:color w:val="000000"/>
          <w:szCs w:val="28"/>
        </w:rPr>
        <w:t>е тепловые характеристики систем</w:t>
      </w:r>
    </w:p>
    <w:tbl>
      <w:tblPr>
        <w:tblW w:w="8624" w:type="dxa"/>
        <w:tblInd w:w="108" w:type="dxa"/>
        <w:tblLook w:val="0000" w:firstRow="0" w:lastRow="0" w:firstColumn="0" w:lastColumn="0" w:noHBand="0" w:noVBand="0"/>
      </w:tblPr>
      <w:tblGrid>
        <w:gridCol w:w="2964"/>
        <w:gridCol w:w="2002"/>
        <w:gridCol w:w="1801"/>
        <w:gridCol w:w="1009"/>
        <w:gridCol w:w="1009"/>
      </w:tblGrid>
      <w:tr w:rsidR="00C771A5" w:rsidRPr="00835FFF" w:rsidTr="00C771A5">
        <w:trPr>
          <w:trHeight w:val="300"/>
        </w:trPr>
        <w:tc>
          <w:tcPr>
            <w:tcW w:w="29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color w:val="000000"/>
              </w:rPr>
            </w:pPr>
            <w:r w:rsidRPr="00E37CAD">
              <w:rPr>
                <w:rFonts w:ascii="Courier New" w:hAnsi="Courier New" w:cs="Courier New"/>
                <w:b/>
                <w:bCs/>
                <w:color w:val="000000"/>
                <w:sz w:val="22"/>
              </w:rPr>
              <w:t>Система, тепловые характеристики</w:t>
            </w:r>
          </w:p>
        </w:tc>
        <w:tc>
          <w:tcPr>
            <w:tcW w:w="2002" w:type="dxa"/>
            <w:tcBorders>
              <w:top w:val="single" w:sz="4" w:space="0" w:color="auto"/>
              <w:left w:val="nil"/>
              <w:bottom w:val="single" w:sz="4" w:space="0" w:color="auto"/>
              <w:right w:val="nil"/>
            </w:tcBorders>
            <w:shd w:val="clear" w:color="auto" w:fill="auto"/>
            <w:noWrap/>
            <w:vAlign w:val="bottom"/>
          </w:tcPr>
          <w:p w:rsidR="00C771A5" w:rsidRPr="00E37CAD" w:rsidRDefault="00C771A5" w:rsidP="00350B02">
            <w:pPr>
              <w:jc w:val="center"/>
              <w:rPr>
                <w:rFonts w:ascii="Courier New" w:hAnsi="Courier New" w:cs="Courier New"/>
                <w:b/>
                <w:bCs/>
                <w:color w:val="000000"/>
              </w:rPr>
            </w:pPr>
            <w:r w:rsidRPr="00E37CAD">
              <w:rPr>
                <w:rFonts w:ascii="Courier New" w:hAnsi="Courier New" w:cs="Courier New"/>
                <w:b/>
                <w:bCs/>
                <w:color w:val="000000"/>
                <w:sz w:val="22"/>
              </w:rPr>
              <w:t xml:space="preserve">Максимальные </w:t>
            </w:r>
          </w:p>
        </w:tc>
        <w:tc>
          <w:tcPr>
            <w:tcW w:w="36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b/>
                <w:bCs/>
                <w:color w:val="000000"/>
              </w:rPr>
            </w:pPr>
            <w:r w:rsidRPr="00E37CAD">
              <w:rPr>
                <w:rFonts w:ascii="Courier New" w:hAnsi="Courier New" w:cs="Courier New"/>
                <w:b/>
                <w:bCs/>
                <w:color w:val="000000"/>
                <w:sz w:val="22"/>
              </w:rPr>
              <w:t>За период, Гкал</w:t>
            </w:r>
          </w:p>
        </w:tc>
      </w:tr>
      <w:tr w:rsidR="00C771A5" w:rsidRPr="00835FFF" w:rsidTr="00C771A5">
        <w:trPr>
          <w:trHeight w:val="300"/>
        </w:trPr>
        <w:tc>
          <w:tcPr>
            <w:tcW w:w="2964" w:type="dxa"/>
            <w:vMerge/>
            <w:tcBorders>
              <w:top w:val="single" w:sz="4" w:space="0" w:color="auto"/>
              <w:left w:val="single" w:sz="4" w:space="0" w:color="auto"/>
              <w:bottom w:val="single" w:sz="4" w:space="0" w:color="000000"/>
              <w:right w:val="single" w:sz="4" w:space="0" w:color="auto"/>
            </w:tcBorders>
            <w:vAlign w:val="center"/>
          </w:tcPr>
          <w:p w:rsidR="00C771A5" w:rsidRPr="00E37CAD" w:rsidRDefault="00C771A5" w:rsidP="00350B02">
            <w:pPr>
              <w:rPr>
                <w:rFonts w:ascii="Courier New" w:hAnsi="Courier New" w:cs="Courier New"/>
                <w:b/>
                <w:bCs/>
                <w:color w:val="000000"/>
              </w:rPr>
            </w:pPr>
          </w:p>
        </w:tc>
        <w:tc>
          <w:tcPr>
            <w:tcW w:w="2002" w:type="dxa"/>
            <w:tcBorders>
              <w:top w:val="single" w:sz="4" w:space="0" w:color="auto"/>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Гкал/ч</w:t>
            </w:r>
          </w:p>
        </w:tc>
        <w:tc>
          <w:tcPr>
            <w:tcW w:w="1777" w:type="dxa"/>
            <w:tcBorders>
              <w:top w:val="single" w:sz="4" w:space="0" w:color="auto"/>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color w:val="000000"/>
              </w:rPr>
            </w:pPr>
            <w:r w:rsidRPr="00E37CAD">
              <w:rPr>
                <w:rFonts w:ascii="Courier New" w:hAnsi="Courier New" w:cs="Courier New"/>
                <w:color w:val="000000"/>
                <w:sz w:val="22"/>
              </w:rPr>
              <w:t>Отопительный</w:t>
            </w:r>
          </w:p>
        </w:tc>
        <w:tc>
          <w:tcPr>
            <w:tcW w:w="976" w:type="dxa"/>
            <w:tcBorders>
              <w:top w:val="single" w:sz="4" w:space="0" w:color="auto"/>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color w:val="000000"/>
              </w:rPr>
            </w:pPr>
            <w:r w:rsidRPr="00E37CAD">
              <w:rPr>
                <w:rFonts w:ascii="Courier New" w:hAnsi="Courier New" w:cs="Courier New"/>
                <w:color w:val="000000"/>
                <w:sz w:val="22"/>
              </w:rPr>
              <w:t>Летний</w:t>
            </w:r>
          </w:p>
        </w:tc>
        <w:tc>
          <w:tcPr>
            <w:tcW w:w="905" w:type="dxa"/>
            <w:tcBorders>
              <w:top w:val="single" w:sz="4" w:space="0" w:color="auto"/>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color w:val="000000"/>
              </w:rPr>
            </w:pPr>
            <w:r w:rsidRPr="00E37CAD">
              <w:rPr>
                <w:rFonts w:ascii="Courier New" w:hAnsi="Courier New" w:cs="Courier New"/>
                <w:color w:val="000000"/>
                <w:sz w:val="22"/>
              </w:rPr>
              <w:t>Год</w:t>
            </w:r>
          </w:p>
        </w:tc>
      </w:tr>
      <w:tr w:rsidR="00C771A5" w:rsidTr="00C771A5">
        <w:trPr>
          <w:trHeight w:val="300"/>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rsidR="00C771A5" w:rsidRPr="00E37CAD" w:rsidRDefault="00C771A5" w:rsidP="00350B02">
            <w:pPr>
              <w:rPr>
                <w:rFonts w:ascii="Courier New" w:hAnsi="Courier New" w:cs="Courier New"/>
                <w:b/>
                <w:bCs/>
              </w:rPr>
            </w:pPr>
            <w:r w:rsidRPr="00E37CAD">
              <w:rPr>
                <w:rFonts w:ascii="Courier New" w:hAnsi="Courier New" w:cs="Courier New"/>
                <w:b/>
                <w:bCs/>
                <w:sz w:val="22"/>
              </w:rPr>
              <w:t>Система Байкальская</w:t>
            </w:r>
          </w:p>
        </w:tc>
        <w:tc>
          <w:tcPr>
            <w:tcW w:w="2002" w:type="dxa"/>
            <w:tcBorders>
              <w:top w:val="single" w:sz="4" w:space="0" w:color="auto"/>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b/>
                <w:bCs/>
              </w:rPr>
            </w:pPr>
            <w:r w:rsidRPr="00E37CAD">
              <w:rPr>
                <w:rFonts w:ascii="Courier New" w:hAnsi="Courier New" w:cs="Courier New"/>
                <w:b/>
                <w:bCs/>
                <w:sz w:val="22"/>
              </w:rPr>
              <w:t>1.284</w:t>
            </w:r>
          </w:p>
        </w:tc>
        <w:tc>
          <w:tcPr>
            <w:tcW w:w="1777" w:type="dxa"/>
            <w:tcBorders>
              <w:top w:val="single" w:sz="4" w:space="0" w:color="auto"/>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b/>
                <w:bCs/>
              </w:rPr>
            </w:pPr>
            <w:r w:rsidRPr="00E37CAD">
              <w:rPr>
                <w:rFonts w:ascii="Courier New" w:hAnsi="Courier New" w:cs="Courier New"/>
                <w:b/>
                <w:bCs/>
                <w:sz w:val="22"/>
              </w:rPr>
              <w:t>3504</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b/>
                <w:bCs/>
              </w:rPr>
            </w:pPr>
            <w:r w:rsidRPr="00E37CAD">
              <w:rPr>
                <w:rFonts w:ascii="Courier New" w:hAnsi="Courier New" w:cs="Courier New"/>
                <w:b/>
                <w:bCs/>
                <w:sz w:val="22"/>
              </w:rPr>
              <w:t>424</w:t>
            </w:r>
          </w:p>
        </w:tc>
        <w:tc>
          <w:tcPr>
            <w:tcW w:w="905" w:type="dxa"/>
            <w:tcBorders>
              <w:top w:val="single" w:sz="4" w:space="0" w:color="auto"/>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b/>
                <w:bCs/>
              </w:rPr>
            </w:pPr>
            <w:r w:rsidRPr="00E37CAD">
              <w:rPr>
                <w:rFonts w:ascii="Courier New" w:hAnsi="Courier New" w:cs="Courier New"/>
                <w:b/>
                <w:bCs/>
                <w:sz w:val="22"/>
              </w:rPr>
              <w:t>3927</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rPr>
            </w:pPr>
            <w:r w:rsidRPr="00E37CAD">
              <w:rPr>
                <w:rFonts w:ascii="Courier New" w:hAnsi="Courier New" w:cs="Courier New"/>
                <w:sz w:val="22"/>
              </w:rPr>
              <w:t xml:space="preserve">  собственные нужды</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0.032</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88</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11</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98</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rPr>
            </w:pPr>
            <w:r w:rsidRPr="00E37CAD">
              <w:rPr>
                <w:rFonts w:ascii="Courier New" w:hAnsi="Courier New" w:cs="Courier New"/>
                <w:sz w:val="22"/>
              </w:rPr>
              <w:t xml:space="preserve">  потери тепловой энергии</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0.078</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299</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110</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409</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rPr>
            </w:pPr>
            <w:r w:rsidRPr="00E37CAD">
              <w:rPr>
                <w:rFonts w:ascii="Courier New" w:hAnsi="Courier New" w:cs="Courier New"/>
                <w:sz w:val="22"/>
              </w:rPr>
              <w:t xml:space="preserve">  потребители тепла</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1.174</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3117</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303</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3420</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vAlign w:val="center"/>
          </w:tcPr>
          <w:p w:rsidR="00C771A5" w:rsidRPr="00E37CAD" w:rsidRDefault="00C771A5" w:rsidP="00350B02">
            <w:pPr>
              <w:rPr>
                <w:rFonts w:ascii="Courier New" w:hAnsi="Courier New" w:cs="Courier New"/>
                <w:b/>
                <w:bCs/>
              </w:rPr>
            </w:pPr>
            <w:r w:rsidRPr="00E37CAD">
              <w:rPr>
                <w:rFonts w:ascii="Courier New" w:hAnsi="Courier New" w:cs="Courier New"/>
                <w:b/>
                <w:bCs/>
                <w:sz w:val="22"/>
              </w:rPr>
              <w:t>Система Водогрейная</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b/>
                <w:bCs/>
              </w:rPr>
            </w:pPr>
            <w:r w:rsidRPr="00E37CAD">
              <w:rPr>
                <w:rFonts w:ascii="Courier New" w:hAnsi="Courier New" w:cs="Courier New"/>
                <w:b/>
                <w:bCs/>
                <w:sz w:val="22"/>
              </w:rPr>
              <w:t>48.511</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b/>
                <w:bCs/>
              </w:rPr>
            </w:pPr>
            <w:r w:rsidRPr="00E37CAD">
              <w:rPr>
                <w:rFonts w:ascii="Courier New" w:hAnsi="Courier New" w:cs="Courier New"/>
                <w:b/>
                <w:bCs/>
                <w:sz w:val="22"/>
              </w:rPr>
              <w:t>132576</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b/>
                <w:bCs/>
              </w:rPr>
            </w:pPr>
            <w:r w:rsidRPr="00E37CAD">
              <w:rPr>
                <w:rFonts w:ascii="Courier New" w:hAnsi="Courier New" w:cs="Courier New"/>
                <w:b/>
                <w:bCs/>
                <w:sz w:val="22"/>
              </w:rPr>
              <w:t>10963</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b/>
                <w:bCs/>
              </w:rPr>
            </w:pPr>
            <w:r w:rsidRPr="00E37CAD">
              <w:rPr>
                <w:rFonts w:ascii="Courier New" w:hAnsi="Courier New" w:cs="Courier New"/>
                <w:b/>
                <w:bCs/>
                <w:sz w:val="22"/>
              </w:rPr>
              <w:t>143540</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rPr>
            </w:pPr>
            <w:r w:rsidRPr="00E37CAD">
              <w:rPr>
                <w:rFonts w:ascii="Courier New" w:hAnsi="Courier New" w:cs="Courier New"/>
                <w:sz w:val="22"/>
              </w:rPr>
              <w:t xml:space="preserve">  собственные нужды</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1.169</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3166</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 </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3166</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rPr>
            </w:pPr>
            <w:r w:rsidRPr="00E37CAD">
              <w:rPr>
                <w:rFonts w:ascii="Courier New" w:hAnsi="Courier New" w:cs="Courier New"/>
                <w:sz w:val="22"/>
              </w:rPr>
              <w:t xml:space="preserve">  потери тепловой энергии</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3.700</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14059</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 </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14059</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rPr>
            </w:pPr>
            <w:r w:rsidRPr="00E37CAD">
              <w:rPr>
                <w:rFonts w:ascii="Courier New" w:hAnsi="Courier New" w:cs="Courier New"/>
                <w:sz w:val="22"/>
              </w:rPr>
              <w:t xml:space="preserve">  потребители тепла</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43.642</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115351</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10963</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126315</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vAlign w:val="center"/>
          </w:tcPr>
          <w:p w:rsidR="00C771A5" w:rsidRPr="00E37CAD" w:rsidRDefault="00C771A5" w:rsidP="00350B02">
            <w:pPr>
              <w:rPr>
                <w:rFonts w:ascii="Courier New" w:hAnsi="Courier New" w:cs="Courier New"/>
                <w:b/>
                <w:bCs/>
                <w:i/>
                <w:iCs/>
              </w:rPr>
            </w:pPr>
            <w:r w:rsidRPr="00E37CAD">
              <w:rPr>
                <w:rFonts w:ascii="Courier New" w:hAnsi="Courier New" w:cs="Courier New"/>
                <w:b/>
                <w:bCs/>
                <w:i/>
                <w:iCs/>
                <w:sz w:val="22"/>
              </w:rPr>
              <w:t xml:space="preserve">  Сеть магистраль на ЦТП</w:t>
            </w:r>
          </w:p>
        </w:tc>
        <w:tc>
          <w:tcPr>
            <w:tcW w:w="2002" w:type="dxa"/>
            <w:tcBorders>
              <w:top w:val="nil"/>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i/>
                <w:iCs/>
              </w:rPr>
            </w:pPr>
            <w:r w:rsidRPr="00E37CAD">
              <w:rPr>
                <w:rFonts w:ascii="Courier New" w:hAnsi="Courier New" w:cs="Courier New"/>
                <w:b/>
                <w:bCs/>
                <w:i/>
                <w:iCs/>
                <w:sz w:val="22"/>
              </w:rPr>
              <w:t>48.551</w:t>
            </w:r>
          </w:p>
        </w:tc>
        <w:tc>
          <w:tcPr>
            <w:tcW w:w="1777" w:type="dxa"/>
            <w:tcBorders>
              <w:top w:val="nil"/>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i/>
                <w:iCs/>
              </w:rPr>
            </w:pPr>
            <w:r w:rsidRPr="00E37CAD">
              <w:rPr>
                <w:rFonts w:ascii="Courier New" w:hAnsi="Courier New" w:cs="Courier New"/>
                <w:b/>
                <w:bCs/>
                <w:i/>
                <w:iCs/>
                <w:sz w:val="22"/>
              </w:rPr>
              <w:t>132763</w:t>
            </w:r>
          </w:p>
        </w:tc>
        <w:tc>
          <w:tcPr>
            <w:tcW w:w="976" w:type="dxa"/>
            <w:tcBorders>
              <w:top w:val="nil"/>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i/>
                <w:iCs/>
              </w:rPr>
            </w:pPr>
            <w:r w:rsidRPr="00E37CAD">
              <w:rPr>
                <w:rFonts w:ascii="Courier New" w:hAnsi="Courier New" w:cs="Courier New"/>
                <w:b/>
                <w:bCs/>
                <w:i/>
                <w:iCs/>
                <w:sz w:val="22"/>
              </w:rPr>
              <w:t>15189</w:t>
            </w:r>
          </w:p>
        </w:tc>
        <w:tc>
          <w:tcPr>
            <w:tcW w:w="905" w:type="dxa"/>
            <w:tcBorders>
              <w:top w:val="nil"/>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i/>
                <w:iCs/>
              </w:rPr>
            </w:pPr>
            <w:r w:rsidRPr="00E37CAD">
              <w:rPr>
                <w:rFonts w:ascii="Courier New" w:hAnsi="Courier New" w:cs="Courier New"/>
                <w:b/>
                <w:bCs/>
                <w:i/>
                <w:iCs/>
                <w:sz w:val="22"/>
              </w:rPr>
              <w:t>147952</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i/>
                <w:iCs/>
              </w:rPr>
            </w:pPr>
            <w:r w:rsidRPr="00E37CAD">
              <w:rPr>
                <w:rFonts w:ascii="Courier New" w:hAnsi="Courier New" w:cs="Courier New"/>
                <w:i/>
                <w:iCs/>
                <w:sz w:val="22"/>
              </w:rPr>
              <w:t xml:space="preserve">    потери тепловой энергии</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0.626</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2331</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 </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2331</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i/>
                <w:iCs/>
              </w:rPr>
            </w:pPr>
            <w:r w:rsidRPr="00E37CAD">
              <w:rPr>
                <w:rFonts w:ascii="Courier New" w:hAnsi="Courier New" w:cs="Courier New"/>
                <w:i/>
                <w:iCs/>
                <w:sz w:val="22"/>
              </w:rPr>
              <w:t xml:space="preserve">    потребители тепла</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0.000</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0</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0</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0</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vAlign w:val="center"/>
          </w:tcPr>
          <w:p w:rsidR="00C771A5" w:rsidRPr="00E37CAD" w:rsidRDefault="00C771A5" w:rsidP="00350B02">
            <w:pPr>
              <w:rPr>
                <w:rFonts w:ascii="Courier New" w:hAnsi="Courier New" w:cs="Courier New"/>
                <w:b/>
                <w:bCs/>
                <w:i/>
                <w:iCs/>
              </w:rPr>
            </w:pPr>
            <w:r w:rsidRPr="00E37CAD">
              <w:rPr>
                <w:rFonts w:ascii="Courier New" w:hAnsi="Courier New" w:cs="Courier New"/>
                <w:b/>
                <w:bCs/>
                <w:i/>
                <w:iCs/>
                <w:sz w:val="22"/>
              </w:rPr>
              <w:t xml:space="preserve">  Сеть от котельной</w:t>
            </w:r>
          </w:p>
        </w:tc>
        <w:tc>
          <w:tcPr>
            <w:tcW w:w="2002" w:type="dxa"/>
            <w:tcBorders>
              <w:top w:val="nil"/>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i/>
                <w:iCs/>
              </w:rPr>
            </w:pPr>
            <w:r w:rsidRPr="00E37CAD">
              <w:rPr>
                <w:rFonts w:ascii="Courier New" w:hAnsi="Courier New" w:cs="Courier New"/>
                <w:b/>
                <w:bCs/>
                <w:i/>
                <w:iCs/>
                <w:sz w:val="22"/>
              </w:rPr>
              <w:t>47.925</w:t>
            </w:r>
          </w:p>
        </w:tc>
        <w:tc>
          <w:tcPr>
            <w:tcW w:w="1777" w:type="dxa"/>
            <w:tcBorders>
              <w:top w:val="nil"/>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i/>
                <w:iCs/>
              </w:rPr>
            </w:pPr>
            <w:r w:rsidRPr="00E37CAD">
              <w:rPr>
                <w:rFonts w:ascii="Courier New" w:hAnsi="Courier New" w:cs="Courier New"/>
                <w:b/>
                <w:bCs/>
                <w:i/>
                <w:iCs/>
                <w:sz w:val="22"/>
              </w:rPr>
              <w:t>130432</w:t>
            </w:r>
          </w:p>
        </w:tc>
        <w:tc>
          <w:tcPr>
            <w:tcW w:w="976" w:type="dxa"/>
            <w:tcBorders>
              <w:top w:val="nil"/>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i/>
                <w:iCs/>
              </w:rPr>
            </w:pPr>
            <w:r w:rsidRPr="00E37CAD">
              <w:rPr>
                <w:rFonts w:ascii="Courier New" w:hAnsi="Courier New" w:cs="Courier New"/>
                <w:b/>
                <w:bCs/>
                <w:i/>
                <w:iCs/>
                <w:sz w:val="22"/>
              </w:rPr>
              <w:t>15189</w:t>
            </w:r>
          </w:p>
        </w:tc>
        <w:tc>
          <w:tcPr>
            <w:tcW w:w="905" w:type="dxa"/>
            <w:tcBorders>
              <w:top w:val="nil"/>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i/>
                <w:iCs/>
              </w:rPr>
            </w:pPr>
            <w:r w:rsidRPr="00E37CAD">
              <w:rPr>
                <w:rFonts w:ascii="Courier New" w:hAnsi="Courier New" w:cs="Courier New"/>
                <w:b/>
                <w:bCs/>
                <w:i/>
                <w:iCs/>
                <w:sz w:val="22"/>
              </w:rPr>
              <w:t>145621</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i/>
                <w:iCs/>
              </w:rPr>
            </w:pPr>
            <w:r w:rsidRPr="00E37CAD">
              <w:rPr>
                <w:rFonts w:ascii="Courier New" w:hAnsi="Courier New" w:cs="Courier New"/>
                <w:i/>
                <w:iCs/>
                <w:sz w:val="22"/>
              </w:rPr>
              <w:t xml:space="preserve">    потери тепловой энергии</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1.899</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7106</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2616</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9722</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i/>
                <w:iCs/>
              </w:rPr>
            </w:pPr>
            <w:r w:rsidRPr="00E37CAD">
              <w:rPr>
                <w:rFonts w:ascii="Courier New" w:hAnsi="Courier New" w:cs="Courier New"/>
                <w:i/>
                <w:iCs/>
                <w:sz w:val="22"/>
              </w:rPr>
              <w:t xml:space="preserve">    потребители тепла</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22.965</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60814</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5456</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66270</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vAlign w:val="center"/>
          </w:tcPr>
          <w:p w:rsidR="00C771A5" w:rsidRPr="00E37CAD" w:rsidRDefault="00C771A5" w:rsidP="00350B02">
            <w:pPr>
              <w:rPr>
                <w:rFonts w:ascii="Courier New" w:hAnsi="Courier New" w:cs="Courier New"/>
                <w:b/>
                <w:bCs/>
                <w:i/>
                <w:iCs/>
              </w:rPr>
            </w:pPr>
            <w:r w:rsidRPr="00E37CAD">
              <w:rPr>
                <w:rFonts w:ascii="Courier New" w:hAnsi="Courier New" w:cs="Courier New"/>
                <w:b/>
                <w:bCs/>
                <w:i/>
                <w:iCs/>
                <w:sz w:val="22"/>
              </w:rPr>
              <w:t xml:space="preserve">  Сеть от ЦТП</w:t>
            </w:r>
          </w:p>
        </w:tc>
        <w:tc>
          <w:tcPr>
            <w:tcW w:w="2002" w:type="dxa"/>
            <w:tcBorders>
              <w:top w:val="nil"/>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i/>
                <w:iCs/>
              </w:rPr>
            </w:pPr>
            <w:r w:rsidRPr="00E37CAD">
              <w:rPr>
                <w:rFonts w:ascii="Courier New" w:hAnsi="Courier New" w:cs="Courier New"/>
                <w:b/>
                <w:bCs/>
                <w:i/>
                <w:iCs/>
                <w:sz w:val="22"/>
              </w:rPr>
              <w:t>23.061</w:t>
            </w:r>
          </w:p>
        </w:tc>
        <w:tc>
          <w:tcPr>
            <w:tcW w:w="1777" w:type="dxa"/>
            <w:tcBorders>
              <w:top w:val="nil"/>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i/>
                <w:iCs/>
              </w:rPr>
            </w:pPr>
            <w:r w:rsidRPr="00E37CAD">
              <w:rPr>
                <w:rFonts w:ascii="Courier New" w:hAnsi="Courier New" w:cs="Courier New"/>
                <w:b/>
                <w:bCs/>
                <w:i/>
                <w:iCs/>
                <w:sz w:val="22"/>
              </w:rPr>
              <w:t>62512</w:t>
            </w:r>
          </w:p>
        </w:tc>
        <w:tc>
          <w:tcPr>
            <w:tcW w:w="976" w:type="dxa"/>
            <w:tcBorders>
              <w:top w:val="nil"/>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i/>
                <w:iCs/>
              </w:rPr>
            </w:pPr>
            <w:r w:rsidRPr="00E37CAD">
              <w:rPr>
                <w:rFonts w:ascii="Courier New" w:hAnsi="Courier New" w:cs="Courier New"/>
                <w:b/>
                <w:bCs/>
                <w:i/>
                <w:iCs/>
                <w:sz w:val="22"/>
              </w:rPr>
              <w:t>7117</w:t>
            </w:r>
          </w:p>
        </w:tc>
        <w:tc>
          <w:tcPr>
            <w:tcW w:w="905" w:type="dxa"/>
            <w:tcBorders>
              <w:top w:val="nil"/>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i/>
                <w:iCs/>
              </w:rPr>
            </w:pPr>
            <w:r w:rsidRPr="00E37CAD">
              <w:rPr>
                <w:rFonts w:ascii="Courier New" w:hAnsi="Courier New" w:cs="Courier New"/>
                <w:b/>
                <w:bCs/>
                <w:i/>
                <w:iCs/>
                <w:sz w:val="22"/>
              </w:rPr>
              <w:t>69629</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i/>
                <w:iCs/>
              </w:rPr>
            </w:pPr>
            <w:r w:rsidRPr="00E37CAD">
              <w:rPr>
                <w:rFonts w:ascii="Courier New" w:hAnsi="Courier New" w:cs="Courier New"/>
                <w:i/>
                <w:iCs/>
                <w:sz w:val="22"/>
              </w:rPr>
              <w:t xml:space="preserve">    потери тепловой энергии</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1.040</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4156</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1610</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5766</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i/>
                <w:iCs/>
              </w:rPr>
            </w:pPr>
            <w:r w:rsidRPr="00E37CAD">
              <w:rPr>
                <w:rFonts w:ascii="Courier New" w:hAnsi="Courier New" w:cs="Courier New"/>
                <w:i/>
                <w:iCs/>
                <w:sz w:val="22"/>
              </w:rPr>
              <w:t xml:space="preserve">    потребители тепла</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20.677</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54537</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5507</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60044</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vAlign w:val="center"/>
          </w:tcPr>
          <w:p w:rsidR="00C771A5" w:rsidRPr="00E37CAD" w:rsidRDefault="00C771A5" w:rsidP="00350B02">
            <w:pPr>
              <w:rPr>
                <w:rFonts w:ascii="Courier New" w:hAnsi="Courier New" w:cs="Courier New"/>
                <w:b/>
                <w:bCs/>
                <w:i/>
                <w:iCs/>
              </w:rPr>
            </w:pPr>
            <w:r w:rsidRPr="00E37CAD">
              <w:rPr>
                <w:rFonts w:ascii="Courier New" w:hAnsi="Courier New" w:cs="Courier New"/>
                <w:b/>
                <w:bCs/>
                <w:i/>
                <w:iCs/>
                <w:sz w:val="22"/>
              </w:rPr>
              <w:t xml:space="preserve">  Сеть подпитка ЦТП</w:t>
            </w:r>
          </w:p>
        </w:tc>
        <w:tc>
          <w:tcPr>
            <w:tcW w:w="2002" w:type="dxa"/>
            <w:tcBorders>
              <w:top w:val="nil"/>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i/>
                <w:iCs/>
              </w:rPr>
            </w:pPr>
            <w:r w:rsidRPr="00E37CAD">
              <w:rPr>
                <w:rFonts w:ascii="Courier New" w:hAnsi="Courier New" w:cs="Courier New"/>
                <w:b/>
                <w:bCs/>
                <w:i/>
                <w:iCs/>
                <w:sz w:val="22"/>
              </w:rPr>
              <w:t>1.344</w:t>
            </w:r>
          </w:p>
        </w:tc>
        <w:tc>
          <w:tcPr>
            <w:tcW w:w="1777" w:type="dxa"/>
            <w:tcBorders>
              <w:top w:val="nil"/>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i/>
                <w:iCs/>
              </w:rPr>
            </w:pPr>
            <w:r w:rsidRPr="00E37CAD">
              <w:rPr>
                <w:rFonts w:ascii="Courier New" w:hAnsi="Courier New" w:cs="Courier New"/>
                <w:b/>
                <w:bCs/>
                <w:i/>
                <w:iCs/>
                <w:sz w:val="22"/>
              </w:rPr>
              <w:t>3819</w:t>
            </w:r>
          </w:p>
        </w:tc>
        <w:tc>
          <w:tcPr>
            <w:tcW w:w="976" w:type="dxa"/>
            <w:tcBorders>
              <w:top w:val="nil"/>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i/>
                <w:iCs/>
              </w:rPr>
            </w:pPr>
            <w:r w:rsidRPr="00E37CAD">
              <w:rPr>
                <w:rFonts w:ascii="Courier New" w:hAnsi="Courier New" w:cs="Courier New"/>
                <w:b/>
                <w:bCs/>
                <w:i/>
                <w:iCs/>
                <w:sz w:val="22"/>
              </w:rPr>
              <w:t>0</w:t>
            </w:r>
          </w:p>
        </w:tc>
        <w:tc>
          <w:tcPr>
            <w:tcW w:w="905" w:type="dxa"/>
            <w:tcBorders>
              <w:top w:val="nil"/>
              <w:left w:val="nil"/>
              <w:bottom w:val="single" w:sz="4" w:space="0" w:color="auto"/>
              <w:right w:val="single" w:sz="4" w:space="0" w:color="auto"/>
            </w:tcBorders>
            <w:shd w:val="clear" w:color="auto" w:fill="auto"/>
            <w:vAlign w:val="center"/>
          </w:tcPr>
          <w:p w:rsidR="00C771A5" w:rsidRPr="00E37CAD" w:rsidRDefault="00C771A5" w:rsidP="00350B02">
            <w:pPr>
              <w:jc w:val="center"/>
              <w:rPr>
                <w:rFonts w:ascii="Courier New" w:hAnsi="Courier New" w:cs="Courier New"/>
                <w:b/>
                <w:bCs/>
                <w:i/>
                <w:iCs/>
              </w:rPr>
            </w:pPr>
            <w:r w:rsidRPr="00E37CAD">
              <w:rPr>
                <w:rFonts w:ascii="Courier New" w:hAnsi="Courier New" w:cs="Courier New"/>
                <w:b/>
                <w:bCs/>
                <w:i/>
                <w:iCs/>
                <w:sz w:val="22"/>
              </w:rPr>
              <w:t>3819</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i/>
                <w:iCs/>
              </w:rPr>
            </w:pPr>
            <w:r w:rsidRPr="00E37CAD">
              <w:rPr>
                <w:rFonts w:ascii="Courier New" w:hAnsi="Courier New" w:cs="Courier New"/>
                <w:i/>
                <w:iCs/>
                <w:sz w:val="22"/>
              </w:rPr>
              <w:t xml:space="preserve">    потери тепловой энергии</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0.135</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466</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 </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466</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i/>
                <w:iCs/>
              </w:rPr>
            </w:pPr>
            <w:r w:rsidRPr="00E37CAD">
              <w:rPr>
                <w:rFonts w:ascii="Courier New" w:hAnsi="Courier New" w:cs="Courier New"/>
                <w:i/>
                <w:iCs/>
                <w:sz w:val="22"/>
              </w:rPr>
              <w:t xml:space="preserve">    потребители тепла</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0.000</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0</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0</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i/>
                <w:iCs/>
                <w:color w:val="000000"/>
              </w:rPr>
            </w:pPr>
            <w:r w:rsidRPr="00E37CAD">
              <w:rPr>
                <w:rFonts w:ascii="Courier New" w:hAnsi="Courier New" w:cs="Courier New"/>
                <w:i/>
                <w:iCs/>
                <w:color w:val="000000"/>
                <w:sz w:val="22"/>
              </w:rPr>
              <w:t>0</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vAlign w:val="center"/>
          </w:tcPr>
          <w:p w:rsidR="00C771A5" w:rsidRPr="00E37CAD" w:rsidRDefault="00C771A5" w:rsidP="00350B02">
            <w:pPr>
              <w:rPr>
                <w:rFonts w:ascii="Courier New" w:hAnsi="Courier New" w:cs="Courier New"/>
                <w:b/>
                <w:bCs/>
              </w:rPr>
            </w:pPr>
            <w:r w:rsidRPr="00E37CAD">
              <w:rPr>
                <w:rFonts w:ascii="Courier New" w:hAnsi="Courier New" w:cs="Courier New"/>
                <w:b/>
                <w:bCs/>
                <w:sz w:val="22"/>
              </w:rPr>
              <w:t>Система Нефтяников</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b/>
                <w:bCs/>
              </w:rPr>
            </w:pPr>
            <w:r w:rsidRPr="00E37CAD">
              <w:rPr>
                <w:rFonts w:ascii="Courier New" w:hAnsi="Courier New" w:cs="Courier New"/>
                <w:b/>
                <w:bCs/>
                <w:sz w:val="22"/>
              </w:rPr>
              <w:t>1.209</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b/>
                <w:bCs/>
              </w:rPr>
            </w:pPr>
            <w:r w:rsidRPr="00E37CAD">
              <w:rPr>
                <w:rFonts w:ascii="Courier New" w:hAnsi="Courier New" w:cs="Courier New"/>
                <w:b/>
                <w:bCs/>
                <w:sz w:val="22"/>
              </w:rPr>
              <w:t>3353</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b/>
                <w:bCs/>
              </w:rPr>
            </w:pPr>
            <w:r w:rsidRPr="00E37CAD">
              <w:rPr>
                <w:rFonts w:ascii="Courier New" w:hAnsi="Courier New" w:cs="Courier New"/>
                <w:b/>
                <w:bCs/>
                <w:sz w:val="22"/>
              </w:rPr>
              <w:t>0</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b/>
                <w:bCs/>
              </w:rPr>
            </w:pPr>
            <w:r w:rsidRPr="00E37CAD">
              <w:rPr>
                <w:rFonts w:ascii="Courier New" w:hAnsi="Courier New" w:cs="Courier New"/>
                <w:b/>
                <w:bCs/>
                <w:sz w:val="22"/>
              </w:rPr>
              <w:t>3353</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rPr>
            </w:pPr>
            <w:r w:rsidRPr="00E37CAD">
              <w:rPr>
                <w:rFonts w:ascii="Courier New" w:hAnsi="Courier New" w:cs="Courier New"/>
                <w:sz w:val="22"/>
              </w:rPr>
              <w:t xml:space="preserve">  собственные нужды</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0.027</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74</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 </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74</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rPr>
            </w:pPr>
            <w:r w:rsidRPr="00E37CAD">
              <w:rPr>
                <w:rFonts w:ascii="Courier New" w:hAnsi="Courier New" w:cs="Courier New"/>
                <w:sz w:val="22"/>
              </w:rPr>
              <w:t xml:space="preserve">  потери тепловой энергии</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0.129</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502</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 </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502</w:t>
            </w:r>
          </w:p>
        </w:tc>
      </w:tr>
      <w:tr w:rsidR="00C771A5" w:rsidTr="00C771A5">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tcPr>
          <w:p w:rsidR="00C771A5" w:rsidRPr="00E37CAD" w:rsidRDefault="00C771A5" w:rsidP="00350B02">
            <w:pPr>
              <w:rPr>
                <w:rFonts w:ascii="Courier New" w:hAnsi="Courier New" w:cs="Courier New"/>
              </w:rPr>
            </w:pPr>
            <w:r w:rsidRPr="00E37CAD">
              <w:rPr>
                <w:rFonts w:ascii="Courier New" w:hAnsi="Courier New" w:cs="Courier New"/>
                <w:sz w:val="22"/>
              </w:rPr>
              <w:t xml:space="preserve">  потребители тепла</w:t>
            </w:r>
          </w:p>
        </w:tc>
        <w:tc>
          <w:tcPr>
            <w:tcW w:w="2002"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1.053</w:t>
            </w:r>
          </w:p>
        </w:tc>
        <w:tc>
          <w:tcPr>
            <w:tcW w:w="1777"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2777</w:t>
            </w:r>
          </w:p>
        </w:tc>
        <w:tc>
          <w:tcPr>
            <w:tcW w:w="976"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0</w:t>
            </w:r>
          </w:p>
        </w:tc>
        <w:tc>
          <w:tcPr>
            <w:tcW w:w="905" w:type="dxa"/>
            <w:tcBorders>
              <w:top w:val="nil"/>
              <w:left w:val="nil"/>
              <w:bottom w:val="single" w:sz="4" w:space="0" w:color="auto"/>
              <w:right w:val="single" w:sz="4" w:space="0" w:color="auto"/>
            </w:tcBorders>
            <w:shd w:val="clear" w:color="auto" w:fill="auto"/>
            <w:noWrap/>
            <w:vAlign w:val="bottom"/>
          </w:tcPr>
          <w:p w:rsidR="00C771A5" w:rsidRPr="00E37CAD" w:rsidRDefault="00C771A5" w:rsidP="00350B02">
            <w:pPr>
              <w:jc w:val="center"/>
              <w:rPr>
                <w:rFonts w:ascii="Courier New" w:hAnsi="Courier New" w:cs="Courier New"/>
              </w:rPr>
            </w:pPr>
            <w:r w:rsidRPr="00E37CAD">
              <w:rPr>
                <w:rFonts w:ascii="Courier New" w:hAnsi="Courier New" w:cs="Courier New"/>
                <w:sz w:val="22"/>
              </w:rPr>
              <w:t>2777</w:t>
            </w:r>
          </w:p>
        </w:tc>
      </w:tr>
    </w:tbl>
    <w:p w:rsidR="00C771A5" w:rsidRPr="00E94898" w:rsidRDefault="00C771A5" w:rsidP="00C771A5">
      <w:pPr>
        <w:ind w:firstLine="708"/>
        <w:rPr>
          <w:color w:val="0070C0"/>
        </w:rPr>
      </w:pPr>
    </w:p>
    <w:p w:rsidR="00C771A5" w:rsidRPr="00E63B08" w:rsidRDefault="00350B02" w:rsidP="00350B02">
      <w:pPr>
        <w:ind w:firstLine="709"/>
        <w:rPr>
          <w:rFonts w:ascii="Arial" w:hAnsi="Arial" w:cs="Arial"/>
          <w:b/>
          <w:i/>
        </w:rPr>
      </w:pPr>
      <w:r w:rsidRPr="00E63B08">
        <w:rPr>
          <w:rFonts w:ascii="Arial" w:hAnsi="Arial" w:cs="Arial"/>
          <w:b/>
          <w:i/>
        </w:rPr>
        <w:t>9.6. Технические и технологические проблемы</w:t>
      </w:r>
    </w:p>
    <w:p w:rsidR="00350B02" w:rsidRPr="00350B02" w:rsidRDefault="00350B02" w:rsidP="00350B02">
      <w:pPr>
        <w:ind w:firstLine="709"/>
        <w:jc w:val="both"/>
        <w:rPr>
          <w:rFonts w:ascii="Arial" w:hAnsi="Arial" w:cs="Arial"/>
          <w:b/>
          <w:i/>
          <w:szCs w:val="24"/>
        </w:rPr>
      </w:pPr>
      <w:r w:rsidRPr="00350B02">
        <w:rPr>
          <w:rFonts w:ascii="Arial" w:hAnsi="Arial" w:cs="Arial"/>
          <w:b/>
          <w:i/>
          <w:szCs w:val="24"/>
        </w:rPr>
        <w:t>Система «Водогрейная»</w:t>
      </w:r>
    </w:p>
    <w:p w:rsidR="00350B02" w:rsidRPr="00350B02" w:rsidRDefault="00350B02" w:rsidP="00350B02">
      <w:pPr>
        <w:jc w:val="both"/>
        <w:rPr>
          <w:rFonts w:ascii="Arial" w:hAnsi="Arial" w:cs="Arial"/>
          <w:szCs w:val="24"/>
        </w:rPr>
      </w:pPr>
      <w:r>
        <w:rPr>
          <w:rFonts w:ascii="Arial" w:hAnsi="Arial" w:cs="Arial"/>
          <w:szCs w:val="24"/>
        </w:rPr>
        <w:t xml:space="preserve">− </w:t>
      </w:r>
      <w:r w:rsidRPr="00350B02">
        <w:rPr>
          <w:rFonts w:ascii="Arial" w:hAnsi="Arial" w:cs="Arial"/>
          <w:szCs w:val="24"/>
        </w:rPr>
        <w:t>Требуется завершить ремонт</w:t>
      </w:r>
      <w:r>
        <w:rPr>
          <w:rFonts w:ascii="Arial" w:hAnsi="Arial" w:cs="Arial"/>
          <w:szCs w:val="24"/>
        </w:rPr>
        <w:t xml:space="preserve"> всех котлоагрегатов</w:t>
      </w:r>
      <w:r w:rsidRPr="00350B02">
        <w:rPr>
          <w:rFonts w:ascii="Arial" w:hAnsi="Arial" w:cs="Arial"/>
          <w:szCs w:val="24"/>
        </w:rPr>
        <w:t>;</w:t>
      </w:r>
    </w:p>
    <w:p w:rsidR="00350B02" w:rsidRPr="00350B02" w:rsidRDefault="00350B02" w:rsidP="00350B02">
      <w:pPr>
        <w:jc w:val="both"/>
        <w:rPr>
          <w:rFonts w:ascii="Arial" w:hAnsi="Arial" w:cs="Arial"/>
          <w:szCs w:val="24"/>
        </w:rPr>
      </w:pPr>
      <w:r>
        <w:rPr>
          <w:rFonts w:ascii="Arial" w:hAnsi="Arial" w:cs="Arial"/>
          <w:szCs w:val="24"/>
        </w:rPr>
        <w:t xml:space="preserve">− </w:t>
      </w:r>
      <w:r w:rsidRPr="00350B02">
        <w:rPr>
          <w:rFonts w:ascii="Arial" w:hAnsi="Arial" w:cs="Arial"/>
          <w:szCs w:val="24"/>
        </w:rPr>
        <w:t>У котлов нет полного комплекта необходимых приборов, что не позволяет выполнить их режимную наладку и технический учёт производства тепла котлами.</w:t>
      </w:r>
    </w:p>
    <w:p w:rsidR="00350B02" w:rsidRPr="00350B02" w:rsidRDefault="00350B02" w:rsidP="00350B02">
      <w:pPr>
        <w:jc w:val="both"/>
        <w:rPr>
          <w:rFonts w:ascii="Arial" w:hAnsi="Arial" w:cs="Arial"/>
          <w:szCs w:val="24"/>
        </w:rPr>
      </w:pPr>
      <w:r>
        <w:rPr>
          <w:rFonts w:ascii="Arial" w:hAnsi="Arial" w:cs="Arial"/>
          <w:szCs w:val="24"/>
        </w:rPr>
        <w:t xml:space="preserve">− </w:t>
      </w:r>
      <w:r w:rsidRPr="00350B02">
        <w:rPr>
          <w:rFonts w:ascii="Arial" w:hAnsi="Arial" w:cs="Arial"/>
          <w:szCs w:val="24"/>
        </w:rPr>
        <w:t>В котлах отмечаются сверхнормативные присосы воздуха, поступающие   через систему ШЗУ, неплотности в газоходах и батарейных циклонах. Следствием этого у котлов отмечается низкий КПД.</w:t>
      </w:r>
    </w:p>
    <w:p w:rsidR="00350B02" w:rsidRPr="00350B02" w:rsidRDefault="00350B02" w:rsidP="00350B02">
      <w:pPr>
        <w:jc w:val="both"/>
        <w:rPr>
          <w:rFonts w:ascii="Arial" w:hAnsi="Arial" w:cs="Arial"/>
          <w:szCs w:val="24"/>
        </w:rPr>
      </w:pPr>
      <w:r>
        <w:rPr>
          <w:rFonts w:ascii="Arial" w:hAnsi="Arial" w:cs="Arial"/>
          <w:szCs w:val="24"/>
        </w:rPr>
        <w:t xml:space="preserve">− </w:t>
      </w:r>
      <w:r w:rsidRPr="00350B02">
        <w:rPr>
          <w:rFonts w:ascii="Arial" w:hAnsi="Arial" w:cs="Arial"/>
          <w:szCs w:val="24"/>
        </w:rPr>
        <w:t xml:space="preserve">Котельная не оснащена полным комплектом необходимых стационарных КИП и автоматики. </w:t>
      </w:r>
    </w:p>
    <w:p w:rsidR="00350B02" w:rsidRPr="00350B02" w:rsidRDefault="00350B02" w:rsidP="00350B02">
      <w:pPr>
        <w:jc w:val="both"/>
        <w:rPr>
          <w:rFonts w:ascii="Arial" w:hAnsi="Arial" w:cs="Arial"/>
          <w:szCs w:val="24"/>
        </w:rPr>
      </w:pPr>
      <w:r>
        <w:rPr>
          <w:rFonts w:ascii="Arial" w:hAnsi="Arial" w:cs="Arial"/>
          <w:szCs w:val="24"/>
        </w:rPr>
        <w:lastRenderedPageBreak/>
        <w:t xml:space="preserve">− </w:t>
      </w:r>
      <w:r w:rsidRPr="00350B02">
        <w:rPr>
          <w:rFonts w:ascii="Arial" w:hAnsi="Arial" w:cs="Arial"/>
          <w:szCs w:val="24"/>
        </w:rPr>
        <w:t>Отсутствуют исполнительные схемы технологических систем котельной (водоподготовка и отпуск тепловой энергии).</w:t>
      </w:r>
    </w:p>
    <w:p w:rsidR="00350B02" w:rsidRPr="00350B02" w:rsidRDefault="00350B02" w:rsidP="00350B02">
      <w:pPr>
        <w:jc w:val="both"/>
        <w:rPr>
          <w:rFonts w:ascii="Arial" w:hAnsi="Arial" w:cs="Arial"/>
          <w:szCs w:val="24"/>
        </w:rPr>
      </w:pPr>
      <w:r>
        <w:rPr>
          <w:rFonts w:ascii="Arial" w:hAnsi="Arial" w:cs="Arial"/>
          <w:szCs w:val="24"/>
        </w:rPr>
        <w:t xml:space="preserve">− </w:t>
      </w:r>
      <w:r w:rsidRPr="00350B02">
        <w:rPr>
          <w:rFonts w:ascii="Arial" w:hAnsi="Arial" w:cs="Arial"/>
          <w:szCs w:val="24"/>
        </w:rPr>
        <w:t>Существующая схема водоподготовки котельной, не способна   обеспечивать нормативы качества подпиточной воды (остаточное солесодержание и содержание О2 и СО2) согласно проекта.</w:t>
      </w:r>
    </w:p>
    <w:p w:rsidR="00350B02" w:rsidRPr="00350B02" w:rsidRDefault="00350B02" w:rsidP="00350B02">
      <w:pPr>
        <w:jc w:val="both"/>
        <w:rPr>
          <w:rFonts w:ascii="Arial" w:hAnsi="Arial" w:cs="Arial"/>
          <w:szCs w:val="24"/>
        </w:rPr>
      </w:pPr>
      <w:r>
        <w:rPr>
          <w:rFonts w:ascii="Arial" w:hAnsi="Arial" w:cs="Arial"/>
          <w:szCs w:val="24"/>
        </w:rPr>
        <w:t xml:space="preserve">− </w:t>
      </w:r>
      <w:r w:rsidRPr="00350B02">
        <w:rPr>
          <w:rFonts w:ascii="Arial" w:hAnsi="Arial" w:cs="Arial"/>
          <w:szCs w:val="24"/>
        </w:rPr>
        <w:t>Существующая схема отпуска тепловой энергии не позволяет организовать и поддерживать оптимальный режим распределения тепловой  мощности между 3-мя основными магистралями.</w:t>
      </w:r>
    </w:p>
    <w:p w:rsidR="00350B02" w:rsidRPr="00350B02" w:rsidRDefault="00350B02" w:rsidP="00350B02">
      <w:pPr>
        <w:jc w:val="both"/>
        <w:rPr>
          <w:rFonts w:ascii="Arial" w:hAnsi="Arial" w:cs="Arial"/>
          <w:szCs w:val="24"/>
        </w:rPr>
      </w:pPr>
      <w:r>
        <w:rPr>
          <w:rFonts w:ascii="Arial" w:hAnsi="Arial" w:cs="Arial"/>
          <w:szCs w:val="24"/>
        </w:rPr>
        <w:t xml:space="preserve">− </w:t>
      </w:r>
      <w:r w:rsidRPr="00350B02">
        <w:rPr>
          <w:rFonts w:ascii="Arial" w:hAnsi="Arial" w:cs="Arial"/>
          <w:szCs w:val="24"/>
        </w:rPr>
        <w:t>Отсутствуют исполнительные схемы тепловых сетей, тепловых камер и узлов ввода потребителей.</w:t>
      </w:r>
    </w:p>
    <w:p w:rsidR="00350B02" w:rsidRPr="00350B02" w:rsidRDefault="00350B02" w:rsidP="00350B02">
      <w:pPr>
        <w:jc w:val="both"/>
        <w:rPr>
          <w:rFonts w:ascii="Arial" w:hAnsi="Arial" w:cs="Arial"/>
          <w:szCs w:val="24"/>
        </w:rPr>
      </w:pPr>
      <w:r>
        <w:rPr>
          <w:rFonts w:ascii="Arial" w:hAnsi="Arial" w:cs="Arial"/>
          <w:szCs w:val="24"/>
        </w:rPr>
        <w:t xml:space="preserve">− </w:t>
      </w:r>
      <w:r w:rsidRPr="00350B02">
        <w:rPr>
          <w:rFonts w:ascii="Arial" w:hAnsi="Arial" w:cs="Arial"/>
          <w:szCs w:val="24"/>
        </w:rPr>
        <w:t>Значительная часть участков тепловых сетей находится в ветхом состоянии, включая трубопроводы и их изоляцию. Это приводит в значительным сверхнормативным потерям тепловой энергии и теплоносителя.</w:t>
      </w:r>
    </w:p>
    <w:p w:rsidR="00350B02" w:rsidRPr="00350B02" w:rsidRDefault="00350B02" w:rsidP="00350B02">
      <w:pPr>
        <w:jc w:val="both"/>
        <w:rPr>
          <w:rFonts w:ascii="Arial" w:hAnsi="Arial" w:cs="Arial"/>
          <w:szCs w:val="24"/>
        </w:rPr>
      </w:pPr>
      <w:r>
        <w:rPr>
          <w:rFonts w:ascii="Arial" w:hAnsi="Arial" w:cs="Arial"/>
          <w:szCs w:val="24"/>
        </w:rPr>
        <w:t xml:space="preserve">− </w:t>
      </w:r>
      <w:r w:rsidRPr="00350B02">
        <w:rPr>
          <w:rFonts w:ascii="Arial" w:hAnsi="Arial" w:cs="Arial"/>
          <w:szCs w:val="24"/>
        </w:rPr>
        <w:t>Фактические параметры работы тепловых сетей не соответствуют расчетным (нормативным) параметрам, что отрицательно сказывается на качественном теплоснабжении;</w:t>
      </w:r>
    </w:p>
    <w:p w:rsidR="00350B02" w:rsidRPr="00350B02" w:rsidRDefault="00350B02" w:rsidP="00350B02">
      <w:pPr>
        <w:jc w:val="both"/>
        <w:rPr>
          <w:rFonts w:ascii="Arial" w:hAnsi="Arial" w:cs="Arial"/>
          <w:szCs w:val="24"/>
        </w:rPr>
      </w:pPr>
      <w:r>
        <w:rPr>
          <w:rFonts w:ascii="Arial" w:hAnsi="Arial" w:cs="Arial"/>
          <w:szCs w:val="24"/>
        </w:rPr>
        <w:t xml:space="preserve">− </w:t>
      </w:r>
      <w:r w:rsidRPr="00350B02">
        <w:rPr>
          <w:rFonts w:ascii="Arial" w:hAnsi="Arial" w:cs="Arial"/>
          <w:szCs w:val="24"/>
        </w:rPr>
        <w:t>Отсутствие манометров в характерных точках тепловых сетей не позволяет получить оперативную картину фактического гидравлического режима  работы тепловых сетей;</w:t>
      </w:r>
    </w:p>
    <w:p w:rsidR="00350B02" w:rsidRPr="00350B02" w:rsidRDefault="00350B02" w:rsidP="00350B02">
      <w:pPr>
        <w:jc w:val="both"/>
        <w:rPr>
          <w:rFonts w:ascii="Arial" w:hAnsi="Arial" w:cs="Arial"/>
          <w:szCs w:val="24"/>
        </w:rPr>
      </w:pPr>
      <w:r>
        <w:rPr>
          <w:rFonts w:ascii="Arial" w:hAnsi="Arial" w:cs="Arial"/>
          <w:szCs w:val="24"/>
        </w:rPr>
        <w:t xml:space="preserve">− </w:t>
      </w:r>
      <w:r w:rsidRPr="00350B02">
        <w:rPr>
          <w:rFonts w:ascii="Arial" w:hAnsi="Arial" w:cs="Arial"/>
          <w:szCs w:val="24"/>
        </w:rPr>
        <w:t xml:space="preserve">Отсутствие систем диспетчеризации и оперативного мониторинга за качественной работой системы отпуска тепловой энергии котельной, </w:t>
      </w:r>
      <w:r>
        <w:rPr>
          <w:rFonts w:ascii="Arial" w:hAnsi="Arial" w:cs="Arial"/>
          <w:szCs w:val="24"/>
        </w:rPr>
        <w:t>тепловых сетей и их объектов;</w:t>
      </w:r>
    </w:p>
    <w:p w:rsidR="00350B02" w:rsidRPr="00350B02" w:rsidRDefault="00350B02" w:rsidP="00350B02">
      <w:pPr>
        <w:ind w:firstLine="709"/>
        <w:jc w:val="both"/>
        <w:rPr>
          <w:rFonts w:ascii="Arial" w:hAnsi="Arial" w:cs="Arial"/>
          <w:b/>
          <w:i/>
          <w:szCs w:val="24"/>
        </w:rPr>
      </w:pPr>
      <w:r w:rsidRPr="00350B02">
        <w:rPr>
          <w:rFonts w:ascii="Arial" w:hAnsi="Arial" w:cs="Arial"/>
          <w:b/>
          <w:i/>
          <w:szCs w:val="24"/>
        </w:rPr>
        <w:t>Системы «Байкальская» и «Нефтяников»</w:t>
      </w:r>
    </w:p>
    <w:p w:rsidR="00350B02" w:rsidRPr="00350B02" w:rsidRDefault="00350B02" w:rsidP="00350B02">
      <w:pPr>
        <w:ind w:firstLine="709"/>
        <w:jc w:val="both"/>
        <w:rPr>
          <w:rFonts w:ascii="Arial" w:hAnsi="Arial" w:cs="Arial"/>
          <w:szCs w:val="24"/>
        </w:rPr>
      </w:pPr>
      <w:r w:rsidRPr="00350B02">
        <w:rPr>
          <w:rFonts w:ascii="Arial" w:hAnsi="Arial" w:cs="Arial"/>
          <w:szCs w:val="24"/>
        </w:rPr>
        <w:t>Проблемы организации качественного теплоснабжения в рассматриваемых системах теплоснабжения схожи:</w:t>
      </w:r>
    </w:p>
    <w:p w:rsidR="00350B02" w:rsidRPr="00350B02" w:rsidRDefault="00350B02" w:rsidP="00350B02">
      <w:pPr>
        <w:jc w:val="both"/>
        <w:rPr>
          <w:rFonts w:ascii="Arial" w:hAnsi="Arial" w:cs="Arial"/>
          <w:szCs w:val="24"/>
        </w:rPr>
      </w:pPr>
      <w:r>
        <w:rPr>
          <w:rFonts w:ascii="Arial" w:hAnsi="Arial" w:cs="Arial"/>
          <w:szCs w:val="24"/>
        </w:rPr>
        <w:t xml:space="preserve">− </w:t>
      </w:r>
      <w:r w:rsidRPr="00350B02">
        <w:rPr>
          <w:rFonts w:ascii="Arial" w:hAnsi="Arial" w:cs="Arial"/>
          <w:szCs w:val="24"/>
        </w:rPr>
        <w:t>В котлах отмечаются сверхнормативные присосы воздуха, поступающие   через систему ШЗУ и неплотности в газоходах. Следствием этого у котлов отмечается низкий КПД.</w:t>
      </w:r>
    </w:p>
    <w:p w:rsidR="00350B02" w:rsidRPr="00350B02" w:rsidRDefault="00350B02" w:rsidP="00350B02">
      <w:pPr>
        <w:jc w:val="both"/>
        <w:rPr>
          <w:rFonts w:ascii="Arial" w:hAnsi="Arial" w:cs="Arial"/>
          <w:szCs w:val="24"/>
        </w:rPr>
      </w:pPr>
      <w:r>
        <w:rPr>
          <w:rFonts w:ascii="Arial" w:hAnsi="Arial" w:cs="Arial"/>
          <w:szCs w:val="24"/>
        </w:rPr>
        <w:t xml:space="preserve">− </w:t>
      </w:r>
      <w:r w:rsidRPr="00350B02">
        <w:rPr>
          <w:rFonts w:ascii="Arial" w:hAnsi="Arial" w:cs="Arial"/>
          <w:szCs w:val="24"/>
        </w:rPr>
        <w:t>Отсутствие режимной карты  тепловой схемы котельной и необходимого комплекта КИП не позволяет эффективно управлять работой котельной.</w:t>
      </w:r>
    </w:p>
    <w:p w:rsidR="00350B02" w:rsidRPr="00350B02" w:rsidRDefault="00350B02" w:rsidP="00350B02">
      <w:pPr>
        <w:jc w:val="both"/>
        <w:rPr>
          <w:rFonts w:ascii="Arial" w:hAnsi="Arial" w:cs="Arial"/>
          <w:szCs w:val="24"/>
        </w:rPr>
      </w:pPr>
      <w:r>
        <w:rPr>
          <w:rFonts w:ascii="Arial" w:hAnsi="Arial" w:cs="Arial"/>
          <w:szCs w:val="24"/>
        </w:rPr>
        <w:t xml:space="preserve">− </w:t>
      </w:r>
      <w:r w:rsidRPr="00350B02">
        <w:rPr>
          <w:rFonts w:ascii="Arial" w:hAnsi="Arial" w:cs="Arial"/>
          <w:szCs w:val="24"/>
        </w:rPr>
        <w:t>Отсутствуют исполнительные схемы тепловых сетей, тепловых камер и узлов ввода потребителей.</w:t>
      </w:r>
    </w:p>
    <w:p w:rsidR="00350B02" w:rsidRPr="00350B02" w:rsidRDefault="00350B02" w:rsidP="00350B02">
      <w:pPr>
        <w:jc w:val="both"/>
        <w:rPr>
          <w:rFonts w:ascii="Arial" w:hAnsi="Arial" w:cs="Arial"/>
          <w:szCs w:val="24"/>
        </w:rPr>
      </w:pPr>
      <w:r>
        <w:rPr>
          <w:rFonts w:ascii="Arial" w:hAnsi="Arial" w:cs="Arial"/>
          <w:szCs w:val="24"/>
        </w:rPr>
        <w:t xml:space="preserve">− </w:t>
      </w:r>
      <w:r w:rsidRPr="00350B02">
        <w:rPr>
          <w:rFonts w:ascii="Arial" w:hAnsi="Arial" w:cs="Arial"/>
          <w:szCs w:val="24"/>
        </w:rPr>
        <w:t>Отсутствие систем диспетчеризации и оперативного мониторинга за качественной работой тепловых сетей и их объектов;</w:t>
      </w:r>
    </w:p>
    <w:p w:rsidR="00583D7C" w:rsidRDefault="00350B02" w:rsidP="00E63B08">
      <w:pPr>
        <w:jc w:val="both"/>
        <w:rPr>
          <w:rFonts w:ascii="Arial" w:hAnsi="Arial" w:cs="Arial"/>
          <w:szCs w:val="24"/>
        </w:rPr>
      </w:pPr>
      <w:r>
        <w:rPr>
          <w:rFonts w:ascii="Arial" w:hAnsi="Arial" w:cs="Arial"/>
          <w:szCs w:val="24"/>
        </w:rPr>
        <w:t xml:space="preserve">− </w:t>
      </w:r>
      <w:r w:rsidRPr="00350B02">
        <w:rPr>
          <w:rFonts w:ascii="Arial" w:hAnsi="Arial" w:cs="Arial"/>
          <w:szCs w:val="24"/>
        </w:rPr>
        <w:t>Отсутствие устройств регулирования на абонентских вводах, установленных проектами и техническими условиями присоединения этих абонентов.</w:t>
      </w:r>
    </w:p>
    <w:p w:rsidR="00583D7C" w:rsidRPr="00E63B08" w:rsidRDefault="00350B02" w:rsidP="00BC0155">
      <w:pPr>
        <w:ind w:firstLine="709"/>
        <w:jc w:val="both"/>
        <w:rPr>
          <w:rFonts w:ascii="Arial" w:hAnsi="Arial" w:cs="Arial"/>
          <w:b/>
          <w:i/>
          <w:szCs w:val="24"/>
        </w:rPr>
      </w:pPr>
      <w:r w:rsidRPr="00E63B08">
        <w:rPr>
          <w:rFonts w:ascii="Arial" w:hAnsi="Arial" w:cs="Arial"/>
          <w:b/>
          <w:i/>
          <w:szCs w:val="24"/>
        </w:rPr>
        <w:t>9.7</w:t>
      </w:r>
      <w:r w:rsidR="00583D7C" w:rsidRPr="00E63B08">
        <w:rPr>
          <w:rFonts w:ascii="Arial" w:hAnsi="Arial" w:cs="Arial"/>
          <w:b/>
          <w:i/>
          <w:szCs w:val="24"/>
        </w:rPr>
        <w:t>. Электроснабжение</w:t>
      </w:r>
    </w:p>
    <w:p w:rsidR="0087780F" w:rsidRPr="00350B02" w:rsidRDefault="0087780F" w:rsidP="00350B02">
      <w:pPr>
        <w:pStyle w:val="a5"/>
        <w:spacing w:before="0" w:after="0"/>
        <w:ind w:firstLine="709"/>
        <w:rPr>
          <w:rFonts w:ascii="Arial" w:hAnsi="Arial" w:cs="Arial"/>
        </w:rPr>
      </w:pPr>
      <w:r w:rsidRPr="00350B02">
        <w:rPr>
          <w:rFonts w:ascii="Arial" w:hAnsi="Arial" w:cs="Arial"/>
        </w:rPr>
        <w:t>Генеральным планом предусмотрены мероприятия принятые в соответствии с требованиями «Правил устройства электроустановок» седьмого издания и направленные на повышение надежности системы электроснабжения Вихоревского муниципального образования.</w:t>
      </w:r>
    </w:p>
    <w:p w:rsidR="0087780F" w:rsidRPr="00350B02" w:rsidRDefault="00350B02" w:rsidP="00350B02">
      <w:pPr>
        <w:pStyle w:val="a5"/>
        <w:spacing w:before="0" w:after="0"/>
        <w:ind w:firstLine="709"/>
        <w:rPr>
          <w:rFonts w:ascii="Arial" w:hAnsi="Arial" w:cs="Arial"/>
        </w:rPr>
      </w:pPr>
      <w:r>
        <w:rPr>
          <w:rFonts w:ascii="Arial" w:hAnsi="Arial" w:cs="Arial"/>
        </w:rPr>
        <w:t>Н</w:t>
      </w:r>
      <w:r w:rsidR="0087780F" w:rsidRPr="00350B02">
        <w:rPr>
          <w:rFonts w:ascii="Arial" w:hAnsi="Arial" w:cs="Arial"/>
        </w:rPr>
        <w:t>а территории муниципального образования планируется размещение воздушной ЛЭП 220 кВ «ПС 500 кВ Братская (БПП) - ПС 220 кВ Табь» к проектируемой ПС 220 кВ «Табь» в Турманском муниципальном образовании. Протяженность проектной ВЛ 220 кВ в границах муниципального образования составит 21,9 км.</w:t>
      </w:r>
    </w:p>
    <w:p w:rsidR="0087780F" w:rsidRPr="00350B02" w:rsidRDefault="0087780F" w:rsidP="00350B02">
      <w:pPr>
        <w:pStyle w:val="a5"/>
        <w:spacing w:before="0" w:after="0"/>
        <w:ind w:firstLine="709"/>
        <w:rPr>
          <w:rFonts w:ascii="Arial" w:hAnsi="Arial" w:cs="Arial"/>
        </w:rPr>
      </w:pPr>
      <w:r w:rsidRPr="00350B02">
        <w:rPr>
          <w:rFonts w:ascii="Arial" w:hAnsi="Arial" w:cs="Arial"/>
        </w:rPr>
        <w:t>Проектные потребители электрической энергии относятся к  электроприемникам третьей, второй и первой категории надежности.</w:t>
      </w:r>
    </w:p>
    <w:p w:rsidR="0087780F" w:rsidRPr="00350B02" w:rsidRDefault="0087780F" w:rsidP="00350B02">
      <w:pPr>
        <w:pStyle w:val="a5"/>
        <w:spacing w:before="0" w:after="0"/>
        <w:ind w:firstLine="709"/>
        <w:rPr>
          <w:rFonts w:ascii="Arial" w:hAnsi="Arial" w:cs="Arial"/>
        </w:rPr>
      </w:pPr>
      <w:r w:rsidRPr="00350B02">
        <w:rPr>
          <w:rFonts w:ascii="Arial" w:hAnsi="Arial" w:cs="Arial"/>
        </w:rPr>
        <w:t xml:space="preserve">Электроснабжение потребителей I и II категории надежности, предлагается осуществлять от разных трансформаторов двухтрансформаторной подстанции или от двух близлежащих однотрансформаторных подстанций, подключенных с разных секций шин понизительных подстанции.  При наличии одного источника </w:t>
      </w:r>
      <w:r w:rsidRPr="00350B02">
        <w:rPr>
          <w:rFonts w:ascii="Arial" w:hAnsi="Arial" w:cs="Arial"/>
        </w:rPr>
        <w:lastRenderedPageBreak/>
        <w:t>электропитания предлагается использовать в качестве резервного источника электроэнергии дизель-генераторы, расположенные на территории потребителей.</w:t>
      </w:r>
    </w:p>
    <w:p w:rsidR="0087780F" w:rsidRPr="00350B02" w:rsidRDefault="0087780F" w:rsidP="00350B02">
      <w:pPr>
        <w:pStyle w:val="a5"/>
        <w:spacing w:before="0" w:after="0"/>
        <w:ind w:firstLine="709"/>
        <w:rPr>
          <w:rFonts w:ascii="Arial" w:hAnsi="Arial" w:cs="Arial"/>
        </w:rPr>
      </w:pPr>
      <w:r w:rsidRPr="00350B02">
        <w:rPr>
          <w:rFonts w:ascii="Arial" w:hAnsi="Arial" w:cs="Arial"/>
        </w:rPr>
        <w:t>Генеральным планом на территории Вихоревского муниципального образования предусматривается строительство и реконструкция объектов систем электроснабжения с целью обеспечения возможности гарантированного подключения к сетям электроснабжения проектных потребителей электрической энергии и повышения надежности электроснабжения существующих.</w:t>
      </w:r>
    </w:p>
    <w:p w:rsidR="0087780F" w:rsidRPr="00350B02" w:rsidRDefault="0087780F" w:rsidP="00350B02">
      <w:pPr>
        <w:pStyle w:val="a5"/>
        <w:spacing w:before="0" w:after="0"/>
        <w:ind w:firstLine="709"/>
        <w:rPr>
          <w:rFonts w:ascii="Arial" w:hAnsi="Arial" w:cs="Arial"/>
        </w:rPr>
      </w:pPr>
      <w:r w:rsidRPr="00350B02">
        <w:rPr>
          <w:rFonts w:ascii="Arial" w:hAnsi="Arial" w:cs="Arial"/>
        </w:rPr>
        <w:t>Марку и мощность проектных ТП 6/0,4 кВ, сечения проводов и марку опор уточнить на стадии проектирования. Воздушные ЛЭП 6 кВ рекомендовано выполнить с применением самонесущего изолированного провода СИП-3 на железобетонных опорах. При разработке проектной документации учесть сейсмичность района.</w:t>
      </w:r>
    </w:p>
    <w:p w:rsidR="0087780F" w:rsidRPr="00350B02" w:rsidRDefault="0087780F" w:rsidP="00350B02">
      <w:pPr>
        <w:pStyle w:val="a5"/>
        <w:spacing w:before="0" w:after="0"/>
        <w:ind w:firstLine="709"/>
        <w:rPr>
          <w:rFonts w:ascii="Arial" w:hAnsi="Arial" w:cs="Arial"/>
        </w:rPr>
      </w:pPr>
      <w:r w:rsidRPr="00350B02">
        <w:rPr>
          <w:rFonts w:ascii="Arial" w:hAnsi="Arial" w:cs="Arial"/>
        </w:rPr>
        <w:t>Часть существующих сетей и объектов предусмотрено сохранить с последующей их заменой на расчетный срок по мере физического и морального износа. Также необходимо предусмотреть реконструкцию существующих воздушных ЛЭП 0,4 кВ (замена опор и голого провода на изолированный самонесущий провод), строительство новых ВЛ 0,4 кВ.</w:t>
      </w:r>
    </w:p>
    <w:p w:rsidR="0087780F" w:rsidRPr="00350B02" w:rsidRDefault="0087780F" w:rsidP="00350B02">
      <w:pPr>
        <w:pStyle w:val="a5"/>
        <w:spacing w:before="0" w:after="0"/>
        <w:ind w:firstLine="709"/>
        <w:rPr>
          <w:rFonts w:ascii="Arial" w:hAnsi="Arial" w:cs="Arial"/>
        </w:rPr>
      </w:pPr>
      <w:r w:rsidRPr="00350B02">
        <w:rPr>
          <w:rFonts w:ascii="Arial" w:hAnsi="Arial" w:cs="Arial"/>
        </w:rPr>
        <w:t xml:space="preserve">Для определения расчетных электрических нагрузок выполнен расчет по укрупненным показателям в соответствии с СП 31-110-2003 «Проектирование и монтаж электроустановок жилых и общественных зданий». Расчет выполнен без учета нагрузки промышленных объектов. </w:t>
      </w:r>
    </w:p>
    <w:p w:rsidR="0087780F" w:rsidRDefault="0087780F" w:rsidP="00350B02">
      <w:pPr>
        <w:pStyle w:val="a5"/>
        <w:spacing w:before="0" w:after="0"/>
        <w:ind w:firstLine="709"/>
        <w:rPr>
          <w:rFonts w:ascii="Arial" w:hAnsi="Arial" w:cs="Arial"/>
        </w:rPr>
      </w:pPr>
      <w:r w:rsidRPr="00350B02">
        <w:rPr>
          <w:rFonts w:ascii="Arial" w:hAnsi="Arial" w:cs="Arial"/>
        </w:rPr>
        <w:t>Основные показатели электропотребления Вихоревского муниципального образования на</w:t>
      </w:r>
      <w:r w:rsidR="00350B02">
        <w:rPr>
          <w:rFonts w:ascii="Arial" w:hAnsi="Arial" w:cs="Arial"/>
        </w:rPr>
        <w:t xml:space="preserve"> расчетный срок приведены в таблице 9.7.1.</w:t>
      </w:r>
    </w:p>
    <w:p w:rsidR="00350B02" w:rsidRPr="00350B02" w:rsidRDefault="00350B02" w:rsidP="00350B02">
      <w:pPr>
        <w:pStyle w:val="a5"/>
        <w:spacing w:before="0" w:after="0"/>
        <w:ind w:firstLine="709"/>
        <w:rPr>
          <w:rFonts w:ascii="Arial" w:hAnsi="Arial" w:cs="Arial"/>
        </w:rPr>
      </w:pPr>
      <w:r>
        <w:rPr>
          <w:rFonts w:ascii="Arial" w:hAnsi="Arial" w:cs="Arial"/>
        </w:rPr>
        <w:t>Таблица 9.7.1.</w:t>
      </w:r>
    </w:p>
    <w:p w:rsidR="0087780F" w:rsidRPr="00350B02" w:rsidRDefault="0087780F" w:rsidP="00350B02">
      <w:pPr>
        <w:pStyle w:val="ae"/>
        <w:spacing w:before="0" w:after="0"/>
        <w:ind w:firstLine="709"/>
        <w:jc w:val="both"/>
        <w:rPr>
          <w:rFonts w:ascii="Arial" w:hAnsi="Arial" w:cs="Arial"/>
          <w:i/>
        </w:rPr>
      </w:pPr>
      <w:r w:rsidRPr="00350B02">
        <w:rPr>
          <w:rFonts w:ascii="Arial" w:hAnsi="Arial" w:cs="Arial"/>
          <w:i/>
        </w:rPr>
        <w:t>Основные показатели электропотребления Вихоревского муниципального образования</w:t>
      </w:r>
    </w:p>
    <w:tbl>
      <w:tblPr>
        <w:tblW w:w="5000" w:type="pct"/>
        <w:tblLook w:val="04A0" w:firstRow="1" w:lastRow="0" w:firstColumn="1" w:lastColumn="0" w:noHBand="0" w:noVBand="1"/>
      </w:tblPr>
      <w:tblGrid>
        <w:gridCol w:w="2725"/>
        <w:gridCol w:w="1642"/>
        <w:gridCol w:w="2257"/>
        <w:gridCol w:w="1177"/>
        <w:gridCol w:w="1769"/>
      </w:tblGrid>
      <w:tr w:rsidR="0087780F" w:rsidRPr="00350B02" w:rsidTr="00E5391A">
        <w:trPr>
          <w:trHeight w:val="276"/>
        </w:trPr>
        <w:tc>
          <w:tcPr>
            <w:tcW w:w="11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80F" w:rsidRPr="00E5391A" w:rsidRDefault="0087780F" w:rsidP="00E5391A">
            <w:pPr>
              <w:pStyle w:val="af0"/>
              <w:rPr>
                <w:rFonts w:ascii="Courier New" w:hAnsi="Courier New" w:cs="Courier New"/>
                <w:b w:val="0"/>
              </w:rPr>
            </w:pPr>
            <w:r w:rsidRPr="00E5391A">
              <w:rPr>
                <w:rFonts w:ascii="Courier New" w:hAnsi="Courier New" w:cs="Courier New"/>
                <w:b w:val="0"/>
              </w:rPr>
              <w:t>Наименование потребителей</w:t>
            </w:r>
          </w:p>
        </w:tc>
        <w:tc>
          <w:tcPr>
            <w:tcW w:w="9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80F" w:rsidRPr="00E5391A" w:rsidRDefault="0087780F" w:rsidP="00E5391A">
            <w:pPr>
              <w:pStyle w:val="af0"/>
              <w:rPr>
                <w:rFonts w:ascii="Courier New" w:hAnsi="Courier New" w:cs="Courier New"/>
                <w:b w:val="0"/>
              </w:rPr>
            </w:pPr>
            <w:r w:rsidRPr="00E5391A">
              <w:rPr>
                <w:rFonts w:ascii="Courier New" w:hAnsi="Courier New" w:cs="Courier New"/>
                <w:b w:val="0"/>
              </w:rPr>
              <w:t>Численность населения (чел.)</w:t>
            </w:r>
          </w:p>
        </w:tc>
        <w:tc>
          <w:tcPr>
            <w:tcW w:w="12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80F" w:rsidRPr="00E5391A" w:rsidRDefault="00E5391A" w:rsidP="00E5391A">
            <w:pPr>
              <w:pStyle w:val="af0"/>
              <w:rPr>
                <w:rFonts w:ascii="Courier New" w:hAnsi="Courier New" w:cs="Courier New"/>
                <w:b w:val="0"/>
              </w:rPr>
            </w:pPr>
            <w:r w:rsidRPr="00E5391A">
              <w:rPr>
                <w:rFonts w:ascii="Courier New" w:hAnsi="Courier New" w:cs="Courier New"/>
                <w:b w:val="0"/>
              </w:rPr>
              <w:t xml:space="preserve">Энергопотребление </w:t>
            </w:r>
            <w:r w:rsidR="0087780F" w:rsidRPr="00E5391A">
              <w:rPr>
                <w:rFonts w:ascii="Courier New" w:hAnsi="Courier New" w:cs="Courier New"/>
                <w:b w:val="0"/>
              </w:rPr>
              <w:t>кВт*ч/чел. в год</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80F" w:rsidRPr="00E5391A" w:rsidRDefault="0087780F" w:rsidP="00E5391A">
            <w:pPr>
              <w:pStyle w:val="af0"/>
              <w:jc w:val="left"/>
              <w:rPr>
                <w:rFonts w:ascii="Courier New" w:hAnsi="Courier New" w:cs="Courier New"/>
                <w:b w:val="0"/>
              </w:rPr>
            </w:pPr>
            <w:r w:rsidRPr="00E5391A">
              <w:rPr>
                <w:rFonts w:ascii="Courier New" w:hAnsi="Courier New" w:cs="Courier New"/>
                <w:b w:val="0"/>
              </w:rPr>
              <w:t>Нагрузка на шинах 0,4 кВ, кВт</w:t>
            </w:r>
          </w:p>
        </w:tc>
        <w:tc>
          <w:tcPr>
            <w:tcW w:w="11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80F" w:rsidRPr="00E5391A" w:rsidRDefault="0087780F" w:rsidP="00E5391A">
            <w:pPr>
              <w:pStyle w:val="af0"/>
              <w:jc w:val="left"/>
              <w:rPr>
                <w:rFonts w:ascii="Courier New" w:hAnsi="Courier New" w:cs="Courier New"/>
                <w:b w:val="0"/>
              </w:rPr>
            </w:pPr>
            <w:r w:rsidRPr="00E5391A">
              <w:rPr>
                <w:rFonts w:ascii="Courier New" w:hAnsi="Courier New" w:cs="Courier New"/>
                <w:b w:val="0"/>
              </w:rPr>
              <w:t>Потребность в эл. Энергии, млн. кВт*ч/год</w:t>
            </w:r>
          </w:p>
        </w:tc>
      </w:tr>
      <w:tr w:rsidR="0087780F" w:rsidRPr="00350B02" w:rsidTr="00E5391A">
        <w:trPr>
          <w:trHeight w:val="276"/>
        </w:trPr>
        <w:tc>
          <w:tcPr>
            <w:tcW w:w="1123" w:type="pct"/>
            <w:vMerge/>
            <w:tcBorders>
              <w:top w:val="single" w:sz="4" w:space="0" w:color="auto"/>
              <w:left w:val="single" w:sz="4" w:space="0" w:color="auto"/>
              <w:bottom w:val="single" w:sz="4" w:space="0" w:color="auto"/>
              <w:right w:val="single" w:sz="4" w:space="0" w:color="auto"/>
            </w:tcBorders>
            <w:vAlign w:val="center"/>
            <w:hideMark/>
          </w:tcPr>
          <w:p w:rsidR="0087780F" w:rsidRPr="00E5391A" w:rsidRDefault="0087780F" w:rsidP="00E5391A">
            <w:pPr>
              <w:ind w:firstLine="709"/>
              <w:jc w:val="center"/>
              <w:rPr>
                <w:rFonts w:ascii="Courier New" w:hAnsi="Courier New" w:cs="Courier New"/>
              </w:rPr>
            </w:pPr>
          </w:p>
        </w:tc>
        <w:tc>
          <w:tcPr>
            <w:tcW w:w="933" w:type="pct"/>
            <w:vMerge/>
            <w:tcBorders>
              <w:top w:val="single" w:sz="4" w:space="0" w:color="auto"/>
              <w:left w:val="single" w:sz="4" w:space="0" w:color="auto"/>
              <w:bottom w:val="single" w:sz="4" w:space="0" w:color="auto"/>
              <w:right w:val="single" w:sz="4" w:space="0" w:color="auto"/>
            </w:tcBorders>
            <w:vAlign w:val="center"/>
            <w:hideMark/>
          </w:tcPr>
          <w:p w:rsidR="0087780F" w:rsidRPr="00E5391A" w:rsidRDefault="0087780F" w:rsidP="00E5391A">
            <w:pPr>
              <w:ind w:firstLine="709"/>
              <w:jc w:val="center"/>
              <w:rPr>
                <w:rFonts w:ascii="Courier New" w:hAnsi="Courier New" w:cs="Courier New"/>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87780F" w:rsidRPr="00E5391A" w:rsidRDefault="0087780F" w:rsidP="00E5391A">
            <w:pPr>
              <w:ind w:firstLine="709"/>
              <w:jc w:val="center"/>
              <w:rPr>
                <w:rFonts w:ascii="Courier New" w:hAnsi="Courier New" w:cs="Courier New"/>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rsidR="0087780F" w:rsidRPr="00E5391A" w:rsidRDefault="0087780F" w:rsidP="00E5391A">
            <w:pPr>
              <w:ind w:firstLine="709"/>
              <w:jc w:val="center"/>
              <w:rPr>
                <w:rFonts w:ascii="Courier New" w:hAnsi="Courier New" w:cs="Courier New"/>
              </w:rPr>
            </w:pPr>
          </w:p>
        </w:tc>
        <w:tc>
          <w:tcPr>
            <w:tcW w:w="1100" w:type="pct"/>
            <w:vMerge/>
            <w:tcBorders>
              <w:top w:val="single" w:sz="4" w:space="0" w:color="auto"/>
              <w:left w:val="single" w:sz="4" w:space="0" w:color="auto"/>
              <w:bottom w:val="single" w:sz="4" w:space="0" w:color="auto"/>
              <w:right w:val="single" w:sz="4" w:space="0" w:color="auto"/>
            </w:tcBorders>
            <w:vAlign w:val="center"/>
            <w:hideMark/>
          </w:tcPr>
          <w:p w:rsidR="0087780F" w:rsidRPr="00E5391A" w:rsidRDefault="0087780F" w:rsidP="00E5391A">
            <w:pPr>
              <w:ind w:firstLine="709"/>
              <w:jc w:val="center"/>
              <w:rPr>
                <w:rFonts w:ascii="Courier New" w:hAnsi="Courier New" w:cs="Courier New"/>
              </w:rPr>
            </w:pPr>
          </w:p>
        </w:tc>
      </w:tr>
      <w:tr w:rsidR="0087780F" w:rsidRPr="00350B02" w:rsidTr="00E5391A">
        <w:trPr>
          <w:trHeight w:val="276"/>
        </w:trPr>
        <w:tc>
          <w:tcPr>
            <w:tcW w:w="1123" w:type="pct"/>
            <w:vMerge/>
            <w:tcBorders>
              <w:top w:val="single" w:sz="4" w:space="0" w:color="auto"/>
              <w:left w:val="single" w:sz="4" w:space="0" w:color="auto"/>
              <w:bottom w:val="single" w:sz="4" w:space="0" w:color="auto"/>
              <w:right w:val="single" w:sz="4" w:space="0" w:color="auto"/>
            </w:tcBorders>
            <w:vAlign w:val="center"/>
            <w:hideMark/>
          </w:tcPr>
          <w:p w:rsidR="0087780F" w:rsidRPr="00E5391A" w:rsidRDefault="0087780F" w:rsidP="00E5391A">
            <w:pPr>
              <w:ind w:firstLine="709"/>
              <w:jc w:val="center"/>
              <w:rPr>
                <w:rFonts w:ascii="Courier New" w:hAnsi="Courier New" w:cs="Courier New"/>
              </w:rPr>
            </w:pPr>
          </w:p>
        </w:tc>
        <w:tc>
          <w:tcPr>
            <w:tcW w:w="933" w:type="pct"/>
            <w:vMerge/>
            <w:tcBorders>
              <w:top w:val="single" w:sz="4" w:space="0" w:color="auto"/>
              <w:left w:val="single" w:sz="4" w:space="0" w:color="auto"/>
              <w:bottom w:val="single" w:sz="4" w:space="0" w:color="auto"/>
              <w:right w:val="single" w:sz="4" w:space="0" w:color="auto"/>
            </w:tcBorders>
            <w:vAlign w:val="center"/>
            <w:hideMark/>
          </w:tcPr>
          <w:p w:rsidR="0087780F" w:rsidRPr="00E5391A" w:rsidRDefault="0087780F" w:rsidP="00E5391A">
            <w:pPr>
              <w:ind w:firstLine="709"/>
              <w:jc w:val="center"/>
              <w:rPr>
                <w:rFonts w:ascii="Courier New" w:hAnsi="Courier New" w:cs="Courier New"/>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87780F" w:rsidRPr="00E5391A" w:rsidRDefault="0087780F" w:rsidP="00E5391A">
            <w:pPr>
              <w:ind w:firstLine="709"/>
              <w:jc w:val="center"/>
              <w:rPr>
                <w:rFonts w:ascii="Courier New" w:hAnsi="Courier New" w:cs="Courier New"/>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rsidR="0087780F" w:rsidRPr="00E5391A" w:rsidRDefault="0087780F" w:rsidP="00E5391A">
            <w:pPr>
              <w:ind w:firstLine="709"/>
              <w:jc w:val="center"/>
              <w:rPr>
                <w:rFonts w:ascii="Courier New" w:hAnsi="Courier New" w:cs="Courier New"/>
              </w:rPr>
            </w:pPr>
          </w:p>
        </w:tc>
        <w:tc>
          <w:tcPr>
            <w:tcW w:w="1100" w:type="pct"/>
            <w:vMerge/>
            <w:tcBorders>
              <w:top w:val="single" w:sz="4" w:space="0" w:color="auto"/>
              <w:left w:val="single" w:sz="4" w:space="0" w:color="auto"/>
              <w:bottom w:val="single" w:sz="4" w:space="0" w:color="auto"/>
              <w:right w:val="single" w:sz="4" w:space="0" w:color="auto"/>
            </w:tcBorders>
            <w:vAlign w:val="center"/>
            <w:hideMark/>
          </w:tcPr>
          <w:p w:rsidR="0087780F" w:rsidRPr="00E5391A" w:rsidRDefault="0087780F" w:rsidP="00E5391A">
            <w:pPr>
              <w:ind w:firstLine="709"/>
              <w:jc w:val="center"/>
              <w:rPr>
                <w:rFonts w:ascii="Courier New" w:hAnsi="Courier New" w:cs="Courier New"/>
              </w:rPr>
            </w:pPr>
          </w:p>
        </w:tc>
      </w:tr>
      <w:tr w:rsidR="0087780F" w:rsidRPr="00350B02" w:rsidTr="00E5391A">
        <w:trPr>
          <w:trHeight w:val="255"/>
        </w:trPr>
        <w:tc>
          <w:tcPr>
            <w:tcW w:w="1123" w:type="pct"/>
            <w:tcBorders>
              <w:top w:val="nil"/>
              <w:left w:val="single" w:sz="4" w:space="0" w:color="auto"/>
              <w:bottom w:val="single" w:sz="4" w:space="0" w:color="auto"/>
              <w:right w:val="single" w:sz="4" w:space="0" w:color="auto"/>
            </w:tcBorders>
            <w:shd w:val="clear" w:color="auto" w:fill="auto"/>
            <w:noWrap/>
            <w:vAlign w:val="center"/>
            <w:hideMark/>
          </w:tcPr>
          <w:p w:rsidR="0087780F" w:rsidRPr="00E5391A" w:rsidRDefault="0087780F" w:rsidP="00E5391A">
            <w:pPr>
              <w:pStyle w:val="af1"/>
              <w:rPr>
                <w:rFonts w:ascii="Courier New" w:hAnsi="Courier New" w:cs="Courier New"/>
              </w:rPr>
            </w:pPr>
            <w:r w:rsidRPr="00E5391A">
              <w:rPr>
                <w:rFonts w:ascii="Courier New" w:hAnsi="Courier New" w:cs="Courier New"/>
              </w:rPr>
              <w:t>г. Вихоревка</w:t>
            </w:r>
          </w:p>
        </w:tc>
        <w:tc>
          <w:tcPr>
            <w:tcW w:w="933" w:type="pct"/>
            <w:tcBorders>
              <w:top w:val="nil"/>
              <w:left w:val="nil"/>
              <w:bottom w:val="single" w:sz="4" w:space="0" w:color="auto"/>
              <w:right w:val="single" w:sz="4" w:space="0" w:color="auto"/>
            </w:tcBorders>
            <w:shd w:val="clear" w:color="auto" w:fill="auto"/>
            <w:noWrap/>
            <w:vAlign w:val="center"/>
          </w:tcPr>
          <w:p w:rsidR="0087780F" w:rsidRPr="00E5391A" w:rsidRDefault="0087780F" w:rsidP="00E5391A">
            <w:pPr>
              <w:pStyle w:val="af1"/>
              <w:rPr>
                <w:rFonts w:ascii="Courier New" w:hAnsi="Courier New" w:cs="Courier New"/>
              </w:rPr>
            </w:pPr>
            <w:r w:rsidRPr="00E5391A">
              <w:rPr>
                <w:rFonts w:ascii="Courier New" w:hAnsi="Courier New" w:cs="Courier New"/>
              </w:rPr>
              <w:t>2</w:t>
            </w:r>
            <w:r w:rsidR="00E5391A" w:rsidRPr="00E5391A">
              <w:rPr>
                <w:rFonts w:ascii="Courier New" w:hAnsi="Courier New" w:cs="Courier New"/>
              </w:rPr>
              <w:t>0955</w:t>
            </w:r>
          </w:p>
        </w:tc>
        <w:tc>
          <w:tcPr>
            <w:tcW w:w="1212" w:type="pct"/>
            <w:tcBorders>
              <w:top w:val="nil"/>
              <w:left w:val="nil"/>
              <w:bottom w:val="single" w:sz="4" w:space="0" w:color="auto"/>
              <w:right w:val="single" w:sz="4" w:space="0" w:color="auto"/>
            </w:tcBorders>
            <w:shd w:val="clear" w:color="auto" w:fill="auto"/>
            <w:noWrap/>
            <w:vAlign w:val="center"/>
          </w:tcPr>
          <w:p w:rsidR="0087780F" w:rsidRPr="00E5391A" w:rsidRDefault="0087780F" w:rsidP="00E5391A">
            <w:pPr>
              <w:pStyle w:val="af1"/>
              <w:rPr>
                <w:rFonts w:ascii="Courier New" w:hAnsi="Courier New" w:cs="Courier New"/>
              </w:rPr>
            </w:pPr>
            <w:r w:rsidRPr="00E5391A">
              <w:rPr>
                <w:rFonts w:ascii="Courier New" w:hAnsi="Courier New" w:cs="Courier New"/>
              </w:rPr>
              <w:t>1680</w:t>
            </w:r>
          </w:p>
        </w:tc>
        <w:tc>
          <w:tcPr>
            <w:tcW w:w="632" w:type="pct"/>
            <w:tcBorders>
              <w:top w:val="nil"/>
              <w:left w:val="nil"/>
              <w:bottom w:val="single" w:sz="4" w:space="0" w:color="auto"/>
              <w:right w:val="single" w:sz="4" w:space="0" w:color="auto"/>
            </w:tcBorders>
            <w:shd w:val="clear" w:color="auto" w:fill="auto"/>
            <w:noWrap/>
            <w:vAlign w:val="center"/>
          </w:tcPr>
          <w:p w:rsidR="0087780F" w:rsidRPr="00E5391A" w:rsidRDefault="0087780F" w:rsidP="00E5391A">
            <w:pPr>
              <w:pStyle w:val="af1"/>
              <w:rPr>
                <w:rFonts w:ascii="Courier New" w:hAnsi="Courier New" w:cs="Courier New"/>
              </w:rPr>
            </w:pPr>
            <w:r w:rsidRPr="00E5391A">
              <w:rPr>
                <w:rFonts w:ascii="Courier New" w:hAnsi="Courier New" w:cs="Courier New"/>
              </w:rPr>
              <w:t>17350</w:t>
            </w:r>
          </w:p>
        </w:tc>
        <w:tc>
          <w:tcPr>
            <w:tcW w:w="1100" w:type="pct"/>
            <w:tcBorders>
              <w:top w:val="nil"/>
              <w:left w:val="nil"/>
              <w:bottom w:val="single" w:sz="4" w:space="0" w:color="auto"/>
              <w:right w:val="single" w:sz="4" w:space="0" w:color="auto"/>
            </w:tcBorders>
            <w:shd w:val="clear" w:color="auto" w:fill="auto"/>
            <w:noWrap/>
            <w:vAlign w:val="center"/>
          </w:tcPr>
          <w:p w:rsidR="0087780F" w:rsidRPr="00E5391A" w:rsidRDefault="0087780F" w:rsidP="00E5391A">
            <w:pPr>
              <w:pStyle w:val="af1"/>
              <w:rPr>
                <w:rFonts w:ascii="Courier New" w:hAnsi="Courier New" w:cs="Courier New"/>
                <w:lang w:val="en-US"/>
              </w:rPr>
            </w:pPr>
            <w:r w:rsidRPr="00E5391A">
              <w:rPr>
                <w:rFonts w:ascii="Courier New" w:hAnsi="Courier New" w:cs="Courier New"/>
              </w:rPr>
              <w:t>1</w:t>
            </w:r>
            <w:r w:rsidRPr="00E5391A">
              <w:rPr>
                <w:rFonts w:ascii="Courier New" w:hAnsi="Courier New" w:cs="Courier New"/>
                <w:lang w:val="en-US"/>
              </w:rPr>
              <w:t>7</w:t>
            </w:r>
            <w:r w:rsidRPr="00E5391A">
              <w:rPr>
                <w:rFonts w:ascii="Courier New" w:hAnsi="Courier New" w:cs="Courier New"/>
              </w:rPr>
              <w:t>,</w:t>
            </w:r>
            <w:r w:rsidRPr="00E5391A">
              <w:rPr>
                <w:rFonts w:ascii="Courier New" w:hAnsi="Courier New" w:cs="Courier New"/>
                <w:lang w:val="en-US"/>
              </w:rPr>
              <w:t>1</w:t>
            </w:r>
          </w:p>
        </w:tc>
      </w:tr>
      <w:tr w:rsidR="0087780F" w:rsidRPr="00350B02" w:rsidTr="00E5391A">
        <w:trPr>
          <w:trHeight w:val="255"/>
        </w:trPr>
        <w:tc>
          <w:tcPr>
            <w:tcW w:w="1123" w:type="pct"/>
            <w:tcBorders>
              <w:top w:val="nil"/>
              <w:left w:val="single" w:sz="4" w:space="0" w:color="auto"/>
              <w:bottom w:val="single" w:sz="4" w:space="0" w:color="auto"/>
              <w:right w:val="single" w:sz="4" w:space="0" w:color="auto"/>
            </w:tcBorders>
            <w:shd w:val="clear" w:color="auto" w:fill="auto"/>
            <w:noWrap/>
            <w:vAlign w:val="center"/>
            <w:hideMark/>
          </w:tcPr>
          <w:p w:rsidR="0087780F" w:rsidRPr="00E5391A" w:rsidRDefault="0087780F" w:rsidP="00E5391A">
            <w:pPr>
              <w:pStyle w:val="af1"/>
              <w:rPr>
                <w:rFonts w:ascii="Courier New" w:hAnsi="Courier New" w:cs="Courier New"/>
              </w:rPr>
            </w:pPr>
            <w:r w:rsidRPr="00E5391A">
              <w:rPr>
                <w:rFonts w:ascii="Courier New" w:hAnsi="Courier New" w:cs="Courier New"/>
              </w:rPr>
              <w:t>Итого по поселению:</w:t>
            </w:r>
          </w:p>
        </w:tc>
        <w:tc>
          <w:tcPr>
            <w:tcW w:w="933" w:type="pct"/>
            <w:tcBorders>
              <w:top w:val="nil"/>
              <w:left w:val="nil"/>
              <w:bottom w:val="single" w:sz="4" w:space="0" w:color="auto"/>
              <w:right w:val="single" w:sz="4" w:space="0" w:color="auto"/>
            </w:tcBorders>
            <w:shd w:val="clear" w:color="auto" w:fill="auto"/>
            <w:noWrap/>
            <w:vAlign w:val="center"/>
          </w:tcPr>
          <w:p w:rsidR="0087780F" w:rsidRPr="00E5391A" w:rsidRDefault="00E5391A" w:rsidP="00E5391A">
            <w:pPr>
              <w:pStyle w:val="af1"/>
              <w:rPr>
                <w:rFonts w:ascii="Courier New" w:hAnsi="Courier New" w:cs="Courier New"/>
              </w:rPr>
            </w:pPr>
            <w:r w:rsidRPr="00E5391A">
              <w:rPr>
                <w:rFonts w:ascii="Courier New" w:hAnsi="Courier New" w:cs="Courier New"/>
              </w:rPr>
              <w:t>20955</w:t>
            </w:r>
          </w:p>
        </w:tc>
        <w:tc>
          <w:tcPr>
            <w:tcW w:w="1212" w:type="pct"/>
            <w:tcBorders>
              <w:top w:val="single" w:sz="4" w:space="0" w:color="auto"/>
              <w:left w:val="nil"/>
              <w:bottom w:val="single" w:sz="4" w:space="0" w:color="auto"/>
              <w:right w:val="single" w:sz="4" w:space="0" w:color="auto"/>
            </w:tcBorders>
            <w:shd w:val="clear" w:color="auto" w:fill="auto"/>
            <w:noWrap/>
            <w:vAlign w:val="center"/>
            <w:hideMark/>
          </w:tcPr>
          <w:p w:rsidR="0087780F" w:rsidRPr="00E5391A" w:rsidRDefault="0087780F" w:rsidP="00E5391A">
            <w:pPr>
              <w:pStyle w:val="af1"/>
              <w:ind w:firstLine="709"/>
              <w:rPr>
                <w:rFonts w:ascii="Courier New" w:hAnsi="Courier New" w:cs="Courier New"/>
              </w:rPr>
            </w:pPr>
          </w:p>
        </w:tc>
        <w:tc>
          <w:tcPr>
            <w:tcW w:w="632" w:type="pct"/>
            <w:tcBorders>
              <w:top w:val="nil"/>
              <w:left w:val="nil"/>
              <w:bottom w:val="single" w:sz="4" w:space="0" w:color="auto"/>
              <w:right w:val="single" w:sz="4" w:space="0" w:color="auto"/>
            </w:tcBorders>
            <w:shd w:val="clear" w:color="auto" w:fill="auto"/>
            <w:noWrap/>
            <w:vAlign w:val="center"/>
          </w:tcPr>
          <w:p w:rsidR="0087780F" w:rsidRPr="00E5391A" w:rsidRDefault="0087780F" w:rsidP="00E5391A">
            <w:pPr>
              <w:pStyle w:val="af1"/>
              <w:rPr>
                <w:rFonts w:ascii="Courier New" w:hAnsi="Courier New" w:cs="Courier New"/>
              </w:rPr>
            </w:pPr>
            <w:r w:rsidRPr="00E5391A">
              <w:rPr>
                <w:rFonts w:ascii="Courier New" w:hAnsi="Courier New" w:cs="Courier New"/>
              </w:rPr>
              <w:t>17350</w:t>
            </w:r>
          </w:p>
        </w:tc>
        <w:tc>
          <w:tcPr>
            <w:tcW w:w="1100" w:type="pct"/>
            <w:tcBorders>
              <w:top w:val="nil"/>
              <w:left w:val="nil"/>
              <w:bottom w:val="single" w:sz="4" w:space="0" w:color="auto"/>
              <w:right w:val="single" w:sz="4" w:space="0" w:color="auto"/>
            </w:tcBorders>
            <w:shd w:val="clear" w:color="auto" w:fill="auto"/>
            <w:noWrap/>
            <w:vAlign w:val="center"/>
          </w:tcPr>
          <w:p w:rsidR="0087780F" w:rsidRPr="00E5391A" w:rsidRDefault="0087780F" w:rsidP="00E5391A">
            <w:pPr>
              <w:pStyle w:val="af1"/>
              <w:rPr>
                <w:rFonts w:ascii="Courier New" w:hAnsi="Courier New" w:cs="Courier New"/>
                <w:lang w:val="en-US"/>
              </w:rPr>
            </w:pPr>
            <w:r w:rsidRPr="00E5391A">
              <w:rPr>
                <w:rFonts w:ascii="Courier New" w:hAnsi="Courier New" w:cs="Courier New"/>
              </w:rPr>
              <w:t>1</w:t>
            </w:r>
            <w:r w:rsidRPr="00E5391A">
              <w:rPr>
                <w:rFonts w:ascii="Courier New" w:hAnsi="Courier New" w:cs="Courier New"/>
                <w:lang w:val="en-US"/>
              </w:rPr>
              <w:t>7</w:t>
            </w:r>
            <w:r w:rsidRPr="00E5391A">
              <w:rPr>
                <w:rFonts w:ascii="Courier New" w:hAnsi="Courier New" w:cs="Courier New"/>
              </w:rPr>
              <w:t>,</w:t>
            </w:r>
            <w:r w:rsidRPr="00E5391A">
              <w:rPr>
                <w:rFonts w:ascii="Courier New" w:hAnsi="Courier New" w:cs="Courier New"/>
                <w:lang w:val="en-US"/>
              </w:rPr>
              <w:t>1</w:t>
            </w:r>
          </w:p>
        </w:tc>
      </w:tr>
    </w:tbl>
    <w:p w:rsidR="0087780F" w:rsidRPr="00350B02" w:rsidRDefault="0087780F" w:rsidP="00350B02">
      <w:pPr>
        <w:pStyle w:val="a5"/>
        <w:spacing w:before="0" w:after="0"/>
        <w:ind w:firstLine="709"/>
        <w:rPr>
          <w:rFonts w:ascii="Arial" w:hAnsi="Arial" w:cs="Arial"/>
        </w:rPr>
      </w:pPr>
    </w:p>
    <w:p w:rsidR="0087780F" w:rsidRPr="00350B02" w:rsidRDefault="0087780F" w:rsidP="00350B02">
      <w:pPr>
        <w:pStyle w:val="a5"/>
        <w:spacing w:before="0" w:after="0"/>
        <w:ind w:firstLine="709"/>
        <w:rPr>
          <w:rFonts w:ascii="Arial" w:hAnsi="Arial" w:cs="Arial"/>
        </w:rPr>
      </w:pPr>
      <w:r w:rsidRPr="00350B02">
        <w:rPr>
          <w:rFonts w:ascii="Arial" w:hAnsi="Arial" w:cs="Arial"/>
        </w:rPr>
        <w:t>Суммарная электрическая нагрузка Вихоревского муниципального образования с учетом потерь при транспортировке электроэнергии составит 19,1 МВт.</w:t>
      </w:r>
    </w:p>
    <w:p w:rsidR="0087780F" w:rsidRPr="00350B02" w:rsidRDefault="0087780F" w:rsidP="00350B02">
      <w:pPr>
        <w:pStyle w:val="a5"/>
        <w:spacing w:before="0" w:after="0"/>
        <w:ind w:firstLine="709"/>
        <w:rPr>
          <w:rFonts w:ascii="Arial" w:hAnsi="Arial" w:cs="Arial"/>
        </w:rPr>
      </w:pPr>
      <w:r w:rsidRPr="00350B02">
        <w:rPr>
          <w:rFonts w:ascii="Arial" w:hAnsi="Arial" w:cs="Arial"/>
        </w:rPr>
        <w:t>Для обеспечения централизованной системой электроснабжения надлежащего качества на расчетный срок предусмотрены следующие мероприятия:</w:t>
      </w:r>
    </w:p>
    <w:p w:rsidR="0087780F" w:rsidRPr="00350B02" w:rsidRDefault="0087780F" w:rsidP="00350B02">
      <w:pPr>
        <w:pStyle w:val="a3"/>
        <w:spacing w:after="0"/>
        <w:ind w:left="0" w:firstLine="709"/>
        <w:rPr>
          <w:rFonts w:ascii="Arial" w:hAnsi="Arial" w:cs="Arial"/>
        </w:rPr>
      </w:pPr>
      <w:r w:rsidRPr="00350B02">
        <w:rPr>
          <w:rFonts w:ascii="Arial" w:hAnsi="Arial" w:cs="Arial"/>
        </w:rPr>
        <w:t xml:space="preserve">строительство воздушных ЛЭП 6 кВ общей протяженностью 8,9 км; </w:t>
      </w:r>
    </w:p>
    <w:p w:rsidR="0087780F" w:rsidRPr="00350B02" w:rsidRDefault="0087780F" w:rsidP="00350B02">
      <w:pPr>
        <w:pStyle w:val="a3"/>
        <w:spacing w:after="0"/>
        <w:ind w:left="0" w:firstLine="709"/>
        <w:rPr>
          <w:rFonts w:ascii="Arial" w:hAnsi="Arial" w:cs="Arial"/>
        </w:rPr>
      </w:pPr>
      <w:r w:rsidRPr="00350B02">
        <w:rPr>
          <w:rFonts w:ascii="Arial" w:hAnsi="Arial" w:cs="Arial"/>
        </w:rPr>
        <w:t xml:space="preserve">строительство ТП 6/0,4 кВ мощностью 630 кВА, взамен существующей - 1 объект; </w:t>
      </w:r>
    </w:p>
    <w:p w:rsidR="0087780F" w:rsidRPr="00350B02" w:rsidRDefault="0087780F" w:rsidP="00350B02">
      <w:pPr>
        <w:pStyle w:val="a3"/>
        <w:spacing w:after="0"/>
        <w:ind w:left="0" w:firstLine="709"/>
        <w:rPr>
          <w:rFonts w:ascii="Arial" w:hAnsi="Arial" w:cs="Arial"/>
        </w:rPr>
      </w:pPr>
      <w:r w:rsidRPr="00350B02">
        <w:rPr>
          <w:rFonts w:ascii="Arial" w:hAnsi="Arial" w:cs="Arial"/>
        </w:rPr>
        <w:t xml:space="preserve">строительство ТП 6/0,4 кВ мощностью 250 кВА, взамен существующей - 2 объекта; </w:t>
      </w:r>
    </w:p>
    <w:p w:rsidR="0087780F" w:rsidRPr="00350B02" w:rsidRDefault="0087780F" w:rsidP="00350B02">
      <w:pPr>
        <w:pStyle w:val="a3"/>
        <w:spacing w:after="0"/>
        <w:ind w:left="0" w:firstLine="709"/>
        <w:rPr>
          <w:rFonts w:ascii="Arial" w:hAnsi="Arial" w:cs="Arial"/>
        </w:rPr>
      </w:pPr>
      <w:r w:rsidRPr="00350B02">
        <w:rPr>
          <w:rFonts w:ascii="Arial" w:hAnsi="Arial" w:cs="Arial"/>
        </w:rPr>
        <w:t>строительство ТП 6/0,4 кВ мощностью 160 кВА, взамен существующей - 1 объект;</w:t>
      </w:r>
    </w:p>
    <w:p w:rsidR="0087780F" w:rsidRPr="00350B02" w:rsidRDefault="0087780F" w:rsidP="00350B02">
      <w:pPr>
        <w:pStyle w:val="a3"/>
        <w:spacing w:after="0"/>
        <w:ind w:left="0" w:firstLine="709"/>
        <w:rPr>
          <w:rFonts w:ascii="Arial" w:hAnsi="Arial" w:cs="Arial"/>
        </w:rPr>
      </w:pPr>
      <w:r w:rsidRPr="00350B02">
        <w:rPr>
          <w:rFonts w:ascii="Arial" w:hAnsi="Arial" w:cs="Arial"/>
        </w:rPr>
        <w:t xml:space="preserve">строительство ТП 6/0,4 кВ мощностью 160 кВА - 2 объекта. </w:t>
      </w:r>
    </w:p>
    <w:p w:rsidR="0087780F" w:rsidRPr="00350B02" w:rsidRDefault="0087780F" w:rsidP="00350B02">
      <w:pPr>
        <w:pStyle w:val="a5"/>
        <w:spacing w:before="0" w:after="0"/>
        <w:ind w:firstLine="709"/>
        <w:rPr>
          <w:rFonts w:ascii="Arial" w:hAnsi="Arial" w:cs="Arial"/>
        </w:rPr>
      </w:pPr>
      <w:r w:rsidRPr="00350B02">
        <w:rPr>
          <w:rFonts w:ascii="Arial" w:hAnsi="Arial" w:cs="Arial"/>
        </w:rPr>
        <w:t xml:space="preserve">Для электроснабжения жилых домов и общественных зданий, удаленных от централизованного источника электроснабжения рекомендуется рассмотреть применение альтернативных источников энергии (ветрогенераторы, солнечные батареи и т.п.). Использование альтернативных источников энергии обеспечит </w:t>
      </w:r>
      <w:r w:rsidRPr="00350B02">
        <w:rPr>
          <w:rFonts w:ascii="Arial" w:hAnsi="Arial" w:cs="Arial"/>
        </w:rPr>
        <w:lastRenderedPageBreak/>
        <w:t>экономию энергоресурсов, а также поспособствует улучшению состояния окружающей природной среды.</w:t>
      </w:r>
    </w:p>
    <w:p w:rsidR="0087780F" w:rsidRPr="00350B02" w:rsidRDefault="0087780F" w:rsidP="00350B02">
      <w:pPr>
        <w:pStyle w:val="a5"/>
        <w:spacing w:before="0" w:after="0"/>
        <w:ind w:firstLine="709"/>
        <w:rPr>
          <w:rFonts w:ascii="Arial" w:hAnsi="Arial" w:cs="Arial"/>
        </w:rPr>
      </w:pPr>
      <w:r w:rsidRPr="00350B02">
        <w:rPr>
          <w:rFonts w:ascii="Arial" w:hAnsi="Arial" w:cs="Arial"/>
        </w:rPr>
        <w:t xml:space="preserve">В соответствии с проектными решениями, определен  перечень планируемых для размещения объектов: </w:t>
      </w:r>
    </w:p>
    <w:p w:rsidR="0087780F" w:rsidRPr="00350B02" w:rsidRDefault="0087780F" w:rsidP="00E5391A">
      <w:pPr>
        <w:pStyle w:val="a3"/>
        <w:numPr>
          <w:ilvl w:val="0"/>
          <w:numId w:val="0"/>
        </w:numPr>
        <w:spacing w:after="0"/>
        <w:ind w:left="709"/>
        <w:rPr>
          <w:rFonts w:ascii="Arial" w:hAnsi="Arial" w:cs="Arial"/>
        </w:rPr>
      </w:pPr>
      <w:r w:rsidRPr="00350B02">
        <w:rPr>
          <w:rFonts w:ascii="Arial" w:hAnsi="Arial" w:cs="Arial"/>
        </w:rPr>
        <w:t>Местного значения поселения:</w:t>
      </w:r>
    </w:p>
    <w:p w:rsidR="0087780F" w:rsidRPr="00350B02" w:rsidRDefault="00E5391A" w:rsidP="00E5391A">
      <w:pPr>
        <w:pStyle w:val="a3"/>
        <w:numPr>
          <w:ilvl w:val="0"/>
          <w:numId w:val="0"/>
        </w:numPr>
        <w:spacing w:after="0"/>
        <w:ind w:firstLine="142"/>
        <w:rPr>
          <w:rFonts w:ascii="Arial" w:hAnsi="Arial" w:cs="Arial"/>
        </w:rPr>
      </w:pPr>
      <w:r>
        <w:rPr>
          <w:rFonts w:ascii="Arial" w:hAnsi="Arial" w:cs="Arial"/>
        </w:rPr>
        <w:t xml:space="preserve">− </w:t>
      </w:r>
      <w:r w:rsidR="0087780F" w:rsidRPr="00350B02">
        <w:rPr>
          <w:rFonts w:ascii="Arial" w:hAnsi="Arial" w:cs="Arial"/>
        </w:rPr>
        <w:t>ТП 6/0,4 кВ –6 объектов;</w:t>
      </w:r>
    </w:p>
    <w:p w:rsidR="0087780F" w:rsidRPr="00350B02" w:rsidRDefault="00E5391A" w:rsidP="00E5391A">
      <w:pPr>
        <w:pStyle w:val="a3"/>
        <w:numPr>
          <w:ilvl w:val="0"/>
          <w:numId w:val="0"/>
        </w:numPr>
        <w:spacing w:after="0"/>
        <w:ind w:firstLine="142"/>
        <w:rPr>
          <w:rFonts w:ascii="Arial" w:hAnsi="Arial" w:cs="Arial"/>
        </w:rPr>
      </w:pPr>
      <w:r>
        <w:rPr>
          <w:rFonts w:ascii="Arial" w:hAnsi="Arial" w:cs="Arial"/>
        </w:rPr>
        <w:t xml:space="preserve">− </w:t>
      </w:r>
      <w:r w:rsidR="0087780F" w:rsidRPr="00350B02">
        <w:rPr>
          <w:rFonts w:ascii="Arial" w:hAnsi="Arial" w:cs="Arial"/>
        </w:rPr>
        <w:t>воздушная ЛЭП 6 кВ – 8,9 км.</w:t>
      </w:r>
    </w:p>
    <w:p w:rsidR="0087780F" w:rsidRPr="00350B02" w:rsidRDefault="0087780F" w:rsidP="00350B02">
      <w:pPr>
        <w:pStyle w:val="a5"/>
        <w:spacing w:before="0" w:after="0"/>
        <w:ind w:firstLine="709"/>
        <w:rPr>
          <w:rFonts w:ascii="Arial" w:hAnsi="Arial" w:cs="Arial"/>
        </w:rPr>
      </w:pPr>
      <w:r w:rsidRPr="00350B02">
        <w:rPr>
          <w:rFonts w:ascii="Arial" w:hAnsi="Arial" w:cs="Arial"/>
        </w:rPr>
        <w:t xml:space="preserve">Регионального значения: </w:t>
      </w:r>
    </w:p>
    <w:p w:rsidR="0087780F" w:rsidRPr="00350B02" w:rsidRDefault="00E5391A" w:rsidP="00E5391A">
      <w:pPr>
        <w:pStyle w:val="a3"/>
        <w:numPr>
          <w:ilvl w:val="0"/>
          <w:numId w:val="0"/>
        </w:numPr>
        <w:spacing w:after="0"/>
        <w:ind w:firstLine="142"/>
        <w:rPr>
          <w:rFonts w:ascii="Arial" w:hAnsi="Arial" w:cs="Arial"/>
        </w:rPr>
      </w:pPr>
      <w:r>
        <w:rPr>
          <w:rFonts w:ascii="Arial" w:hAnsi="Arial" w:cs="Arial"/>
        </w:rPr>
        <w:t xml:space="preserve">− </w:t>
      </w:r>
      <w:r w:rsidR="0087780F" w:rsidRPr="00350B02">
        <w:rPr>
          <w:rFonts w:ascii="Arial" w:hAnsi="Arial" w:cs="Arial"/>
        </w:rPr>
        <w:t>ПС 220 кВ «Табь»;</w:t>
      </w:r>
    </w:p>
    <w:p w:rsidR="0087780F" w:rsidRPr="00350B02" w:rsidRDefault="00E5391A" w:rsidP="00E5391A">
      <w:pPr>
        <w:pStyle w:val="a3"/>
        <w:numPr>
          <w:ilvl w:val="0"/>
          <w:numId w:val="0"/>
        </w:numPr>
        <w:spacing w:after="0"/>
        <w:ind w:firstLine="142"/>
        <w:rPr>
          <w:rFonts w:ascii="Arial" w:hAnsi="Arial" w:cs="Arial"/>
        </w:rPr>
      </w:pPr>
      <w:r>
        <w:rPr>
          <w:rFonts w:ascii="Arial" w:hAnsi="Arial" w:cs="Arial"/>
        </w:rPr>
        <w:t xml:space="preserve">− </w:t>
      </w:r>
      <w:r w:rsidR="0087780F" w:rsidRPr="00350B02">
        <w:rPr>
          <w:rFonts w:ascii="Arial" w:hAnsi="Arial" w:cs="Arial"/>
        </w:rPr>
        <w:t>воздушная ЛЭП 220 кВ – 21,9 км.</w:t>
      </w:r>
    </w:p>
    <w:p w:rsidR="0087780F" w:rsidRPr="00350B02" w:rsidRDefault="0087780F" w:rsidP="00350B02">
      <w:pPr>
        <w:pStyle w:val="ae"/>
        <w:spacing w:before="0" w:after="0"/>
        <w:ind w:firstLine="709"/>
        <w:jc w:val="both"/>
        <w:rPr>
          <w:rFonts w:ascii="Arial" w:eastAsia="Calibri" w:hAnsi="Arial" w:cs="Arial"/>
        </w:rPr>
      </w:pPr>
      <w:bookmarkStart w:id="119" w:name="_Toc320627440"/>
      <w:bookmarkStart w:id="120" w:name="_Toc323569793"/>
      <w:r w:rsidRPr="00350B02">
        <w:rPr>
          <w:rFonts w:ascii="Arial" w:eastAsia="Calibri" w:hAnsi="Arial" w:cs="Arial"/>
        </w:rPr>
        <w:t>Аварии на электроэнергетических системах</w:t>
      </w:r>
    </w:p>
    <w:p w:rsidR="0087780F" w:rsidRPr="00350B02" w:rsidRDefault="0087780F" w:rsidP="00350B02">
      <w:pPr>
        <w:pStyle w:val="a5"/>
        <w:spacing w:before="0" w:after="0"/>
        <w:ind w:firstLine="709"/>
        <w:rPr>
          <w:rFonts w:ascii="Arial" w:hAnsi="Arial" w:cs="Arial"/>
        </w:rPr>
      </w:pPr>
      <w:r w:rsidRPr="00350B02">
        <w:rPr>
          <w:rFonts w:ascii="Arial" w:hAnsi="Arial" w:cs="Arial"/>
        </w:rPr>
        <w:t>Аварии на электро</w:t>
      </w:r>
      <w:r w:rsidR="00E5391A">
        <w:rPr>
          <w:rFonts w:ascii="Arial" w:hAnsi="Arial" w:cs="Arial"/>
        </w:rPr>
        <w:t xml:space="preserve">энергетических </w:t>
      </w:r>
      <w:r w:rsidRPr="00350B02">
        <w:rPr>
          <w:rFonts w:ascii="Arial" w:hAnsi="Arial" w:cs="Arial"/>
        </w:rPr>
        <w:t>системах могут привести к перерывам электроснабжения потребителей, выходу из строя установок, обеспечивающих жизнедеятельность населенного пункта, создать пожароопасную ситуацию.</w:t>
      </w:r>
    </w:p>
    <w:p w:rsidR="0087780F" w:rsidRPr="00350B02" w:rsidRDefault="0087780F" w:rsidP="00350B02">
      <w:pPr>
        <w:pStyle w:val="a5"/>
        <w:spacing w:before="0" w:after="0"/>
        <w:ind w:firstLine="709"/>
        <w:rPr>
          <w:rFonts w:ascii="Arial" w:hAnsi="Arial" w:cs="Arial"/>
        </w:rPr>
      </w:pPr>
      <w:r w:rsidRPr="00350B02">
        <w:rPr>
          <w:rFonts w:ascii="Arial" w:hAnsi="Arial" w:cs="Arial"/>
        </w:rPr>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ЛЭП), продолжительные ливневые дожди.</w:t>
      </w:r>
    </w:p>
    <w:p w:rsidR="0087780F" w:rsidRDefault="0087780F" w:rsidP="00E63B08">
      <w:pPr>
        <w:pStyle w:val="a5"/>
        <w:spacing w:before="0" w:after="0"/>
        <w:ind w:firstLine="709"/>
        <w:rPr>
          <w:rFonts w:ascii="Arial" w:hAnsi="Arial" w:cs="Arial"/>
        </w:rPr>
      </w:pPr>
      <w:r w:rsidRPr="00350B02">
        <w:rPr>
          <w:rFonts w:ascii="Arial" w:hAnsi="Arial" w:cs="Arial"/>
        </w:rP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и понизительных подстанций.</w:t>
      </w:r>
      <w:bookmarkEnd w:id="119"/>
      <w:bookmarkEnd w:id="120"/>
    </w:p>
    <w:p w:rsidR="00583D7C" w:rsidRPr="00E63B08" w:rsidRDefault="00E5391A" w:rsidP="00BC0155">
      <w:pPr>
        <w:ind w:firstLine="709"/>
        <w:jc w:val="both"/>
        <w:rPr>
          <w:rFonts w:ascii="Arial" w:hAnsi="Arial" w:cs="Arial"/>
          <w:b/>
          <w:i/>
          <w:szCs w:val="24"/>
        </w:rPr>
      </w:pPr>
      <w:r w:rsidRPr="00E63B08">
        <w:rPr>
          <w:rFonts w:ascii="Arial" w:hAnsi="Arial" w:cs="Arial"/>
          <w:b/>
          <w:i/>
          <w:szCs w:val="24"/>
        </w:rPr>
        <w:t>9.8</w:t>
      </w:r>
      <w:r w:rsidR="00583D7C" w:rsidRPr="00E63B08">
        <w:rPr>
          <w:rFonts w:ascii="Arial" w:hAnsi="Arial" w:cs="Arial"/>
          <w:b/>
          <w:i/>
          <w:szCs w:val="24"/>
        </w:rPr>
        <w:t>. Обращение с ТКО</w:t>
      </w:r>
    </w:p>
    <w:p w:rsidR="00E5391A" w:rsidRPr="00501F5B" w:rsidRDefault="00501F5B" w:rsidP="00501F5B">
      <w:pPr>
        <w:pStyle w:val="2"/>
        <w:spacing w:before="0"/>
        <w:ind w:firstLine="709"/>
        <w:jc w:val="both"/>
        <w:rPr>
          <w:rFonts w:ascii="Arial" w:hAnsi="Arial" w:cs="Arial"/>
          <w:i/>
          <w:color w:val="auto"/>
          <w:sz w:val="24"/>
          <w:szCs w:val="24"/>
        </w:rPr>
      </w:pPr>
      <w:bookmarkStart w:id="121" w:name="_Toc449338664"/>
      <w:r w:rsidRPr="00501F5B">
        <w:rPr>
          <w:rFonts w:ascii="Arial" w:hAnsi="Arial" w:cs="Arial"/>
          <w:i/>
          <w:color w:val="auto"/>
          <w:sz w:val="24"/>
          <w:szCs w:val="24"/>
        </w:rPr>
        <w:t xml:space="preserve">9.8.1. </w:t>
      </w:r>
      <w:r w:rsidR="00E5391A" w:rsidRPr="00501F5B">
        <w:rPr>
          <w:rFonts w:ascii="Arial" w:hAnsi="Arial" w:cs="Arial"/>
          <w:i/>
          <w:color w:val="auto"/>
          <w:sz w:val="24"/>
          <w:szCs w:val="24"/>
        </w:rPr>
        <w:t>Нормы накопления твердых коммунальных отходов</w:t>
      </w:r>
      <w:bookmarkEnd w:id="121"/>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 xml:space="preserve">Основными показателями при определении норм накопления отходов являются: масса, объем, средняя плотность и коэффициенты суточной неравномерности накопления. </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Нормы накопления устанавливаются для жилых зданий и для объектов общественного назначения (как встроенных в них, так и отдельно стоящих), имеющих основной удельный вес в общем балансе отходов и вывозимых спецавтохозяйствами.</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Нормы накопления отходов определяются: по жилым домам - на одного человека</w:t>
      </w:r>
      <w:r w:rsidR="00501F5B">
        <w:rPr>
          <w:rFonts w:ascii="Arial" w:hAnsi="Arial" w:cs="Arial"/>
          <w:szCs w:val="24"/>
        </w:rPr>
        <w:t xml:space="preserve"> (на 1 кв. м площади квартиры)</w:t>
      </w:r>
      <w:r w:rsidRPr="00501F5B">
        <w:rPr>
          <w:rFonts w:ascii="Arial" w:hAnsi="Arial" w:cs="Arial"/>
          <w:szCs w:val="24"/>
        </w:rPr>
        <w:t xml:space="preserve">; по объектам культурно-бытового назначения (гостиницы, кинотеатры и т.д.) - на одно место; по магазинам и складам - на 1 кв. м торговой площади. </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 xml:space="preserve">Нормы накопления отходов изменяются в зависимости от благоустройства зданий (система отопления, наличие электрических квартирных плит, водопровода и канализации), наличия раздельного сбора отдельных составляющих отходов (пищевых отходов, макулатуры и т.д.) и местных условий. </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 xml:space="preserve">Отсутствие канализации приводит к увлажнению и повышенной средней плотности и общей массы твердых отходов. Наличие канализации позволяет сбрасывать некоторую часть отходов через санитарные приборы, устраняя повышение влажности отходов и приводя к уменьшению массы отходов и их средней плотности. </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 xml:space="preserve">Рост обеспеченности бумагой и упаковочными материалами (наличие фабричной и торговой упаковки товаров) приводит к увеличению содержания упаковочных материалов в отходах, значительному повышению их объема и снижению средней плотности при незначительном увеличении общей массы. </w:t>
      </w:r>
    </w:p>
    <w:p w:rsidR="00E5391A" w:rsidRPr="00501F5B" w:rsidRDefault="00BF2D5D" w:rsidP="00501F5B">
      <w:pPr>
        <w:shd w:val="clear" w:color="auto" w:fill="FFFFFF"/>
        <w:ind w:firstLine="709"/>
        <w:jc w:val="both"/>
        <w:rPr>
          <w:rFonts w:ascii="Arial" w:hAnsi="Arial" w:cs="Arial"/>
          <w:szCs w:val="24"/>
        </w:rPr>
      </w:pPr>
      <w:r w:rsidRPr="00501F5B">
        <w:rPr>
          <w:rFonts w:ascii="Arial" w:hAnsi="Arial" w:cs="Arial"/>
          <w:szCs w:val="24"/>
        </w:rPr>
        <w:t xml:space="preserve">Климатические и местные условия оказывают влияние на нормы накопления в связи с различной продолжительностью отопительного периода (от 150 дней в южной зоне до 300 дней в северной), периода подметания дворов и тротуаров (от 150 дней в северной зоне до </w:t>
      </w:r>
      <w:r>
        <w:rPr>
          <w:rFonts w:ascii="Arial" w:hAnsi="Arial" w:cs="Arial"/>
          <w:szCs w:val="24"/>
        </w:rPr>
        <w:t>300 дней в южной), озеленением</w:t>
      </w:r>
      <w:r w:rsidRPr="00501F5B">
        <w:rPr>
          <w:rFonts w:ascii="Arial" w:hAnsi="Arial" w:cs="Arial"/>
          <w:szCs w:val="24"/>
        </w:rPr>
        <w:t xml:space="preserve"> микрорайонов, а также потреблением населением овощей и фруктов. </w:t>
      </w:r>
      <w:r w:rsidR="00E5391A" w:rsidRPr="00501F5B">
        <w:rPr>
          <w:rFonts w:ascii="Arial" w:hAnsi="Arial" w:cs="Arial"/>
          <w:szCs w:val="24"/>
        </w:rPr>
        <w:t xml:space="preserve">В </w:t>
      </w:r>
      <w:r w:rsidR="00E5391A" w:rsidRPr="00501F5B">
        <w:rPr>
          <w:rFonts w:ascii="Arial" w:hAnsi="Arial" w:cs="Arial"/>
          <w:szCs w:val="24"/>
        </w:rPr>
        <w:lastRenderedPageBreak/>
        <w:t>зависимости от местных условий убираемая площадь дворовых территорий и тротуаров принимается равной 2 - 5 кв. м/чел., а площадь зеленых насаждений - около 4 - 12 кв. м/чел.</w:t>
      </w:r>
    </w:p>
    <w:p w:rsidR="00E5391A" w:rsidRPr="00501F5B" w:rsidRDefault="00501F5B" w:rsidP="00501F5B">
      <w:pPr>
        <w:pStyle w:val="2"/>
        <w:spacing w:before="0"/>
        <w:ind w:firstLine="709"/>
        <w:jc w:val="both"/>
        <w:rPr>
          <w:rFonts w:ascii="Arial" w:hAnsi="Arial" w:cs="Arial"/>
          <w:i/>
          <w:color w:val="auto"/>
          <w:sz w:val="24"/>
          <w:szCs w:val="24"/>
        </w:rPr>
      </w:pPr>
      <w:bookmarkStart w:id="122" w:name="_Toc425766704"/>
      <w:bookmarkStart w:id="123" w:name="_Toc449338665"/>
      <w:r w:rsidRPr="00501F5B">
        <w:rPr>
          <w:rFonts w:ascii="Arial" w:hAnsi="Arial" w:cs="Arial"/>
          <w:i/>
          <w:color w:val="auto"/>
          <w:sz w:val="24"/>
          <w:szCs w:val="24"/>
        </w:rPr>
        <w:t xml:space="preserve">9.8.2. </w:t>
      </w:r>
      <w:r w:rsidR="00E5391A" w:rsidRPr="00501F5B">
        <w:rPr>
          <w:rFonts w:ascii="Arial" w:hAnsi="Arial" w:cs="Arial"/>
          <w:i/>
          <w:color w:val="auto"/>
          <w:sz w:val="24"/>
          <w:szCs w:val="24"/>
        </w:rPr>
        <w:t>Предложения по системам и методам сбора и удаления твердых коммунальных отходов</w:t>
      </w:r>
      <w:bookmarkEnd w:id="122"/>
      <w:bookmarkEnd w:id="123"/>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 xml:space="preserve">Отходы, подлежащие удалению с территории Вихоревского городского поселения, разделяют на твердые и жидкие коммунальные отходы. К твердым коммунальным отходам (ТКО)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 </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 xml:space="preserve">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Специфическими объектами, обслуживаемыми отдельно от остальных, считаются медицинские учреждения, ветеринарные объекты. </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 xml:space="preserve">Согласно общероссийскому классификатору видов экономической деятельности (ОКВЭД), обращение с отходами относится к разделу «Предоставление прочих коммунальных, социальных и персональных услуг», Код 90.00.2. Эта группировка включает: сбор мусора, хлама, отбросов и отходов, сбор и удаление строительного мусора,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обработку и уничтожение опасных отходов, включая очистку загрязненной почвы, захоронение радиоактивных отходов. </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 xml:space="preserve">Система сбора отходов может быть </w:t>
      </w:r>
      <w:r w:rsidRPr="00501F5B">
        <w:rPr>
          <w:rFonts w:ascii="Arial" w:hAnsi="Arial" w:cs="Arial"/>
          <w:bCs/>
          <w:szCs w:val="24"/>
        </w:rPr>
        <w:t xml:space="preserve">контейнерной </w:t>
      </w:r>
      <w:r w:rsidRPr="00501F5B">
        <w:rPr>
          <w:rFonts w:ascii="Arial" w:hAnsi="Arial" w:cs="Arial"/>
          <w:szCs w:val="24"/>
        </w:rPr>
        <w:t xml:space="preserve">или </w:t>
      </w:r>
      <w:r w:rsidRPr="00501F5B">
        <w:rPr>
          <w:rFonts w:ascii="Arial" w:hAnsi="Arial" w:cs="Arial"/>
          <w:bCs/>
          <w:szCs w:val="24"/>
        </w:rPr>
        <w:t>бесконтейнерной</w:t>
      </w:r>
      <w:r w:rsidRPr="00501F5B">
        <w:rPr>
          <w:rFonts w:ascii="Arial" w:hAnsi="Arial" w:cs="Arial"/>
          <w:szCs w:val="24"/>
        </w:rPr>
        <w:t xml:space="preserve">. При контейнерной системе выделяют сменяемые и несменяемые контейнеры. При системе </w:t>
      </w:r>
      <w:r w:rsidRPr="00501F5B">
        <w:rPr>
          <w:rFonts w:ascii="Arial" w:hAnsi="Arial" w:cs="Arial"/>
          <w:bCs/>
          <w:szCs w:val="24"/>
        </w:rPr>
        <w:t xml:space="preserve">сменяемых сборников </w:t>
      </w:r>
      <w:r w:rsidRPr="00501F5B">
        <w:rPr>
          <w:rFonts w:ascii="Arial" w:hAnsi="Arial" w:cs="Arial"/>
          <w:szCs w:val="24"/>
        </w:rPr>
        <w:t xml:space="preserve">отходов заполненные контейнеры следует погружать на мусоровоз, а взамен оставлять порожние чистые контейнеры. В этой системе применяются контейнерные мусоровозы. Применение такой системы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 При системе </w:t>
      </w:r>
      <w:r w:rsidRPr="00501F5B">
        <w:rPr>
          <w:rFonts w:ascii="Arial" w:hAnsi="Arial" w:cs="Arial"/>
          <w:bCs/>
          <w:szCs w:val="24"/>
        </w:rPr>
        <w:t xml:space="preserve">несменяемых сборников </w:t>
      </w:r>
      <w:r w:rsidRPr="00501F5B">
        <w:rPr>
          <w:rFonts w:ascii="Arial" w:hAnsi="Arial" w:cs="Arial"/>
          <w:szCs w:val="24"/>
        </w:rPr>
        <w:t xml:space="preserve">отходов твердые коммунальные отходы из контейнеров необходимо перегружать в мусоровоз, а сами контейнеры оставлять на месте. В этой системе применяются кузовные мусоровозы. Данная система сбора отходов позволяет наиболее полно использовать мусоровозный транспорт и достигнуть большей производительности. </w:t>
      </w:r>
    </w:p>
    <w:p w:rsidR="00E5391A" w:rsidRPr="00501F5B" w:rsidRDefault="00E5391A" w:rsidP="00501F5B">
      <w:pPr>
        <w:ind w:firstLine="709"/>
        <w:jc w:val="both"/>
        <w:rPr>
          <w:rFonts w:ascii="Arial" w:hAnsi="Arial" w:cs="Arial"/>
          <w:szCs w:val="24"/>
        </w:rPr>
      </w:pPr>
      <w:r w:rsidRPr="00501F5B">
        <w:rPr>
          <w:rFonts w:ascii="Arial" w:hAnsi="Arial" w:cs="Arial"/>
          <w:szCs w:val="24"/>
        </w:rPr>
        <w:t xml:space="preserve">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 </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 xml:space="preserve">В Вихоревском городском поселении применяется </w:t>
      </w:r>
      <w:r w:rsidR="00501F5B">
        <w:rPr>
          <w:rFonts w:ascii="Arial" w:hAnsi="Arial" w:cs="Arial"/>
          <w:szCs w:val="24"/>
        </w:rPr>
        <w:t xml:space="preserve">контейнерная </w:t>
      </w:r>
      <w:r w:rsidRPr="00501F5B">
        <w:rPr>
          <w:rFonts w:ascii="Arial" w:hAnsi="Arial" w:cs="Arial"/>
          <w:szCs w:val="24"/>
        </w:rPr>
        <w:t xml:space="preserve">система </w:t>
      </w:r>
      <w:r w:rsidR="00501F5B">
        <w:rPr>
          <w:rFonts w:ascii="Arial" w:hAnsi="Arial" w:cs="Arial"/>
          <w:szCs w:val="24"/>
        </w:rPr>
        <w:t>сбора ТКО.</w:t>
      </w:r>
    </w:p>
    <w:p w:rsidR="00E5391A" w:rsidRPr="00501F5B" w:rsidRDefault="00E5391A" w:rsidP="00501F5B">
      <w:pPr>
        <w:ind w:firstLine="709"/>
        <w:jc w:val="both"/>
        <w:rPr>
          <w:rFonts w:ascii="Arial" w:hAnsi="Arial" w:cs="Arial"/>
          <w:szCs w:val="24"/>
        </w:rPr>
      </w:pPr>
      <w:r w:rsidRPr="00501F5B">
        <w:rPr>
          <w:rFonts w:ascii="Arial" w:hAnsi="Arial" w:cs="Arial"/>
          <w:szCs w:val="24"/>
        </w:rPr>
        <w:t>На территории Вихоревского городского поселения</w:t>
      </w:r>
      <w:r w:rsidR="00501F5B">
        <w:rPr>
          <w:rFonts w:ascii="Arial" w:hAnsi="Arial" w:cs="Arial"/>
          <w:szCs w:val="24"/>
        </w:rPr>
        <w:t xml:space="preserve"> находится 91 площадка накопления ТКО.</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 xml:space="preserve"> Рекомендуется на территории Вихоревского городского поселения осуществить строительство контейнерных площадок для установки контейнеров объемом 0,75 м</w:t>
      </w:r>
      <w:r w:rsidRPr="00501F5B">
        <w:rPr>
          <w:rFonts w:ascii="Arial" w:hAnsi="Arial" w:cs="Arial"/>
          <w:szCs w:val="24"/>
          <w:vertAlign w:val="superscript"/>
        </w:rPr>
        <w:t>3</w:t>
      </w:r>
      <w:r w:rsidR="00501F5B">
        <w:rPr>
          <w:rFonts w:ascii="Arial" w:hAnsi="Arial" w:cs="Arial"/>
          <w:szCs w:val="24"/>
        </w:rPr>
        <w:t xml:space="preserve">. </w:t>
      </w:r>
      <w:r w:rsidRPr="00501F5B">
        <w:rPr>
          <w:rFonts w:ascii="Arial" w:hAnsi="Arial" w:cs="Arial"/>
          <w:szCs w:val="24"/>
        </w:rPr>
        <w:t xml:space="preserve">Необходимо реконструировать существующие контейнерные </w:t>
      </w:r>
      <w:r w:rsidRPr="00501F5B">
        <w:rPr>
          <w:rFonts w:ascii="Arial" w:hAnsi="Arial" w:cs="Arial"/>
          <w:szCs w:val="24"/>
        </w:rPr>
        <w:lastRenderedPageBreak/>
        <w:t>площадки ТКО для сбора мусора</w:t>
      </w:r>
      <w:r w:rsidR="00501F5B">
        <w:rPr>
          <w:rFonts w:ascii="Arial" w:hAnsi="Arial" w:cs="Arial"/>
          <w:szCs w:val="24"/>
        </w:rPr>
        <w:t>,</w:t>
      </w:r>
      <w:r w:rsidRPr="00501F5B">
        <w:rPr>
          <w:rFonts w:ascii="Arial" w:hAnsi="Arial" w:cs="Arial"/>
          <w:szCs w:val="24"/>
        </w:rPr>
        <w:t xml:space="preserve"> в соответствии с санитарными нормами и требованиями, установить ограждения и водонепроницаемые покрытия, осуществить перенос площадок в соответствии с санитарными нормами.</w:t>
      </w:r>
    </w:p>
    <w:p w:rsidR="005D3420" w:rsidRPr="00B42A3B" w:rsidRDefault="005D3420" w:rsidP="005D3420">
      <w:pPr>
        <w:pStyle w:val="a5"/>
        <w:spacing w:before="0" w:after="0"/>
        <w:ind w:firstLine="709"/>
        <w:rPr>
          <w:rFonts w:ascii="Arial" w:hAnsi="Arial" w:cs="Arial"/>
          <w:color w:val="000000" w:themeColor="text1"/>
        </w:rPr>
      </w:pPr>
      <w:r>
        <w:rPr>
          <w:rFonts w:ascii="Arial" w:hAnsi="Arial" w:cs="Arial"/>
          <w:color w:val="000000" w:themeColor="text1"/>
        </w:rPr>
        <w:t>Размещение</w:t>
      </w:r>
      <w:r w:rsidRPr="008C0E39">
        <w:rPr>
          <w:rFonts w:ascii="Arial" w:hAnsi="Arial" w:cs="Arial"/>
          <w:color w:val="000000" w:themeColor="text1"/>
        </w:rPr>
        <w:t xml:space="preserve"> твердых бытовых, крупногабаритных отходов от всех источников образования, а также малоопасных промышленных отходов и уличного смета в муниципальном образовании Вихоревское городское поселение осуществляется на лицензированном объекте (полигоне).</w:t>
      </w:r>
    </w:p>
    <w:p w:rsidR="00E5391A" w:rsidRPr="00501F5B" w:rsidRDefault="00501F5B" w:rsidP="00501F5B">
      <w:pPr>
        <w:shd w:val="clear" w:color="auto" w:fill="FFFFFF"/>
        <w:ind w:firstLine="709"/>
        <w:jc w:val="both"/>
        <w:rPr>
          <w:rFonts w:ascii="Arial" w:hAnsi="Arial" w:cs="Arial"/>
          <w:b/>
          <w:i/>
          <w:szCs w:val="24"/>
        </w:rPr>
      </w:pPr>
      <w:bookmarkStart w:id="124" w:name="_Toc425766705"/>
      <w:bookmarkStart w:id="125" w:name="_Toc449338666"/>
      <w:r w:rsidRPr="00501F5B">
        <w:rPr>
          <w:rFonts w:ascii="Arial" w:hAnsi="Arial" w:cs="Arial"/>
          <w:b/>
          <w:i/>
          <w:szCs w:val="24"/>
        </w:rPr>
        <w:t xml:space="preserve">9.8.3. </w:t>
      </w:r>
      <w:r w:rsidR="00E5391A" w:rsidRPr="00501F5B">
        <w:rPr>
          <w:rFonts w:ascii="Arial" w:hAnsi="Arial" w:cs="Arial"/>
          <w:b/>
          <w:i/>
          <w:szCs w:val="24"/>
        </w:rPr>
        <w:t>Организация сбора и вывоза крупногабаритных отходов</w:t>
      </w:r>
      <w:bookmarkEnd w:id="124"/>
      <w:bookmarkEnd w:id="125"/>
      <w:r w:rsidR="00E5391A" w:rsidRPr="00501F5B">
        <w:rPr>
          <w:rFonts w:ascii="Arial" w:hAnsi="Arial" w:cs="Arial"/>
          <w:b/>
          <w:i/>
          <w:szCs w:val="24"/>
        </w:rPr>
        <w:t xml:space="preserve"> </w:t>
      </w:r>
    </w:p>
    <w:p w:rsidR="00E5391A" w:rsidRPr="00501F5B" w:rsidRDefault="00E5391A" w:rsidP="00501F5B">
      <w:pPr>
        <w:ind w:firstLine="709"/>
        <w:jc w:val="both"/>
        <w:rPr>
          <w:rFonts w:ascii="Arial" w:hAnsi="Arial" w:cs="Arial"/>
          <w:szCs w:val="24"/>
        </w:rPr>
      </w:pPr>
      <w:r w:rsidRPr="00501F5B">
        <w:rPr>
          <w:rFonts w:ascii="Arial" w:hAnsi="Arial" w:cs="Arial"/>
          <w:szCs w:val="24"/>
        </w:rPr>
        <w:t xml:space="preserve">Вывоз крупногабаритных отходов (КГО) следует производить по мере накопления, но не реже одного раза в неделю. Для сбора КГО необходимо организовать специально оборудованные места, расположенные на придомовых территориях. Площадка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более 100 м от входных дверей обслуживаемых зданий. Размер площадки выбирают с учетом условий подъезда спецавтотранспорта при вывозе накопленных отходов. Вывоз крупногабаритных отходов производится по графику, согласованному жилищной организацией. </w:t>
      </w:r>
    </w:p>
    <w:p w:rsidR="00E5391A" w:rsidRPr="005D3420" w:rsidRDefault="005D3420" w:rsidP="005D3420">
      <w:pPr>
        <w:pStyle w:val="2"/>
        <w:spacing w:before="0"/>
        <w:ind w:firstLine="709"/>
        <w:jc w:val="both"/>
        <w:rPr>
          <w:rFonts w:ascii="Arial" w:hAnsi="Arial" w:cs="Arial"/>
          <w:i/>
          <w:color w:val="auto"/>
          <w:sz w:val="24"/>
          <w:szCs w:val="24"/>
        </w:rPr>
      </w:pPr>
      <w:bookmarkStart w:id="126" w:name="_Toc422736496"/>
      <w:bookmarkStart w:id="127" w:name="_Toc431215016"/>
      <w:bookmarkStart w:id="128" w:name="_Toc449338667"/>
      <w:r w:rsidRPr="005D3420">
        <w:rPr>
          <w:rFonts w:ascii="Arial" w:hAnsi="Arial" w:cs="Arial"/>
          <w:i/>
          <w:color w:val="auto"/>
          <w:sz w:val="24"/>
          <w:szCs w:val="24"/>
        </w:rPr>
        <w:t xml:space="preserve">9.8.4. </w:t>
      </w:r>
      <w:r w:rsidR="00E5391A" w:rsidRPr="005D3420">
        <w:rPr>
          <w:rFonts w:ascii="Arial" w:hAnsi="Arial" w:cs="Arial"/>
          <w:i/>
          <w:color w:val="auto"/>
          <w:sz w:val="24"/>
          <w:szCs w:val="24"/>
        </w:rPr>
        <w:t xml:space="preserve">Методы организации сбора отработанных ртутьсодержащих ламп </w:t>
      </w:r>
      <w:bookmarkEnd w:id="126"/>
      <w:bookmarkEnd w:id="127"/>
      <w:bookmarkEnd w:id="128"/>
    </w:p>
    <w:p w:rsidR="00E5391A" w:rsidRPr="00501F5B" w:rsidRDefault="00E5391A" w:rsidP="00501F5B">
      <w:pPr>
        <w:ind w:firstLine="709"/>
        <w:jc w:val="both"/>
        <w:rPr>
          <w:rFonts w:ascii="Arial" w:hAnsi="Arial" w:cs="Arial"/>
          <w:szCs w:val="24"/>
        </w:rPr>
      </w:pPr>
      <w:r w:rsidRPr="00501F5B">
        <w:rPr>
          <w:rFonts w:ascii="Arial" w:hAnsi="Arial" w:cs="Arial"/>
          <w:szCs w:val="24"/>
        </w:rPr>
        <w:t xml:space="preserve">Ртуть относится к группе особо токсичных веществ 1 класса опасности и, попадая в почву, воду и воздух, загрязняет и отравляет окружающую среду. Источником загрязнения являются ртутьсодержащие лампы, термометры и приборы. К ртутьсодержащим отходам (далее – РСО) относятся металлическая ртуть, отработанные ртутьсодержащие лампы, прочие изделия с ртутным заполнением, утратившие потребительские свойства, подлежащие обезвреживанию. </w:t>
      </w:r>
    </w:p>
    <w:p w:rsidR="00E5391A" w:rsidRPr="00501F5B" w:rsidRDefault="00E5391A" w:rsidP="00501F5B">
      <w:pPr>
        <w:ind w:firstLine="709"/>
        <w:jc w:val="both"/>
        <w:rPr>
          <w:rFonts w:ascii="Arial" w:hAnsi="Arial" w:cs="Arial"/>
          <w:szCs w:val="24"/>
        </w:rPr>
      </w:pPr>
      <w:r w:rsidRPr="00501F5B">
        <w:rPr>
          <w:rFonts w:ascii="Arial" w:hAnsi="Arial" w:cs="Arial"/>
          <w:szCs w:val="24"/>
        </w:rPr>
        <w:t>Сбор, упаковка, временное хранение и транспортирование РСО осуществляются в соответствии с требованиями ГОСТа 25834 «Лампы электрические, маркировка, упаковка, транспортирование и хранение», ГОСТа 12.3.031-83 «Работы с ртутью. Требования безопасности», ГОСТа 21575 «Ящики из гофрированного картона для люминесцентных ламп», Санитарных правил при работе с ртутью, ее соединениями и приборами с ртутным заполнением от 04.04.88.</w:t>
      </w:r>
    </w:p>
    <w:p w:rsidR="00E5391A" w:rsidRPr="00501F5B" w:rsidRDefault="00E5391A" w:rsidP="00501F5B">
      <w:pPr>
        <w:ind w:firstLine="709"/>
        <w:jc w:val="both"/>
        <w:rPr>
          <w:rFonts w:ascii="Arial" w:hAnsi="Arial" w:cs="Arial"/>
          <w:szCs w:val="24"/>
        </w:rPr>
      </w:pPr>
      <w:r w:rsidRPr="00501F5B">
        <w:rPr>
          <w:rFonts w:ascii="Arial" w:hAnsi="Arial" w:cs="Arial"/>
          <w:szCs w:val="24"/>
        </w:rPr>
        <w:t xml:space="preserve">Хранение РСО должно проводиться в специально оборудованном помещении, расположенном отдельно от производственных помещений. Помещение для хранения твердых ртутьсодержащих отходов (класс Е по ГОСТ 639-78 «Лом и отходы цветных металлов и сплавов. Общие технические условия»), а также ламп с ртутным заполнением и твердых отходов класса Г по ГОСТ 1639-78 должно располагаться на расстоянии не менее 100 м от производственных зданий. </w:t>
      </w:r>
    </w:p>
    <w:p w:rsidR="00E5391A" w:rsidRPr="00501F5B" w:rsidRDefault="00E5391A" w:rsidP="00501F5B">
      <w:pPr>
        <w:ind w:firstLine="709"/>
        <w:jc w:val="both"/>
        <w:rPr>
          <w:rFonts w:ascii="Arial" w:hAnsi="Arial" w:cs="Arial"/>
          <w:szCs w:val="24"/>
        </w:rPr>
      </w:pPr>
      <w:r w:rsidRPr="00501F5B">
        <w:rPr>
          <w:rFonts w:ascii="Arial" w:hAnsi="Arial" w:cs="Arial"/>
          <w:szCs w:val="24"/>
        </w:rPr>
        <w:t xml:space="preserve">Хранение и транспортирование РСО должно осуществляться в герметичных емкостях, устойчивых к механическим, химическим, термическим и прочим воздействиям (ГОСТ 12.3.031-83 «Работа с ртутью. Требования безопасности»). </w:t>
      </w:r>
    </w:p>
    <w:p w:rsidR="00E5391A" w:rsidRPr="00501F5B" w:rsidRDefault="00E5391A" w:rsidP="00501F5B">
      <w:pPr>
        <w:ind w:firstLine="709"/>
        <w:jc w:val="both"/>
        <w:rPr>
          <w:rFonts w:ascii="Arial" w:hAnsi="Arial" w:cs="Arial"/>
          <w:szCs w:val="24"/>
        </w:rPr>
      </w:pPr>
      <w:r w:rsidRPr="00501F5B">
        <w:rPr>
          <w:rFonts w:ascii="Arial" w:hAnsi="Arial" w:cs="Arial"/>
          <w:szCs w:val="24"/>
        </w:rPr>
        <w:t xml:space="preserve">Ввиду того, что РСО согласно ГОСТу 19403 «Грузы опасные» относятся к категории опасных грузов, их перевозку следует осуществлять согласно Правилам перевозки опасных грузов автомобильным транспортом. На каждый рейс машины, перевозящей отходы, инженером-экологом должен оформляться паспорт на вывоз отходов. Факт сдачи ртутьсодержащих отходов подтверждается возращением паспорта на вывоз отходов с отметкой о приеме представителя специализированного предприятия. </w:t>
      </w:r>
    </w:p>
    <w:p w:rsidR="00E5391A" w:rsidRPr="00501F5B" w:rsidRDefault="00E5391A" w:rsidP="00501F5B">
      <w:pPr>
        <w:ind w:firstLine="709"/>
        <w:jc w:val="both"/>
        <w:rPr>
          <w:rFonts w:ascii="Arial" w:hAnsi="Arial" w:cs="Arial"/>
          <w:szCs w:val="24"/>
        </w:rPr>
      </w:pPr>
      <w:r w:rsidRPr="00501F5B">
        <w:rPr>
          <w:rFonts w:ascii="Arial" w:hAnsi="Arial" w:cs="Arial"/>
          <w:szCs w:val="24"/>
        </w:rPr>
        <w:t xml:space="preserve">При транспортировании ртутьсодержащих отходов необходимо обеспечивать обязательную укладку мест правильными рядами во избежание </w:t>
      </w:r>
      <w:r w:rsidRPr="00501F5B">
        <w:rPr>
          <w:rFonts w:ascii="Arial" w:hAnsi="Arial" w:cs="Arial"/>
          <w:szCs w:val="24"/>
        </w:rPr>
        <w:lastRenderedPageBreak/>
        <w:t xml:space="preserve">повреждения тары в пути, потери ртути и загрязнения транспортных средств и окружающей природной среды ртутью. Битые лампы должны транспортироваться в герметичных контейнерах с ручками для переноса. </w:t>
      </w:r>
    </w:p>
    <w:p w:rsidR="00E5391A" w:rsidRPr="00501F5B" w:rsidRDefault="00E5391A" w:rsidP="005D3420">
      <w:pPr>
        <w:ind w:firstLine="709"/>
        <w:jc w:val="both"/>
        <w:rPr>
          <w:rFonts w:ascii="Arial" w:hAnsi="Arial" w:cs="Arial"/>
          <w:szCs w:val="24"/>
        </w:rPr>
      </w:pPr>
      <w:r w:rsidRPr="00501F5B">
        <w:rPr>
          <w:rFonts w:ascii="Arial" w:hAnsi="Arial" w:cs="Arial"/>
          <w:szCs w:val="24"/>
        </w:rPr>
        <w:t xml:space="preserve">Сбор ртутьсодержащих отходов проводится специализированной организацией, обезвреживание ртутьсодержащих отходов проводится организацией имеющей лицензию на обезвреживание. </w:t>
      </w:r>
    </w:p>
    <w:p w:rsidR="00E5391A" w:rsidRPr="00501F5B" w:rsidRDefault="005D3420" w:rsidP="00501F5B">
      <w:pPr>
        <w:ind w:firstLine="709"/>
        <w:jc w:val="both"/>
        <w:rPr>
          <w:rFonts w:ascii="Arial" w:hAnsi="Arial" w:cs="Arial"/>
          <w:szCs w:val="24"/>
        </w:rPr>
      </w:pPr>
      <w:r>
        <w:rPr>
          <w:rFonts w:ascii="Arial" w:hAnsi="Arial" w:cs="Arial"/>
          <w:szCs w:val="24"/>
        </w:rPr>
        <w:t>В Вихоревском городском</w:t>
      </w:r>
      <w:r w:rsidR="00E5391A" w:rsidRPr="00501F5B">
        <w:rPr>
          <w:rFonts w:ascii="Arial" w:hAnsi="Arial" w:cs="Arial"/>
          <w:szCs w:val="24"/>
        </w:rPr>
        <w:t xml:space="preserve"> поселен</w:t>
      </w:r>
      <w:r>
        <w:rPr>
          <w:rFonts w:ascii="Arial" w:hAnsi="Arial" w:cs="Arial"/>
          <w:szCs w:val="24"/>
        </w:rPr>
        <w:t>ии</w:t>
      </w:r>
      <w:r w:rsidR="00E5391A" w:rsidRPr="00501F5B">
        <w:rPr>
          <w:rFonts w:ascii="Arial" w:hAnsi="Arial" w:cs="Arial"/>
          <w:szCs w:val="24"/>
        </w:rPr>
        <w:t xml:space="preserve"> отсутствуют пункты приема энергосберегающих (рутьсодержащих) ламп от населения.</w:t>
      </w:r>
    </w:p>
    <w:p w:rsidR="00E5391A" w:rsidRPr="00501F5B" w:rsidRDefault="00E5391A" w:rsidP="00501F5B">
      <w:pPr>
        <w:tabs>
          <w:tab w:val="left" w:pos="1440"/>
          <w:tab w:val="left" w:pos="1620"/>
        </w:tabs>
        <w:ind w:firstLine="709"/>
        <w:jc w:val="both"/>
        <w:rPr>
          <w:rFonts w:ascii="Arial" w:hAnsi="Arial" w:cs="Arial"/>
          <w:szCs w:val="24"/>
        </w:rPr>
      </w:pPr>
      <w:r w:rsidRPr="00501F5B">
        <w:rPr>
          <w:rFonts w:ascii="Arial" w:hAnsi="Arial" w:cs="Arial"/>
          <w:szCs w:val="24"/>
        </w:rPr>
        <w:t>Помимо твердых коммунальных отходов, крупногабаритных отходов и отходов из выгребных ям на территории Вихоревского городского поселения могут образовываться такие отходы как отработанные люминесцентные и энергосберегающие лампы, автомобильные покрышки, аккумуляторы, отработанные масла и прочие отходы. Такие отходы не подлежат размещению на свалках и полигонах.</w:t>
      </w:r>
    </w:p>
    <w:p w:rsidR="00E5391A" w:rsidRPr="00501F5B" w:rsidRDefault="00E5391A" w:rsidP="005D3420">
      <w:pPr>
        <w:tabs>
          <w:tab w:val="left" w:pos="1440"/>
          <w:tab w:val="left" w:pos="1620"/>
        </w:tabs>
        <w:ind w:firstLine="709"/>
        <w:jc w:val="both"/>
        <w:rPr>
          <w:rFonts w:ascii="Arial" w:hAnsi="Arial" w:cs="Arial"/>
          <w:szCs w:val="24"/>
        </w:rPr>
      </w:pPr>
      <w:r w:rsidRPr="00501F5B">
        <w:rPr>
          <w:rFonts w:ascii="Arial" w:hAnsi="Arial" w:cs="Arial"/>
          <w:szCs w:val="24"/>
        </w:rPr>
        <w:t>Сбор отходов должен осуществляться по их видам и классам опасности, смешивание их запрещается. Виды отходов, не подлежащие к размещению на свалке должны передаваться населением, а также юридическими лицами и иными хозяйствующими субъектами с целью утилизации (использования) или обезвреживания предприятиям-потребителям, имеющим соответствующий вид лицензии.</w:t>
      </w:r>
      <w:bookmarkStart w:id="129" w:name="_Toc425766706"/>
    </w:p>
    <w:p w:rsidR="00E5391A" w:rsidRPr="005D3420" w:rsidRDefault="00E5391A" w:rsidP="00501F5B">
      <w:pPr>
        <w:pStyle w:val="3"/>
        <w:keepNext w:val="0"/>
        <w:spacing w:before="0" w:after="0"/>
        <w:ind w:firstLine="709"/>
        <w:jc w:val="both"/>
        <w:rPr>
          <w:i/>
          <w:sz w:val="24"/>
          <w:szCs w:val="24"/>
        </w:rPr>
      </w:pPr>
      <w:bookmarkStart w:id="130" w:name="_Toc449338669"/>
      <w:r w:rsidRPr="005D3420">
        <w:rPr>
          <w:i/>
          <w:sz w:val="24"/>
          <w:szCs w:val="24"/>
        </w:rPr>
        <w:t xml:space="preserve"> </w:t>
      </w:r>
      <w:r w:rsidR="005D3420">
        <w:rPr>
          <w:i/>
          <w:sz w:val="24"/>
          <w:szCs w:val="24"/>
        </w:rPr>
        <w:t xml:space="preserve">9.8.5. </w:t>
      </w:r>
      <w:r w:rsidRPr="005D3420">
        <w:rPr>
          <w:i/>
          <w:sz w:val="24"/>
          <w:szCs w:val="24"/>
        </w:rPr>
        <w:t>Организация сбора и вывоза прочих отходов</w:t>
      </w:r>
      <w:bookmarkEnd w:id="129"/>
      <w:bookmarkEnd w:id="130"/>
      <w:r w:rsidRPr="005D3420">
        <w:rPr>
          <w:i/>
          <w:sz w:val="24"/>
          <w:szCs w:val="24"/>
        </w:rPr>
        <w:t xml:space="preserve"> </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 xml:space="preserve">Вывоз отходов, образующихся при проведении строительных, ремонтных и реконструкционных работ в жилых и общественных зданиях, обеспечивается самими предприятиями. Для вывоза отходов привлекается транспорт специализированных организаций, имеющих разрешительную документацию на данный вид деятельности. Вывоз отходов осуществляется на специально отведенные участки, имеющие необходимую разрешительную документацию. </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E5391A" w:rsidRPr="00501F5B" w:rsidRDefault="00E5391A" w:rsidP="00501F5B">
      <w:pPr>
        <w:ind w:firstLine="709"/>
        <w:jc w:val="both"/>
        <w:rPr>
          <w:rFonts w:ascii="Arial" w:hAnsi="Arial" w:cs="Arial"/>
          <w:szCs w:val="24"/>
        </w:rPr>
      </w:pPr>
      <w:r w:rsidRPr="00501F5B">
        <w:rPr>
          <w:rFonts w:ascii="Arial" w:hAnsi="Arial" w:cs="Arial"/>
          <w:szCs w:val="24"/>
        </w:rPr>
        <w:t>Учитывая необходимость рационального использования ресурсов и сокращения объема обезвреживания ТКО, рекомендуется использовать раздельный сбор ценных компонентов ТКО (пищевые отходы, стеклотара, черный и цветной металлолом, бумага, текстиль).</w:t>
      </w:r>
    </w:p>
    <w:p w:rsidR="00E5391A" w:rsidRPr="00501F5B" w:rsidRDefault="00E5391A" w:rsidP="00501F5B">
      <w:pPr>
        <w:pStyle w:val="Default"/>
        <w:shd w:val="clear" w:color="auto" w:fill="FFFFFF"/>
        <w:ind w:firstLine="709"/>
        <w:jc w:val="both"/>
        <w:rPr>
          <w:rFonts w:ascii="Arial" w:hAnsi="Arial"/>
          <w:color w:val="auto"/>
          <w:sz w:val="24"/>
        </w:rPr>
      </w:pPr>
      <w:r w:rsidRPr="00501F5B">
        <w:rPr>
          <w:rFonts w:ascii="Arial" w:hAnsi="Arial"/>
          <w:iCs/>
          <w:color w:val="auto"/>
          <w:sz w:val="24"/>
        </w:rPr>
        <w:t>Главная цель раздельного сбора отходов – разделение всего объема ТКО на три основных потока</w:t>
      </w:r>
      <w:r w:rsidRPr="00501F5B">
        <w:rPr>
          <w:rFonts w:ascii="Arial" w:hAnsi="Arial"/>
          <w:color w:val="auto"/>
          <w:sz w:val="24"/>
        </w:rPr>
        <w:t xml:space="preserve">: </w:t>
      </w:r>
    </w:p>
    <w:p w:rsidR="00E5391A" w:rsidRPr="00501F5B" w:rsidRDefault="00E5391A" w:rsidP="00501F5B">
      <w:pPr>
        <w:pStyle w:val="Default"/>
        <w:shd w:val="clear" w:color="auto" w:fill="FFFFFF"/>
        <w:ind w:firstLine="709"/>
        <w:jc w:val="both"/>
        <w:rPr>
          <w:rFonts w:ascii="Arial" w:hAnsi="Arial"/>
          <w:color w:val="auto"/>
          <w:sz w:val="24"/>
        </w:rPr>
      </w:pPr>
      <w:r w:rsidRPr="00501F5B">
        <w:rPr>
          <w:rFonts w:ascii="Arial" w:hAnsi="Arial"/>
          <w:color w:val="auto"/>
          <w:sz w:val="24"/>
        </w:rPr>
        <w:t>1) «</w:t>
      </w:r>
      <w:r w:rsidRPr="00501F5B">
        <w:rPr>
          <w:rFonts w:ascii="Arial" w:hAnsi="Arial"/>
          <w:iCs/>
          <w:color w:val="auto"/>
          <w:sz w:val="24"/>
        </w:rPr>
        <w:t xml:space="preserve">сухое» - вторичное сырье, </w:t>
      </w:r>
      <w:r w:rsidRPr="00501F5B">
        <w:rPr>
          <w:rFonts w:ascii="Arial" w:hAnsi="Arial"/>
          <w:color w:val="auto"/>
          <w:sz w:val="24"/>
        </w:rPr>
        <w:t xml:space="preserve">пригодное для промышленной переработки (пластмассы, стеклобой, металлы, макулатура, текстиль) и составляющее 35-45 % от общей массы; </w:t>
      </w:r>
    </w:p>
    <w:p w:rsidR="00E5391A" w:rsidRPr="00501F5B" w:rsidRDefault="00E5391A" w:rsidP="00501F5B">
      <w:pPr>
        <w:pStyle w:val="Default"/>
        <w:shd w:val="clear" w:color="auto" w:fill="FFFFFF"/>
        <w:ind w:firstLine="709"/>
        <w:jc w:val="both"/>
        <w:rPr>
          <w:rFonts w:ascii="Arial" w:hAnsi="Arial"/>
          <w:color w:val="auto"/>
          <w:sz w:val="24"/>
        </w:rPr>
      </w:pPr>
      <w:r w:rsidRPr="00501F5B">
        <w:rPr>
          <w:rFonts w:ascii="Arial" w:hAnsi="Arial"/>
          <w:color w:val="auto"/>
          <w:sz w:val="24"/>
        </w:rPr>
        <w:t xml:space="preserve">2) </w:t>
      </w:r>
      <w:r w:rsidRPr="00501F5B">
        <w:rPr>
          <w:rFonts w:ascii="Arial" w:hAnsi="Arial"/>
          <w:iCs/>
          <w:color w:val="auto"/>
          <w:sz w:val="24"/>
        </w:rPr>
        <w:t xml:space="preserve">«влажные» - биоразлагаемые отходы для компостирования </w:t>
      </w:r>
      <w:r w:rsidRPr="00501F5B">
        <w:rPr>
          <w:rFonts w:ascii="Arial" w:hAnsi="Arial"/>
          <w:color w:val="auto"/>
          <w:sz w:val="24"/>
        </w:rPr>
        <w:t xml:space="preserve">(пищевые и садовые отходы, влажные и загрязненные отходы бумаги – 25-35%); </w:t>
      </w:r>
    </w:p>
    <w:p w:rsidR="00E5391A" w:rsidRPr="00501F5B" w:rsidRDefault="00E5391A" w:rsidP="00501F5B">
      <w:pPr>
        <w:pStyle w:val="Default"/>
        <w:shd w:val="clear" w:color="auto" w:fill="FFFFFF"/>
        <w:ind w:firstLine="709"/>
        <w:jc w:val="both"/>
        <w:rPr>
          <w:rFonts w:ascii="Arial" w:hAnsi="Arial"/>
          <w:color w:val="auto"/>
          <w:sz w:val="24"/>
        </w:rPr>
      </w:pPr>
      <w:r w:rsidRPr="00501F5B">
        <w:rPr>
          <w:rFonts w:ascii="Arial" w:hAnsi="Arial"/>
          <w:color w:val="auto"/>
          <w:sz w:val="24"/>
        </w:rPr>
        <w:t xml:space="preserve">3) </w:t>
      </w:r>
      <w:r w:rsidRPr="00501F5B">
        <w:rPr>
          <w:rFonts w:ascii="Arial" w:hAnsi="Arial"/>
          <w:iCs/>
          <w:color w:val="auto"/>
          <w:sz w:val="24"/>
        </w:rPr>
        <w:t>прочие не перерабатываемые отходы («хвосты»)</w:t>
      </w:r>
      <w:r w:rsidRPr="00501F5B">
        <w:rPr>
          <w:rFonts w:ascii="Arial" w:hAnsi="Arial"/>
          <w:i/>
          <w:iCs/>
          <w:color w:val="auto"/>
          <w:sz w:val="24"/>
        </w:rPr>
        <w:t xml:space="preserve">. </w:t>
      </w:r>
      <w:r w:rsidRPr="00501F5B">
        <w:rPr>
          <w:rFonts w:ascii="Arial" w:hAnsi="Arial"/>
          <w:color w:val="auto"/>
          <w:sz w:val="24"/>
        </w:rPr>
        <w:t xml:space="preserve">К этой категории могут быть отнесены и те отходы, которые, в принципе, могут быть переработаны, но экономически обоснованные технологии переработки в данном регионе для них отсутствуют. </w:t>
      </w:r>
    </w:p>
    <w:p w:rsidR="00E5391A" w:rsidRPr="00501F5B" w:rsidRDefault="00E5391A" w:rsidP="00501F5B">
      <w:pPr>
        <w:pStyle w:val="Default"/>
        <w:shd w:val="clear" w:color="auto" w:fill="FFFFFF"/>
        <w:ind w:firstLine="709"/>
        <w:jc w:val="both"/>
        <w:rPr>
          <w:rFonts w:ascii="Arial" w:hAnsi="Arial"/>
          <w:color w:val="auto"/>
          <w:sz w:val="24"/>
        </w:rPr>
      </w:pPr>
      <w:r w:rsidRPr="00501F5B">
        <w:rPr>
          <w:rFonts w:ascii="Arial" w:hAnsi="Arial"/>
          <w:color w:val="auto"/>
          <w:sz w:val="24"/>
        </w:rPr>
        <w:t xml:space="preserve">Для каждого потока предусмотрены свои </w:t>
      </w:r>
      <w:r w:rsidRPr="00501F5B">
        <w:rPr>
          <w:rFonts w:ascii="Arial" w:hAnsi="Arial"/>
          <w:iCs/>
          <w:color w:val="auto"/>
          <w:sz w:val="24"/>
        </w:rPr>
        <w:t>методы дальнейшей переработки</w:t>
      </w:r>
      <w:r w:rsidRPr="00501F5B">
        <w:rPr>
          <w:rFonts w:ascii="Arial" w:hAnsi="Arial"/>
          <w:color w:val="auto"/>
          <w:sz w:val="24"/>
        </w:rPr>
        <w:t xml:space="preserve">: </w:t>
      </w:r>
    </w:p>
    <w:p w:rsidR="00E5391A" w:rsidRPr="00501F5B" w:rsidRDefault="00E5391A" w:rsidP="00501F5B">
      <w:pPr>
        <w:pStyle w:val="Default"/>
        <w:shd w:val="clear" w:color="auto" w:fill="FFFFFF"/>
        <w:ind w:firstLine="709"/>
        <w:jc w:val="both"/>
        <w:rPr>
          <w:rFonts w:ascii="Arial" w:hAnsi="Arial"/>
          <w:color w:val="auto"/>
          <w:sz w:val="24"/>
        </w:rPr>
      </w:pPr>
      <w:r w:rsidRPr="00501F5B">
        <w:rPr>
          <w:rFonts w:ascii="Arial" w:hAnsi="Arial"/>
          <w:color w:val="auto"/>
          <w:sz w:val="24"/>
        </w:rPr>
        <w:t xml:space="preserve">- </w:t>
      </w:r>
      <w:r w:rsidRPr="00501F5B">
        <w:rPr>
          <w:rFonts w:ascii="Arial" w:hAnsi="Arial"/>
          <w:iCs/>
          <w:color w:val="auto"/>
          <w:sz w:val="24"/>
        </w:rPr>
        <w:t xml:space="preserve">«сухие» вторичные ресурсы должны направляться на мусоросортировочные комплексы </w:t>
      </w:r>
      <w:r w:rsidRPr="00501F5B">
        <w:rPr>
          <w:rFonts w:ascii="Arial" w:hAnsi="Arial"/>
          <w:color w:val="auto"/>
          <w:sz w:val="24"/>
        </w:rPr>
        <w:t xml:space="preserve">(раздельный сбор ТКО не исключает последующей промышленной сортировки вторсырья по видам, категориям и сортам). Отделение «сухих» вторичных ресурсов от «влажных» и «хвостов» позволяет предотвратить загрязнение основной доли вторсырья, в несколько раз </w:t>
      </w:r>
      <w:r w:rsidRPr="00501F5B">
        <w:rPr>
          <w:rFonts w:ascii="Arial" w:hAnsi="Arial"/>
          <w:color w:val="auto"/>
          <w:sz w:val="24"/>
        </w:rPr>
        <w:lastRenderedPageBreak/>
        <w:t xml:space="preserve">повысить экономическую эффективность раздельного сбора и улучшить санитарные условия работающих. </w:t>
      </w:r>
    </w:p>
    <w:p w:rsidR="00E5391A" w:rsidRPr="00501F5B" w:rsidRDefault="00E5391A" w:rsidP="00501F5B">
      <w:pPr>
        <w:pStyle w:val="Default"/>
        <w:shd w:val="clear" w:color="auto" w:fill="FFFFFF"/>
        <w:ind w:firstLine="709"/>
        <w:jc w:val="both"/>
        <w:rPr>
          <w:rFonts w:ascii="Arial" w:hAnsi="Arial"/>
          <w:color w:val="auto"/>
          <w:sz w:val="24"/>
        </w:rPr>
      </w:pPr>
      <w:r w:rsidRPr="00501F5B">
        <w:rPr>
          <w:rFonts w:ascii="Arial" w:hAnsi="Arial"/>
          <w:color w:val="auto"/>
          <w:sz w:val="24"/>
        </w:rPr>
        <w:t xml:space="preserve">- </w:t>
      </w:r>
      <w:r w:rsidRPr="00501F5B">
        <w:rPr>
          <w:rFonts w:ascii="Arial" w:hAnsi="Arial"/>
          <w:iCs/>
          <w:color w:val="auto"/>
          <w:sz w:val="24"/>
        </w:rPr>
        <w:t>«влажные» биоразлагаемые отходы компостируются на заводах или полевым методом</w:t>
      </w:r>
      <w:r w:rsidRPr="00501F5B">
        <w:rPr>
          <w:rFonts w:ascii="Arial" w:hAnsi="Arial"/>
          <w:color w:val="auto"/>
          <w:sz w:val="24"/>
        </w:rPr>
        <w:t xml:space="preserve">; </w:t>
      </w:r>
    </w:p>
    <w:p w:rsidR="00E5391A" w:rsidRPr="00501F5B" w:rsidRDefault="00E5391A" w:rsidP="00501F5B">
      <w:pPr>
        <w:pStyle w:val="Default"/>
        <w:shd w:val="clear" w:color="auto" w:fill="FFFFFF"/>
        <w:ind w:firstLine="709"/>
        <w:jc w:val="both"/>
        <w:rPr>
          <w:rFonts w:ascii="Arial" w:hAnsi="Arial"/>
          <w:color w:val="auto"/>
          <w:sz w:val="24"/>
        </w:rPr>
      </w:pPr>
      <w:r w:rsidRPr="00501F5B">
        <w:rPr>
          <w:rFonts w:ascii="Arial" w:hAnsi="Arial"/>
          <w:color w:val="auto"/>
          <w:sz w:val="24"/>
        </w:rPr>
        <w:t xml:space="preserve">- </w:t>
      </w:r>
      <w:r w:rsidRPr="00501F5B">
        <w:rPr>
          <w:rFonts w:ascii="Arial" w:hAnsi="Arial"/>
          <w:iCs/>
          <w:color w:val="auto"/>
          <w:sz w:val="24"/>
        </w:rPr>
        <w:t xml:space="preserve">«хвосты» направляются на свалку для захоронения </w:t>
      </w:r>
      <w:r w:rsidRPr="00501F5B">
        <w:rPr>
          <w:rFonts w:ascii="Arial" w:hAnsi="Arial"/>
          <w:color w:val="auto"/>
          <w:sz w:val="24"/>
        </w:rPr>
        <w:t xml:space="preserve">(как вариант – предварительно спрессованные). </w:t>
      </w:r>
    </w:p>
    <w:p w:rsidR="00E5391A" w:rsidRPr="00501F5B" w:rsidRDefault="00E5391A" w:rsidP="00501F5B">
      <w:pPr>
        <w:pStyle w:val="Default"/>
        <w:shd w:val="clear" w:color="auto" w:fill="FFFFFF"/>
        <w:ind w:firstLine="709"/>
        <w:jc w:val="both"/>
        <w:rPr>
          <w:rFonts w:ascii="Arial" w:hAnsi="Arial"/>
          <w:color w:val="auto"/>
          <w:sz w:val="24"/>
        </w:rPr>
      </w:pPr>
      <w:r w:rsidRPr="00501F5B">
        <w:rPr>
          <w:rFonts w:ascii="Arial" w:hAnsi="Arial"/>
          <w:color w:val="auto"/>
          <w:sz w:val="24"/>
        </w:rPr>
        <w:t xml:space="preserve">Раздельный сбор ТКО является экономически выгодным проектом, так как разделение отходов предполагает включение отходов во вторичный оборот. </w:t>
      </w:r>
    </w:p>
    <w:p w:rsidR="00E5391A" w:rsidRPr="00501F5B" w:rsidRDefault="00E5391A" w:rsidP="00501F5B">
      <w:pPr>
        <w:pStyle w:val="Default"/>
        <w:shd w:val="clear" w:color="auto" w:fill="FFFFFF"/>
        <w:ind w:firstLine="709"/>
        <w:jc w:val="both"/>
        <w:rPr>
          <w:rFonts w:ascii="Arial" w:hAnsi="Arial"/>
          <w:color w:val="auto"/>
          <w:sz w:val="24"/>
        </w:rPr>
      </w:pPr>
      <w:r w:rsidRPr="00501F5B">
        <w:rPr>
          <w:rFonts w:ascii="Arial" w:hAnsi="Arial"/>
          <w:color w:val="auto"/>
          <w:sz w:val="24"/>
        </w:rPr>
        <w:t xml:space="preserve">Отходы, находящиеся на площадках временного хранения, могут создавать мгновенные, краткосрочные и долгосрочные проблемы, как для окружающей среды, так и для здоровья человека. Ликвидация ошибок, допущенных ранее, обходится, как правило, значительно дороже, чем разработка и принятие профилактических мер. </w:t>
      </w:r>
    </w:p>
    <w:p w:rsidR="00E5391A" w:rsidRPr="00501F5B" w:rsidRDefault="00E5391A" w:rsidP="00501F5B">
      <w:pPr>
        <w:pStyle w:val="Default"/>
        <w:shd w:val="clear" w:color="auto" w:fill="FFFFFF"/>
        <w:ind w:firstLine="709"/>
        <w:jc w:val="both"/>
        <w:rPr>
          <w:rFonts w:ascii="Arial" w:hAnsi="Arial"/>
          <w:color w:val="auto"/>
          <w:sz w:val="24"/>
        </w:rPr>
      </w:pPr>
      <w:r w:rsidRPr="00501F5B">
        <w:rPr>
          <w:rFonts w:ascii="Arial" w:hAnsi="Arial"/>
          <w:color w:val="auto"/>
          <w:sz w:val="24"/>
        </w:rPr>
        <w:t xml:space="preserve">С целью сокращения количества отходов, поступающих на размещение, следует внедрять раздельный сбор отходов в местах их образования, т.е. на придомовых территориях и на территориях промышленных предприятий и предприятий социально-культурной сферы. </w:t>
      </w:r>
    </w:p>
    <w:p w:rsidR="00E5391A" w:rsidRPr="00501F5B" w:rsidRDefault="00E5391A" w:rsidP="00501F5B">
      <w:pPr>
        <w:pStyle w:val="Default"/>
        <w:shd w:val="clear" w:color="auto" w:fill="FFFFFF"/>
        <w:ind w:firstLine="709"/>
        <w:jc w:val="both"/>
        <w:rPr>
          <w:rFonts w:ascii="Arial" w:hAnsi="Arial"/>
          <w:color w:val="auto"/>
          <w:sz w:val="24"/>
        </w:rPr>
      </w:pPr>
      <w:r w:rsidRPr="00501F5B">
        <w:rPr>
          <w:rFonts w:ascii="Arial" w:hAnsi="Arial"/>
          <w:color w:val="auto"/>
          <w:sz w:val="24"/>
        </w:rPr>
        <w:t xml:space="preserve">Наибольший интерес представляет сбор вторичного сырья из отходов общественных и коммерческих организаций и учреждений, количество и качество которого выше качества вторсырья, содержащегося в ТКО жилого фонда. </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 xml:space="preserve">Для реализации программы необходимо принять следующие меры: </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 xml:space="preserve">- Установка для раздельного сбора отходов рядом с существующим контейнером ТКО дополнительно один контейнер (для отходов категории вторичного сырья – пластика, макулатуры и прочее). Контейнер должен иметь крышку и соответствующую маркировку. </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 xml:space="preserve">- Подготовить общественное мнение, формирование мотивации жителей к осуществлению раздельного сбора ТКО. </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 xml:space="preserve">- Организовать четкую регулярную работу служб вывоза, сбыта и переработки вторсырья. При установке дополнительного контейнера для раздельного сбора отходов, потребуется две машины в связи с тем, что раздельный сбор будет нецелесообразен, если в мусоровоз будут грузиться оба контейнера (произойдет смешение ТКО и вторичного сырья). Поэтому предлагается вывоз этих контейнеров планировать по раздельному графику, т.е. ежедневный вывоз отходов, предназначенных для захоронения на свалке, еженедельный вывоз отходов категории вторичного сырья, предназначенных для переработки. </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szCs w:val="24"/>
        </w:rPr>
        <w:t>Раздельный сбор отходов с территории Вихоревского городского поселения является лишь одним этапом к усовершенствованию обращения с отходами ТКО. Вторым этапом может послужить установка мусоросортировочного комплекса (МСК) на полигоне ТКО, однако строительство МСК на территории Вихоревского городского поселения не рентабельно. Установка МСК рентабельно только при общем годовом объеме вывоза ТКО, превышающем 30000 т.</w:t>
      </w:r>
    </w:p>
    <w:p w:rsidR="00E5391A" w:rsidRPr="00501F5B" w:rsidRDefault="00E5391A" w:rsidP="00501F5B">
      <w:pPr>
        <w:shd w:val="clear" w:color="auto" w:fill="FFFFFF"/>
        <w:ind w:firstLine="709"/>
        <w:jc w:val="both"/>
        <w:rPr>
          <w:rFonts w:ascii="Arial" w:hAnsi="Arial" w:cs="Arial"/>
          <w:szCs w:val="24"/>
        </w:rPr>
      </w:pPr>
      <w:r w:rsidRPr="00501F5B">
        <w:rPr>
          <w:rFonts w:ascii="Arial" w:hAnsi="Arial" w:cs="Arial"/>
          <w:iCs/>
          <w:szCs w:val="24"/>
        </w:rPr>
        <w:t>Таким образом, основной упор должен быть сделан на организацию селективного сбора отходов от жилищ, в местах их образования.</w:t>
      </w:r>
      <w:r w:rsidRPr="00501F5B">
        <w:rPr>
          <w:rFonts w:ascii="Arial" w:hAnsi="Arial" w:cs="Arial"/>
          <w:szCs w:val="24"/>
        </w:rPr>
        <w:t xml:space="preserve"> Целесообразно на территории Вихоревского городского поселения создать сеть передвижных приемных пунктов для приема вторсырья от населения и природопользователей, что составит до 10,0% от общего объема ТКО. Такие пункты могут объезжать торговые предприятия, офисные центры и т. д. в рабочие дни, а жилые кварталы в субботу, когда основная часть жителей в выходной день занимается уборкой квартир, домов.</w:t>
      </w:r>
    </w:p>
    <w:p w:rsidR="00E63B08" w:rsidRDefault="00E63B08" w:rsidP="008A6F41">
      <w:pPr>
        <w:jc w:val="both"/>
        <w:rPr>
          <w:rFonts w:ascii="Arial" w:hAnsi="Arial" w:cs="Arial"/>
          <w:szCs w:val="24"/>
        </w:rPr>
      </w:pPr>
      <w:bookmarkStart w:id="131" w:name="_Toc357087917"/>
    </w:p>
    <w:p w:rsidR="008C3060" w:rsidRPr="00790962" w:rsidRDefault="008A6F41" w:rsidP="008A6F41">
      <w:pPr>
        <w:jc w:val="center"/>
        <w:rPr>
          <w:rFonts w:ascii="Arial" w:hAnsi="Arial" w:cs="Arial"/>
          <w:b/>
          <w:szCs w:val="24"/>
        </w:rPr>
      </w:pPr>
      <w:r w:rsidRPr="00790962">
        <w:rPr>
          <w:rFonts w:ascii="Arial" w:hAnsi="Arial" w:cs="Arial"/>
          <w:b/>
          <w:szCs w:val="24"/>
        </w:rPr>
        <w:lastRenderedPageBreak/>
        <w:t>Раздел 10.</w:t>
      </w:r>
      <w:r w:rsidRPr="00790962">
        <w:rPr>
          <w:rFonts w:ascii="Arial" w:hAnsi="Arial" w:cs="Arial"/>
          <w:b/>
          <w:color w:val="000000" w:themeColor="text1"/>
          <w:szCs w:val="24"/>
        </w:rPr>
        <w:t xml:space="preserve"> </w:t>
      </w:r>
      <w:r w:rsidR="00920D1D" w:rsidRPr="00790962">
        <w:rPr>
          <w:rFonts w:ascii="Arial" w:hAnsi="Arial" w:cs="Arial"/>
          <w:b/>
          <w:color w:val="000000" w:themeColor="text1"/>
          <w:szCs w:val="24"/>
        </w:rPr>
        <w:t>ХАРАКТЕРИСТИКА СОСТОЯНИЯ И ПРОБЛЕМ В РЕАЛИЗАЦИИ ЭНЕРГОРЕСУРСОСБЕРЕЖЕНИЯ, УЧЕТА И СБОРА ИНФОРМАЦИИ</w:t>
      </w:r>
      <w:bookmarkEnd w:id="131"/>
    </w:p>
    <w:p w:rsidR="00920D1D" w:rsidRPr="008A6F41" w:rsidRDefault="00920D1D" w:rsidP="008A6F41">
      <w:pPr>
        <w:ind w:firstLine="709"/>
        <w:rPr>
          <w:rFonts w:ascii="Arial" w:hAnsi="Arial" w:cs="Arial"/>
        </w:rPr>
      </w:pPr>
    </w:p>
    <w:p w:rsidR="008C3060" w:rsidRPr="008A6F41" w:rsidRDefault="008C3060" w:rsidP="008A6F41">
      <w:pPr>
        <w:ind w:firstLine="709"/>
        <w:jc w:val="both"/>
        <w:rPr>
          <w:rFonts w:ascii="Arial" w:hAnsi="Arial" w:cs="Arial"/>
        </w:rPr>
      </w:pPr>
      <w:r w:rsidRPr="008A6F41">
        <w:rPr>
          <w:rFonts w:ascii="Arial" w:hAnsi="Arial" w:cs="Arial"/>
        </w:rPr>
        <w:t>Реализация политики энергосбережения на территории муниципального образования, основанной на принципах приоритета эффективного использования энергетических ресурсов, сочетания интересов потребителей, поставщиков и производителей энергетических ресурсов, обусловлена необходимостью экономии топливно-энергетических ресурсов, сокращения затрат средств бюджета и стабилизации уровня платежей жителей за коммунальные услуги.</w:t>
      </w:r>
    </w:p>
    <w:p w:rsidR="008C3060" w:rsidRPr="008A6F41" w:rsidRDefault="008C3060" w:rsidP="008A6F41">
      <w:pPr>
        <w:pStyle w:val="a3"/>
        <w:spacing w:after="0"/>
        <w:ind w:left="0" w:firstLine="709"/>
        <w:rPr>
          <w:rFonts w:ascii="Arial" w:hAnsi="Arial" w:cs="Arial"/>
        </w:rPr>
      </w:pPr>
      <w:r w:rsidRPr="008A6F41">
        <w:rPr>
          <w:rFonts w:ascii="Arial" w:hAnsi="Arial" w:cs="Arial"/>
        </w:rPr>
        <w:t>В поселении реализуется долгосрочная целевая программа «Энергосбережение и повышение энергетической эффективности на территории Иркутской области на 2011-2015 годы», утвержденная постановлением Правительства Иркутской области от 02.12.2010 № 318-пп. Данной программой энергосбережения указана следующая цель:</w:t>
      </w:r>
    </w:p>
    <w:p w:rsidR="008C3060" w:rsidRPr="008A6F41" w:rsidRDefault="008C3060" w:rsidP="008A6F41">
      <w:pPr>
        <w:ind w:firstLine="709"/>
        <w:jc w:val="both"/>
        <w:rPr>
          <w:rFonts w:ascii="Arial" w:hAnsi="Arial" w:cs="Arial"/>
        </w:rPr>
      </w:pPr>
      <w:r w:rsidRPr="008A6F41">
        <w:rPr>
          <w:rFonts w:ascii="Arial" w:hAnsi="Arial" w:cs="Arial"/>
        </w:rPr>
        <w:t>- обеспечение рационального использования энергетических  ресурсов за счет реализации энергосберегающих мероприятий, повышение эффективности их использования в объектах бюджетной сферы и в сфере жилищно-коммунального хозяйства.</w:t>
      </w:r>
    </w:p>
    <w:p w:rsidR="008C3060" w:rsidRPr="008A6F41" w:rsidRDefault="008C3060" w:rsidP="008A6F41">
      <w:pPr>
        <w:ind w:firstLine="709"/>
        <w:jc w:val="both"/>
        <w:rPr>
          <w:rFonts w:ascii="Arial" w:hAnsi="Arial" w:cs="Arial"/>
        </w:rPr>
      </w:pPr>
      <w:r w:rsidRPr="008A6F41">
        <w:rPr>
          <w:rFonts w:ascii="Arial" w:hAnsi="Arial" w:cs="Arial"/>
        </w:rPr>
        <w:t>С целью решения поставленных Программой энергосбережения задач реализуются следующие группы мероприятий:</w:t>
      </w:r>
    </w:p>
    <w:p w:rsidR="008C3060" w:rsidRPr="008A6F41" w:rsidRDefault="008C3060" w:rsidP="008A6F41">
      <w:pPr>
        <w:ind w:firstLine="709"/>
        <w:jc w:val="both"/>
        <w:rPr>
          <w:rFonts w:ascii="Arial" w:hAnsi="Arial" w:cs="Arial"/>
        </w:rPr>
      </w:pPr>
      <w:r w:rsidRPr="008A6F41">
        <w:rPr>
          <w:rFonts w:ascii="Arial" w:hAnsi="Arial" w:cs="Arial"/>
        </w:rPr>
        <w:t>- организационные мероприятия (пропаганда повышения энергетической эффективности и энергосбережения в многоквартирных домах, контроль и мониторинг за реализацией энергосервисных договоров, установление обоснованных лимитов потребления энергетических ресурсов муниципальными учреждениями);</w:t>
      </w:r>
    </w:p>
    <w:p w:rsidR="008C3060" w:rsidRPr="008A6F41" w:rsidRDefault="008C3060" w:rsidP="008A6F41">
      <w:pPr>
        <w:ind w:firstLine="709"/>
        <w:jc w:val="both"/>
        <w:rPr>
          <w:rFonts w:ascii="Arial" w:hAnsi="Arial" w:cs="Arial"/>
        </w:rPr>
      </w:pPr>
      <w:r w:rsidRPr="008A6F41">
        <w:rPr>
          <w:rFonts w:ascii="Arial" w:hAnsi="Arial" w:cs="Arial"/>
        </w:rPr>
        <w:t>- технические и технологические мероприятия (тепловая изоляция трубопроводов и повышение энергетической эффективности оборудования тепловых пунктов, замена окон и дверей на металлопластиковые в муниципальных учреждениях, проведение энергетических обследований объектов муниципальных учреждений);</w:t>
      </w:r>
    </w:p>
    <w:p w:rsidR="008C3060" w:rsidRPr="008A6F41" w:rsidRDefault="008C3060" w:rsidP="008A6F41">
      <w:pPr>
        <w:ind w:firstLine="709"/>
        <w:jc w:val="both"/>
        <w:rPr>
          <w:rFonts w:ascii="Arial" w:hAnsi="Arial" w:cs="Arial"/>
        </w:rPr>
      </w:pPr>
      <w:r w:rsidRPr="008A6F41">
        <w:rPr>
          <w:rFonts w:ascii="Arial" w:hAnsi="Arial" w:cs="Arial"/>
        </w:rPr>
        <w:t>- мероприятия по оснащению приборами и автоматизированными системами учета (закупка энергопотребляющего оборудования высоких классов энергетической эффективности, в том числе энергосберегающих ламп,  для  объектов муниципальных учреждений, оснащение многоквартирных домов приборами учета тепловой энергии).</w:t>
      </w:r>
    </w:p>
    <w:p w:rsidR="008C3060" w:rsidRPr="004D7F6B" w:rsidRDefault="008C3060" w:rsidP="008A6F41">
      <w:pPr>
        <w:rPr>
          <w:rFonts w:cs="Times New Roman"/>
          <w:szCs w:val="24"/>
        </w:rPr>
      </w:pPr>
    </w:p>
    <w:p w:rsidR="008C3060" w:rsidRDefault="008A6F41" w:rsidP="008A6F41">
      <w:pPr>
        <w:pStyle w:val="10"/>
        <w:spacing w:before="0"/>
        <w:ind w:firstLine="709"/>
        <w:jc w:val="center"/>
        <w:rPr>
          <w:rFonts w:ascii="Arial" w:hAnsi="Arial" w:cs="Arial"/>
          <w:color w:val="000000" w:themeColor="text1"/>
          <w:sz w:val="24"/>
          <w:szCs w:val="24"/>
        </w:rPr>
      </w:pPr>
      <w:bookmarkStart w:id="132" w:name="_Toc357087918"/>
      <w:r>
        <w:rPr>
          <w:rFonts w:ascii="Arial" w:hAnsi="Arial" w:cs="Arial"/>
          <w:color w:val="000000" w:themeColor="text1"/>
          <w:sz w:val="24"/>
          <w:szCs w:val="24"/>
        </w:rPr>
        <w:t>Раздел 11</w:t>
      </w:r>
      <w:r w:rsidR="00F75365">
        <w:rPr>
          <w:rFonts w:ascii="Arial" w:hAnsi="Arial" w:cs="Arial"/>
          <w:color w:val="000000" w:themeColor="text1"/>
          <w:sz w:val="24"/>
          <w:szCs w:val="24"/>
        </w:rPr>
        <w:t xml:space="preserve">. </w:t>
      </w:r>
      <w:r>
        <w:rPr>
          <w:rFonts w:ascii="Arial" w:hAnsi="Arial" w:cs="Arial"/>
          <w:color w:val="000000" w:themeColor="text1"/>
          <w:sz w:val="24"/>
          <w:szCs w:val="24"/>
        </w:rPr>
        <w:t>Ц</w:t>
      </w:r>
      <w:r w:rsidRPr="00DE24AB">
        <w:rPr>
          <w:rFonts w:ascii="Arial" w:hAnsi="Arial" w:cs="Arial"/>
          <w:color w:val="000000" w:themeColor="text1"/>
          <w:sz w:val="24"/>
          <w:szCs w:val="24"/>
        </w:rPr>
        <w:t xml:space="preserve">ЕЛЕВЫЕ ПОКАЗАТЕЛИ РАЗВИТИЯ </w:t>
      </w:r>
      <w:r>
        <w:rPr>
          <w:rFonts w:ascii="Arial" w:hAnsi="Arial" w:cs="Arial"/>
          <w:color w:val="000000" w:themeColor="text1"/>
          <w:sz w:val="24"/>
          <w:szCs w:val="24"/>
        </w:rPr>
        <w:t xml:space="preserve">КОММУНАЛЬНОЙ </w:t>
      </w:r>
      <w:r w:rsidRPr="00DE24AB">
        <w:rPr>
          <w:rFonts w:ascii="Arial" w:hAnsi="Arial" w:cs="Arial"/>
          <w:color w:val="000000" w:themeColor="text1"/>
          <w:sz w:val="24"/>
          <w:szCs w:val="24"/>
        </w:rPr>
        <w:t>ИНФРАСТРУКТУРЫ</w:t>
      </w:r>
      <w:bookmarkEnd w:id="132"/>
    </w:p>
    <w:p w:rsidR="008C3060" w:rsidRPr="00DE24AB" w:rsidRDefault="008C3060" w:rsidP="00F75365">
      <w:pPr>
        <w:ind w:firstLine="709"/>
        <w:jc w:val="both"/>
        <w:rPr>
          <w:rFonts w:ascii="Arial" w:hAnsi="Arial" w:cs="Arial"/>
          <w:color w:val="000000" w:themeColor="text1"/>
          <w:szCs w:val="24"/>
        </w:rPr>
      </w:pPr>
      <w:r w:rsidRPr="00DE24AB">
        <w:rPr>
          <w:rFonts w:ascii="Arial" w:hAnsi="Arial" w:cs="Arial"/>
          <w:color w:val="000000" w:themeColor="text1"/>
          <w:szCs w:val="24"/>
        </w:rPr>
        <w:t>Комплексное развитие систем коммунальной инфраструктуры характеризуется следующими группами показателей:</w:t>
      </w:r>
    </w:p>
    <w:p w:rsidR="008C3060" w:rsidRPr="00DE24AB" w:rsidRDefault="00DE24AB" w:rsidP="00BC0155">
      <w:pPr>
        <w:ind w:firstLine="709"/>
        <w:jc w:val="both"/>
        <w:rPr>
          <w:rFonts w:ascii="Arial" w:hAnsi="Arial" w:cs="Arial"/>
          <w:color w:val="000000" w:themeColor="text1"/>
          <w:szCs w:val="24"/>
        </w:rPr>
      </w:pPr>
      <w:r>
        <w:rPr>
          <w:rFonts w:ascii="Arial" w:hAnsi="Arial" w:cs="Arial"/>
          <w:color w:val="000000" w:themeColor="text1"/>
          <w:szCs w:val="24"/>
        </w:rPr>
        <w:t xml:space="preserve">− </w:t>
      </w:r>
      <w:r w:rsidR="008C3060" w:rsidRPr="00DE24AB">
        <w:rPr>
          <w:rFonts w:ascii="Arial" w:hAnsi="Arial" w:cs="Arial"/>
          <w:color w:val="000000" w:themeColor="text1"/>
          <w:szCs w:val="24"/>
        </w:rPr>
        <w:t>доступность для населения коммунальных услуг;</w:t>
      </w:r>
    </w:p>
    <w:p w:rsidR="008C3060" w:rsidRPr="00DE24AB" w:rsidRDefault="00DE24AB" w:rsidP="00BC0155">
      <w:pPr>
        <w:ind w:firstLine="709"/>
        <w:jc w:val="both"/>
        <w:rPr>
          <w:rFonts w:ascii="Arial" w:hAnsi="Arial" w:cs="Arial"/>
          <w:color w:val="000000" w:themeColor="text1"/>
          <w:szCs w:val="24"/>
        </w:rPr>
      </w:pPr>
      <w:r>
        <w:rPr>
          <w:rFonts w:ascii="Arial" w:hAnsi="Arial" w:cs="Arial"/>
          <w:color w:val="000000" w:themeColor="text1"/>
          <w:szCs w:val="24"/>
        </w:rPr>
        <w:t xml:space="preserve">− </w:t>
      </w:r>
      <w:r w:rsidR="008C3060" w:rsidRPr="00DE24AB">
        <w:rPr>
          <w:rFonts w:ascii="Arial" w:hAnsi="Arial" w:cs="Arial"/>
          <w:color w:val="000000" w:themeColor="text1"/>
          <w:szCs w:val="24"/>
        </w:rPr>
        <w:t>качество коммунальных услуг;</w:t>
      </w:r>
    </w:p>
    <w:p w:rsidR="008C3060" w:rsidRPr="00DE24AB" w:rsidRDefault="00DE24AB" w:rsidP="00BC0155">
      <w:pPr>
        <w:ind w:firstLine="709"/>
        <w:jc w:val="both"/>
        <w:rPr>
          <w:rFonts w:ascii="Arial" w:hAnsi="Arial" w:cs="Arial"/>
          <w:color w:val="000000" w:themeColor="text1"/>
          <w:szCs w:val="24"/>
        </w:rPr>
      </w:pPr>
      <w:r>
        <w:rPr>
          <w:rFonts w:ascii="Arial" w:hAnsi="Arial" w:cs="Arial"/>
          <w:color w:val="000000" w:themeColor="text1"/>
          <w:szCs w:val="24"/>
        </w:rPr>
        <w:t xml:space="preserve">− </w:t>
      </w:r>
      <w:r w:rsidR="008C3060" w:rsidRPr="00DE24AB">
        <w:rPr>
          <w:rFonts w:ascii="Arial" w:hAnsi="Arial" w:cs="Arial"/>
          <w:color w:val="000000" w:themeColor="text1"/>
          <w:szCs w:val="24"/>
        </w:rPr>
        <w:t xml:space="preserve">степень охвата потребителей приборами учета; </w:t>
      </w:r>
    </w:p>
    <w:p w:rsidR="008C3060" w:rsidRPr="00DE24AB" w:rsidRDefault="00DE24AB" w:rsidP="00BC0155">
      <w:pPr>
        <w:ind w:firstLine="709"/>
        <w:jc w:val="both"/>
        <w:rPr>
          <w:rFonts w:ascii="Arial" w:hAnsi="Arial" w:cs="Arial"/>
          <w:color w:val="000000" w:themeColor="text1"/>
          <w:szCs w:val="24"/>
        </w:rPr>
      </w:pPr>
      <w:r>
        <w:rPr>
          <w:rFonts w:ascii="Arial" w:hAnsi="Arial" w:cs="Arial"/>
          <w:color w:val="000000" w:themeColor="text1"/>
          <w:szCs w:val="24"/>
        </w:rPr>
        <w:t xml:space="preserve">− </w:t>
      </w:r>
      <w:r w:rsidR="008C3060" w:rsidRPr="00DE24AB">
        <w:rPr>
          <w:rFonts w:ascii="Arial" w:hAnsi="Arial" w:cs="Arial"/>
          <w:color w:val="000000" w:themeColor="text1"/>
          <w:szCs w:val="24"/>
        </w:rPr>
        <w:t>надежность (бесперебойность) работы систем ресурсоснабжения;</w:t>
      </w:r>
    </w:p>
    <w:p w:rsidR="008C3060" w:rsidRPr="00DE24AB" w:rsidRDefault="00DE24AB" w:rsidP="00BC0155">
      <w:pPr>
        <w:ind w:firstLine="709"/>
        <w:jc w:val="both"/>
        <w:rPr>
          <w:rFonts w:ascii="Arial" w:hAnsi="Arial" w:cs="Arial"/>
          <w:color w:val="000000" w:themeColor="text1"/>
          <w:szCs w:val="24"/>
        </w:rPr>
      </w:pPr>
      <w:r>
        <w:rPr>
          <w:rFonts w:ascii="Arial" w:hAnsi="Arial" w:cs="Arial"/>
          <w:color w:val="000000" w:themeColor="text1"/>
          <w:szCs w:val="24"/>
        </w:rPr>
        <w:t xml:space="preserve">− </w:t>
      </w:r>
      <w:r w:rsidR="008C3060" w:rsidRPr="00DE24AB">
        <w:rPr>
          <w:rFonts w:ascii="Arial" w:hAnsi="Arial" w:cs="Arial"/>
          <w:color w:val="000000" w:themeColor="text1"/>
          <w:szCs w:val="24"/>
        </w:rPr>
        <w:t>величины новых нагрузок, присоединяемых в перспективе.</w:t>
      </w:r>
    </w:p>
    <w:p w:rsidR="00DE24AB" w:rsidRDefault="00DE24AB" w:rsidP="00BC0155">
      <w:pPr>
        <w:pStyle w:val="2"/>
        <w:spacing w:before="0"/>
        <w:ind w:firstLine="709"/>
        <w:rPr>
          <w:rFonts w:ascii="Arial" w:hAnsi="Arial" w:cs="Arial"/>
          <w:color w:val="000000" w:themeColor="text1"/>
          <w:sz w:val="24"/>
          <w:szCs w:val="24"/>
        </w:rPr>
      </w:pPr>
      <w:bookmarkStart w:id="133" w:name="_Toc357087919"/>
    </w:p>
    <w:p w:rsidR="008C3060" w:rsidRPr="00DE24AB" w:rsidRDefault="008A6F41" w:rsidP="00BC0155">
      <w:pPr>
        <w:pStyle w:val="2"/>
        <w:spacing w:before="0"/>
        <w:ind w:firstLine="709"/>
        <w:rPr>
          <w:rFonts w:ascii="Arial" w:hAnsi="Arial" w:cs="Arial"/>
          <w:i/>
          <w:color w:val="000000" w:themeColor="text1"/>
          <w:sz w:val="24"/>
          <w:szCs w:val="24"/>
        </w:rPr>
      </w:pPr>
      <w:r>
        <w:rPr>
          <w:rFonts w:ascii="Arial" w:hAnsi="Arial" w:cs="Arial"/>
          <w:i/>
          <w:color w:val="000000" w:themeColor="text1"/>
          <w:sz w:val="24"/>
          <w:szCs w:val="24"/>
        </w:rPr>
        <w:t>11</w:t>
      </w:r>
      <w:r w:rsidR="008C3060" w:rsidRPr="00DE24AB">
        <w:rPr>
          <w:rFonts w:ascii="Arial" w:hAnsi="Arial" w:cs="Arial"/>
          <w:i/>
          <w:color w:val="000000" w:themeColor="text1"/>
          <w:sz w:val="24"/>
          <w:szCs w:val="24"/>
        </w:rPr>
        <w:t>.1.</w:t>
      </w:r>
      <w:r w:rsidR="00F75365">
        <w:rPr>
          <w:rFonts w:ascii="Arial" w:hAnsi="Arial" w:cs="Arial"/>
          <w:i/>
          <w:color w:val="000000" w:themeColor="text1"/>
          <w:sz w:val="24"/>
          <w:szCs w:val="24"/>
        </w:rPr>
        <w:t xml:space="preserve"> </w:t>
      </w:r>
      <w:r w:rsidR="008C3060" w:rsidRPr="00DE24AB">
        <w:rPr>
          <w:rFonts w:ascii="Arial" w:hAnsi="Arial" w:cs="Arial"/>
          <w:i/>
          <w:color w:val="000000" w:themeColor="text1"/>
          <w:sz w:val="24"/>
          <w:szCs w:val="24"/>
        </w:rPr>
        <w:t>Критерии доступности для населения коммунальных услуг</w:t>
      </w:r>
      <w:bookmarkEnd w:id="133"/>
      <w:r w:rsidR="00DE24AB">
        <w:rPr>
          <w:rFonts w:ascii="Arial" w:hAnsi="Arial" w:cs="Arial"/>
          <w:i/>
          <w:color w:val="000000" w:themeColor="text1"/>
          <w:sz w:val="24"/>
          <w:szCs w:val="24"/>
        </w:rPr>
        <w:t>.</w:t>
      </w:r>
    </w:p>
    <w:p w:rsidR="008C3060" w:rsidRPr="00DE24AB" w:rsidRDefault="008C3060" w:rsidP="00BC0155">
      <w:pPr>
        <w:ind w:firstLine="709"/>
        <w:jc w:val="both"/>
        <w:rPr>
          <w:rFonts w:ascii="Arial" w:hAnsi="Arial" w:cs="Arial"/>
          <w:color w:val="000000" w:themeColor="text1"/>
          <w:szCs w:val="24"/>
        </w:rPr>
      </w:pPr>
      <w:r w:rsidRPr="00DE24AB">
        <w:rPr>
          <w:rFonts w:ascii="Arial" w:hAnsi="Arial" w:cs="Arial"/>
          <w:color w:val="000000" w:themeColor="text1"/>
          <w:szCs w:val="24"/>
        </w:rPr>
        <w:t>Показатели критериев доступности для населения платы за коммунальные услуги:</w:t>
      </w:r>
    </w:p>
    <w:p w:rsidR="008C3060" w:rsidRPr="00DE24AB" w:rsidRDefault="008C3060" w:rsidP="00BC0155">
      <w:pPr>
        <w:ind w:firstLine="709"/>
        <w:jc w:val="both"/>
        <w:rPr>
          <w:rFonts w:ascii="Arial" w:hAnsi="Arial" w:cs="Arial"/>
          <w:color w:val="000000" w:themeColor="text1"/>
          <w:szCs w:val="24"/>
        </w:rPr>
      </w:pPr>
      <w:r w:rsidRPr="00DE24AB">
        <w:rPr>
          <w:rFonts w:ascii="Arial" w:hAnsi="Arial" w:cs="Arial"/>
          <w:color w:val="000000" w:themeColor="text1"/>
          <w:szCs w:val="24"/>
        </w:rPr>
        <w:t>1. Доля расходов на коммунальные услуги в сов</w:t>
      </w:r>
      <w:r w:rsidR="00AE3AF7">
        <w:rPr>
          <w:rFonts w:ascii="Arial" w:hAnsi="Arial" w:cs="Arial"/>
          <w:color w:val="000000" w:themeColor="text1"/>
          <w:szCs w:val="24"/>
        </w:rPr>
        <w:t>окупном доходе семьи  - 22</w:t>
      </w:r>
      <w:r w:rsidRPr="00DE24AB">
        <w:rPr>
          <w:rFonts w:ascii="Arial" w:hAnsi="Arial" w:cs="Arial"/>
          <w:color w:val="000000" w:themeColor="text1"/>
          <w:szCs w:val="24"/>
        </w:rPr>
        <w:t>%.</w:t>
      </w:r>
    </w:p>
    <w:p w:rsidR="008C3060" w:rsidRPr="00DE24AB" w:rsidRDefault="008C3060" w:rsidP="00BC0155">
      <w:pPr>
        <w:ind w:firstLine="709"/>
        <w:jc w:val="both"/>
        <w:rPr>
          <w:rFonts w:ascii="Arial" w:hAnsi="Arial" w:cs="Arial"/>
          <w:color w:val="000000" w:themeColor="text1"/>
          <w:szCs w:val="24"/>
        </w:rPr>
      </w:pPr>
      <w:r w:rsidRPr="00DE24AB">
        <w:rPr>
          <w:rFonts w:ascii="Arial" w:hAnsi="Arial" w:cs="Arial"/>
          <w:color w:val="000000" w:themeColor="text1"/>
          <w:szCs w:val="24"/>
        </w:rPr>
        <w:t xml:space="preserve">2. Доля населения с доходами ниже </w:t>
      </w:r>
      <w:hyperlink r:id="rId28" w:history="1">
        <w:r w:rsidRPr="00DE24AB">
          <w:rPr>
            <w:rStyle w:val="afb"/>
            <w:rFonts w:ascii="Arial" w:hAnsi="Arial" w:cs="Arial"/>
            <w:color w:val="000000" w:themeColor="text1"/>
            <w:szCs w:val="24"/>
          </w:rPr>
          <w:t>прожиточного минимума</w:t>
        </w:r>
      </w:hyperlink>
      <w:r w:rsidRPr="00DE24AB">
        <w:rPr>
          <w:rFonts w:ascii="Arial" w:hAnsi="Arial" w:cs="Arial"/>
          <w:color w:val="000000" w:themeColor="text1"/>
          <w:szCs w:val="24"/>
        </w:rPr>
        <w:t xml:space="preserve"> - 29 %.</w:t>
      </w:r>
    </w:p>
    <w:p w:rsidR="008C3060" w:rsidRPr="00DE24AB" w:rsidRDefault="008C3060" w:rsidP="00BC0155">
      <w:pPr>
        <w:ind w:firstLine="709"/>
        <w:jc w:val="both"/>
        <w:rPr>
          <w:rFonts w:ascii="Arial" w:hAnsi="Arial" w:cs="Arial"/>
          <w:color w:val="000000" w:themeColor="text1"/>
          <w:szCs w:val="24"/>
        </w:rPr>
      </w:pPr>
      <w:r w:rsidRPr="00DE24AB">
        <w:rPr>
          <w:rFonts w:ascii="Arial" w:hAnsi="Arial" w:cs="Arial"/>
          <w:color w:val="000000" w:themeColor="text1"/>
          <w:szCs w:val="24"/>
        </w:rPr>
        <w:lastRenderedPageBreak/>
        <w:t>3. Уровень собираемости платежей гр</w:t>
      </w:r>
      <w:r w:rsidR="000E6D93" w:rsidRPr="00DE24AB">
        <w:rPr>
          <w:rFonts w:ascii="Arial" w:hAnsi="Arial" w:cs="Arial"/>
          <w:color w:val="000000" w:themeColor="text1"/>
          <w:szCs w:val="24"/>
        </w:rPr>
        <w:t xml:space="preserve">аждан за коммунальные услуги - </w:t>
      </w:r>
      <w:r w:rsidRPr="00DE24AB">
        <w:rPr>
          <w:rFonts w:ascii="Arial" w:hAnsi="Arial" w:cs="Arial"/>
          <w:color w:val="000000" w:themeColor="text1"/>
          <w:szCs w:val="24"/>
        </w:rPr>
        <w:t>выше 86,31 %.</w:t>
      </w:r>
    </w:p>
    <w:p w:rsidR="008C3060" w:rsidRPr="00DE24AB" w:rsidRDefault="008C3060" w:rsidP="00BC0155">
      <w:pPr>
        <w:ind w:firstLine="709"/>
        <w:jc w:val="both"/>
        <w:rPr>
          <w:rFonts w:ascii="Arial" w:hAnsi="Arial" w:cs="Arial"/>
          <w:color w:val="000000" w:themeColor="text1"/>
          <w:szCs w:val="24"/>
        </w:rPr>
      </w:pPr>
      <w:r w:rsidRPr="00DE24AB">
        <w:rPr>
          <w:rFonts w:ascii="Arial" w:hAnsi="Arial" w:cs="Arial"/>
          <w:color w:val="000000" w:themeColor="text1"/>
          <w:szCs w:val="24"/>
        </w:rPr>
        <w:t>4. Доля получателей субсидии на оплату коммунальных услуг в обще</w:t>
      </w:r>
      <w:r w:rsidR="00DE24AB">
        <w:rPr>
          <w:rFonts w:ascii="Arial" w:hAnsi="Arial" w:cs="Arial"/>
          <w:color w:val="000000" w:themeColor="text1"/>
          <w:szCs w:val="24"/>
        </w:rPr>
        <w:t>й численности населения - 29 %.</w:t>
      </w:r>
    </w:p>
    <w:p w:rsidR="008C3060" w:rsidRPr="00DE24AB" w:rsidRDefault="008C3060" w:rsidP="00BC0155">
      <w:pPr>
        <w:ind w:firstLine="709"/>
        <w:jc w:val="both"/>
        <w:rPr>
          <w:rFonts w:ascii="Arial" w:hAnsi="Arial" w:cs="Arial"/>
          <w:color w:val="000000" w:themeColor="text1"/>
          <w:szCs w:val="24"/>
        </w:rPr>
      </w:pPr>
      <w:r w:rsidRPr="00DE24AB">
        <w:rPr>
          <w:rFonts w:ascii="Arial" w:hAnsi="Arial" w:cs="Arial"/>
          <w:color w:val="000000" w:themeColor="text1"/>
          <w:szCs w:val="24"/>
        </w:rPr>
        <w:t>Определение прогнозируемой совокупной платы граждан за коммунальные услуги с учетом различных вариантов благоустройства многоквартирных жи</w:t>
      </w:r>
      <w:r w:rsidR="00DE24AB">
        <w:rPr>
          <w:rFonts w:ascii="Arial" w:hAnsi="Arial" w:cs="Arial"/>
          <w:color w:val="000000" w:themeColor="text1"/>
          <w:szCs w:val="24"/>
        </w:rPr>
        <w:t xml:space="preserve">лых </w:t>
      </w:r>
      <w:r w:rsidRPr="00DE24AB">
        <w:rPr>
          <w:rFonts w:ascii="Arial" w:hAnsi="Arial" w:cs="Arial"/>
          <w:color w:val="000000" w:themeColor="text1"/>
          <w:szCs w:val="24"/>
        </w:rPr>
        <w:t>домов и жилых домов, а также наличия в них приборов учета</w:t>
      </w:r>
    </w:p>
    <w:p w:rsidR="008C3060" w:rsidRPr="00DE24AB" w:rsidRDefault="008C3060" w:rsidP="00BC0155">
      <w:pPr>
        <w:ind w:firstLine="709"/>
        <w:jc w:val="both"/>
        <w:rPr>
          <w:rFonts w:ascii="Arial" w:hAnsi="Arial" w:cs="Arial"/>
          <w:color w:val="000000" w:themeColor="text1"/>
          <w:szCs w:val="24"/>
        </w:rPr>
      </w:pPr>
      <w:r w:rsidRPr="00DE24AB">
        <w:rPr>
          <w:rFonts w:ascii="Arial" w:hAnsi="Arial" w:cs="Arial"/>
          <w:color w:val="000000" w:themeColor="text1"/>
          <w:szCs w:val="24"/>
        </w:rPr>
        <w:t>Расчет прогнозируемой совокупной платы граждан, проживающих в многоквартирных домах с централизованным горячим и холодным водоснабжением, водоотведением, теплоснабжением, оборудованных приборами учета.</w:t>
      </w:r>
    </w:p>
    <w:p w:rsidR="008C3060" w:rsidRPr="00DE24AB" w:rsidRDefault="008C3060" w:rsidP="00BC0155">
      <w:pPr>
        <w:ind w:firstLine="709"/>
        <w:jc w:val="both"/>
        <w:rPr>
          <w:rFonts w:ascii="Arial" w:hAnsi="Arial" w:cs="Arial"/>
          <w:color w:val="000000" w:themeColor="text1"/>
          <w:szCs w:val="24"/>
        </w:rPr>
      </w:pPr>
      <w:r w:rsidRPr="00F75365">
        <w:rPr>
          <w:rFonts w:ascii="Arial" w:hAnsi="Arial" w:cs="Arial"/>
          <w:color w:val="000000" w:themeColor="text1"/>
          <w:szCs w:val="24"/>
        </w:rPr>
        <w:t>Общая численность населени</w:t>
      </w:r>
      <w:r w:rsidR="00F75365" w:rsidRPr="00F75365">
        <w:rPr>
          <w:rFonts w:ascii="Arial" w:hAnsi="Arial" w:cs="Arial"/>
          <w:color w:val="000000" w:themeColor="text1"/>
          <w:szCs w:val="24"/>
        </w:rPr>
        <w:t>я Вихоревского городского поселения</w:t>
      </w:r>
      <w:r w:rsidRPr="00F75365">
        <w:rPr>
          <w:rFonts w:ascii="Arial" w:hAnsi="Arial" w:cs="Arial"/>
          <w:color w:val="000000" w:themeColor="text1"/>
          <w:szCs w:val="24"/>
        </w:rPr>
        <w:t>, проживающего в 1</w:t>
      </w:r>
      <w:r w:rsidR="00F75365" w:rsidRPr="00F75365">
        <w:rPr>
          <w:rFonts w:ascii="Arial" w:hAnsi="Arial" w:cs="Arial"/>
          <w:color w:val="000000" w:themeColor="text1"/>
          <w:szCs w:val="24"/>
        </w:rPr>
        <w:t>73</w:t>
      </w:r>
      <w:r w:rsidRPr="00F75365">
        <w:rPr>
          <w:rFonts w:ascii="Arial" w:hAnsi="Arial" w:cs="Arial"/>
          <w:color w:val="000000" w:themeColor="text1"/>
          <w:szCs w:val="24"/>
        </w:rPr>
        <w:t xml:space="preserve"> многоквартирных жилых домах</w:t>
      </w:r>
      <w:r w:rsidR="00BF2D5D">
        <w:rPr>
          <w:rFonts w:ascii="Arial" w:hAnsi="Arial" w:cs="Arial"/>
          <w:color w:val="000000" w:themeColor="text1"/>
          <w:szCs w:val="24"/>
        </w:rPr>
        <w:t>,</w:t>
      </w:r>
      <w:r w:rsidRPr="00F75365">
        <w:rPr>
          <w:rFonts w:ascii="Arial" w:hAnsi="Arial" w:cs="Arial"/>
          <w:color w:val="000000" w:themeColor="text1"/>
          <w:szCs w:val="24"/>
        </w:rPr>
        <w:t xml:space="preserve"> составляет 13 316 человек, общая площадь жилых помещений  -</w:t>
      </w:r>
      <w:r w:rsidR="00F75365" w:rsidRPr="00F75365">
        <w:rPr>
          <w:rFonts w:ascii="Arial" w:hAnsi="Arial" w:cs="Arial"/>
          <w:color w:val="000000" w:themeColor="text1"/>
          <w:szCs w:val="24"/>
        </w:rPr>
        <w:t xml:space="preserve"> 356,8тыс.кв.м</w:t>
      </w:r>
      <w:r w:rsidR="008A6F41">
        <w:rPr>
          <w:rFonts w:ascii="Arial" w:hAnsi="Arial" w:cs="Arial"/>
          <w:color w:val="000000" w:themeColor="text1"/>
          <w:szCs w:val="24"/>
        </w:rPr>
        <w:t>.</w:t>
      </w:r>
    </w:p>
    <w:p w:rsidR="00DE24AB" w:rsidRDefault="00F75365" w:rsidP="00BC0155">
      <w:pPr>
        <w:ind w:firstLine="709"/>
        <w:rPr>
          <w:rFonts w:ascii="Arial" w:hAnsi="Arial" w:cs="Arial"/>
          <w:color w:val="000000" w:themeColor="text1"/>
          <w:szCs w:val="24"/>
        </w:rPr>
      </w:pPr>
      <w:r>
        <w:rPr>
          <w:rFonts w:ascii="Arial" w:hAnsi="Arial" w:cs="Arial"/>
          <w:color w:val="000000" w:themeColor="text1"/>
          <w:szCs w:val="24"/>
        </w:rPr>
        <w:t>Таблица 1</w:t>
      </w:r>
      <w:r w:rsidR="00F37995">
        <w:rPr>
          <w:rFonts w:ascii="Arial" w:hAnsi="Arial" w:cs="Arial"/>
          <w:color w:val="000000" w:themeColor="text1"/>
          <w:szCs w:val="24"/>
        </w:rPr>
        <w:t>1</w:t>
      </w:r>
      <w:r>
        <w:rPr>
          <w:rFonts w:ascii="Arial" w:hAnsi="Arial" w:cs="Arial"/>
          <w:color w:val="000000" w:themeColor="text1"/>
          <w:szCs w:val="24"/>
        </w:rPr>
        <w:t>.1.1.</w:t>
      </w:r>
    </w:p>
    <w:p w:rsidR="009D684A" w:rsidRPr="00F75365" w:rsidRDefault="008853FF" w:rsidP="00BC0155">
      <w:pPr>
        <w:ind w:firstLine="709"/>
        <w:rPr>
          <w:rFonts w:ascii="Arial" w:hAnsi="Arial" w:cs="Arial"/>
          <w:b/>
          <w:i/>
          <w:color w:val="000000" w:themeColor="text1"/>
          <w:szCs w:val="24"/>
        </w:rPr>
      </w:pPr>
      <w:r w:rsidRPr="00F75365">
        <w:rPr>
          <w:rFonts w:ascii="Arial" w:hAnsi="Arial" w:cs="Arial"/>
          <w:b/>
          <w:i/>
          <w:color w:val="000000" w:themeColor="text1"/>
          <w:szCs w:val="24"/>
        </w:rPr>
        <w:t>Прогнозируемы</w:t>
      </w:r>
      <w:r w:rsidR="008C3060" w:rsidRPr="00F75365">
        <w:rPr>
          <w:rFonts w:ascii="Arial" w:hAnsi="Arial" w:cs="Arial"/>
          <w:b/>
          <w:i/>
          <w:color w:val="000000" w:themeColor="text1"/>
          <w:szCs w:val="24"/>
        </w:rPr>
        <w:t xml:space="preserve">й </w:t>
      </w:r>
      <w:r w:rsidR="00654437" w:rsidRPr="00F75365">
        <w:rPr>
          <w:rFonts w:ascii="Arial" w:hAnsi="Arial" w:cs="Arial"/>
          <w:b/>
          <w:i/>
          <w:color w:val="000000" w:themeColor="text1"/>
          <w:szCs w:val="24"/>
        </w:rPr>
        <w:t>тариф</w:t>
      </w:r>
      <w:r w:rsidR="008C3060" w:rsidRPr="00F75365">
        <w:rPr>
          <w:rFonts w:ascii="Arial" w:hAnsi="Arial" w:cs="Arial"/>
          <w:b/>
          <w:i/>
          <w:color w:val="000000" w:themeColor="text1"/>
          <w:szCs w:val="24"/>
        </w:rPr>
        <w:t xml:space="preserve"> за коммунальные услуги</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1491"/>
        <w:gridCol w:w="1621"/>
        <w:gridCol w:w="1613"/>
        <w:gridCol w:w="1418"/>
        <w:gridCol w:w="1394"/>
      </w:tblGrid>
      <w:tr w:rsidR="00F75365" w:rsidRPr="00F75365" w:rsidTr="00F37995">
        <w:trPr>
          <w:trHeight w:val="748"/>
        </w:trPr>
        <w:tc>
          <w:tcPr>
            <w:tcW w:w="2329" w:type="dxa"/>
            <w:vMerge w:val="restart"/>
            <w:shd w:val="clear" w:color="auto" w:fill="auto"/>
            <w:vAlign w:val="center"/>
          </w:tcPr>
          <w:p w:rsidR="008C3060" w:rsidRPr="00F37995" w:rsidRDefault="008C3060" w:rsidP="00F75365">
            <w:pPr>
              <w:ind w:right="-36"/>
              <w:jc w:val="center"/>
              <w:rPr>
                <w:rFonts w:ascii="Courier New" w:hAnsi="Courier New" w:cs="Courier New"/>
                <w:color w:val="000000" w:themeColor="text1"/>
              </w:rPr>
            </w:pPr>
            <w:r w:rsidRPr="00F37995">
              <w:rPr>
                <w:rFonts w:ascii="Courier New" w:hAnsi="Courier New" w:cs="Courier New"/>
                <w:color w:val="000000" w:themeColor="text1"/>
                <w:sz w:val="22"/>
              </w:rPr>
              <w:t>Виды услуг</w:t>
            </w:r>
          </w:p>
        </w:tc>
        <w:tc>
          <w:tcPr>
            <w:tcW w:w="1491" w:type="dxa"/>
            <w:vMerge w:val="restart"/>
            <w:shd w:val="clear" w:color="auto" w:fill="auto"/>
            <w:vAlign w:val="center"/>
          </w:tcPr>
          <w:p w:rsidR="008C3060" w:rsidRPr="00F37995" w:rsidRDefault="00F75365" w:rsidP="00F75365">
            <w:pPr>
              <w:ind w:left="-142" w:right="-36"/>
              <w:jc w:val="center"/>
              <w:rPr>
                <w:rFonts w:ascii="Courier New" w:hAnsi="Courier New" w:cs="Courier New"/>
                <w:color w:val="000000" w:themeColor="text1"/>
              </w:rPr>
            </w:pPr>
            <w:r w:rsidRPr="00F37995">
              <w:rPr>
                <w:rFonts w:ascii="Courier New" w:hAnsi="Courier New" w:cs="Courier New"/>
                <w:color w:val="000000" w:themeColor="text1"/>
                <w:sz w:val="22"/>
              </w:rPr>
              <w:t xml:space="preserve">Установл. </w:t>
            </w:r>
            <w:r w:rsidR="008C3060" w:rsidRPr="00F37995">
              <w:rPr>
                <w:rFonts w:ascii="Courier New" w:hAnsi="Courier New" w:cs="Courier New"/>
                <w:color w:val="000000" w:themeColor="text1"/>
                <w:sz w:val="22"/>
              </w:rPr>
              <w:t>нормативы потребления ком-ных услуг</w:t>
            </w:r>
          </w:p>
        </w:tc>
        <w:tc>
          <w:tcPr>
            <w:tcW w:w="1621" w:type="dxa"/>
            <w:vMerge w:val="restart"/>
            <w:shd w:val="clear" w:color="auto" w:fill="auto"/>
            <w:vAlign w:val="center"/>
          </w:tcPr>
          <w:p w:rsidR="00F75365" w:rsidRPr="00F37995" w:rsidRDefault="00F75365" w:rsidP="00F75365">
            <w:pPr>
              <w:ind w:left="-142" w:right="-36"/>
              <w:jc w:val="center"/>
              <w:rPr>
                <w:rFonts w:ascii="Courier New" w:hAnsi="Courier New" w:cs="Courier New"/>
                <w:color w:val="000000" w:themeColor="text1"/>
              </w:rPr>
            </w:pPr>
            <w:r w:rsidRPr="00F37995">
              <w:rPr>
                <w:rFonts w:ascii="Courier New" w:hAnsi="Courier New" w:cs="Courier New"/>
                <w:color w:val="000000" w:themeColor="text1"/>
                <w:sz w:val="22"/>
              </w:rPr>
              <w:t>Единица</w:t>
            </w:r>
          </w:p>
          <w:p w:rsidR="008C3060" w:rsidRPr="00F37995" w:rsidRDefault="008C3060" w:rsidP="00F75365">
            <w:pPr>
              <w:ind w:left="-142" w:right="-36"/>
              <w:jc w:val="center"/>
              <w:rPr>
                <w:rFonts w:ascii="Courier New" w:hAnsi="Courier New" w:cs="Courier New"/>
                <w:color w:val="000000" w:themeColor="text1"/>
              </w:rPr>
            </w:pPr>
            <w:r w:rsidRPr="00F37995">
              <w:rPr>
                <w:rFonts w:ascii="Courier New" w:hAnsi="Courier New" w:cs="Courier New"/>
                <w:color w:val="000000" w:themeColor="text1"/>
                <w:sz w:val="22"/>
              </w:rPr>
              <w:t>измерения</w:t>
            </w:r>
          </w:p>
        </w:tc>
        <w:tc>
          <w:tcPr>
            <w:tcW w:w="1613" w:type="dxa"/>
            <w:vMerge w:val="restart"/>
            <w:shd w:val="clear" w:color="auto" w:fill="auto"/>
            <w:vAlign w:val="center"/>
          </w:tcPr>
          <w:p w:rsidR="008C3060" w:rsidRPr="00F37995" w:rsidRDefault="00654437" w:rsidP="008E144A">
            <w:pPr>
              <w:ind w:left="-142" w:right="-36"/>
              <w:jc w:val="center"/>
              <w:rPr>
                <w:rFonts w:ascii="Courier New" w:hAnsi="Courier New" w:cs="Courier New"/>
                <w:color w:val="000000" w:themeColor="text1"/>
              </w:rPr>
            </w:pPr>
            <w:r w:rsidRPr="00F37995">
              <w:rPr>
                <w:rFonts w:ascii="Courier New" w:hAnsi="Courier New" w:cs="Courier New"/>
                <w:color w:val="000000" w:themeColor="text1"/>
                <w:sz w:val="22"/>
              </w:rPr>
              <w:t>Т</w:t>
            </w:r>
            <w:r w:rsidR="008C3060" w:rsidRPr="00F37995">
              <w:rPr>
                <w:rFonts w:ascii="Courier New" w:hAnsi="Courier New" w:cs="Courier New"/>
                <w:color w:val="000000" w:themeColor="text1"/>
                <w:sz w:val="22"/>
              </w:rPr>
              <w:t>ариф</w:t>
            </w:r>
            <w:r w:rsidRPr="00F37995">
              <w:rPr>
                <w:rFonts w:ascii="Courier New" w:hAnsi="Courier New" w:cs="Courier New"/>
                <w:color w:val="000000" w:themeColor="text1"/>
                <w:sz w:val="22"/>
              </w:rPr>
              <w:t>,</w:t>
            </w:r>
          </w:p>
          <w:p w:rsidR="00654437" w:rsidRPr="00F37995" w:rsidRDefault="008E144A" w:rsidP="008E144A">
            <w:pPr>
              <w:ind w:left="-142" w:right="-36"/>
              <w:jc w:val="center"/>
              <w:rPr>
                <w:rFonts w:ascii="Courier New" w:hAnsi="Courier New" w:cs="Courier New"/>
                <w:color w:val="000000" w:themeColor="text1"/>
              </w:rPr>
            </w:pPr>
            <w:r w:rsidRPr="00F37995">
              <w:rPr>
                <w:rFonts w:ascii="Courier New" w:hAnsi="Courier New" w:cs="Courier New"/>
                <w:color w:val="000000" w:themeColor="text1"/>
                <w:sz w:val="22"/>
              </w:rPr>
              <w:t>р</w:t>
            </w:r>
            <w:r w:rsidR="00654437" w:rsidRPr="00F37995">
              <w:rPr>
                <w:rFonts w:ascii="Courier New" w:hAnsi="Courier New" w:cs="Courier New"/>
                <w:color w:val="000000" w:themeColor="text1"/>
                <w:sz w:val="22"/>
              </w:rPr>
              <w:t>уб.</w:t>
            </w:r>
            <w:r w:rsidRPr="00F37995">
              <w:rPr>
                <w:rFonts w:ascii="Courier New" w:hAnsi="Courier New" w:cs="Courier New"/>
                <w:color w:val="000000" w:themeColor="text1"/>
                <w:sz w:val="22"/>
              </w:rPr>
              <w:t>с НДС</w:t>
            </w:r>
          </w:p>
          <w:p w:rsidR="008E144A" w:rsidRPr="00F37995" w:rsidRDefault="00F37995" w:rsidP="008E144A">
            <w:pPr>
              <w:ind w:left="-142" w:right="-36"/>
              <w:jc w:val="center"/>
              <w:rPr>
                <w:rFonts w:ascii="Courier New" w:hAnsi="Courier New" w:cs="Courier New"/>
                <w:color w:val="000000" w:themeColor="text1"/>
              </w:rPr>
            </w:pPr>
            <w:r w:rsidRPr="00F37995">
              <w:rPr>
                <w:rFonts w:ascii="Courier New" w:hAnsi="Courier New" w:cs="Courier New"/>
                <w:color w:val="000000" w:themeColor="text1"/>
                <w:sz w:val="22"/>
              </w:rPr>
              <w:t>2019</w:t>
            </w:r>
            <w:r w:rsidR="008E144A" w:rsidRPr="00F37995">
              <w:rPr>
                <w:rFonts w:ascii="Courier New" w:hAnsi="Courier New" w:cs="Courier New"/>
                <w:color w:val="000000" w:themeColor="text1"/>
                <w:sz w:val="22"/>
              </w:rPr>
              <w:t xml:space="preserve"> год</w:t>
            </w:r>
          </w:p>
          <w:p w:rsidR="008E144A" w:rsidRPr="00F37995" w:rsidRDefault="008E144A" w:rsidP="00F75365">
            <w:pPr>
              <w:ind w:left="-142" w:right="-36"/>
              <w:rPr>
                <w:rFonts w:ascii="Courier New" w:hAnsi="Courier New" w:cs="Courier New"/>
                <w:color w:val="000000" w:themeColor="text1"/>
              </w:rPr>
            </w:pPr>
          </w:p>
        </w:tc>
        <w:tc>
          <w:tcPr>
            <w:tcW w:w="1418" w:type="dxa"/>
            <w:vMerge w:val="restart"/>
            <w:shd w:val="clear" w:color="auto" w:fill="auto"/>
            <w:vAlign w:val="center"/>
          </w:tcPr>
          <w:p w:rsidR="00F75365" w:rsidRPr="00F37995" w:rsidRDefault="00F75365" w:rsidP="00F75365">
            <w:pPr>
              <w:ind w:left="-142" w:right="-36"/>
              <w:jc w:val="center"/>
              <w:rPr>
                <w:rFonts w:ascii="Courier New" w:hAnsi="Courier New" w:cs="Courier New"/>
                <w:color w:val="000000" w:themeColor="text1"/>
              </w:rPr>
            </w:pPr>
            <w:r w:rsidRPr="00F37995">
              <w:rPr>
                <w:rFonts w:ascii="Courier New" w:hAnsi="Courier New" w:cs="Courier New"/>
                <w:color w:val="000000" w:themeColor="text1"/>
                <w:sz w:val="22"/>
              </w:rPr>
              <w:t>Единица</w:t>
            </w:r>
          </w:p>
          <w:p w:rsidR="008C3060" w:rsidRPr="00F37995" w:rsidRDefault="008C3060" w:rsidP="00F75365">
            <w:pPr>
              <w:ind w:left="-142" w:right="-36"/>
              <w:jc w:val="center"/>
              <w:rPr>
                <w:rFonts w:ascii="Courier New" w:hAnsi="Courier New" w:cs="Courier New"/>
                <w:color w:val="000000" w:themeColor="text1"/>
              </w:rPr>
            </w:pPr>
            <w:r w:rsidRPr="00F37995">
              <w:rPr>
                <w:rFonts w:ascii="Courier New" w:hAnsi="Courier New" w:cs="Courier New"/>
                <w:color w:val="000000" w:themeColor="text1"/>
                <w:sz w:val="22"/>
              </w:rPr>
              <w:t>измерения</w:t>
            </w:r>
          </w:p>
        </w:tc>
        <w:tc>
          <w:tcPr>
            <w:tcW w:w="1394" w:type="dxa"/>
            <w:shd w:val="clear" w:color="auto" w:fill="auto"/>
            <w:vAlign w:val="center"/>
          </w:tcPr>
          <w:p w:rsidR="00F75365" w:rsidRPr="00F37995" w:rsidRDefault="008C3060" w:rsidP="00F75365">
            <w:pPr>
              <w:ind w:left="-142" w:right="-36"/>
              <w:jc w:val="center"/>
              <w:rPr>
                <w:rFonts w:ascii="Courier New" w:hAnsi="Courier New" w:cs="Courier New"/>
                <w:color w:val="000000" w:themeColor="text1"/>
              </w:rPr>
            </w:pPr>
            <w:r w:rsidRPr="00F37995">
              <w:rPr>
                <w:rFonts w:ascii="Courier New" w:hAnsi="Courier New" w:cs="Courier New"/>
                <w:color w:val="000000" w:themeColor="text1"/>
                <w:sz w:val="22"/>
              </w:rPr>
              <w:t>Прогнозируем</w:t>
            </w:r>
            <w:r w:rsidR="00654437" w:rsidRPr="00F37995">
              <w:rPr>
                <w:rFonts w:ascii="Courier New" w:hAnsi="Courier New" w:cs="Courier New"/>
                <w:color w:val="000000" w:themeColor="text1"/>
                <w:sz w:val="22"/>
              </w:rPr>
              <w:t>ый</w:t>
            </w:r>
            <w:r w:rsidRPr="00F37995">
              <w:rPr>
                <w:rFonts w:ascii="Courier New" w:hAnsi="Courier New" w:cs="Courier New"/>
                <w:color w:val="000000" w:themeColor="text1"/>
                <w:sz w:val="22"/>
              </w:rPr>
              <w:t xml:space="preserve"> </w:t>
            </w:r>
            <w:r w:rsidR="00654437" w:rsidRPr="00F37995">
              <w:rPr>
                <w:rFonts w:ascii="Courier New" w:hAnsi="Courier New" w:cs="Courier New"/>
                <w:color w:val="000000" w:themeColor="text1"/>
                <w:sz w:val="22"/>
              </w:rPr>
              <w:t>тариф</w:t>
            </w:r>
            <w:r w:rsidRPr="00F37995">
              <w:rPr>
                <w:rFonts w:ascii="Courier New" w:hAnsi="Courier New" w:cs="Courier New"/>
                <w:color w:val="000000" w:themeColor="text1"/>
                <w:sz w:val="22"/>
              </w:rPr>
              <w:t>,</w:t>
            </w:r>
          </w:p>
          <w:p w:rsidR="008C3060" w:rsidRPr="00F37995" w:rsidRDefault="008C3060" w:rsidP="00F75365">
            <w:pPr>
              <w:ind w:left="-142" w:right="-36"/>
              <w:jc w:val="center"/>
              <w:rPr>
                <w:rFonts w:ascii="Courier New" w:hAnsi="Courier New" w:cs="Courier New"/>
                <w:color w:val="000000" w:themeColor="text1"/>
              </w:rPr>
            </w:pPr>
            <w:r w:rsidRPr="00F37995">
              <w:rPr>
                <w:rFonts w:ascii="Courier New" w:hAnsi="Courier New" w:cs="Courier New"/>
                <w:color w:val="000000" w:themeColor="text1"/>
                <w:sz w:val="22"/>
              </w:rPr>
              <w:t>руб.</w:t>
            </w:r>
          </w:p>
        </w:tc>
      </w:tr>
      <w:tr w:rsidR="00F75365" w:rsidRPr="00F75365" w:rsidTr="00F37995">
        <w:trPr>
          <w:trHeight w:val="748"/>
        </w:trPr>
        <w:tc>
          <w:tcPr>
            <w:tcW w:w="2329" w:type="dxa"/>
            <w:vMerge/>
            <w:shd w:val="clear" w:color="auto" w:fill="auto"/>
            <w:vAlign w:val="center"/>
          </w:tcPr>
          <w:p w:rsidR="008C3060" w:rsidRPr="00F37995" w:rsidRDefault="008C3060" w:rsidP="00F75365">
            <w:pPr>
              <w:ind w:left="-142" w:right="-36" w:firstLine="709"/>
              <w:jc w:val="center"/>
              <w:rPr>
                <w:rFonts w:ascii="Courier New" w:hAnsi="Courier New" w:cs="Courier New"/>
                <w:color w:val="000000" w:themeColor="text1"/>
              </w:rPr>
            </w:pPr>
          </w:p>
        </w:tc>
        <w:tc>
          <w:tcPr>
            <w:tcW w:w="1491" w:type="dxa"/>
            <w:vMerge/>
            <w:shd w:val="clear" w:color="auto" w:fill="auto"/>
            <w:vAlign w:val="center"/>
          </w:tcPr>
          <w:p w:rsidR="008C3060" w:rsidRPr="00F37995" w:rsidRDefault="008C3060" w:rsidP="00F75365">
            <w:pPr>
              <w:ind w:left="-142" w:right="-36" w:firstLine="709"/>
              <w:jc w:val="center"/>
              <w:rPr>
                <w:rFonts w:ascii="Courier New" w:hAnsi="Courier New" w:cs="Courier New"/>
                <w:color w:val="000000" w:themeColor="text1"/>
              </w:rPr>
            </w:pPr>
          </w:p>
        </w:tc>
        <w:tc>
          <w:tcPr>
            <w:tcW w:w="1621" w:type="dxa"/>
            <w:vMerge/>
            <w:shd w:val="clear" w:color="auto" w:fill="auto"/>
            <w:vAlign w:val="center"/>
          </w:tcPr>
          <w:p w:rsidR="008C3060" w:rsidRPr="00F37995" w:rsidRDefault="008C3060" w:rsidP="00F75365">
            <w:pPr>
              <w:ind w:left="-142" w:right="-36" w:firstLine="709"/>
              <w:jc w:val="center"/>
              <w:rPr>
                <w:rFonts w:ascii="Courier New" w:hAnsi="Courier New" w:cs="Courier New"/>
                <w:color w:val="000000" w:themeColor="text1"/>
              </w:rPr>
            </w:pPr>
          </w:p>
        </w:tc>
        <w:tc>
          <w:tcPr>
            <w:tcW w:w="1613" w:type="dxa"/>
            <w:vMerge/>
            <w:shd w:val="clear" w:color="auto" w:fill="auto"/>
            <w:vAlign w:val="center"/>
          </w:tcPr>
          <w:p w:rsidR="008C3060" w:rsidRPr="00F37995" w:rsidRDefault="008C3060" w:rsidP="00F75365">
            <w:pPr>
              <w:ind w:left="-142" w:right="-36" w:firstLine="709"/>
              <w:jc w:val="center"/>
              <w:rPr>
                <w:rFonts w:ascii="Courier New" w:hAnsi="Courier New" w:cs="Courier New"/>
                <w:color w:val="000000" w:themeColor="text1"/>
              </w:rPr>
            </w:pPr>
          </w:p>
        </w:tc>
        <w:tc>
          <w:tcPr>
            <w:tcW w:w="1418" w:type="dxa"/>
            <w:vMerge/>
            <w:shd w:val="clear" w:color="auto" w:fill="auto"/>
            <w:vAlign w:val="center"/>
          </w:tcPr>
          <w:p w:rsidR="008C3060" w:rsidRPr="00F37995" w:rsidRDefault="008C3060" w:rsidP="00F75365">
            <w:pPr>
              <w:ind w:left="-142" w:right="-36" w:firstLine="709"/>
              <w:jc w:val="center"/>
              <w:rPr>
                <w:rFonts w:ascii="Courier New" w:hAnsi="Courier New" w:cs="Courier New"/>
                <w:color w:val="000000" w:themeColor="text1"/>
              </w:rPr>
            </w:pPr>
          </w:p>
        </w:tc>
        <w:tc>
          <w:tcPr>
            <w:tcW w:w="1394" w:type="dxa"/>
            <w:shd w:val="clear" w:color="auto" w:fill="auto"/>
            <w:vAlign w:val="center"/>
          </w:tcPr>
          <w:p w:rsidR="008C3060" w:rsidRPr="00F37995" w:rsidRDefault="00F75365" w:rsidP="00F75365">
            <w:pPr>
              <w:ind w:right="-36"/>
              <w:jc w:val="center"/>
              <w:rPr>
                <w:rFonts w:ascii="Courier New" w:hAnsi="Courier New" w:cs="Courier New"/>
                <w:color w:val="000000" w:themeColor="text1"/>
                <w:sz w:val="20"/>
                <w:szCs w:val="20"/>
              </w:rPr>
            </w:pPr>
            <w:r w:rsidRPr="00F37995">
              <w:rPr>
                <w:rFonts w:ascii="Courier New" w:hAnsi="Courier New" w:cs="Courier New"/>
                <w:color w:val="000000" w:themeColor="text1"/>
                <w:sz w:val="20"/>
                <w:szCs w:val="20"/>
              </w:rPr>
              <w:t>01.07.2019</w:t>
            </w:r>
          </w:p>
        </w:tc>
      </w:tr>
      <w:tr w:rsidR="00F75365" w:rsidRPr="00F75365" w:rsidTr="00F37995">
        <w:trPr>
          <w:trHeight w:val="748"/>
        </w:trPr>
        <w:tc>
          <w:tcPr>
            <w:tcW w:w="2329" w:type="dxa"/>
            <w:shd w:val="clear" w:color="auto" w:fill="auto"/>
            <w:vAlign w:val="center"/>
          </w:tcPr>
          <w:p w:rsidR="008C3060" w:rsidRPr="00F37995" w:rsidRDefault="008C3060" w:rsidP="00F75365">
            <w:pPr>
              <w:rPr>
                <w:rFonts w:ascii="Courier New" w:hAnsi="Courier New" w:cs="Courier New"/>
                <w:color w:val="000000" w:themeColor="text1"/>
              </w:rPr>
            </w:pPr>
            <w:r w:rsidRPr="00F37995">
              <w:rPr>
                <w:rFonts w:ascii="Courier New" w:hAnsi="Courier New" w:cs="Courier New"/>
                <w:color w:val="000000" w:themeColor="text1"/>
                <w:sz w:val="22"/>
              </w:rPr>
              <w:t>Холодное водоснабжение</w:t>
            </w:r>
          </w:p>
        </w:tc>
        <w:tc>
          <w:tcPr>
            <w:tcW w:w="1491" w:type="dxa"/>
            <w:shd w:val="clear" w:color="auto" w:fill="auto"/>
            <w:vAlign w:val="center"/>
          </w:tcPr>
          <w:p w:rsidR="008C3060" w:rsidRPr="00F37995" w:rsidRDefault="008E144A" w:rsidP="008E144A">
            <w:pPr>
              <w:jc w:val="center"/>
              <w:rPr>
                <w:rFonts w:ascii="Courier New" w:hAnsi="Courier New" w:cs="Courier New"/>
                <w:color w:val="000000" w:themeColor="text1"/>
              </w:rPr>
            </w:pPr>
            <w:r w:rsidRPr="00F37995">
              <w:rPr>
                <w:rFonts w:ascii="Courier New" w:hAnsi="Courier New" w:cs="Courier New"/>
                <w:color w:val="000000" w:themeColor="text1"/>
                <w:sz w:val="22"/>
              </w:rPr>
              <w:t>5,186</w:t>
            </w:r>
          </w:p>
        </w:tc>
        <w:tc>
          <w:tcPr>
            <w:tcW w:w="1621" w:type="dxa"/>
            <w:shd w:val="clear" w:color="auto" w:fill="auto"/>
            <w:vAlign w:val="center"/>
          </w:tcPr>
          <w:p w:rsidR="008C3060" w:rsidRPr="00F37995" w:rsidRDefault="008C3060" w:rsidP="008E144A">
            <w:pPr>
              <w:jc w:val="center"/>
              <w:rPr>
                <w:rFonts w:ascii="Courier New" w:hAnsi="Courier New" w:cs="Courier New"/>
                <w:color w:val="000000" w:themeColor="text1"/>
              </w:rPr>
            </w:pPr>
            <w:r w:rsidRPr="00F37995">
              <w:rPr>
                <w:rFonts w:ascii="Courier New" w:hAnsi="Courier New" w:cs="Courier New"/>
                <w:color w:val="000000" w:themeColor="text1"/>
                <w:sz w:val="22"/>
              </w:rPr>
              <w:t>м</w:t>
            </w:r>
            <w:r w:rsidRPr="00F37995">
              <w:rPr>
                <w:rFonts w:ascii="Courier New" w:hAnsi="Courier New" w:cs="Courier New"/>
                <w:color w:val="000000" w:themeColor="text1"/>
                <w:sz w:val="22"/>
                <w:vertAlign w:val="superscript"/>
              </w:rPr>
              <w:t>3</w:t>
            </w:r>
            <w:r w:rsidRPr="00F37995">
              <w:rPr>
                <w:rFonts w:ascii="Courier New" w:hAnsi="Courier New" w:cs="Courier New"/>
                <w:color w:val="000000" w:themeColor="text1"/>
                <w:sz w:val="22"/>
              </w:rPr>
              <w:t>/чел/мес</w:t>
            </w:r>
          </w:p>
        </w:tc>
        <w:tc>
          <w:tcPr>
            <w:tcW w:w="1613" w:type="dxa"/>
            <w:shd w:val="clear" w:color="auto" w:fill="auto"/>
            <w:vAlign w:val="center"/>
          </w:tcPr>
          <w:p w:rsidR="008C3060" w:rsidRPr="00F37995" w:rsidRDefault="00F37995" w:rsidP="008E144A">
            <w:pPr>
              <w:rPr>
                <w:rFonts w:ascii="Courier New" w:hAnsi="Courier New" w:cs="Courier New"/>
                <w:color w:val="000000" w:themeColor="text1"/>
              </w:rPr>
            </w:pPr>
            <w:r w:rsidRPr="00F37995">
              <w:rPr>
                <w:rFonts w:ascii="Courier New" w:hAnsi="Courier New" w:cs="Courier New"/>
                <w:color w:val="000000" w:themeColor="text1"/>
                <w:sz w:val="22"/>
              </w:rPr>
              <w:t>29,15</w:t>
            </w:r>
          </w:p>
        </w:tc>
        <w:tc>
          <w:tcPr>
            <w:tcW w:w="1418" w:type="dxa"/>
            <w:shd w:val="clear" w:color="auto" w:fill="auto"/>
            <w:vAlign w:val="center"/>
          </w:tcPr>
          <w:p w:rsidR="008C3060" w:rsidRPr="00F37995" w:rsidRDefault="008C3060" w:rsidP="008E144A">
            <w:pPr>
              <w:rPr>
                <w:rFonts w:ascii="Courier New" w:hAnsi="Courier New" w:cs="Courier New"/>
                <w:color w:val="000000" w:themeColor="text1"/>
              </w:rPr>
            </w:pPr>
            <w:r w:rsidRPr="00F37995">
              <w:rPr>
                <w:rFonts w:ascii="Courier New" w:hAnsi="Courier New" w:cs="Courier New"/>
                <w:color w:val="000000" w:themeColor="text1"/>
                <w:sz w:val="22"/>
              </w:rPr>
              <w:t>Руб/ м</w:t>
            </w:r>
            <w:r w:rsidRPr="00F37995">
              <w:rPr>
                <w:rFonts w:ascii="Courier New" w:hAnsi="Courier New" w:cs="Courier New"/>
                <w:color w:val="000000" w:themeColor="text1"/>
                <w:sz w:val="22"/>
                <w:vertAlign w:val="superscript"/>
              </w:rPr>
              <w:t>3</w:t>
            </w:r>
          </w:p>
        </w:tc>
        <w:tc>
          <w:tcPr>
            <w:tcW w:w="1394" w:type="dxa"/>
            <w:shd w:val="clear" w:color="auto" w:fill="auto"/>
            <w:vAlign w:val="center"/>
          </w:tcPr>
          <w:p w:rsidR="008C3060" w:rsidRPr="00F37995" w:rsidRDefault="00F37995" w:rsidP="00F37995">
            <w:pPr>
              <w:rPr>
                <w:rFonts w:ascii="Courier New" w:hAnsi="Courier New" w:cs="Courier New"/>
                <w:color w:val="000000" w:themeColor="text1"/>
              </w:rPr>
            </w:pPr>
            <w:r w:rsidRPr="00F37995">
              <w:rPr>
                <w:rFonts w:ascii="Courier New" w:hAnsi="Courier New" w:cs="Courier New"/>
                <w:color w:val="000000" w:themeColor="text1"/>
                <w:sz w:val="22"/>
              </w:rPr>
              <w:t>29,50</w:t>
            </w:r>
          </w:p>
        </w:tc>
      </w:tr>
      <w:tr w:rsidR="00F75365" w:rsidRPr="00F75365" w:rsidTr="00F37995">
        <w:trPr>
          <w:trHeight w:val="748"/>
        </w:trPr>
        <w:tc>
          <w:tcPr>
            <w:tcW w:w="2329" w:type="dxa"/>
            <w:shd w:val="clear" w:color="auto" w:fill="auto"/>
            <w:vAlign w:val="center"/>
          </w:tcPr>
          <w:p w:rsidR="008C3060" w:rsidRPr="00F37995" w:rsidRDefault="008C3060" w:rsidP="00F75365">
            <w:pPr>
              <w:rPr>
                <w:rFonts w:ascii="Courier New" w:hAnsi="Courier New" w:cs="Courier New"/>
                <w:color w:val="000000" w:themeColor="text1"/>
              </w:rPr>
            </w:pPr>
            <w:r w:rsidRPr="00F37995">
              <w:rPr>
                <w:rFonts w:ascii="Courier New" w:hAnsi="Courier New" w:cs="Courier New"/>
                <w:color w:val="000000" w:themeColor="text1"/>
                <w:sz w:val="22"/>
              </w:rPr>
              <w:t>Водоотведение</w:t>
            </w:r>
          </w:p>
        </w:tc>
        <w:tc>
          <w:tcPr>
            <w:tcW w:w="1491" w:type="dxa"/>
            <w:shd w:val="clear" w:color="auto" w:fill="auto"/>
            <w:vAlign w:val="center"/>
          </w:tcPr>
          <w:p w:rsidR="008C3060" w:rsidRPr="00F37995" w:rsidRDefault="008E144A" w:rsidP="008E144A">
            <w:pPr>
              <w:jc w:val="center"/>
              <w:rPr>
                <w:rFonts w:ascii="Courier New" w:hAnsi="Courier New" w:cs="Courier New"/>
                <w:color w:val="000000" w:themeColor="text1"/>
              </w:rPr>
            </w:pPr>
            <w:r w:rsidRPr="00F37995">
              <w:rPr>
                <w:rFonts w:ascii="Courier New" w:hAnsi="Courier New" w:cs="Courier New"/>
                <w:color w:val="000000" w:themeColor="text1"/>
                <w:sz w:val="22"/>
              </w:rPr>
              <w:t>8,846</w:t>
            </w:r>
          </w:p>
        </w:tc>
        <w:tc>
          <w:tcPr>
            <w:tcW w:w="1621" w:type="dxa"/>
            <w:shd w:val="clear" w:color="auto" w:fill="auto"/>
            <w:vAlign w:val="center"/>
          </w:tcPr>
          <w:p w:rsidR="008C3060" w:rsidRPr="00F37995" w:rsidRDefault="008C3060" w:rsidP="008E144A">
            <w:pPr>
              <w:jc w:val="center"/>
              <w:rPr>
                <w:rFonts w:ascii="Courier New" w:hAnsi="Courier New" w:cs="Courier New"/>
                <w:color w:val="000000" w:themeColor="text1"/>
              </w:rPr>
            </w:pPr>
            <w:r w:rsidRPr="00F37995">
              <w:rPr>
                <w:rFonts w:ascii="Courier New" w:hAnsi="Courier New" w:cs="Courier New"/>
                <w:color w:val="000000" w:themeColor="text1"/>
                <w:sz w:val="22"/>
              </w:rPr>
              <w:t>м</w:t>
            </w:r>
            <w:r w:rsidRPr="00F37995">
              <w:rPr>
                <w:rFonts w:ascii="Courier New" w:hAnsi="Courier New" w:cs="Courier New"/>
                <w:color w:val="000000" w:themeColor="text1"/>
                <w:sz w:val="22"/>
                <w:vertAlign w:val="superscript"/>
              </w:rPr>
              <w:t>3</w:t>
            </w:r>
            <w:r w:rsidRPr="00F37995">
              <w:rPr>
                <w:rFonts w:ascii="Courier New" w:hAnsi="Courier New" w:cs="Courier New"/>
                <w:color w:val="000000" w:themeColor="text1"/>
                <w:sz w:val="22"/>
              </w:rPr>
              <w:t>/чел/мес</w:t>
            </w:r>
          </w:p>
        </w:tc>
        <w:tc>
          <w:tcPr>
            <w:tcW w:w="1613" w:type="dxa"/>
            <w:shd w:val="clear" w:color="auto" w:fill="auto"/>
            <w:vAlign w:val="center"/>
          </w:tcPr>
          <w:p w:rsidR="008C3060" w:rsidRPr="00F37995" w:rsidRDefault="00F37995" w:rsidP="008E144A">
            <w:pPr>
              <w:rPr>
                <w:rFonts w:ascii="Courier New" w:hAnsi="Courier New" w:cs="Courier New"/>
                <w:color w:val="000000" w:themeColor="text1"/>
              </w:rPr>
            </w:pPr>
            <w:r w:rsidRPr="00F37995">
              <w:rPr>
                <w:rFonts w:ascii="Courier New" w:hAnsi="Courier New" w:cs="Courier New"/>
                <w:color w:val="000000" w:themeColor="text1"/>
                <w:sz w:val="22"/>
              </w:rPr>
              <w:t>29,96</w:t>
            </w:r>
          </w:p>
        </w:tc>
        <w:tc>
          <w:tcPr>
            <w:tcW w:w="1418" w:type="dxa"/>
            <w:shd w:val="clear" w:color="auto" w:fill="auto"/>
            <w:vAlign w:val="center"/>
          </w:tcPr>
          <w:p w:rsidR="008C3060" w:rsidRPr="00F37995" w:rsidRDefault="008C3060" w:rsidP="008E144A">
            <w:pPr>
              <w:rPr>
                <w:rFonts w:ascii="Courier New" w:hAnsi="Courier New" w:cs="Courier New"/>
                <w:color w:val="000000" w:themeColor="text1"/>
              </w:rPr>
            </w:pPr>
            <w:r w:rsidRPr="00F37995">
              <w:rPr>
                <w:rFonts w:ascii="Courier New" w:hAnsi="Courier New" w:cs="Courier New"/>
                <w:color w:val="000000" w:themeColor="text1"/>
                <w:sz w:val="22"/>
              </w:rPr>
              <w:t>Руб/ м</w:t>
            </w:r>
            <w:r w:rsidRPr="00F37995">
              <w:rPr>
                <w:rFonts w:ascii="Courier New" w:hAnsi="Courier New" w:cs="Courier New"/>
                <w:color w:val="000000" w:themeColor="text1"/>
                <w:sz w:val="22"/>
                <w:vertAlign w:val="superscript"/>
              </w:rPr>
              <w:t>3</w:t>
            </w:r>
          </w:p>
        </w:tc>
        <w:tc>
          <w:tcPr>
            <w:tcW w:w="1394" w:type="dxa"/>
            <w:shd w:val="clear" w:color="auto" w:fill="auto"/>
            <w:vAlign w:val="center"/>
          </w:tcPr>
          <w:p w:rsidR="008C3060" w:rsidRPr="00F37995" w:rsidRDefault="00F37995" w:rsidP="00F37995">
            <w:pPr>
              <w:rPr>
                <w:rFonts w:ascii="Courier New" w:hAnsi="Courier New" w:cs="Courier New"/>
                <w:color w:val="000000" w:themeColor="text1"/>
              </w:rPr>
            </w:pPr>
            <w:r w:rsidRPr="00F37995">
              <w:rPr>
                <w:rFonts w:ascii="Courier New" w:hAnsi="Courier New" w:cs="Courier New"/>
                <w:color w:val="000000" w:themeColor="text1"/>
                <w:sz w:val="22"/>
              </w:rPr>
              <w:t>30,31</w:t>
            </w:r>
          </w:p>
        </w:tc>
      </w:tr>
      <w:tr w:rsidR="00F75365" w:rsidRPr="00F75365" w:rsidTr="00F37995">
        <w:trPr>
          <w:trHeight w:val="748"/>
        </w:trPr>
        <w:tc>
          <w:tcPr>
            <w:tcW w:w="2329" w:type="dxa"/>
            <w:shd w:val="clear" w:color="auto" w:fill="auto"/>
            <w:vAlign w:val="center"/>
          </w:tcPr>
          <w:p w:rsidR="008C3060" w:rsidRPr="00F37995" w:rsidRDefault="008C3060" w:rsidP="00F75365">
            <w:pPr>
              <w:rPr>
                <w:rFonts w:ascii="Courier New" w:hAnsi="Courier New" w:cs="Courier New"/>
                <w:color w:val="000000" w:themeColor="text1"/>
              </w:rPr>
            </w:pPr>
            <w:r w:rsidRPr="00F37995">
              <w:rPr>
                <w:rFonts w:ascii="Courier New" w:hAnsi="Courier New" w:cs="Courier New"/>
                <w:color w:val="000000" w:themeColor="text1"/>
                <w:sz w:val="22"/>
              </w:rPr>
              <w:t>Горячее водоснабжение</w:t>
            </w:r>
          </w:p>
        </w:tc>
        <w:tc>
          <w:tcPr>
            <w:tcW w:w="1491" w:type="dxa"/>
            <w:shd w:val="clear" w:color="auto" w:fill="auto"/>
            <w:vAlign w:val="center"/>
          </w:tcPr>
          <w:p w:rsidR="008C3060" w:rsidRPr="00F37995" w:rsidRDefault="008E144A" w:rsidP="008E144A">
            <w:pPr>
              <w:jc w:val="center"/>
              <w:rPr>
                <w:rFonts w:ascii="Courier New" w:hAnsi="Courier New" w:cs="Courier New"/>
                <w:color w:val="000000" w:themeColor="text1"/>
              </w:rPr>
            </w:pPr>
            <w:r w:rsidRPr="00F37995">
              <w:rPr>
                <w:rFonts w:ascii="Courier New" w:hAnsi="Courier New" w:cs="Courier New"/>
                <w:color w:val="000000" w:themeColor="text1"/>
                <w:sz w:val="22"/>
              </w:rPr>
              <w:t>3,66</w:t>
            </w:r>
          </w:p>
        </w:tc>
        <w:tc>
          <w:tcPr>
            <w:tcW w:w="1621" w:type="dxa"/>
            <w:shd w:val="clear" w:color="auto" w:fill="auto"/>
            <w:vAlign w:val="center"/>
          </w:tcPr>
          <w:p w:rsidR="008C3060" w:rsidRPr="00F37995" w:rsidRDefault="008C3060" w:rsidP="008E144A">
            <w:pPr>
              <w:rPr>
                <w:rFonts w:ascii="Courier New" w:hAnsi="Courier New" w:cs="Courier New"/>
                <w:color w:val="000000" w:themeColor="text1"/>
              </w:rPr>
            </w:pPr>
            <w:r w:rsidRPr="00F37995">
              <w:rPr>
                <w:rFonts w:ascii="Courier New" w:hAnsi="Courier New" w:cs="Courier New"/>
                <w:color w:val="000000" w:themeColor="text1"/>
                <w:sz w:val="22"/>
              </w:rPr>
              <w:t>м</w:t>
            </w:r>
            <w:r w:rsidRPr="00F37995">
              <w:rPr>
                <w:rFonts w:ascii="Courier New" w:hAnsi="Courier New" w:cs="Courier New"/>
                <w:color w:val="000000" w:themeColor="text1"/>
                <w:sz w:val="22"/>
                <w:vertAlign w:val="superscript"/>
              </w:rPr>
              <w:t>3</w:t>
            </w:r>
            <w:r w:rsidR="00F37995" w:rsidRPr="00F37995">
              <w:rPr>
                <w:rFonts w:ascii="Courier New" w:hAnsi="Courier New" w:cs="Courier New"/>
                <w:color w:val="000000" w:themeColor="text1"/>
                <w:sz w:val="22"/>
              </w:rPr>
              <w:t>(Гкал)</w:t>
            </w:r>
            <w:r w:rsidRPr="00F37995">
              <w:rPr>
                <w:rFonts w:ascii="Courier New" w:hAnsi="Courier New" w:cs="Courier New"/>
                <w:color w:val="000000" w:themeColor="text1"/>
                <w:sz w:val="22"/>
              </w:rPr>
              <w:t xml:space="preserve"> на 1чел.</w:t>
            </w:r>
          </w:p>
        </w:tc>
        <w:tc>
          <w:tcPr>
            <w:tcW w:w="1613" w:type="dxa"/>
            <w:shd w:val="clear" w:color="auto" w:fill="auto"/>
            <w:vAlign w:val="center"/>
          </w:tcPr>
          <w:p w:rsidR="008E144A" w:rsidRPr="00F37995" w:rsidRDefault="008E144A" w:rsidP="008E144A">
            <w:pPr>
              <w:rPr>
                <w:rFonts w:ascii="Courier New" w:hAnsi="Courier New" w:cs="Courier New"/>
                <w:color w:val="000000" w:themeColor="text1"/>
              </w:rPr>
            </w:pPr>
            <w:r w:rsidRPr="00F37995">
              <w:rPr>
                <w:rFonts w:ascii="Courier New" w:hAnsi="Courier New" w:cs="Courier New"/>
                <w:color w:val="000000" w:themeColor="text1"/>
                <w:sz w:val="22"/>
              </w:rPr>
              <w:t>45,8/</w:t>
            </w:r>
          </w:p>
          <w:p w:rsidR="008C3060" w:rsidRPr="00F37995" w:rsidRDefault="008E144A" w:rsidP="008E144A">
            <w:pPr>
              <w:rPr>
                <w:rFonts w:ascii="Courier New" w:hAnsi="Courier New" w:cs="Courier New"/>
                <w:color w:val="000000" w:themeColor="text1"/>
              </w:rPr>
            </w:pPr>
            <w:r w:rsidRPr="00F37995">
              <w:rPr>
                <w:rFonts w:ascii="Courier New" w:hAnsi="Courier New" w:cs="Courier New"/>
                <w:color w:val="000000" w:themeColor="text1"/>
                <w:sz w:val="22"/>
              </w:rPr>
              <w:t>1709,96</w:t>
            </w:r>
          </w:p>
        </w:tc>
        <w:tc>
          <w:tcPr>
            <w:tcW w:w="1418" w:type="dxa"/>
            <w:shd w:val="clear" w:color="auto" w:fill="auto"/>
            <w:vAlign w:val="center"/>
          </w:tcPr>
          <w:p w:rsidR="008C3060" w:rsidRPr="00F37995" w:rsidRDefault="008E144A" w:rsidP="008E144A">
            <w:pPr>
              <w:rPr>
                <w:rFonts w:ascii="Courier New" w:hAnsi="Courier New" w:cs="Courier New"/>
                <w:color w:val="000000" w:themeColor="text1"/>
              </w:rPr>
            </w:pPr>
            <w:r w:rsidRPr="00F37995">
              <w:rPr>
                <w:rFonts w:ascii="Courier New" w:hAnsi="Courier New" w:cs="Courier New"/>
                <w:color w:val="000000" w:themeColor="text1"/>
                <w:sz w:val="22"/>
              </w:rPr>
              <w:t>Руб/</w:t>
            </w:r>
            <w:r w:rsidR="008C3060" w:rsidRPr="00F37995">
              <w:rPr>
                <w:rFonts w:ascii="Courier New" w:hAnsi="Courier New" w:cs="Courier New"/>
                <w:color w:val="000000" w:themeColor="text1"/>
                <w:sz w:val="22"/>
              </w:rPr>
              <w:t>м</w:t>
            </w:r>
            <w:r w:rsidR="008C3060" w:rsidRPr="00F37995">
              <w:rPr>
                <w:rFonts w:ascii="Courier New" w:hAnsi="Courier New" w:cs="Courier New"/>
                <w:color w:val="000000" w:themeColor="text1"/>
                <w:sz w:val="22"/>
                <w:vertAlign w:val="superscript"/>
              </w:rPr>
              <w:t>3</w:t>
            </w:r>
          </w:p>
          <w:p w:rsidR="008E144A" w:rsidRPr="00F37995" w:rsidRDefault="008E144A" w:rsidP="008E144A">
            <w:pPr>
              <w:rPr>
                <w:rFonts w:ascii="Courier New" w:hAnsi="Courier New" w:cs="Courier New"/>
                <w:color w:val="000000" w:themeColor="text1"/>
              </w:rPr>
            </w:pPr>
            <w:r w:rsidRPr="00F37995">
              <w:rPr>
                <w:rFonts w:ascii="Courier New" w:hAnsi="Courier New" w:cs="Courier New"/>
                <w:color w:val="000000" w:themeColor="text1"/>
                <w:sz w:val="22"/>
              </w:rPr>
              <w:t>Руб/Гкал</w:t>
            </w:r>
          </w:p>
        </w:tc>
        <w:tc>
          <w:tcPr>
            <w:tcW w:w="1394" w:type="dxa"/>
            <w:shd w:val="clear" w:color="auto" w:fill="auto"/>
            <w:vAlign w:val="center"/>
          </w:tcPr>
          <w:p w:rsidR="00F37995" w:rsidRPr="00F37995" w:rsidRDefault="00F37995" w:rsidP="00F37995">
            <w:pPr>
              <w:rPr>
                <w:rFonts w:ascii="Courier New" w:hAnsi="Courier New" w:cs="Courier New"/>
                <w:color w:val="000000" w:themeColor="text1"/>
              </w:rPr>
            </w:pPr>
            <w:r w:rsidRPr="00F37995">
              <w:rPr>
                <w:rFonts w:ascii="Courier New" w:hAnsi="Courier New" w:cs="Courier New"/>
                <w:color w:val="000000" w:themeColor="text1"/>
                <w:sz w:val="22"/>
              </w:rPr>
              <w:t>46,34/</w:t>
            </w:r>
          </w:p>
          <w:p w:rsidR="008C3060" w:rsidRPr="00F37995" w:rsidRDefault="00F37995" w:rsidP="00F37995">
            <w:pPr>
              <w:rPr>
                <w:rFonts w:ascii="Courier New" w:hAnsi="Courier New" w:cs="Courier New"/>
                <w:color w:val="000000" w:themeColor="text1"/>
              </w:rPr>
            </w:pPr>
            <w:r w:rsidRPr="00F37995">
              <w:rPr>
                <w:rFonts w:ascii="Courier New" w:hAnsi="Courier New" w:cs="Courier New"/>
                <w:color w:val="000000" w:themeColor="text1"/>
                <w:sz w:val="22"/>
              </w:rPr>
              <w:t>1730,14</w:t>
            </w:r>
          </w:p>
        </w:tc>
      </w:tr>
      <w:tr w:rsidR="00F75365" w:rsidRPr="00F75365" w:rsidTr="00F37995">
        <w:trPr>
          <w:trHeight w:val="748"/>
        </w:trPr>
        <w:tc>
          <w:tcPr>
            <w:tcW w:w="2329" w:type="dxa"/>
            <w:shd w:val="clear" w:color="auto" w:fill="auto"/>
            <w:vAlign w:val="center"/>
          </w:tcPr>
          <w:p w:rsidR="008C3060" w:rsidRPr="00F37995" w:rsidRDefault="008C3060" w:rsidP="00F75365">
            <w:pPr>
              <w:rPr>
                <w:rFonts w:ascii="Courier New" w:hAnsi="Courier New" w:cs="Courier New"/>
                <w:color w:val="000000" w:themeColor="text1"/>
              </w:rPr>
            </w:pPr>
            <w:r w:rsidRPr="00F37995">
              <w:rPr>
                <w:rFonts w:ascii="Courier New" w:hAnsi="Courier New" w:cs="Courier New"/>
                <w:color w:val="000000" w:themeColor="text1"/>
                <w:sz w:val="22"/>
              </w:rPr>
              <w:t>Теплоснабжение</w:t>
            </w:r>
          </w:p>
        </w:tc>
        <w:tc>
          <w:tcPr>
            <w:tcW w:w="1491" w:type="dxa"/>
            <w:shd w:val="clear" w:color="auto" w:fill="auto"/>
            <w:vAlign w:val="center"/>
          </w:tcPr>
          <w:p w:rsidR="008C3060" w:rsidRPr="00F37995" w:rsidRDefault="008C3060" w:rsidP="008E144A">
            <w:pPr>
              <w:jc w:val="center"/>
              <w:rPr>
                <w:rFonts w:ascii="Courier New" w:hAnsi="Courier New" w:cs="Courier New"/>
                <w:color w:val="000000" w:themeColor="text1"/>
              </w:rPr>
            </w:pPr>
            <w:r w:rsidRPr="00F37995">
              <w:rPr>
                <w:rFonts w:ascii="Courier New" w:hAnsi="Courier New" w:cs="Courier New"/>
                <w:color w:val="000000" w:themeColor="text1"/>
                <w:sz w:val="22"/>
              </w:rPr>
              <w:t>0,0271</w:t>
            </w:r>
          </w:p>
        </w:tc>
        <w:tc>
          <w:tcPr>
            <w:tcW w:w="1621" w:type="dxa"/>
            <w:shd w:val="clear" w:color="auto" w:fill="auto"/>
            <w:vAlign w:val="center"/>
          </w:tcPr>
          <w:p w:rsidR="008C3060" w:rsidRPr="00F37995" w:rsidRDefault="008C3060" w:rsidP="008E144A">
            <w:pPr>
              <w:rPr>
                <w:rFonts w:ascii="Courier New" w:hAnsi="Courier New" w:cs="Courier New"/>
                <w:color w:val="000000" w:themeColor="text1"/>
              </w:rPr>
            </w:pPr>
            <w:r w:rsidRPr="00F37995">
              <w:rPr>
                <w:rFonts w:ascii="Courier New" w:hAnsi="Courier New" w:cs="Courier New"/>
                <w:color w:val="000000" w:themeColor="text1"/>
                <w:sz w:val="22"/>
              </w:rPr>
              <w:t>Гкал/м</w:t>
            </w:r>
            <w:r w:rsidRPr="00F37995">
              <w:rPr>
                <w:rFonts w:ascii="Courier New" w:hAnsi="Courier New" w:cs="Courier New"/>
                <w:color w:val="000000" w:themeColor="text1"/>
                <w:sz w:val="22"/>
                <w:vertAlign w:val="superscript"/>
              </w:rPr>
              <w:t>2</w:t>
            </w:r>
            <w:r w:rsidRPr="00F37995">
              <w:rPr>
                <w:rFonts w:ascii="Courier New" w:hAnsi="Courier New" w:cs="Courier New"/>
                <w:color w:val="000000" w:themeColor="text1"/>
                <w:sz w:val="22"/>
              </w:rPr>
              <w:t>/мес</w:t>
            </w:r>
          </w:p>
        </w:tc>
        <w:tc>
          <w:tcPr>
            <w:tcW w:w="1613" w:type="dxa"/>
            <w:shd w:val="clear" w:color="auto" w:fill="auto"/>
            <w:vAlign w:val="center"/>
          </w:tcPr>
          <w:p w:rsidR="008C3060" w:rsidRPr="00F37995" w:rsidRDefault="008E144A" w:rsidP="008E144A">
            <w:pPr>
              <w:rPr>
                <w:rFonts w:ascii="Courier New" w:hAnsi="Courier New" w:cs="Courier New"/>
                <w:color w:val="000000" w:themeColor="text1"/>
              </w:rPr>
            </w:pPr>
            <w:r w:rsidRPr="00F37995">
              <w:rPr>
                <w:rFonts w:ascii="Courier New" w:hAnsi="Courier New" w:cs="Courier New"/>
                <w:color w:val="000000" w:themeColor="text1"/>
                <w:sz w:val="22"/>
              </w:rPr>
              <w:t>1709,96</w:t>
            </w:r>
          </w:p>
        </w:tc>
        <w:tc>
          <w:tcPr>
            <w:tcW w:w="1418" w:type="dxa"/>
            <w:shd w:val="clear" w:color="auto" w:fill="auto"/>
            <w:vAlign w:val="center"/>
          </w:tcPr>
          <w:p w:rsidR="008C3060" w:rsidRPr="00F37995" w:rsidRDefault="008C3060" w:rsidP="008E144A">
            <w:pPr>
              <w:rPr>
                <w:rFonts w:ascii="Courier New" w:hAnsi="Courier New" w:cs="Courier New"/>
                <w:color w:val="000000" w:themeColor="text1"/>
              </w:rPr>
            </w:pPr>
            <w:r w:rsidRPr="00F37995">
              <w:rPr>
                <w:rFonts w:ascii="Courier New" w:hAnsi="Courier New" w:cs="Courier New"/>
                <w:color w:val="000000" w:themeColor="text1"/>
                <w:sz w:val="22"/>
              </w:rPr>
              <w:t>Руб/ Гкал</w:t>
            </w:r>
          </w:p>
        </w:tc>
        <w:tc>
          <w:tcPr>
            <w:tcW w:w="1394" w:type="dxa"/>
            <w:shd w:val="clear" w:color="auto" w:fill="auto"/>
            <w:vAlign w:val="center"/>
          </w:tcPr>
          <w:p w:rsidR="008C3060" w:rsidRPr="00F37995" w:rsidRDefault="00F37995" w:rsidP="00F37995">
            <w:pPr>
              <w:rPr>
                <w:rFonts w:ascii="Courier New" w:hAnsi="Courier New" w:cs="Courier New"/>
                <w:color w:val="000000" w:themeColor="text1"/>
              </w:rPr>
            </w:pPr>
            <w:r w:rsidRPr="00F37995">
              <w:rPr>
                <w:rFonts w:ascii="Courier New" w:hAnsi="Courier New" w:cs="Courier New"/>
                <w:color w:val="000000" w:themeColor="text1"/>
                <w:sz w:val="22"/>
              </w:rPr>
              <w:t>1730,14</w:t>
            </w:r>
          </w:p>
        </w:tc>
      </w:tr>
      <w:tr w:rsidR="00F75365" w:rsidRPr="00DE24AB" w:rsidTr="00F37995">
        <w:trPr>
          <w:trHeight w:val="748"/>
        </w:trPr>
        <w:tc>
          <w:tcPr>
            <w:tcW w:w="2329" w:type="dxa"/>
            <w:shd w:val="clear" w:color="auto" w:fill="auto"/>
            <w:vAlign w:val="center"/>
          </w:tcPr>
          <w:p w:rsidR="008C3060" w:rsidRPr="00F37995" w:rsidRDefault="008C3060" w:rsidP="00F75365">
            <w:pPr>
              <w:rPr>
                <w:rFonts w:ascii="Courier New" w:hAnsi="Courier New" w:cs="Courier New"/>
                <w:color w:val="000000" w:themeColor="text1"/>
              </w:rPr>
            </w:pPr>
            <w:r w:rsidRPr="00F37995">
              <w:rPr>
                <w:rFonts w:ascii="Courier New" w:hAnsi="Courier New" w:cs="Courier New"/>
                <w:color w:val="000000" w:themeColor="text1"/>
                <w:sz w:val="22"/>
              </w:rPr>
              <w:t>Электроснабжение</w:t>
            </w:r>
          </w:p>
        </w:tc>
        <w:tc>
          <w:tcPr>
            <w:tcW w:w="1491" w:type="dxa"/>
            <w:shd w:val="clear" w:color="auto" w:fill="auto"/>
            <w:vAlign w:val="center"/>
          </w:tcPr>
          <w:p w:rsidR="008C3060" w:rsidRPr="00F37995" w:rsidRDefault="008A6F41" w:rsidP="008E144A">
            <w:pPr>
              <w:jc w:val="center"/>
              <w:rPr>
                <w:rFonts w:ascii="Courier New" w:hAnsi="Courier New" w:cs="Courier New"/>
                <w:color w:val="000000" w:themeColor="text1"/>
              </w:rPr>
            </w:pPr>
            <w:r w:rsidRPr="00F37995">
              <w:rPr>
                <w:rFonts w:ascii="Courier New" w:hAnsi="Courier New" w:cs="Courier New"/>
                <w:color w:val="000000" w:themeColor="text1"/>
                <w:sz w:val="22"/>
              </w:rPr>
              <w:t>192</w:t>
            </w:r>
          </w:p>
        </w:tc>
        <w:tc>
          <w:tcPr>
            <w:tcW w:w="1621" w:type="dxa"/>
            <w:shd w:val="clear" w:color="auto" w:fill="auto"/>
            <w:vAlign w:val="center"/>
          </w:tcPr>
          <w:p w:rsidR="008C3060" w:rsidRPr="00F37995" w:rsidRDefault="008A6F41" w:rsidP="008E144A">
            <w:pPr>
              <w:jc w:val="center"/>
              <w:rPr>
                <w:rFonts w:ascii="Courier New" w:hAnsi="Courier New" w:cs="Courier New"/>
                <w:color w:val="000000" w:themeColor="text1"/>
              </w:rPr>
            </w:pPr>
            <w:r w:rsidRPr="00F37995">
              <w:rPr>
                <w:rFonts w:ascii="Courier New" w:hAnsi="Courier New" w:cs="Courier New"/>
                <w:color w:val="000000" w:themeColor="text1"/>
                <w:sz w:val="22"/>
              </w:rPr>
              <w:t>кВт*</w:t>
            </w:r>
            <w:r w:rsidR="008C3060" w:rsidRPr="00F37995">
              <w:rPr>
                <w:rFonts w:ascii="Courier New" w:hAnsi="Courier New" w:cs="Courier New"/>
                <w:color w:val="000000" w:themeColor="text1"/>
                <w:sz w:val="22"/>
              </w:rPr>
              <w:t>ч на 1 чел. в месяц</w:t>
            </w:r>
          </w:p>
        </w:tc>
        <w:tc>
          <w:tcPr>
            <w:tcW w:w="1613" w:type="dxa"/>
            <w:shd w:val="clear" w:color="auto" w:fill="auto"/>
            <w:vAlign w:val="center"/>
          </w:tcPr>
          <w:p w:rsidR="008C3060" w:rsidRPr="00F37995" w:rsidRDefault="008E144A" w:rsidP="00F37995">
            <w:pPr>
              <w:rPr>
                <w:rFonts w:ascii="Courier New" w:hAnsi="Courier New" w:cs="Courier New"/>
                <w:color w:val="000000" w:themeColor="text1"/>
              </w:rPr>
            </w:pPr>
            <w:r w:rsidRPr="00F37995">
              <w:rPr>
                <w:rFonts w:ascii="Courier New" w:hAnsi="Courier New" w:cs="Courier New"/>
                <w:color w:val="000000" w:themeColor="text1"/>
                <w:sz w:val="22"/>
              </w:rPr>
              <w:t>1,07</w:t>
            </w:r>
            <w:r w:rsidR="00F37995" w:rsidRPr="00F37995">
              <w:rPr>
                <w:rFonts w:ascii="Courier New" w:hAnsi="Courier New" w:cs="Courier New"/>
                <w:color w:val="000000" w:themeColor="text1"/>
                <w:sz w:val="22"/>
              </w:rPr>
              <w:t>8</w:t>
            </w:r>
          </w:p>
        </w:tc>
        <w:tc>
          <w:tcPr>
            <w:tcW w:w="1418" w:type="dxa"/>
            <w:shd w:val="clear" w:color="auto" w:fill="auto"/>
            <w:vAlign w:val="center"/>
          </w:tcPr>
          <w:p w:rsidR="008C3060" w:rsidRPr="00F37995" w:rsidRDefault="008E144A" w:rsidP="008E144A">
            <w:pPr>
              <w:rPr>
                <w:rFonts w:ascii="Courier New" w:hAnsi="Courier New" w:cs="Courier New"/>
                <w:color w:val="000000" w:themeColor="text1"/>
              </w:rPr>
            </w:pPr>
            <w:r w:rsidRPr="00F37995">
              <w:rPr>
                <w:rFonts w:ascii="Courier New" w:hAnsi="Courier New" w:cs="Courier New"/>
                <w:color w:val="000000" w:themeColor="text1"/>
                <w:sz w:val="22"/>
              </w:rPr>
              <w:t>Руб/кВтч</w:t>
            </w:r>
          </w:p>
        </w:tc>
        <w:tc>
          <w:tcPr>
            <w:tcW w:w="1394" w:type="dxa"/>
            <w:shd w:val="clear" w:color="auto" w:fill="auto"/>
            <w:vAlign w:val="center"/>
          </w:tcPr>
          <w:p w:rsidR="008C3060" w:rsidRPr="00F37995" w:rsidRDefault="00F37995" w:rsidP="00F37995">
            <w:pPr>
              <w:rPr>
                <w:rFonts w:ascii="Courier New" w:hAnsi="Courier New" w:cs="Courier New"/>
                <w:color w:val="000000" w:themeColor="text1"/>
              </w:rPr>
            </w:pPr>
            <w:r w:rsidRPr="00F37995">
              <w:rPr>
                <w:rFonts w:ascii="Courier New" w:hAnsi="Courier New" w:cs="Courier New"/>
                <w:color w:val="000000" w:themeColor="text1"/>
                <w:sz w:val="22"/>
              </w:rPr>
              <w:t>1,11</w:t>
            </w:r>
          </w:p>
        </w:tc>
      </w:tr>
      <w:tr w:rsidR="00F75365" w:rsidRPr="00DE24AB" w:rsidTr="00F37995">
        <w:trPr>
          <w:trHeight w:val="748"/>
        </w:trPr>
        <w:tc>
          <w:tcPr>
            <w:tcW w:w="2329" w:type="dxa"/>
            <w:shd w:val="clear" w:color="auto" w:fill="auto"/>
            <w:vAlign w:val="center"/>
          </w:tcPr>
          <w:p w:rsidR="00F75365" w:rsidRPr="00F37995" w:rsidRDefault="00F75365" w:rsidP="00F75365">
            <w:pPr>
              <w:rPr>
                <w:rFonts w:ascii="Courier New" w:hAnsi="Courier New" w:cs="Courier New"/>
                <w:color w:val="000000" w:themeColor="text1"/>
              </w:rPr>
            </w:pPr>
            <w:r w:rsidRPr="00F37995">
              <w:rPr>
                <w:rFonts w:ascii="Courier New" w:hAnsi="Courier New" w:cs="Courier New"/>
                <w:color w:val="000000" w:themeColor="text1"/>
                <w:sz w:val="22"/>
              </w:rPr>
              <w:t>Сбор и вывоз ТКО</w:t>
            </w:r>
          </w:p>
        </w:tc>
        <w:tc>
          <w:tcPr>
            <w:tcW w:w="1491" w:type="dxa"/>
            <w:shd w:val="clear" w:color="auto" w:fill="auto"/>
            <w:vAlign w:val="center"/>
          </w:tcPr>
          <w:p w:rsidR="00F75365" w:rsidRPr="00F37995" w:rsidRDefault="008A6F41" w:rsidP="008E144A">
            <w:pPr>
              <w:jc w:val="center"/>
              <w:rPr>
                <w:rFonts w:ascii="Courier New" w:hAnsi="Courier New" w:cs="Courier New"/>
                <w:color w:val="000000" w:themeColor="text1"/>
              </w:rPr>
            </w:pPr>
            <w:r w:rsidRPr="00F37995">
              <w:rPr>
                <w:rFonts w:ascii="Courier New" w:hAnsi="Courier New" w:cs="Courier New"/>
                <w:color w:val="000000" w:themeColor="text1"/>
                <w:sz w:val="22"/>
              </w:rPr>
              <w:t>0,063</w:t>
            </w:r>
          </w:p>
        </w:tc>
        <w:tc>
          <w:tcPr>
            <w:tcW w:w="1621" w:type="dxa"/>
            <w:shd w:val="clear" w:color="auto" w:fill="auto"/>
            <w:vAlign w:val="center"/>
          </w:tcPr>
          <w:p w:rsidR="00F75365" w:rsidRPr="00F37995" w:rsidRDefault="008A6F41" w:rsidP="008A6F41">
            <w:pPr>
              <w:rPr>
                <w:rFonts w:ascii="Courier New" w:hAnsi="Courier New" w:cs="Courier New"/>
                <w:color w:val="000000" w:themeColor="text1"/>
              </w:rPr>
            </w:pPr>
            <w:r w:rsidRPr="00F37995">
              <w:rPr>
                <w:rFonts w:ascii="Courier New" w:hAnsi="Courier New" w:cs="Courier New"/>
                <w:color w:val="000000" w:themeColor="text1"/>
                <w:sz w:val="22"/>
              </w:rPr>
              <w:t>м</w:t>
            </w:r>
            <w:r w:rsidRPr="00F37995">
              <w:rPr>
                <w:rFonts w:ascii="Courier New" w:hAnsi="Courier New" w:cs="Courier New"/>
                <w:color w:val="000000" w:themeColor="text1"/>
                <w:sz w:val="22"/>
                <w:vertAlign w:val="superscript"/>
              </w:rPr>
              <w:t>3</w:t>
            </w:r>
            <w:r w:rsidRPr="00F37995">
              <w:rPr>
                <w:rFonts w:ascii="Courier New" w:hAnsi="Courier New" w:cs="Courier New"/>
                <w:color w:val="000000" w:themeColor="text1"/>
                <w:sz w:val="22"/>
              </w:rPr>
              <w:t>/1м</w:t>
            </w:r>
            <w:r w:rsidRPr="00F37995">
              <w:rPr>
                <w:rFonts w:ascii="Courier New" w:hAnsi="Courier New" w:cs="Courier New"/>
                <w:color w:val="000000" w:themeColor="text1"/>
                <w:sz w:val="22"/>
                <w:vertAlign w:val="superscript"/>
              </w:rPr>
              <w:t>2</w:t>
            </w:r>
            <w:r w:rsidRPr="00F37995">
              <w:rPr>
                <w:rFonts w:ascii="Courier New" w:hAnsi="Courier New" w:cs="Courier New"/>
                <w:color w:val="000000" w:themeColor="text1"/>
                <w:sz w:val="22"/>
              </w:rPr>
              <w:t>жилой площади/год</w:t>
            </w:r>
          </w:p>
        </w:tc>
        <w:tc>
          <w:tcPr>
            <w:tcW w:w="1613" w:type="dxa"/>
            <w:shd w:val="clear" w:color="auto" w:fill="auto"/>
            <w:vAlign w:val="center"/>
          </w:tcPr>
          <w:p w:rsidR="00F75365" w:rsidRPr="00F37995" w:rsidRDefault="00F37995" w:rsidP="00F37995">
            <w:pPr>
              <w:rPr>
                <w:rFonts w:ascii="Courier New" w:hAnsi="Courier New" w:cs="Courier New"/>
                <w:color w:val="000000" w:themeColor="text1"/>
              </w:rPr>
            </w:pPr>
            <w:r w:rsidRPr="00F37995">
              <w:rPr>
                <w:rFonts w:ascii="Courier New" w:hAnsi="Courier New" w:cs="Courier New"/>
                <w:color w:val="000000" w:themeColor="text1"/>
                <w:sz w:val="22"/>
              </w:rPr>
              <w:t>595,33</w:t>
            </w:r>
          </w:p>
        </w:tc>
        <w:tc>
          <w:tcPr>
            <w:tcW w:w="1418" w:type="dxa"/>
            <w:shd w:val="clear" w:color="auto" w:fill="auto"/>
            <w:vAlign w:val="center"/>
          </w:tcPr>
          <w:p w:rsidR="00F75365" w:rsidRPr="00F37995" w:rsidRDefault="00F37995" w:rsidP="00F37995">
            <w:pPr>
              <w:rPr>
                <w:rFonts w:ascii="Courier New" w:hAnsi="Courier New" w:cs="Courier New"/>
                <w:color w:val="000000" w:themeColor="text1"/>
                <w:vertAlign w:val="superscript"/>
              </w:rPr>
            </w:pPr>
            <w:r w:rsidRPr="00F37995">
              <w:rPr>
                <w:rFonts w:ascii="Courier New" w:hAnsi="Courier New" w:cs="Courier New"/>
                <w:color w:val="000000" w:themeColor="text1"/>
                <w:sz w:val="22"/>
              </w:rPr>
              <w:t>руб/м</w:t>
            </w:r>
            <w:r w:rsidRPr="00F37995">
              <w:rPr>
                <w:rFonts w:ascii="Courier New" w:hAnsi="Courier New" w:cs="Courier New"/>
                <w:color w:val="000000" w:themeColor="text1"/>
                <w:sz w:val="22"/>
                <w:vertAlign w:val="superscript"/>
              </w:rPr>
              <w:t>3</w:t>
            </w:r>
          </w:p>
        </w:tc>
        <w:tc>
          <w:tcPr>
            <w:tcW w:w="1394" w:type="dxa"/>
            <w:shd w:val="clear" w:color="auto" w:fill="auto"/>
            <w:vAlign w:val="center"/>
          </w:tcPr>
          <w:p w:rsidR="00F75365" w:rsidRPr="00F37995" w:rsidRDefault="00F37995" w:rsidP="00F37995">
            <w:pPr>
              <w:rPr>
                <w:rFonts w:ascii="Courier New" w:hAnsi="Courier New" w:cs="Courier New"/>
                <w:color w:val="000000" w:themeColor="text1"/>
              </w:rPr>
            </w:pPr>
            <w:r w:rsidRPr="00F37995">
              <w:rPr>
                <w:rFonts w:ascii="Courier New" w:hAnsi="Courier New" w:cs="Courier New"/>
                <w:color w:val="000000" w:themeColor="text1"/>
                <w:sz w:val="22"/>
              </w:rPr>
              <w:t>626,96</w:t>
            </w:r>
          </w:p>
        </w:tc>
      </w:tr>
    </w:tbl>
    <w:p w:rsidR="008C3060" w:rsidRPr="00DE24AB" w:rsidRDefault="008C3060" w:rsidP="00BC0155">
      <w:pPr>
        <w:ind w:firstLine="709"/>
        <w:jc w:val="both"/>
        <w:rPr>
          <w:rFonts w:ascii="Arial" w:hAnsi="Arial" w:cs="Arial"/>
          <w:color w:val="000000" w:themeColor="text1"/>
          <w:szCs w:val="24"/>
        </w:rPr>
      </w:pPr>
    </w:p>
    <w:p w:rsidR="008C3060" w:rsidRPr="008853FF" w:rsidRDefault="00F37995" w:rsidP="00BC0155">
      <w:pPr>
        <w:pStyle w:val="2"/>
        <w:spacing w:before="0"/>
        <w:ind w:firstLine="709"/>
        <w:rPr>
          <w:rFonts w:ascii="Arial" w:hAnsi="Arial" w:cs="Arial"/>
          <w:b w:val="0"/>
          <w:i/>
          <w:color w:val="000000" w:themeColor="text1"/>
          <w:sz w:val="24"/>
          <w:szCs w:val="24"/>
        </w:rPr>
      </w:pPr>
      <w:bookmarkStart w:id="134" w:name="_Toc357087920"/>
      <w:r>
        <w:rPr>
          <w:rFonts w:ascii="Arial" w:hAnsi="Arial" w:cs="Arial"/>
          <w:i/>
          <w:color w:val="000000" w:themeColor="text1"/>
          <w:sz w:val="24"/>
          <w:szCs w:val="24"/>
        </w:rPr>
        <w:t>11</w:t>
      </w:r>
      <w:r w:rsidR="008C3060" w:rsidRPr="008853FF">
        <w:rPr>
          <w:rFonts w:ascii="Arial" w:hAnsi="Arial" w:cs="Arial"/>
          <w:i/>
          <w:color w:val="000000" w:themeColor="text1"/>
          <w:sz w:val="24"/>
          <w:szCs w:val="24"/>
        </w:rPr>
        <w:t>.2.</w:t>
      </w:r>
      <w:r w:rsidR="008853FF" w:rsidRPr="008853FF">
        <w:rPr>
          <w:rFonts w:ascii="Arial" w:hAnsi="Arial" w:cs="Arial"/>
          <w:i/>
          <w:color w:val="000000" w:themeColor="text1"/>
          <w:sz w:val="24"/>
          <w:szCs w:val="24"/>
        </w:rPr>
        <w:t xml:space="preserve"> </w:t>
      </w:r>
      <w:r w:rsidR="008C3060" w:rsidRPr="008853FF">
        <w:rPr>
          <w:rFonts w:ascii="Arial" w:hAnsi="Arial" w:cs="Arial"/>
          <w:i/>
          <w:color w:val="000000" w:themeColor="text1"/>
          <w:sz w:val="24"/>
          <w:szCs w:val="24"/>
        </w:rPr>
        <w:t>Показатели качества коммунальных ресурсов</w:t>
      </w:r>
      <w:bookmarkEnd w:id="134"/>
    </w:p>
    <w:p w:rsidR="008853FF" w:rsidRDefault="008C3060" w:rsidP="00BC0155">
      <w:pPr>
        <w:ind w:firstLine="709"/>
        <w:jc w:val="both"/>
        <w:rPr>
          <w:rFonts w:ascii="Arial" w:hAnsi="Arial" w:cs="Arial"/>
          <w:b/>
          <w:color w:val="000000" w:themeColor="text1"/>
          <w:szCs w:val="24"/>
        </w:rPr>
      </w:pPr>
      <w:r w:rsidRPr="00DE24AB">
        <w:rPr>
          <w:rFonts w:ascii="Arial" w:hAnsi="Arial" w:cs="Arial"/>
          <w:color w:val="000000" w:themeColor="text1"/>
          <w:szCs w:val="24"/>
        </w:rPr>
        <w:t xml:space="preserve">Показатели качества коммунальных ресурсов представлены в таблице </w:t>
      </w:r>
      <w:r w:rsidR="00F37995">
        <w:rPr>
          <w:rFonts w:ascii="Arial" w:hAnsi="Arial" w:cs="Arial"/>
          <w:color w:val="000000" w:themeColor="text1"/>
          <w:szCs w:val="24"/>
        </w:rPr>
        <w:t>11</w:t>
      </w:r>
      <w:r w:rsidR="008853FF">
        <w:rPr>
          <w:rFonts w:ascii="Arial" w:hAnsi="Arial" w:cs="Arial"/>
          <w:color w:val="000000" w:themeColor="text1"/>
          <w:szCs w:val="24"/>
        </w:rPr>
        <w:t>.2.1.</w:t>
      </w:r>
    </w:p>
    <w:p w:rsidR="008853FF" w:rsidRPr="008853FF" w:rsidRDefault="00F37995" w:rsidP="00BC0155">
      <w:pPr>
        <w:ind w:firstLine="709"/>
        <w:jc w:val="both"/>
        <w:rPr>
          <w:rFonts w:ascii="Arial" w:hAnsi="Arial" w:cs="Arial"/>
          <w:color w:val="000000" w:themeColor="text1"/>
          <w:szCs w:val="24"/>
        </w:rPr>
      </w:pPr>
      <w:r>
        <w:rPr>
          <w:rFonts w:ascii="Arial" w:hAnsi="Arial" w:cs="Arial"/>
          <w:color w:val="000000" w:themeColor="text1"/>
          <w:szCs w:val="24"/>
        </w:rPr>
        <w:t>Таблица 11</w:t>
      </w:r>
      <w:r w:rsidR="008853FF" w:rsidRPr="008853FF">
        <w:rPr>
          <w:rFonts w:ascii="Arial" w:hAnsi="Arial" w:cs="Arial"/>
          <w:color w:val="000000" w:themeColor="text1"/>
          <w:szCs w:val="24"/>
        </w:rPr>
        <w:t xml:space="preserve">.2.1. </w:t>
      </w:r>
    </w:p>
    <w:p w:rsidR="008C3060" w:rsidRPr="008853FF" w:rsidRDefault="008C3060" w:rsidP="00BC0155">
      <w:pPr>
        <w:ind w:firstLine="709"/>
        <w:jc w:val="both"/>
        <w:rPr>
          <w:rFonts w:ascii="Arial" w:hAnsi="Arial" w:cs="Arial"/>
          <w:b/>
          <w:i/>
          <w:color w:val="000000" w:themeColor="text1"/>
          <w:szCs w:val="24"/>
        </w:rPr>
      </w:pPr>
      <w:r w:rsidRPr="008853FF">
        <w:rPr>
          <w:rFonts w:ascii="Arial" w:hAnsi="Arial" w:cs="Arial"/>
          <w:b/>
          <w:i/>
          <w:color w:val="000000" w:themeColor="text1"/>
          <w:szCs w:val="24"/>
        </w:rPr>
        <w:t>Показатели качества коммунальных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0"/>
        <w:gridCol w:w="7350"/>
      </w:tblGrid>
      <w:tr w:rsidR="008C3060" w:rsidRPr="00DE24AB" w:rsidTr="00AE3AF7">
        <w:tc>
          <w:tcPr>
            <w:tcW w:w="1160" w:type="pct"/>
            <w:tcBorders>
              <w:top w:val="single" w:sz="4" w:space="0" w:color="auto"/>
              <w:left w:val="single" w:sz="4" w:space="0" w:color="auto"/>
              <w:bottom w:val="single" w:sz="4" w:space="0" w:color="auto"/>
              <w:right w:val="single" w:sz="4" w:space="0" w:color="auto"/>
            </w:tcBorders>
            <w:vAlign w:val="center"/>
            <w:hideMark/>
          </w:tcPr>
          <w:p w:rsidR="008C3060" w:rsidRPr="008853FF" w:rsidRDefault="008C3060" w:rsidP="00AE3AF7">
            <w:pPr>
              <w:jc w:val="center"/>
              <w:rPr>
                <w:rFonts w:ascii="Courier New" w:hAnsi="Courier New" w:cs="Courier New"/>
                <w:color w:val="000000" w:themeColor="text1"/>
              </w:rPr>
            </w:pPr>
            <w:r w:rsidRPr="008853FF">
              <w:rPr>
                <w:rFonts w:ascii="Courier New" w:hAnsi="Courier New" w:cs="Courier New"/>
                <w:color w:val="000000" w:themeColor="text1"/>
                <w:sz w:val="22"/>
              </w:rPr>
              <w:t>Наименование</w:t>
            </w:r>
          </w:p>
          <w:p w:rsidR="008C3060" w:rsidRPr="008853FF" w:rsidRDefault="008C3060" w:rsidP="00AE3AF7">
            <w:pPr>
              <w:jc w:val="center"/>
              <w:rPr>
                <w:rFonts w:ascii="Courier New" w:hAnsi="Courier New" w:cs="Courier New"/>
                <w:color w:val="000000" w:themeColor="text1"/>
              </w:rPr>
            </w:pPr>
            <w:r w:rsidRPr="008853FF">
              <w:rPr>
                <w:rFonts w:ascii="Courier New" w:hAnsi="Courier New" w:cs="Courier New"/>
                <w:color w:val="000000" w:themeColor="text1"/>
                <w:sz w:val="22"/>
              </w:rPr>
              <w:t>ресурса</w:t>
            </w:r>
          </w:p>
        </w:tc>
        <w:tc>
          <w:tcPr>
            <w:tcW w:w="3840" w:type="pct"/>
            <w:tcBorders>
              <w:top w:val="single" w:sz="4" w:space="0" w:color="auto"/>
              <w:left w:val="single" w:sz="4" w:space="0" w:color="auto"/>
              <w:bottom w:val="single" w:sz="4" w:space="0" w:color="auto"/>
              <w:right w:val="single" w:sz="4" w:space="0" w:color="auto"/>
            </w:tcBorders>
            <w:vAlign w:val="center"/>
            <w:hideMark/>
          </w:tcPr>
          <w:p w:rsidR="008C3060" w:rsidRPr="008853FF" w:rsidRDefault="008C3060" w:rsidP="00AE3AF7">
            <w:pPr>
              <w:jc w:val="center"/>
              <w:rPr>
                <w:rFonts w:ascii="Courier New" w:hAnsi="Courier New" w:cs="Courier New"/>
                <w:color w:val="000000" w:themeColor="text1"/>
              </w:rPr>
            </w:pPr>
            <w:r w:rsidRPr="008853FF">
              <w:rPr>
                <w:rFonts w:ascii="Courier New" w:hAnsi="Courier New" w:cs="Courier New"/>
                <w:color w:val="000000" w:themeColor="text1"/>
                <w:sz w:val="22"/>
              </w:rPr>
              <w:t>Показатели качества</w:t>
            </w:r>
          </w:p>
        </w:tc>
      </w:tr>
      <w:tr w:rsidR="008C3060" w:rsidRPr="00DE24AB" w:rsidTr="00196671">
        <w:tc>
          <w:tcPr>
            <w:tcW w:w="1160" w:type="pct"/>
            <w:tcBorders>
              <w:top w:val="single" w:sz="4" w:space="0" w:color="auto"/>
              <w:left w:val="single" w:sz="4" w:space="0" w:color="auto"/>
              <w:bottom w:val="single" w:sz="4" w:space="0" w:color="auto"/>
              <w:right w:val="single" w:sz="4" w:space="0" w:color="auto"/>
            </w:tcBorders>
            <w:hideMark/>
          </w:tcPr>
          <w:p w:rsidR="008C3060" w:rsidRPr="008853FF" w:rsidRDefault="008C3060" w:rsidP="00AE3AF7">
            <w:pPr>
              <w:rPr>
                <w:rFonts w:ascii="Courier New" w:hAnsi="Courier New" w:cs="Courier New"/>
                <w:color w:val="000000" w:themeColor="text1"/>
              </w:rPr>
            </w:pPr>
            <w:r w:rsidRPr="008853FF">
              <w:rPr>
                <w:rFonts w:ascii="Courier New" w:hAnsi="Courier New" w:cs="Courier New"/>
                <w:color w:val="000000" w:themeColor="text1"/>
                <w:sz w:val="22"/>
              </w:rPr>
              <w:t xml:space="preserve">Электрическая энергия </w:t>
            </w:r>
          </w:p>
        </w:tc>
        <w:tc>
          <w:tcPr>
            <w:tcW w:w="3840" w:type="pct"/>
            <w:tcBorders>
              <w:top w:val="single" w:sz="4" w:space="0" w:color="auto"/>
              <w:left w:val="single" w:sz="4" w:space="0" w:color="auto"/>
              <w:bottom w:val="single" w:sz="4" w:space="0" w:color="auto"/>
              <w:right w:val="single" w:sz="4" w:space="0" w:color="auto"/>
            </w:tcBorders>
            <w:hideMark/>
          </w:tcPr>
          <w:p w:rsidR="008C3060" w:rsidRPr="008853FF" w:rsidRDefault="008C3060" w:rsidP="00AE3AF7">
            <w:pPr>
              <w:rPr>
                <w:rFonts w:ascii="Courier New" w:hAnsi="Courier New" w:cs="Courier New"/>
                <w:color w:val="000000" w:themeColor="text1"/>
              </w:rPr>
            </w:pPr>
            <w:r w:rsidRPr="008853FF">
              <w:rPr>
                <w:rFonts w:ascii="Courier New" w:hAnsi="Courier New" w:cs="Courier New"/>
                <w:color w:val="000000" w:themeColor="text1"/>
                <w:sz w:val="22"/>
              </w:rPr>
              <w:t>Напряжение - 220 (или 380) вольт, частота - 50 Гц</w:t>
            </w:r>
          </w:p>
          <w:p w:rsidR="008C3060" w:rsidRPr="008853FF" w:rsidRDefault="008C3060" w:rsidP="00AE3AF7">
            <w:pPr>
              <w:rPr>
                <w:rFonts w:ascii="Courier New" w:hAnsi="Courier New" w:cs="Courier New"/>
                <w:color w:val="000000" w:themeColor="text1"/>
              </w:rPr>
            </w:pPr>
            <w:r w:rsidRPr="008853FF">
              <w:rPr>
                <w:rFonts w:ascii="Courier New" w:hAnsi="Courier New" w:cs="Courier New"/>
                <w:color w:val="000000" w:themeColor="text1"/>
                <w:sz w:val="22"/>
              </w:rPr>
              <w:t>Отсутствие отклонений напряжения и частоты тока выше допустимых значений.</w:t>
            </w:r>
          </w:p>
        </w:tc>
      </w:tr>
      <w:tr w:rsidR="008C3060" w:rsidRPr="00DE24AB" w:rsidTr="00196671">
        <w:tc>
          <w:tcPr>
            <w:tcW w:w="1160" w:type="pct"/>
            <w:tcBorders>
              <w:top w:val="single" w:sz="4" w:space="0" w:color="auto"/>
              <w:left w:val="single" w:sz="4" w:space="0" w:color="auto"/>
              <w:bottom w:val="single" w:sz="4" w:space="0" w:color="auto"/>
              <w:right w:val="single" w:sz="4" w:space="0" w:color="auto"/>
            </w:tcBorders>
            <w:hideMark/>
          </w:tcPr>
          <w:p w:rsidR="008C3060" w:rsidRPr="008853FF" w:rsidRDefault="008C3060" w:rsidP="00AE3AF7">
            <w:pPr>
              <w:rPr>
                <w:rFonts w:ascii="Courier New" w:hAnsi="Courier New" w:cs="Courier New"/>
                <w:color w:val="000000" w:themeColor="text1"/>
              </w:rPr>
            </w:pPr>
            <w:r w:rsidRPr="008853FF">
              <w:rPr>
                <w:rFonts w:ascii="Courier New" w:hAnsi="Courier New" w:cs="Courier New"/>
                <w:color w:val="000000" w:themeColor="text1"/>
                <w:sz w:val="22"/>
              </w:rPr>
              <w:t xml:space="preserve">Тепловая энергия (отопление и </w:t>
            </w:r>
            <w:r w:rsidRPr="008853FF">
              <w:rPr>
                <w:rFonts w:ascii="Courier New" w:hAnsi="Courier New" w:cs="Courier New"/>
                <w:color w:val="000000" w:themeColor="text1"/>
                <w:sz w:val="22"/>
              </w:rPr>
              <w:lastRenderedPageBreak/>
              <w:t>горячее водоснабжение)</w:t>
            </w:r>
          </w:p>
        </w:tc>
        <w:tc>
          <w:tcPr>
            <w:tcW w:w="3840" w:type="pct"/>
            <w:tcBorders>
              <w:top w:val="single" w:sz="4" w:space="0" w:color="auto"/>
              <w:left w:val="single" w:sz="4" w:space="0" w:color="auto"/>
              <w:bottom w:val="single" w:sz="4" w:space="0" w:color="auto"/>
              <w:right w:val="single" w:sz="4" w:space="0" w:color="auto"/>
            </w:tcBorders>
            <w:hideMark/>
          </w:tcPr>
          <w:p w:rsidR="008C3060" w:rsidRPr="008853FF" w:rsidRDefault="008C3060" w:rsidP="00AE3AF7">
            <w:pPr>
              <w:rPr>
                <w:rFonts w:ascii="Courier New" w:hAnsi="Courier New" w:cs="Courier New"/>
                <w:color w:val="000000" w:themeColor="text1"/>
              </w:rPr>
            </w:pPr>
            <w:r w:rsidRPr="008853FF">
              <w:rPr>
                <w:rFonts w:ascii="Courier New" w:hAnsi="Courier New" w:cs="Courier New"/>
                <w:color w:val="000000" w:themeColor="text1"/>
                <w:sz w:val="22"/>
              </w:rPr>
              <w:lastRenderedPageBreak/>
              <w:t xml:space="preserve">Температура и количество теплоносителя должны обеспечивать температуру внутри помещения и температуру горячей воды в соответствии с правилами </w:t>
            </w:r>
            <w:r w:rsidRPr="008853FF">
              <w:rPr>
                <w:rFonts w:ascii="Courier New" w:hAnsi="Courier New" w:cs="Courier New"/>
                <w:color w:val="000000" w:themeColor="text1"/>
                <w:sz w:val="22"/>
              </w:rPr>
              <w:lastRenderedPageBreak/>
              <w:t xml:space="preserve">предоставления коммунальных услуг гражданам. В помещениях социально-культурного назначения и административных зданий – в соответствии с отраслевыми стандартами, в других помещениях - по договорам с потребителями. </w:t>
            </w:r>
          </w:p>
        </w:tc>
      </w:tr>
      <w:tr w:rsidR="008C3060" w:rsidRPr="00DE24AB" w:rsidTr="00196671">
        <w:tc>
          <w:tcPr>
            <w:tcW w:w="1160" w:type="pct"/>
            <w:tcBorders>
              <w:top w:val="single" w:sz="4" w:space="0" w:color="auto"/>
              <w:left w:val="single" w:sz="4" w:space="0" w:color="auto"/>
              <w:bottom w:val="single" w:sz="4" w:space="0" w:color="auto"/>
              <w:right w:val="single" w:sz="4" w:space="0" w:color="auto"/>
            </w:tcBorders>
            <w:hideMark/>
          </w:tcPr>
          <w:p w:rsidR="008C3060" w:rsidRPr="008853FF" w:rsidRDefault="008C3060" w:rsidP="00AE3AF7">
            <w:pPr>
              <w:rPr>
                <w:rFonts w:ascii="Courier New" w:hAnsi="Courier New" w:cs="Courier New"/>
                <w:color w:val="000000" w:themeColor="text1"/>
              </w:rPr>
            </w:pPr>
            <w:r w:rsidRPr="008853FF">
              <w:rPr>
                <w:rFonts w:ascii="Courier New" w:hAnsi="Courier New" w:cs="Courier New"/>
                <w:color w:val="000000" w:themeColor="text1"/>
                <w:sz w:val="22"/>
              </w:rPr>
              <w:lastRenderedPageBreak/>
              <w:t xml:space="preserve">Водоснабжение </w:t>
            </w:r>
          </w:p>
        </w:tc>
        <w:tc>
          <w:tcPr>
            <w:tcW w:w="3840" w:type="pct"/>
            <w:tcBorders>
              <w:top w:val="single" w:sz="4" w:space="0" w:color="auto"/>
              <w:left w:val="single" w:sz="4" w:space="0" w:color="auto"/>
              <w:bottom w:val="single" w:sz="4" w:space="0" w:color="auto"/>
              <w:right w:val="single" w:sz="4" w:space="0" w:color="auto"/>
            </w:tcBorders>
            <w:hideMark/>
          </w:tcPr>
          <w:p w:rsidR="008C3060" w:rsidRPr="008853FF" w:rsidRDefault="008C3060" w:rsidP="00AE3AF7">
            <w:pPr>
              <w:rPr>
                <w:rFonts w:ascii="Courier New" w:hAnsi="Courier New" w:cs="Courier New"/>
                <w:color w:val="000000" w:themeColor="text1"/>
              </w:rPr>
            </w:pPr>
            <w:r w:rsidRPr="008853FF">
              <w:rPr>
                <w:rFonts w:ascii="Courier New" w:hAnsi="Courier New" w:cs="Courier New"/>
                <w:color w:val="000000" w:themeColor="text1"/>
                <w:sz w:val="22"/>
              </w:rPr>
              <w:t>Соответствие качества воды требованиям санитарных норм и правил</w:t>
            </w:r>
          </w:p>
        </w:tc>
      </w:tr>
      <w:tr w:rsidR="008C3060" w:rsidRPr="00DE24AB" w:rsidTr="00196671">
        <w:tc>
          <w:tcPr>
            <w:tcW w:w="1160" w:type="pct"/>
            <w:tcBorders>
              <w:top w:val="single" w:sz="4" w:space="0" w:color="auto"/>
              <w:left w:val="single" w:sz="4" w:space="0" w:color="auto"/>
              <w:bottom w:val="single" w:sz="4" w:space="0" w:color="auto"/>
              <w:right w:val="single" w:sz="4" w:space="0" w:color="auto"/>
            </w:tcBorders>
            <w:hideMark/>
          </w:tcPr>
          <w:p w:rsidR="008C3060" w:rsidRPr="008853FF" w:rsidRDefault="008C3060" w:rsidP="00AE3AF7">
            <w:pPr>
              <w:rPr>
                <w:rFonts w:ascii="Courier New" w:hAnsi="Courier New" w:cs="Courier New"/>
                <w:color w:val="000000" w:themeColor="text1"/>
              </w:rPr>
            </w:pPr>
            <w:r w:rsidRPr="008853FF">
              <w:rPr>
                <w:rFonts w:ascii="Courier New" w:hAnsi="Courier New" w:cs="Courier New"/>
                <w:color w:val="000000" w:themeColor="text1"/>
                <w:sz w:val="22"/>
              </w:rPr>
              <w:t>Водоотведение</w:t>
            </w:r>
          </w:p>
        </w:tc>
        <w:tc>
          <w:tcPr>
            <w:tcW w:w="3840" w:type="pct"/>
            <w:tcBorders>
              <w:top w:val="single" w:sz="4" w:space="0" w:color="auto"/>
              <w:left w:val="single" w:sz="4" w:space="0" w:color="auto"/>
              <w:bottom w:val="single" w:sz="4" w:space="0" w:color="auto"/>
              <w:right w:val="single" w:sz="4" w:space="0" w:color="auto"/>
            </w:tcBorders>
            <w:hideMark/>
          </w:tcPr>
          <w:p w:rsidR="008C3060" w:rsidRPr="008853FF" w:rsidRDefault="008C3060" w:rsidP="00AE3AF7">
            <w:pPr>
              <w:rPr>
                <w:rFonts w:ascii="Courier New" w:hAnsi="Courier New" w:cs="Courier New"/>
                <w:color w:val="000000" w:themeColor="text1"/>
              </w:rPr>
            </w:pPr>
            <w:r w:rsidRPr="008853FF">
              <w:rPr>
                <w:rFonts w:ascii="Courier New" w:hAnsi="Courier New" w:cs="Courier New"/>
                <w:color w:val="000000" w:themeColor="text1"/>
                <w:sz w:val="22"/>
              </w:rPr>
              <w:t>Бесперебойное функционирование</w:t>
            </w:r>
          </w:p>
        </w:tc>
      </w:tr>
      <w:tr w:rsidR="008C3060" w:rsidRPr="00DE24AB" w:rsidTr="00196671">
        <w:tc>
          <w:tcPr>
            <w:tcW w:w="1160" w:type="pct"/>
            <w:tcBorders>
              <w:top w:val="single" w:sz="4" w:space="0" w:color="auto"/>
              <w:left w:val="single" w:sz="4" w:space="0" w:color="auto"/>
              <w:bottom w:val="single" w:sz="4" w:space="0" w:color="auto"/>
              <w:right w:val="single" w:sz="4" w:space="0" w:color="auto"/>
            </w:tcBorders>
            <w:hideMark/>
          </w:tcPr>
          <w:p w:rsidR="008C3060" w:rsidRPr="008853FF" w:rsidRDefault="008C3060" w:rsidP="00AE3AF7">
            <w:pPr>
              <w:rPr>
                <w:rFonts w:ascii="Courier New" w:hAnsi="Courier New" w:cs="Courier New"/>
                <w:color w:val="000000" w:themeColor="text1"/>
              </w:rPr>
            </w:pPr>
            <w:r w:rsidRPr="008853FF">
              <w:rPr>
                <w:rFonts w:ascii="Courier New" w:hAnsi="Courier New" w:cs="Courier New"/>
                <w:color w:val="000000" w:themeColor="text1"/>
                <w:sz w:val="22"/>
              </w:rPr>
              <w:t xml:space="preserve">Вывоз твердых </w:t>
            </w:r>
            <w:r w:rsidR="008853FF" w:rsidRPr="008853FF">
              <w:rPr>
                <w:rFonts w:ascii="Courier New" w:hAnsi="Courier New" w:cs="Courier New"/>
                <w:color w:val="000000" w:themeColor="text1"/>
                <w:sz w:val="22"/>
              </w:rPr>
              <w:t xml:space="preserve">коммунальных </w:t>
            </w:r>
            <w:r w:rsidRPr="008853FF">
              <w:rPr>
                <w:rFonts w:ascii="Courier New" w:hAnsi="Courier New" w:cs="Courier New"/>
                <w:color w:val="000000" w:themeColor="text1"/>
                <w:sz w:val="22"/>
              </w:rPr>
              <w:t>отходов</w:t>
            </w:r>
          </w:p>
        </w:tc>
        <w:tc>
          <w:tcPr>
            <w:tcW w:w="3840" w:type="pct"/>
            <w:tcBorders>
              <w:top w:val="single" w:sz="4" w:space="0" w:color="auto"/>
              <w:left w:val="single" w:sz="4" w:space="0" w:color="auto"/>
              <w:bottom w:val="single" w:sz="4" w:space="0" w:color="auto"/>
              <w:right w:val="single" w:sz="4" w:space="0" w:color="auto"/>
            </w:tcBorders>
            <w:hideMark/>
          </w:tcPr>
          <w:p w:rsidR="008C3060" w:rsidRPr="008853FF" w:rsidRDefault="008C3060" w:rsidP="00AE3AF7">
            <w:pPr>
              <w:rPr>
                <w:rFonts w:ascii="Courier New" w:hAnsi="Courier New" w:cs="Courier New"/>
                <w:color w:val="000000" w:themeColor="text1"/>
              </w:rPr>
            </w:pPr>
            <w:r w:rsidRPr="008853FF">
              <w:rPr>
                <w:rFonts w:ascii="Courier New" w:hAnsi="Courier New" w:cs="Courier New"/>
                <w:color w:val="000000" w:themeColor="text1"/>
                <w:sz w:val="22"/>
              </w:rPr>
              <w:t>Вывоз в соответствии с графиком, согласованным потребителем</w:t>
            </w:r>
          </w:p>
        </w:tc>
      </w:tr>
    </w:tbl>
    <w:p w:rsidR="008C3060" w:rsidRPr="00DE24AB" w:rsidRDefault="008C3060" w:rsidP="00BC0155">
      <w:pPr>
        <w:ind w:firstLine="709"/>
        <w:rPr>
          <w:rFonts w:ascii="Arial" w:hAnsi="Arial" w:cs="Arial"/>
          <w:szCs w:val="24"/>
        </w:rPr>
      </w:pPr>
    </w:p>
    <w:p w:rsidR="00431880" w:rsidRPr="00431880" w:rsidRDefault="00F37995" w:rsidP="001D794D">
      <w:pPr>
        <w:pStyle w:val="2"/>
        <w:keepLines w:val="0"/>
        <w:spacing w:before="0"/>
        <w:ind w:firstLine="709"/>
        <w:jc w:val="both"/>
        <w:rPr>
          <w:rFonts w:ascii="Arial" w:hAnsi="Arial" w:cs="Arial"/>
          <w:i/>
          <w:color w:val="auto"/>
          <w:sz w:val="24"/>
          <w:szCs w:val="24"/>
        </w:rPr>
      </w:pPr>
      <w:bookmarkStart w:id="135" w:name="_Toc503973185"/>
      <w:r>
        <w:rPr>
          <w:rFonts w:ascii="Arial" w:eastAsiaTheme="minorHAnsi" w:hAnsi="Arial" w:cs="Arial"/>
          <w:bCs w:val="0"/>
          <w:i/>
          <w:color w:val="auto"/>
          <w:sz w:val="24"/>
          <w:szCs w:val="24"/>
        </w:rPr>
        <w:t>11</w:t>
      </w:r>
      <w:r w:rsidR="00431880" w:rsidRPr="00431880">
        <w:rPr>
          <w:rFonts w:ascii="Arial" w:eastAsiaTheme="minorHAnsi" w:hAnsi="Arial" w:cs="Arial"/>
          <w:bCs w:val="0"/>
          <w:i/>
          <w:color w:val="auto"/>
          <w:sz w:val="24"/>
          <w:szCs w:val="24"/>
        </w:rPr>
        <w:t xml:space="preserve">.3. </w:t>
      </w:r>
      <w:r w:rsidR="00431880" w:rsidRPr="00431880">
        <w:rPr>
          <w:rFonts w:ascii="Arial" w:hAnsi="Arial" w:cs="Arial"/>
          <w:i/>
          <w:color w:val="auto"/>
          <w:sz w:val="24"/>
          <w:szCs w:val="24"/>
        </w:rPr>
        <w:t>Целевые показатели развития централизованных систем водоснабжения</w:t>
      </w:r>
      <w:bookmarkEnd w:id="135"/>
    </w:p>
    <w:p w:rsidR="00431880" w:rsidRPr="00431880" w:rsidRDefault="00431880" w:rsidP="001D794D">
      <w:pPr>
        <w:ind w:firstLine="709"/>
        <w:jc w:val="both"/>
        <w:rPr>
          <w:rFonts w:ascii="Arial" w:hAnsi="Arial" w:cs="Arial"/>
          <w:szCs w:val="24"/>
        </w:rPr>
      </w:pPr>
      <w:r w:rsidRPr="00431880">
        <w:rPr>
          <w:rFonts w:ascii="Arial" w:hAnsi="Arial" w:cs="Arial"/>
          <w:szCs w:val="24"/>
        </w:rPr>
        <w:t>Реализация мероприятий по развитию систем водоснабжения Вихоревского городского поселения</w:t>
      </w:r>
      <w:r>
        <w:rPr>
          <w:rFonts w:ascii="Arial" w:hAnsi="Arial" w:cs="Arial"/>
          <w:szCs w:val="24"/>
        </w:rPr>
        <w:t xml:space="preserve"> </w:t>
      </w:r>
      <w:r w:rsidRPr="00431880">
        <w:rPr>
          <w:rFonts w:ascii="Arial" w:hAnsi="Arial" w:cs="Arial"/>
          <w:szCs w:val="24"/>
        </w:rPr>
        <w:t>направлена на достижение следующих целевых показателей:</w:t>
      </w:r>
    </w:p>
    <w:p w:rsidR="00431880" w:rsidRPr="00431880" w:rsidRDefault="00431880" w:rsidP="001D794D">
      <w:pPr>
        <w:ind w:firstLine="709"/>
        <w:jc w:val="both"/>
        <w:rPr>
          <w:rFonts w:ascii="Arial" w:hAnsi="Arial" w:cs="Arial"/>
          <w:szCs w:val="24"/>
        </w:rPr>
      </w:pPr>
      <w:r>
        <w:rPr>
          <w:rFonts w:ascii="Arial" w:hAnsi="Arial" w:cs="Arial"/>
          <w:szCs w:val="24"/>
        </w:rPr>
        <w:t xml:space="preserve">− </w:t>
      </w:r>
      <w:r w:rsidRPr="00431880">
        <w:rPr>
          <w:rFonts w:ascii="Arial" w:hAnsi="Arial" w:cs="Arial"/>
          <w:szCs w:val="24"/>
        </w:rPr>
        <w:t>Повышение уровня обеспеченности населения муниципального образования централизованным водоснабжением за счёт подключения к системам водоснабжения новых абонентов – 20</w:t>
      </w:r>
      <w:r>
        <w:rPr>
          <w:rFonts w:ascii="Arial" w:hAnsi="Arial" w:cs="Arial"/>
          <w:szCs w:val="24"/>
        </w:rPr>
        <w:t>20-2024г.</w:t>
      </w:r>
      <w:r w:rsidRPr="00431880">
        <w:rPr>
          <w:rFonts w:ascii="Arial" w:hAnsi="Arial" w:cs="Arial"/>
          <w:szCs w:val="24"/>
        </w:rPr>
        <w:t>г.;</w:t>
      </w:r>
    </w:p>
    <w:p w:rsidR="00431880" w:rsidRPr="00431880" w:rsidRDefault="00431880" w:rsidP="001D794D">
      <w:pPr>
        <w:ind w:firstLine="709"/>
        <w:jc w:val="both"/>
        <w:rPr>
          <w:rFonts w:ascii="Arial" w:hAnsi="Arial" w:cs="Arial"/>
          <w:szCs w:val="24"/>
        </w:rPr>
      </w:pPr>
      <w:r>
        <w:rPr>
          <w:rFonts w:ascii="Arial" w:hAnsi="Arial" w:cs="Arial"/>
          <w:szCs w:val="24"/>
        </w:rPr>
        <w:t xml:space="preserve">− </w:t>
      </w:r>
      <w:r w:rsidRPr="00431880">
        <w:rPr>
          <w:rFonts w:ascii="Arial" w:hAnsi="Arial" w:cs="Arial"/>
          <w:szCs w:val="24"/>
        </w:rPr>
        <w:t>Повышение уровня надёжности и бесперебойности функционирования систем водоснабжения за счёт проведения мероприятий по ремонту сооружений водозаборов и замене ветхих участков водопроводных сетей – 201</w:t>
      </w:r>
      <w:r>
        <w:rPr>
          <w:rFonts w:ascii="Arial" w:hAnsi="Arial" w:cs="Arial"/>
          <w:szCs w:val="24"/>
        </w:rPr>
        <w:t>9</w:t>
      </w:r>
      <w:r w:rsidRPr="00431880">
        <w:rPr>
          <w:rFonts w:ascii="Arial" w:hAnsi="Arial" w:cs="Arial"/>
          <w:szCs w:val="24"/>
        </w:rPr>
        <w:t>-202</w:t>
      </w:r>
      <w:r>
        <w:rPr>
          <w:rFonts w:ascii="Arial" w:hAnsi="Arial" w:cs="Arial"/>
          <w:szCs w:val="24"/>
        </w:rPr>
        <w:t>4</w:t>
      </w:r>
      <w:r w:rsidRPr="00431880">
        <w:rPr>
          <w:rFonts w:ascii="Arial" w:hAnsi="Arial" w:cs="Arial"/>
          <w:szCs w:val="24"/>
        </w:rPr>
        <w:t>г</w:t>
      </w:r>
      <w:r>
        <w:rPr>
          <w:rFonts w:ascii="Arial" w:hAnsi="Arial" w:cs="Arial"/>
          <w:szCs w:val="24"/>
        </w:rPr>
        <w:t>.</w:t>
      </w:r>
      <w:r w:rsidRPr="00431880">
        <w:rPr>
          <w:rFonts w:ascii="Arial" w:hAnsi="Arial" w:cs="Arial"/>
          <w:szCs w:val="24"/>
        </w:rPr>
        <w:t>г.;</w:t>
      </w:r>
    </w:p>
    <w:p w:rsidR="00431880" w:rsidRDefault="00431880" w:rsidP="00F37995">
      <w:pPr>
        <w:ind w:firstLine="709"/>
        <w:jc w:val="both"/>
        <w:rPr>
          <w:rFonts w:ascii="Arial" w:hAnsi="Arial" w:cs="Arial"/>
          <w:szCs w:val="24"/>
        </w:rPr>
      </w:pPr>
      <w:r>
        <w:rPr>
          <w:rFonts w:ascii="Arial" w:hAnsi="Arial" w:cs="Arial"/>
          <w:szCs w:val="24"/>
        </w:rPr>
        <w:t xml:space="preserve">− </w:t>
      </w:r>
      <w:r w:rsidRPr="00431880">
        <w:rPr>
          <w:rFonts w:ascii="Arial" w:hAnsi="Arial" w:cs="Arial"/>
          <w:szCs w:val="24"/>
        </w:rPr>
        <w:t>Поддержание качества воды, подаваемой потребителям, на уровне, соответствующем нормативным значениям, за счёт проведения мероприятий по модернизации системы очистки воды и замене ветхих участков водопроводных сетей  – 201</w:t>
      </w:r>
      <w:r>
        <w:rPr>
          <w:rFonts w:ascii="Arial" w:hAnsi="Arial" w:cs="Arial"/>
          <w:szCs w:val="24"/>
        </w:rPr>
        <w:t>9</w:t>
      </w:r>
      <w:r w:rsidRPr="00431880">
        <w:rPr>
          <w:rFonts w:ascii="Arial" w:hAnsi="Arial" w:cs="Arial"/>
          <w:szCs w:val="24"/>
        </w:rPr>
        <w:t>-202</w:t>
      </w:r>
      <w:r>
        <w:rPr>
          <w:rFonts w:ascii="Arial" w:hAnsi="Arial" w:cs="Arial"/>
          <w:szCs w:val="24"/>
        </w:rPr>
        <w:t>4</w:t>
      </w:r>
      <w:r w:rsidRPr="00431880">
        <w:rPr>
          <w:rFonts w:ascii="Arial" w:hAnsi="Arial" w:cs="Arial"/>
          <w:szCs w:val="24"/>
        </w:rPr>
        <w:t>г</w:t>
      </w:r>
      <w:r>
        <w:rPr>
          <w:rFonts w:ascii="Arial" w:hAnsi="Arial" w:cs="Arial"/>
          <w:szCs w:val="24"/>
        </w:rPr>
        <w:t>.</w:t>
      </w:r>
      <w:r w:rsidRPr="00431880">
        <w:rPr>
          <w:rFonts w:ascii="Arial" w:hAnsi="Arial" w:cs="Arial"/>
          <w:szCs w:val="24"/>
        </w:rPr>
        <w:t>г.</w:t>
      </w:r>
    </w:p>
    <w:p w:rsidR="00431880" w:rsidRDefault="002B2749" w:rsidP="001D794D">
      <w:pPr>
        <w:ind w:firstLine="709"/>
        <w:jc w:val="both"/>
        <w:rPr>
          <w:rFonts w:ascii="Arial" w:hAnsi="Arial" w:cs="Arial"/>
          <w:b/>
          <w:i/>
          <w:szCs w:val="24"/>
        </w:rPr>
      </w:pPr>
      <w:r>
        <w:rPr>
          <w:rFonts w:ascii="Arial" w:hAnsi="Arial" w:cs="Arial"/>
          <w:b/>
          <w:i/>
          <w:szCs w:val="24"/>
        </w:rPr>
        <w:t>11</w:t>
      </w:r>
      <w:r w:rsidR="00431880" w:rsidRPr="00431880">
        <w:rPr>
          <w:rFonts w:ascii="Arial" w:hAnsi="Arial" w:cs="Arial"/>
          <w:b/>
          <w:i/>
          <w:szCs w:val="24"/>
        </w:rPr>
        <w:t xml:space="preserve">.4. Целевые показатели развития </w:t>
      </w:r>
      <w:r w:rsidR="00531D2A">
        <w:rPr>
          <w:rFonts w:ascii="Arial" w:hAnsi="Arial" w:cs="Arial"/>
          <w:b/>
          <w:i/>
          <w:szCs w:val="24"/>
        </w:rPr>
        <w:t>централ</w:t>
      </w:r>
      <w:r w:rsidR="001D794D">
        <w:rPr>
          <w:rFonts w:ascii="Arial" w:hAnsi="Arial" w:cs="Arial"/>
          <w:b/>
          <w:i/>
          <w:szCs w:val="24"/>
        </w:rPr>
        <w:t>изованной системы водоотведения</w:t>
      </w:r>
    </w:p>
    <w:p w:rsidR="001D794D" w:rsidRPr="00431880" w:rsidRDefault="001D794D" w:rsidP="001D794D">
      <w:pPr>
        <w:ind w:firstLine="709"/>
        <w:jc w:val="both"/>
        <w:rPr>
          <w:rFonts w:ascii="Arial" w:hAnsi="Arial" w:cs="Arial"/>
          <w:szCs w:val="24"/>
        </w:rPr>
      </w:pPr>
      <w:r w:rsidRPr="00431880">
        <w:rPr>
          <w:rFonts w:ascii="Arial" w:hAnsi="Arial" w:cs="Arial"/>
          <w:szCs w:val="24"/>
        </w:rPr>
        <w:t xml:space="preserve">Реализация мероприятий </w:t>
      </w:r>
      <w:r>
        <w:rPr>
          <w:rFonts w:ascii="Arial" w:hAnsi="Arial" w:cs="Arial"/>
          <w:szCs w:val="24"/>
        </w:rPr>
        <w:t>по развитию систем водоотведения</w:t>
      </w:r>
      <w:r w:rsidRPr="00431880">
        <w:rPr>
          <w:rFonts w:ascii="Arial" w:hAnsi="Arial" w:cs="Arial"/>
          <w:szCs w:val="24"/>
        </w:rPr>
        <w:t xml:space="preserve"> Вихоревского городского поселения</w:t>
      </w:r>
      <w:r>
        <w:rPr>
          <w:rFonts w:ascii="Arial" w:hAnsi="Arial" w:cs="Arial"/>
          <w:szCs w:val="24"/>
        </w:rPr>
        <w:t xml:space="preserve"> </w:t>
      </w:r>
      <w:r w:rsidRPr="00431880">
        <w:rPr>
          <w:rFonts w:ascii="Arial" w:hAnsi="Arial" w:cs="Arial"/>
          <w:szCs w:val="24"/>
        </w:rPr>
        <w:t>направлена на достижение следующих целевых показателей:</w:t>
      </w:r>
    </w:p>
    <w:p w:rsidR="001D794D" w:rsidRDefault="001D794D" w:rsidP="001D794D">
      <w:pPr>
        <w:tabs>
          <w:tab w:val="left" w:pos="709"/>
          <w:tab w:val="num" w:pos="1080"/>
        </w:tabs>
        <w:jc w:val="both"/>
        <w:rPr>
          <w:rFonts w:ascii="Arial" w:hAnsi="Arial" w:cs="Arial"/>
          <w:szCs w:val="28"/>
        </w:rPr>
      </w:pPr>
      <w:r>
        <w:rPr>
          <w:rFonts w:eastAsia="Times New Roman" w:cs="Times New Roman"/>
          <w:sz w:val="28"/>
          <w:szCs w:val="28"/>
          <w:lang w:eastAsia="ru-RU"/>
        </w:rPr>
        <w:tab/>
      </w:r>
      <w:r>
        <w:rPr>
          <w:rFonts w:ascii="Arial" w:hAnsi="Arial" w:cs="Arial"/>
          <w:szCs w:val="24"/>
        </w:rPr>
        <w:t>−</w:t>
      </w:r>
      <w:r>
        <w:rPr>
          <w:rFonts w:eastAsia="Times New Roman" w:cs="Times New Roman"/>
          <w:sz w:val="28"/>
          <w:szCs w:val="28"/>
          <w:lang w:eastAsia="ru-RU"/>
        </w:rPr>
        <w:t xml:space="preserve"> </w:t>
      </w:r>
      <w:r w:rsidRPr="001D794D">
        <w:rPr>
          <w:rFonts w:ascii="Arial" w:hAnsi="Arial" w:cs="Arial"/>
          <w:szCs w:val="28"/>
        </w:rPr>
        <w:t>Повышение уровня обеспеченности населения муниципального образования централизованным водоотведением за счёт подключения к системе водоотведения новых абонентов – 2020</w:t>
      </w:r>
      <w:r>
        <w:rPr>
          <w:rFonts w:ascii="Arial" w:hAnsi="Arial" w:cs="Arial"/>
          <w:szCs w:val="28"/>
        </w:rPr>
        <w:t>-2024г.</w:t>
      </w:r>
      <w:r w:rsidRPr="001D794D">
        <w:rPr>
          <w:rFonts w:ascii="Arial" w:hAnsi="Arial" w:cs="Arial"/>
          <w:szCs w:val="28"/>
        </w:rPr>
        <w:t>г.;</w:t>
      </w:r>
    </w:p>
    <w:p w:rsidR="001D794D" w:rsidRDefault="001D794D" w:rsidP="001D794D">
      <w:pPr>
        <w:tabs>
          <w:tab w:val="left" w:pos="709"/>
          <w:tab w:val="num" w:pos="1080"/>
        </w:tabs>
        <w:jc w:val="both"/>
        <w:rPr>
          <w:rFonts w:ascii="Arial" w:hAnsi="Arial" w:cs="Arial"/>
          <w:szCs w:val="28"/>
        </w:rPr>
      </w:pPr>
      <w:r>
        <w:rPr>
          <w:rFonts w:ascii="Arial" w:hAnsi="Arial" w:cs="Arial"/>
          <w:szCs w:val="28"/>
        </w:rPr>
        <w:tab/>
      </w:r>
      <w:r>
        <w:rPr>
          <w:rFonts w:ascii="Arial" w:hAnsi="Arial" w:cs="Arial"/>
          <w:szCs w:val="24"/>
        </w:rPr>
        <w:t xml:space="preserve">− </w:t>
      </w:r>
      <w:r w:rsidRPr="001D794D">
        <w:rPr>
          <w:rFonts w:ascii="Arial" w:hAnsi="Arial" w:cs="Arial"/>
          <w:szCs w:val="28"/>
        </w:rPr>
        <w:t>Повышение уровня надёжности и бесперебойности функционирования системы водоотведения за счёт проведения мероприятий по ремонту и модернизации канализационных насосных станций и замене ветхих учас</w:t>
      </w:r>
      <w:r>
        <w:rPr>
          <w:rFonts w:ascii="Arial" w:hAnsi="Arial" w:cs="Arial"/>
          <w:szCs w:val="28"/>
        </w:rPr>
        <w:t>тков канализационной сети – 2019-20224</w:t>
      </w:r>
      <w:r w:rsidRPr="001D794D">
        <w:rPr>
          <w:rFonts w:ascii="Arial" w:hAnsi="Arial" w:cs="Arial"/>
          <w:szCs w:val="28"/>
        </w:rPr>
        <w:t>гг.;</w:t>
      </w:r>
    </w:p>
    <w:p w:rsidR="001D794D" w:rsidRPr="001D794D" w:rsidRDefault="001D794D" w:rsidP="001D794D">
      <w:pPr>
        <w:tabs>
          <w:tab w:val="left" w:pos="709"/>
          <w:tab w:val="num" w:pos="1080"/>
        </w:tabs>
        <w:jc w:val="both"/>
        <w:rPr>
          <w:rFonts w:ascii="Arial" w:hAnsi="Arial" w:cs="Arial"/>
          <w:szCs w:val="28"/>
        </w:rPr>
      </w:pPr>
      <w:r>
        <w:rPr>
          <w:rFonts w:ascii="Arial" w:hAnsi="Arial" w:cs="Arial"/>
          <w:szCs w:val="28"/>
        </w:rPr>
        <w:tab/>
      </w:r>
      <w:r>
        <w:rPr>
          <w:rFonts w:ascii="Arial" w:hAnsi="Arial" w:cs="Arial"/>
          <w:szCs w:val="24"/>
        </w:rPr>
        <w:t xml:space="preserve">− </w:t>
      </w:r>
      <w:r w:rsidRPr="001D794D">
        <w:rPr>
          <w:rFonts w:ascii="Arial" w:hAnsi="Arial" w:cs="Arial"/>
          <w:szCs w:val="28"/>
        </w:rPr>
        <w:t>Поддержание качества обслуживания абонентов на уровне, соответствующем нормативным значениям, за счёт проведения мероприятий по модернизации канализационных насосных станций и замене ветхих учас</w:t>
      </w:r>
      <w:r>
        <w:rPr>
          <w:rFonts w:ascii="Arial" w:hAnsi="Arial" w:cs="Arial"/>
          <w:szCs w:val="28"/>
        </w:rPr>
        <w:t>тков канализационной сети – 2019-2024</w:t>
      </w:r>
      <w:r w:rsidRPr="001D794D">
        <w:rPr>
          <w:rFonts w:ascii="Arial" w:hAnsi="Arial" w:cs="Arial"/>
          <w:szCs w:val="28"/>
        </w:rPr>
        <w:t>гг.</w:t>
      </w:r>
    </w:p>
    <w:p w:rsidR="0087780F" w:rsidRDefault="00F37995" w:rsidP="00F37995">
      <w:pPr>
        <w:ind w:firstLine="709"/>
        <w:jc w:val="both"/>
        <w:rPr>
          <w:rFonts w:ascii="Arial" w:hAnsi="Arial" w:cs="Arial"/>
          <w:b/>
          <w:i/>
          <w:szCs w:val="24"/>
        </w:rPr>
      </w:pPr>
      <w:r w:rsidRPr="00F37995">
        <w:rPr>
          <w:rFonts w:ascii="Arial" w:hAnsi="Arial" w:cs="Arial"/>
          <w:b/>
        </w:rPr>
        <w:t xml:space="preserve">11.5. </w:t>
      </w:r>
      <w:r w:rsidR="001D794D" w:rsidRPr="00F37995">
        <w:rPr>
          <w:rFonts w:ascii="Arial" w:hAnsi="Arial" w:cs="Arial"/>
          <w:b/>
          <w:i/>
          <w:szCs w:val="24"/>
        </w:rPr>
        <w:t>Целевые показатели развития централизованной системы теплоснабжения</w:t>
      </w:r>
    </w:p>
    <w:p w:rsidR="00790962" w:rsidRPr="00431880" w:rsidRDefault="00790962" w:rsidP="00790962">
      <w:pPr>
        <w:ind w:firstLine="709"/>
        <w:jc w:val="both"/>
        <w:rPr>
          <w:rFonts w:ascii="Arial" w:hAnsi="Arial" w:cs="Arial"/>
          <w:szCs w:val="24"/>
        </w:rPr>
      </w:pPr>
      <w:r w:rsidRPr="00431880">
        <w:rPr>
          <w:rFonts w:ascii="Arial" w:hAnsi="Arial" w:cs="Arial"/>
          <w:szCs w:val="24"/>
        </w:rPr>
        <w:t xml:space="preserve">Реализация мероприятий </w:t>
      </w:r>
      <w:r>
        <w:rPr>
          <w:rFonts w:ascii="Arial" w:hAnsi="Arial" w:cs="Arial"/>
          <w:szCs w:val="24"/>
        </w:rPr>
        <w:t>по развитию систем теплоснабжения</w:t>
      </w:r>
      <w:r w:rsidRPr="00431880">
        <w:rPr>
          <w:rFonts w:ascii="Arial" w:hAnsi="Arial" w:cs="Arial"/>
          <w:szCs w:val="24"/>
        </w:rPr>
        <w:t xml:space="preserve"> Вихоревского городского поселения</w:t>
      </w:r>
      <w:r>
        <w:rPr>
          <w:rFonts w:ascii="Arial" w:hAnsi="Arial" w:cs="Arial"/>
          <w:szCs w:val="24"/>
        </w:rPr>
        <w:t xml:space="preserve"> </w:t>
      </w:r>
      <w:r w:rsidRPr="00431880">
        <w:rPr>
          <w:rFonts w:ascii="Arial" w:hAnsi="Arial" w:cs="Arial"/>
          <w:szCs w:val="24"/>
        </w:rPr>
        <w:t>направлена на достижение следующих целевых показателей:</w:t>
      </w:r>
    </w:p>
    <w:p w:rsidR="00790962" w:rsidRDefault="00790962" w:rsidP="00790962">
      <w:pPr>
        <w:tabs>
          <w:tab w:val="left" w:pos="709"/>
          <w:tab w:val="num" w:pos="1080"/>
        </w:tabs>
        <w:jc w:val="both"/>
        <w:rPr>
          <w:rFonts w:ascii="Arial" w:hAnsi="Arial" w:cs="Arial"/>
          <w:szCs w:val="28"/>
        </w:rPr>
      </w:pPr>
      <w:r>
        <w:rPr>
          <w:rFonts w:eastAsia="Times New Roman" w:cs="Times New Roman"/>
          <w:sz w:val="28"/>
          <w:szCs w:val="28"/>
          <w:lang w:eastAsia="ru-RU"/>
        </w:rPr>
        <w:tab/>
      </w:r>
      <w:r>
        <w:rPr>
          <w:rFonts w:ascii="Arial" w:hAnsi="Arial" w:cs="Arial"/>
          <w:szCs w:val="24"/>
        </w:rPr>
        <w:t>−</w:t>
      </w:r>
      <w:r>
        <w:rPr>
          <w:rFonts w:eastAsia="Times New Roman" w:cs="Times New Roman"/>
          <w:sz w:val="28"/>
          <w:szCs w:val="28"/>
          <w:lang w:eastAsia="ru-RU"/>
        </w:rPr>
        <w:t xml:space="preserve"> </w:t>
      </w:r>
      <w:r w:rsidRPr="001D794D">
        <w:rPr>
          <w:rFonts w:ascii="Arial" w:hAnsi="Arial" w:cs="Arial"/>
          <w:szCs w:val="28"/>
        </w:rPr>
        <w:t>Повышение уровня обеспеченности населения муниципального образования</w:t>
      </w:r>
      <w:r>
        <w:rPr>
          <w:rFonts w:ascii="Arial" w:hAnsi="Arial" w:cs="Arial"/>
          <w:szCs w:val="28"/>
        </w:rPr>
        <w:t xml:space="preserve"> централизованным теплоснабжением</w:t>
      </w:r>
      <w:r w:rsidRPr="001D794D">
        <w:rPr>
          <w:rFonts w:ascii="Arial" w:hAnsi="Arial" w:cs="Arial"/>
          <w:szCs w:val="28"/>
        </w:rPr>
        <w:t xml:space="preserve"> за счёт под</w:t>
      </w:r>
      <w:r>
        <w:rPr>
          <w:rFonts w:ascii="Arial" w:hAnsi="Arial" w:cs="Arial"/>
          <w:szCs w:val="28"/>
        </w:rPr>
        <w:t>ключения к системе теплоснабжения</w:t>
      </w:r>
      <w:r w:rsidRPr="001D794D">
        <w:rPr>
          <w:rFonts w:ascii="Arial" w:hAnsi="Arial" w:cs="Arial"/>
          <w:szCs w:val="28"/>
        </w:rPr>
        <w:t xml:space="preserve"> новых абонентов – 2020</w:t>
      </w:r>
      <w:r>
        <w:rPr>
          <w:rFonts w:ascii="Arial" w:hAnsi="Arial" w:cs="Arial"/>
          <w:szCs w:val="28"/>
        </w:rPr>
        <w:t>-2025г.</w:t>
      </w:r>
      <w:r w:rsidRPr="001D794D">
        <w:rPr>
          <w:rFonts w:ascii="Arial" w:hAnsi="Arial" w:cs="Arial"/>
          <w:szCs w:val="28"/>
        </w:rPr>
        <w:t>г.;</w:t>
      </w:r>
    </w:p>
    <w:p w:rsidR="00790962" w:rsidRDefault="00790962" w:rsidP="00790962">
      <w:pPr>
        <w:tabs>
          <w:tab w:val="left" w:pos="709"/>
          <w:tab w:val="num" w:pos="1080"/>
        </w:tabs>
        <w:jc w:val="both"/>
        <w:rPr>
          <w:rFonts w:ascii="Arial" w:hAnsi="Arial" w:cs="Arial"/>
          <w:szCs w:val="28"/>
        </w:rPr>
      </w:pPr>
      <w:r>
        <w:rPr>
          <w:rFonts w:ascii="Arial" w:hAnsi="Arial" w:cs="Arial"/>
          <w:szCs w:val="28"/>
        </w:rPr>
        <w:tab/>
      </w:r>
      <w:r>
        <w:rPr>
          <w:rFonts w:ascii="Arial" w:hAnsi="Arial" w:cs="Arial"/>
          <w:szCs w:val="24"/>
        </w:rPr>
        <w:t xml:space="preserve">− </w:t>
      </w:r>
      <w:r w:rsidRPr="001D794D">
        <w:rPr>
          <w:rFonts w:ascii="Arial" w:hAnsi="Arial" w:cs="Arial"/>
          <w:szCs w:val="28"/>
        </w:rPr>
        <w:t>Повышение уровня надёжности и бесперебойности функци</w:t>
      </w:r>
      <w:r>
        <w:rPr>
          <w:rFonts w:ascii="Arial" w:hAnsi="Arial" w:cs="Arial"/>
          <w:szCs w:val="28"/>
        </w:rPr>
        <w:t>онирования системы теплоснабжения</w:t>
      </w:r>
      <w:r w:rsidRPr="001D794D">
        <w:rPr>
          <w:rFonts w:ascii="Arial" w:hAnsi="Arial" w:cs="Arial"/>
          <w:szCs w:val="28"/>
        </w:rPr>
        <w:t xml:space="preserve"> за счёт проведения мероприятий по ремонту и </w:t>
      </w:r>
      <w:r w:rsidRPr="001D794D">
        <w:rPr>
          <w:rFonts w:ascii="Arial" w:hAnsi="Arial" w:cs="Arial"/>
          <w:szCs w:val="28"/>
        </w:rPr>
        <w:lastRenderedPageBreak/>
        <w:t xml:space="preserve">модернизации </w:t>
      </w:r>
      <w:r>
        <w:rPr>
          <w:rFonts w:ascii="Arial" w:hAnsi="Arial" w:cs="Arial"/>
          <w:szCs w:val="28"/>
        </w:rPr>
        <w:t>теплоисточников</w:t>
      </w:r>
      <w:r w:rsidRPr="001D794D">
        <w:rPr>
          <w:rFonts w:ascii="Arial" w:hAnsi="Arial" w:cs="Arial"/>
          <w:szCs w:val="28"/>
        </w:rPr>
        <w:t xml:space="preserve"> и замене ветхих учас</w:t>
      </w:r>
      <w:r>
        <w:rPr>
          <w:rFonts w:ascii="Arial" w:hAnsi="Arial" w:cs="Arial"/>
          <w:szCs w:val="28"/>
        </w:rPr>
        <w:t>тков тепловой сети  – 2019-20226</w:t>
      </w:r>
      <w:r w:rsidRPr="001D794D">
        <w:rPr>
          <w:rFonts w:ascii="Arial" w:hAnsi="Arial" w:cs="Arial"/>
          <w:szCs w:val="28"/>
        </w:rPr>
        <w:t>гг.;</w:t>
      </w:r>
    </w:p>
    <w:p w:rsidR="00790962" w:rsidRPr="001D794D" w:rsidRDefault="00790962" w:rsidP="00790962">
      <w:pPr>
        <w:tabs>
          <w:tab w:val="left" w:pos="709"/>
          <w:tab w:val="num" w:pos="1080"/>
        </w:tabs>
        <w:jc w:val="both"/>
        <w:rPr>
          <w:rFonts w:ascii="Arial" w:hAnsi="Arial" w:cs="Arial"/>
          <w:szCs w:val="28"/>
        </w:rPr>
      </w:pPr>
      <w:r>
        <w:rPr>
          <w:rFonts w:ascii="Arial" w:hAnsi="Arial" w:cs="Arial"/>
          <w:szCs w:val="28"/>
        </w:rPr>
        <w:tab/>
      </w:r>
      <w:r>
        <w:rPr>
          <w:rFonts w:ascii="Arial" w:hAnsi="Arial" w:cs="Arial"/>
          <w:szCs w:val="24"/>
        </w:rPr>
        <w:t xml:space="preserve">− </w:t>
      </w:r>
      <w:r w:rsidRPr="001D794D">
        <w:rPr>
          <w:rFonts w:ascii="Arial" w:hAnsi="Arial" w:cs="Arial"/>
          <w:szCs w:val="28"/>
        </w:rPr>
        <w:t xml:space="preserve">Поддержание качества обслуживания абонентов на уровне, соответствующем нормативным значениям, за счёт проведения мероприятий по модернизации </w:t>
      </w:r>
      <w:r>
        <w:rPr>
          <w:rFonts w:ascii="Arial" w:hAnsi="Arial" w:cs="Arial"/>
          <w:szCs w:val="28"/>
        </w:rPr>
        <w:t>и реконструкции объектов теплоснабжения</w:t>
      </w:r>
      <w:r w:rsidRPr="001D794D">
        <w:rPr>
          <w:rFonts w:ascii="Arial" w:hAnsi="Arial" w:cs="Arial"/>
          <w:szCs w:val="28"/>
        </w:rPr>
        <w:t xml:space="preserve"> и замене ветхих учас</w:t>
      </w:r>
      <w:r>
        <w:rPr>
          <w:rFonts w:ascii="Arial" w:hAnsi="Arial" w:cs="Arial"/>
          <w:szCs w:val="28"/>
        </w:rPr>
        <w:t>тков тепловой сети – 2019-2026</w:t>
      </w:r>
      <w:r w:rsidRPr="001D794D">
        <w:rPr>
          <w:rFonts w:ascii="Arial" w:hAnsi="Arial" w:cs="Arial"/>
          <w:szCs w:val="28"/>
        </w:rPr>
        <w:t>гг.</w:t>
      </w:r>
    </w:p>
    <w:p w:rsidR="008E144A" w:rsidRDefault="008E144A" w:rsidP="008E144A">
      <w:pPr>
        <w:ind w:firstLine="709"/>
        <w:jc w:val="both"/>
        <w:rPr>
          <w:rFonts w:ascii="Arial" w:hAnsi="Arial" w:cs="Arial"/>
          <w:b/>
          <w:i/>
          <w:szCs w:val="24"/>
        </w:rPr>
      </w:pPr>
    </w:p>
    <w:p w:rsidR="008C3060" w:rsidRPr="008E144A" w:rsidRDefault="00790962" w:rsidP="00790962">
      <w:pPr>
        <w:ind w:firstLine="709"/>
        <w:jc w:val="center"/>
        <w:rPr>
          <w:rFonts w:ascii="Arial" w:hAnsi="Arial" w:cs="Arial"/>
          <w:b/>
          <w:i/>
          <w:szCs w:val="24"/>
        </w:rPr>
      </w:pPr>
      <w:r>
        <w:rPr>
          <w:rFonts w:ascii="Arial" w:hAnsi="Arial" w:cs="Arial"/>
          <w:b/>
          <w:spacing w:val="-1"/>
          <w:szCs w:val="24"/>
        </w:rPr>
        <w:t>Раздел 12</w:t>
      </w:r>
      <w:r w:rsidR="008E144A">
        <w:rPr>
          <w:rFonts w:ascii="Arial" w:hAnsi="Arial" w:cs="Arial"/>
          <w:b/>
          <w:spacing w:val="-1"/>
          <w:szCs w:val="24"/>
        </w:rPr>
        <w:t xml:space="preserve">. </w:t>
      </w:r>
      <w:r>
        <w:rPr>
          <w:rFonts w:ascii="Arial" w:hAnsi="Arial" w:cs="Arial"/>
          <w:b/>
          <w:spacing w:val="-1"/>
          <w:szCs w:val="24"/>
        </w:rPr>
        <w:t>П</w:t>
      </w:r>
      <w:r w:rsidRPr="008853FF">
        <w:rPr>
          <w:rFonts w:ascii="Arial" w:hAnsi="Arial" w:cs="Arial"/>
          <w:b/>
          <w:spacing w:val="-1"/>
          <w:szCs w:val="24"/>
        </w:rPr>
        <w:t>ЕРСПЕКТИВНАЯ СХЕ</w:t>
      </w:r>
      <w:r>
        <w:rPr>
          <w:rFonts w:ascii="Arial" w:hAnsi="Arial" w:cs="Arial"/>
          <w:b/>
          <w:spacing w:val="-1"/>
          <w:szCs w:val="24"/>
        </w:rPr>
        <w:t>МА ВОДОСНАБЖЕНИЯ</w:t>
      </w:r>
    </w:p>
    <w:p w:rsidR="00431880" w:rsidRDefault="00431880" w:rsidP="00BC0155">
      <w:pPr>
        <w:widowControl w:val="0"/>
        <w:shd w:val="clear" w:color="auto" w:fill="FFFFFF" w:themeFill="background1"/>
        <w:autoSpaceDE w:val="0"/>
        <w:autoSpaceDN w:val="0"/>
        <w:adjustRightInd w:val="0"/>
        <w:ind w:right="72" w:firstLine="709"/>
        <w:jc w:val="both"/>
        <w:rPr>
          <w:rFonts w:ascii="Arial" w:hAnsi="Arial" w:cs="Arial"/>
          <w:spacing w:val="-1"/>
          <w:szCs w:val="24"/>
        </w:rPr>
      </w:pPr>
    </w:p>
    <w:p w:rsidR="00431880" w:rsidRPr="00790962" w:rsidRDefault="008C3060" w:rsidP="00790962">
      <w:pPr>
        <w:widowControl w:val="0"/>
        <w:shd w:val="clear" w:color="auto" w:fill="FFFFFF" w:themeFill="background1"/>
        <w:autoSpaceDE w:val="0"/>
        <w:autoSpaceDN w:val="0"/>
        <w:adjustRightInd w:val="0"/>
        <w:ind w:right="72" w:firstLine="709"/>
        <w:jc w:val="both"/>
        <w:rPr>
          <w:rFonts w:ascii="Arial" w:hAnsi="Arial" w:cs="Arial"/>
          <w:szCs w:val="24"/>
        </w:rPr>
      </w:pPr>
      <w:r w:rsidRPr="00531D2A">
        <w:rPr>
          <w:rFonts w:ascii="Arial" w:hAnsi="Arial" w:cs="Arial"/>
          <w:spacing w:val="-1"/>
          <w:szCs w:val="24"/>
        </w:rPr>
        <w:t>С</w:t>
      </w:r>
      <w:r w:rsidRPr="00531D2A">
        <w:rPr>
          <w:rFonts w:ascii="Arial" w:hAnsi="Arial" w:cs="Arial"/>
          <w:spacing w:val="-2"/>
          <w:szCs w:val="24"/>
        </w:rPr>
        <w:t>х</w:t>
      </w:r>
      <w:r w:rsidRPr="00531D2A">
        <w:rPr>
          <w:rFonts w:ascii="Arial" w:hAnsi="Arial" w:cs="Arial"/>
          <w:szCs w:val="24"/>
        </w:rPr>
        <w:t>е</w:t>
      </w:r>
      <w:r w:rsidRPr="00531D2A">
        <w:rPr>
          <w:rFonts w:ascii="Arial" w:hAnsi="Arial" w:cs="Arial"/>
          <w:spacing w:val="-1"/>
          <w:szCs w:val="24"/>
        </w:rPr>
        <w:t>м</w:t>
      </w:r>
      <w:r w:rsidRPr="00531D2A">
        <w:rPr>
          <w:rFonts w:ascii="Arial" w:hAnsi="Arial" w:cs="Arial"/>
          <w:szCs w:val="24"/>
        </w:rPr>
        <w:t>а</w:t>
      </w:r>
      <w:r w:rsidRPr="00531D2A">
        <w:rPr>
          <w:rFonts w:ascii="Arial" w:hAnsi="Arial" w:cs="Arial"/>
          <w:spacing w:val="2"/>
          <w:szCs w:val="24"/>
        </w:rPr>
        <w:t xml:space="preserve"> </w:t>
      </w:r>
      <w:r w:rsidRPr="00531D2A">
        <w:rPr>
          <w:rFonts w:ascii="Arial" w:hAnsi="Arial" w:cs="Arial"/>
          <w:szCs w:val="24"/>
        </w:rPr>
        <w:t>включа</w:t>
      </w:r>
      <w:r w:rsidRPr="00531D2A">
        <w:rPr>
          <w:rFonts w:ascii="Arial" w:hAnsi="Arial" w:cs="Arial"/>
          <w:spacing w:val="-1"/>
          <w:szCs w:val="24"/>
        </w:rPr>
        <w:t>е</w:t>
      </w:r>
      <w:r w:rsidRPr="00531D2A">
        <w:rPr>
          <w:rFonts w:ascii="Arial" w:hAnsi="Arial" w:cs="Arial"/>
          <w:szCs w:val="24"/>
        </w:rPr>
        <w:t>т</w:t>
      </w:r>
      <w:r w:rsidRPr="00531D2A">
        <w:rPr>
          <w:rFonts w:ascii="Arial" w:hAnsi="Arial" w:cs="Arial"/>
          <w:spacing w:val="2"/>
          <w:szCs w:val="24"/>
        </w:rPr>
        <w:t xml:space="preserve"> </w:t>
      </w:r>
      <w:r w:rsidRPr="00531D2A">
        <w:rPr>
          <w:rFonts w:ascii="Arial" w:hAnsi="Arial" w:cs="Arial"/>
          <w:szCs w:val="24"/>
        </w:rPr>
        <w:t>перво</w:t>
      </w:r>
      <w:r w:rsidRPr="00531D2A">
        <w:rPr>
          <w:rFonts w:ascii="Arial" w:hAnsi="Arial" w:cs="Arial"/>
          <w:spacing w:val="-1"/>
          <w:szCs w:val="24"/>
        </w:rPr>
        <w:t>о</w:t>
      </w:r>
      <w:r w:rsidRPr="00531D2A">
        <w:rPr>
          <w:rFonts w:ascii="Arial" w:hAnsi="Arial" w:cs="Arial"/>
          <w:szCs w:val="24"/>
        </w:rPr>
        <w:t>чер</w:t>
      </w:r>
      <w:r w:rsidRPr="00531D2A">
        <w:rPr>
          <w:rFonts w:ascii="Arial" w:hAnsi="Arial" w:cs="Arial"/>
          <w:spacing w:val="-1"/>
          <w:szCs w:val="24"/>
        </w:rPr>
        <w:t>е</w:t>
      </w:r>
      <w:r w:rsidRPr="00531D2A">
        <w:rPr>
          <w:rFonts w:ascii="Arial" w:hAnsi="Arial" w:cs="Arial"/>
          <w:spacing w:val="1"/>
          <w:szCs w:val="24"/>
        </w:rPr>
        <w:t>д</w:t>
      </w:r>
      <w:r w:rsidRPr="00531D2A">
        <w:rPr>
          <w:rFonts w:ascii="Arial" w:hAnsi="Arial" w:cs="Arial"/>
          <w:spacing w:val="-2"/>
          <w:szCs w:val="24"/>
        </w:rPr>
        <w:t>н</w:t>
      </w:r>
      <w:r w:rsidRPr="00531D2A">
        <w:rPr>
          <w:rFonts w:ascii="Arial" w:hAnsi="Arial" w:cs="Arial"/>
          <w:szCs w:val="24"/>
        </w:rPr>
        <w:t>ые</w:t>
      </w:r>
      <w:r w:rsidRPr="00531D2A">
        <w:rPr>
          <w:rFonts w:ascii="Arial" w:hAnsi="Arial" w:cs="Arial"/>
          <w:spacing w:val="1"/>
          <w:szCs w:val="24"/>
        </w:rPr>
        <w:t xml:space="preserve"> </w:t>
      </w:r>
      <w:r w:rsidRPr="00531D2A">
        <w:rPr>
          <w:rFonts w:ascii="Arial" w:hAnsi="Arial" w:cs="Arial"/>
          <w:spacing w:val="-1"/>
          <w:szCs w:val="24"/>
        </w:rPr>
        <w:t>м</w:t>
      </w:r>
      <w:r w:rsidRPr="00531D2A">
        <w:rPr>
          <w:rFonts w:ascii="Arial" w:hAnsi="Arial" w:cs="Arial"/>
          <w:szCs w:val="24"/>
        </w:rPr>
        <w:t>е</w:t>
      </w:r>
      <w:r w:rsidRPr="00531D2A">
        <w:rPr>
          <w:rFonts w:ascii="Arial" w:hAnsi="Arial" w:cs="Arial"/>
          <w:spacing w:val="-1"/>
          <w:szCs w:val="24"/>
        </w:rPr>
        <w:t>р</w:t>
      </w:r>
      <w:r w:rsidRPr="00531D2A">
        <w:rPr>
          <w:rFonts w:ascii="Arial" w:hAnsi="Arial" w:cs="Arial"/>
          <w:szCs w:val="24"/>
        </w:rPr>
        <w:t>оп</w:t>
      </w:r>
      <w:r w:rsidRPr="00531D2A">
        <w:rPr>
          <w:rFonts w:ascii="Arial" w:hAnsi="Arial" w:cs="Arial"/>
          <w:spacing w:val="-3"/>
          <w:szCs w:val="24"/>
        </w:rPr>
        <w:t>р</w:t>
      </w:r>
      <w:r w:rsidRPr="00531D2A">
        <w:rPr>
          <w:rFonts w:ascii="Arial" w:hAnsi="Arial" w:cs="Arial"/>
          <w:spacing w:val="-1"/>
          <w:szCs w:val="24"/>
        </w:rPr>
        <w:t>и</w:t>
      </w:r>
      <w:r w:rsidRPr="00531D2A">
        <w:rPr>
          <w:rFonts w:ascii="Arial" w:hAnsi="Arial" w:cs="Arial"/>
          <w:szCs w:val="24"/>
        </w:rPr>
        <w:t>ят</w:t>
      </w:r>
      <w:r w:rsidRPr="00531D2A">
        <w:rPr>
          <w:rFonts w:ascii="Arial" w:hAnsi="Arial" w:cs="Arial"/>
          <w:spacing w:val="-1"/>
          <w:szCs w:val="24"/>
        </w:rPr>
        <w:t>и</w:t>
      </w:r>
      <w:r w:rsidRPr="00531D2A">
        <w:rPr>
          <w:rFonts w:ascii="Arial" w:hAnsi="Arial" w:cs="Arial"/>
          <w:szCs w:val="24"/>
        </w:rPr>
        <w:t>я</w:t>
      </w:r>
      <w:r w:rsidRPr="00531D2A">
        <w:rPr>
          <w:rFonts w:ascii="Arial" w:hAnsi="Arial" w:cs="Arial"/>
          <w:spacing w:val="2"/>
          <w:szCs w:val="24"/>
        </w:rPr>
        <w:t xml:space="preserve"> </w:t>
      </w:r>
      <w:r w:rsidR="00431880" w:rsidRPr="00531D2A">
        <w:rPr>
          <w:rFonts w:ascii="Arial" w:hAnsi="Arial" w:cs="Arial"/>
          <w:szCs w:val="24"/>
        </w:rPr>
        <w:t xml:space="preserve">по строительству и реконструкции централизованных систем водоснабжения, </w:t>
      </w:r>
      <w:r w:rsidRPr="00531D2A">
        <w:rPr>
          <w:rFonts w:ascii="Arial" w:hAnsi="Arial" w:cs="Arial"/>
          <w:szCs w:val="24"/>
        </w:rPr>
        <w:t>пов</w:t>
      </w:r>
      <w:r w:rsidRPr="00531D2A">
        <w:rPr>
          <w:rFonts w:ascii="Arial" w:hAnsi="Arial" w:cs="Arial"/>
          <w:spacing w:val="-2"/>
          <w:szCs w:val="24"/>
        </w:rPr>
        <w:t>ы</w:t>
      </w:r>
      <w:r w:rsidRPr="00531D2A">
        <w:rPr>
          <w:rFonts w:ascii="Arial" w:hAnsi="Arial" w:cs="Arial"/>
          <w:szCs w:val="24"/>
        </w:rPr>
        <w:t>шен</w:t>
      </w:r>
      <w:r w:rsidRPr="00531D2A">
        <w:rPr>
          <w:rFonts w:ascii="Arial" w:hAnsi="Arial" w:cs="Arial"/>
          <w:spacing w:val="-1"/>
          <w:szCs w:val="24"/>
        </w:rPr>
        <w:t>и</w:t>
      </w:r>
      <w:r w:rsidRPr="00531D2A">
        <w:rPr>
          <w:rFonts w:ascii="Arial" w:hAnsi="Arial" w:cs="Arial"/>
          <w:szCs w:val="24"/>
        </w:rPr>
        <w:t>ю</w:t>
      </w:r>
      <w:r w:rsidRPr="00531D2A">
        <w:rPr>
          <w:rFonts w:ascii="Arial" w:hAnsi="Arial" w:cs="Arial"/>
          <w:spacing w:val="2"/>
          <w:szCs w:val="24"/>
        </w:rPr>
        <w:t xml:space="preserve"> </w:t>
      </w:r>
      <w:r w:rsidRPr="00531D2A">
        <w:rPr>
          <w:rFonts w:ascii="Arial" w:hAnsi="Arial" w:cs="Arial"/>
          <w:szCs w:val="24"/>
        </w:rPr>
        <w:t>на</w:t>
      </w:r>
      <w:r w:rsidRPr="00531D2A">
        <w:rPr>
          <w:rFonts w:ascii="Arial" w:hAnsi="Arial" w:cs="Arial"/>
          <w:spacing w:val="1"/>
          <w:szCs w:val="24"/>
        </w:rPr>
        <w:t>д</w:t>
      </w:r>
      <w:r w:rsidRPr="00531D2A">
        <w:rPr>
          <w:rFonts w:ascii="Arial" w:hAnsi="Arial" w:cs="Arial"/>
          <w:spacing w:val="-3"/>
          <w:szCs w:val="24"/>
        </w:rPr>
        <w:t>е</w:t>
      </w:r>
      <w:r w:rsidRPr="00531D2A">
        <w:rPr>
          <w:rFonts w:ascii="Arial" w:hAnsi="Arial" w:cs="Arial"/>
          <w:spacing w:val="1"/>
          <w:szCs w:val="24"/>
        </w:rPr>
        <w:t>ж</w:t>
      </w:r>
      <w:r w:rsidRPr="00531D2A">
        <w:rPr>
          <w:rFonts w:ascii="Arial" w:hAnsi="Arial" w:cs="Arial"/>
          <w:szCs w:val="24"/>
        </w:rPr>
        <w:t>ности ф</w:t>
      </w:r>
      <w:r w:rsidRPr="00531D2A">
        <w:rPr>
          <w:rFonts w:ascii="Arial" w:hAnsi="Arial" w:cs="Arial"/>
          <w:spacing w:val="-2"/>
          <w:szCs w:val="24"/>
        </w:rPr>
        <w:t>у</w:t>
      </w:r>
      <w:r w:rsidRPr="00531D2A">
        <w:rPr>
          <w:rFonts w:ascii="Arial" w:hAnsi="Arial" w:cs="Arial"/>
          <w:szCs w:val="24"/>
        </w:rPr>
        <w:t>нкци</w:t>
      </w:r>
      <w:r w:rsidRPr="00531D2A">
        <w:rPr>
          <w:rFonts w:ascii="Arial" w:hAnsi="Arial" w:cs="Arial"/>
          <w:spacing w:val="-1"/>
          <w:szCs w:val="24"/>
        </w:rPr>
        <w:t>о</w:t>
      </w:r>
      <w:r w:rsidRPr="00531D2A">
        <w:rPr>
          <w:rFonts w:ascii="Arial" w:hAnsi="Arial" w:cs="Arial"/>
          <w:szCs w:val="24"/>
        </w:rPr>
        <w:t>ни</w:t>
      </w:r>
      <w:r w:rsidRPr="00531D2A">
        <w:rPr>
          <w:rFonts w:ascii="Arial" w:hAnsi="Arial" w:cs="Arial"/>
          <w:spacing w:val="-1"/>
          <w:szCs w:val="24"/>
        </w:rPr>
        <w:t>р</w:t>
      </w:r>
      <w:r w:rsidRPr="00531D2A">
        <w:rPr>
          <w:rFonts w:ascii="Arial" w:hAnsi="Arial" w:cs="Arial"/>
          <w:szCs w:val="24"/>
        </w:rPr>
        <w:t>ован</w:t>
      </w:r>
      <w:r w:rsidRPr="00531D2A">
        <w:rPr>
          <w:rFonts w:ascii="Arial" w:hAnsi="Arial" w:cs="Arial"/>
          <w:spacing w:val="-1"/>
          <w:szCs w:val="24"/>
        </w:rPr>
        <w:t>и</w:t>
      </w:r>
      <w:r w:rsidRPr="00531D2A">
        <w:rPr>
          <w:rFonts w:ascii="Arial" w:hAnsi="Arial" w:cs="Arial"/>
          <w:szCs w:val="24"/>
        </w:rPr>
        <w:t>я эт</w:t>
      </w:r>
      <w:r w:rsidRPr="00531D2A">
        <w:rPr>
          <w:rFonts w:ascii="Arial" w:hAnsi="Arial" w:cs="Arial"/>
          <w:spacing w:val="-1"/>
          <w:szCs w:val="24"/>
        </w:rPr>
        <w:t>и</w:t>
      </w:r>
      <w:r w:rsidRPr="00531D2A">
        <w:rPr>
          <w:rFonts w:ascii="Arial" w:hAnsi="Arial" w:cs="Arial"/>
          <w:szCs w:val="24"/>
        </w:rPr>
        <w:t xml:space="preserve">х </w:t>
      </w:r>
      <w:r w:rsidRPr="00531D2A">
        <w:rPr>
          <w:rFonts w:ascii="Arial" w:hAnsi="Arial" w:cs="Arial"/>
          <w:spacing w:val="1"/>
          <w:szCs w:val="24"/>
        </w:rPr>
        <w:t>с</w:t>
      </w:r>
      <w:r w:rsidRPr="00531D2A">
        <w:rPr>
          <w:rFonts w:ascii="Arial" w:hAnsi="Arial" w:cs="Arial"/>
          <w:spacing w:val="-1"/>
          <w:szCs w:val="24"/>
        </w:rPr>
        <w:t>и</w:t>
      </w:r>
      <w:r w:rsidRPr="00531D2A">
        <w:rPr>
          <w:rFonts w:ascii="Arial" w:hAnsi="Arial" w:cs="Arial"/>
          <w:szCs w:val="24"/>
        </w:rPr>
        <w:t>ст</w:t>
      </w:r>
      <w:r w:rsidRPr="00531D2A">
        <w:rPr>
          <w:rFonts w:ascii="Arial" w:hAnsi="Arial" w:cs="Arial"/>
          <w:spacing w:val="-1"/>
          <w:szCs w:val="24"/>
        </w:rPr>
        <w:t>е</w:t>
      </w:r>
      <w:r w:rsidRPr="00531D2A">
        <w:rPr>
          <w:rFonts w:ascii="Arial" w:hAnsi="Arial" w:cs="Arial"/>
          <w:szCs w:val="24"/>
        </w:rPr>
        <w:t>м</w:t>
      </w:r>
      <w:r w:rsidRPr="00531D2A">
        <w:rPr>
          <w:rFonts w:ascii="Arial" w:hAnsi="Arial" w:cs="Arial"/>
          <w:spacing w:val="1"/>
          <w:szCs w:val="24"/>
        </w:rPr>
        <w:t xml:space="preserve"> </w:t>
      </w:r>
      <w:r w:rsidRPr="00531D2A">
        <w:rPr>
          <w:rFonts w:ascii="Arial" w:hAnsi="Arial" w:cs="Arial"/>
          <w:szCs w:val="24"/>
        </w:rPr>
        <w:t>и</w:t>
      </w:r>
      <w:r w:rsidRPr="00531D2A">
        <w:rPr>
          <w:rFonts w:ascii="Arial" w:hAnsi="Arial" w:cs="Arial"/>
          <w:spacing w:val="1"/>
          <w:szCs w:val="24"/>
        </w:rPr>
        <w:t xml:space="preserve"> </w:t>
      </w:r>
      <w:r w:rsidRPr="00531D2A">
        <w:rPr>
          <w:rFonts w:ascii="Arial" w:hAnsi="Arial" w:cs="Arial"/>
          <w:szCs w:val="24"/>
        </w:rPr>
        <w:t>обеспеч</w:t>
      </w:r>
      <w:r w:rsidR="00431880" w:rsidRPr="00531D2A">
        <w:rPr>
          <w:rFonts w:ascii="Arial" w:hAnsi="Arial" w:cs="Arial"/>
          <w:spacing w:val="-1"/>
          <w:szCs w:val="24"/>
        </w:rPr>
        <w:t>ению</w:t>
      </w:r>
      <w:r w:rsidRPr="00531D2A">
        <w:rPr>
          <w:rFonts w:ascii="Arial" w:hAnsi="Arial" w:cs="Arial"/>
          <w:spacing w:val="2"/>
          <w:szCs w:val="24"/>
        </w:rPr>
        <w:t xml:space="preserve"> </w:t>
      </w:r>
      <w:r w:rsidRPr="00531D2A">
        <w:rPr>
          <w:rFonts w:ascii="Arial" w:hAnsi="Arial" w:cs="Arial"/>
          <w:spacing w:val="-1"/>
          <w:szCs w:val="24"/>
        </w:rPr>
        <w:t>к</w:t>
      </w:r>
      <w:r w:rsidRPr="00531D2A">
        <w:rPr>
          <w:rFonts w:ascii="Arial" w:hAnsi="Arial" w:cs="Arial"/>
          <w:szCs w:val="24"/>
        </w:rPr>
        <w:t>о</w:t>
      </w:r>
      <w:r w:rsidRPr="00531D2A">
        <w:rPr>
          <w:rFonts w:ascii="Arial" w:hAnsi="Arial" w:cs="Arial"/>
          <w:spacing w:val="-1"/>
          <w:szCs w:val="24"/>
        </w:rPr>
        <w:t>м</w:t>
      </w:r>
      <w:r w:rsidRPr="00531D2A">
        <w:rPr>
          <w:rFonts w:ascii="Arial" w:hAnsi="Arial" w:cs="Arial"/>
          <w:szCs w:val="24"/>
        </w:rPr>
        <w:t>фо</w:t>
      </w:r>
      <w:r w:rsidRPr="00531D2A">
        <w:rPr>
          <w:rFonts w:ascii="Arial" w:hAnsi="Arial" w:cs="Arial"/>
          <w:spacing w:val="-1"/>
          <w:szCs w:val="24"/>
        </w:rPr>
        <w:t>р</w:t>
      </w:r>
      <w:r w:rsidRPr="00531D2A">
        <w:rPr>
          <w:rFonts w:ascii="Arial" w:hAnsi="Arial" w:cs="Arial"/>
          <w:spacing w:val="-3"/>
          <w:szCs w:val="24"/>
        </w:rPr>
        <w:t>т</w:t>
      </w:r>
      <w:r w:rsidR="00431880" w:rsidRPr="00531D2A">
        <w:rPr>
          <w:rFonts w:ascii="Arial" w:hAnsi="Arial" w:cs="Arial"/>
          <w:szCs w:val="24"/>
        </w:rPr>
        <w:t>ных</w:t>
      </w:r>
      <w:r w:rsidRPr="00531D2A">
        <w:rPr>
          <w:rFonts w:ascii="Arial" w:hAnsi="Arial" w:cs="Arial"/>
          <w:spacing w:val="2"/>
          <w:szCs w:val="24"/>
        </w:rPr>
        <w:t xml:space="preserve"> </w:t>
      </w:r>
      <w:r w:rsidRPr="00531D2A">
        <w:rPr>
          <w:rFonts w:ascii="Arial" w:hAnsi="Arial" w:cs="Arial"/>
          <w:szCs w:val="24"/>
        </w:rPr>
        <w:t>и</w:t>
      </w:r>
      <w:r w:rsidRPr="00531D2A">
        <w:rPr>
          <w:rFonts w:ascii="Arial" w:hAnsi="Arial" w:cs="Arial"/>
          <w:spacing w:val="1"/>
          <w:szCs w:val="24"/>
        </w:rPr>
        <w:t xml:space="preserve"> </w:t>
      </w:r>
      <w:r w:rsidRPr="00531D2A">
        <w:rPr>
          <w:rFonts w:ascii="Arial" w:hAnsi="Arial" w:cs="Arial"/>
          <w:spacing w:val="-2"/>
          <w:szCs w:val="24"/>
        </w:rPr>
        <w:t>б</w:t>
      </w:r>
      <w:r w:rsidRPr="00531D2A">
        <w:rPr>
          <w:rFonts w:ascii="Arial" w:hAnsi="Arial" w:cs="Arial"/>
          <w:szCs w:val="24"/>
        </w:rPr>
        <w:t>е</w:t>
      </w:r>
      <w:r w:rsidRPr="00531D2A">
        <w:rPr>
          <w:rFonts w:ascii="Arial" w:hAnsi="Arial" w:cs="Arial"/>
          <w:spacing w:val="-1"/>
          <w:szCs w:val="24"/>
        </w:rPr>
        <w:t>з</w:t>
      </w:r>
      <w:r w:rsidR="00431880" w:rsidRPr="00531D2A">
        <w:rPr>
          <w:rFonts w:ascii="Arial" w:hAnsi="Arial" w:cs="Arial"/>
          <w:szCs w:val="24"/>
        </w:rPr>
        <w:t>опасных</w:t>
      </w:r>
      <w:r w:rsidRPr="00531D2A">
        <w:rPr>
          <w:rFonts w:ascii="Arial" w:hAnsi="Arial" w:cs="Arial"/>
          <w:spacing w:val="2"/>
          <w:szCs w:val="24"/>
        </w:rPr>
        <w:t xml:space="preserve"> </w:t>
      </w:r>
      <w:r w:rsidRPr="00531D2A">
        <w:rPr>
          <w:rFonts w:ascii="Arial" w:hAnsi="Arial" w:cs="Arial"/>
          <w:spacing w:val="-2"/>
          <w:szCs w:val="24"/>
        </w:rPr>
        <w:t>у</w:t>
      </w:r>
      <w:r w:rsidRPr="00531D2A">
        <w:rPr>
          <w:rFonts w:ascii="Arial" w:hAnsi="Arial" w:cs="Arial"/>
          <w:szCs w:val="24"/>
        </w:rPr>
        <w:t>с</w:t>
      </w:r>
      <w:r w:rsidRPr="00531D2A">
        <w:rPr>
          <w:rFonts w:ascii="Arial" w:hAnsi="Arial" w:cs="Arial"/>
          <w:spacing w:val="1"/>
          <w:szCs w:val="24"/>
        </w:rPr>
        <w:t>л</w:t>
      </w:r>
      <w:r w:rsidRPr="00531D2A">
        <w:rPr>
          <w:rFonts w:ascii="Arial" w:hAnsi="Arial" w:cs="Arial"/>
          <w:szCs w:val="24"/>
        </w:rPr>
        <w:t>ов</w:t>
      </w:r>
      <w:r w:rsidRPr="00531D2A">
        <w:rPr>
          <w:rFonts w:ascii="Arial" w:hAnsi="Arial" w:cs="Arial"/>
          <w:spacing w:val="-4"/>
          <w:szCs w:val="24"/>
        </w:rPr>
        <w:t>и</w:t>
      </w:r>
      <w:r w:rsidRPr="00531D2A">
        <w:rPr>
          <w:rFonts w:ascii="Arial" w:hAnsi="Arial" w:cs="Arial"/>
          <w:szCs w:val="24"/>
        </w:rPr>
        <w:t xml:space="preserve">я </w:t>
      </w:r>
      <w:r w:rsidRPr="00531D2A">
        <w:rPr>
          <w:rFonts w:ascii="Arial" w:hAnsi="Arial" w:cs="Arial"/>
          <w:spacing w:val="1"/>
          <w:szCs w:val="24"/>
        </w:rPr>
        <w:t>дл</w:t>
      </w:r>
      <w:r w:rsidRPr="00531D2A">
        <w:rPr>
          <w:rFonts w:ascii="Arial" w:hAnsi="Arial" w:cs="Arial"/>
          <w:szCs w:val="24"/>
        </w:rPr>
        <w:t>я</w:t>
      </w:r>
      <w:r w:rsidRPr="00531D2A">
        <w:rPr>
          <w:rFonts w:ascii="Arial" w:hAnsi="Arial" w:cs="Arial"/>
          <w:spacing w:val="-1"/>
          <w:szCs w:val="24"/>
        </w:rPr>
        <w:t xml:space="preserve"> </w:t>
      </w:r>
      <w:r w:rsidRPr="00531D2A">
        <w:rPr>
          <w:rFonts w:ascii="Arial" w:hAnsi="Arial" w:cs="Arial"/>
          <w:szCs w:val="24"/>
        </w:rPr>
        <w:t>пр</w:t>
      </w:r>
      <w:r w:rsidRPr="00531D2A">
        <w:rPr>
          <w:rFonts w:ascii="Arial" w:hAnsi="Arial" w:cs="Arial"/>
          <w:spacing w:val="-3"/>
          <w:szCs w:val="24"/>
        </w:rPr>
        <w:t>о</w:t>
      </w:r>
      <w:r w:rsidRPr="00531D2A">
        <w:rPr>
          <w:rFonts w:ascii="Arial" w:hAnsi="Arial" w:cs="Arial"/>
          <w:spacing w:val="1"/>
          <w:szCs w:val="24"/>
        </w:rPr>
        <w:t>ж</w:t>
      </w:r>
      <w:r w:rsidRPr="00531D2A">
        <w:rPr>
          <w:rFonts w:ascii="Arial" w:hAnsi="Arial" w:cs="Arial"/>
          <w:spacing w:val="-1"/>
          <w:szCs w:val="24"/>
        </w:rPr>
        <w:t>и</w:t>
      </w:r>
      <w:r w:rsidRPr="00531D2A">
        <w:rPr>
          <w:rFonts w:ascii="Arial" w:hAnsi="Arial" w:cs="Arial"/>
          <w:szCs w:val="24"/>
        </w:rPr>
        <w:t>ван</w:t>
      </w:r>
      <w:r w:rsidRPr="00531D2A">
        <w:rPr>
          <w:rFonts w:ascii="Arial" w:hAnsi="Arial" w:cs="Arial"/>
          <w:spacing w:val="-3"/>
          <w:szCs w:val="24"/>
        </w:rPr>
        <w:t>и</w:t>
      </w:r>
      <w:r w:rsidRPr="00531D2A">
        <w:rPr>
          <w:rFonts w:ascii="Arial" w:hAnsi="Arial" w:cs="Arial"/>
          <w:szCs w:val="24"/>
        </w:rPr>
        <w:t>я насе</w:t>
      </w:r>
      <w:r w:rsidRPr="00531D2A">
        <w:rPr>
          <w:rFonts w:ascii="Arial" w:hAnsi="Arial" w:cs="Arial"/>
          <w:spacing w:val="-2"/>
          <w:szCs w:val="24"/>
        </w:rPr>
        <w:t>л</w:t>
      </w:r>
      <w:r w:rsidRPr="00531D2A">
        <w:rPr>
          <w:rFonts w:ascii="Arial" w:hAnsi="Arial" w:cs="Arial"/>
          <w:szCs w:val="24"/>
        </w:rPr>
        <w:t>ен</w:t>
      </w:r>
      <w:r w:rsidRPr="00531D2A">
        <w:rPr>
          <w:rFonts w:ascii="Arial" w:hAnsi="Arial" w:cs="Arial"/>
          <w:spacing w:val="-1"/>
          <w:szCs w:val="24"/>
        </w:rPr>
        <w:t>и</w:t>
      </w:r>
      <w:r w:rsidRPr="00531D2A">
        <w:rPr>
          <w:rFonts w:ascii="Arial" w:hAnsi="Arial" w:cs="Arial"/>
          <w:szCs w:val="24"/>
        </w:rPr>
        <w:t>я</w:t>
      </w:r>
      <w:r w:rsidRPr="00531D2A">
        <w:rPr>
          <w:rFonts w:ascii="Arial" w:hAnsi="Arial" w:cs="Arial"/>
          <w:spacing w:val="2"/>
          <w:szCs w:val="24"/>
        </w:rPr>
        <w:t xml:space="preserve"> </w:t>
      </w:r>
      <w:r w:rsidRPr="00531D2A">
        <w:rPr>
          <w:rFonts w:ascii="Arial" w:hAnsi="Arial" w:cs="Arial"/>
          <w:spacing w:val="-1"/>
          <w:szCs w:val="24"/>
        </w:rPr>
        <w:t>Ви</w:t>
      </w:r>
      <w:r w:rsidRPr="00531D2A">
        <w:rPr>
          <w:rFonts w:ascii="Arial" w:hAnsi="Arial" w:cs="Arial"/>
          <w:spacing w:val="-2"/>
          <w:szCs w:val="24"/>
        </w:rPr>
        <w:t>х</w:t>
      </w:r>
      <w:r w:rsidRPr="00531D2A">
        <w:rPr>
          <w:rFonts w:ascii="Arial" w:hAnsi="Arial" w:cs="Arial"/>
          <w:szCs w:val="24"/>
        </w:rPr>
        <w:t>о</w:t>
      </w:r>
      <w:r w:rsidRPr="00531D2A">
        <w:rPr>
          <w:rFonts w:ascii="Arial" w:hAnsi="Arial" w:cs="Arial"/>
          <w:spacing w:val="-1"/>
          <w:szCs w:val="24"/>
        </w:rPr>
        <w:t>р</w:t>
      </w:r>
      <w:r w:rsidRPr="00531D2A">
        <w:rPr>
          <w:rFonts w:ascii="Arial" w:hAnsi="Arial" w:cs="Arial"/>
          <w:szCs w:val="24"/>
        </w:rPr>
        <w:t>евс</w:t>
      </w:r>
      <w:r w:rsidRPr="00531D2A">
        <w:rPr>
          <w:rFonts w:ascii="Arial" w:hAnsi="Arial" w:cs="Arial"/>
          <w:spacing w:val="-1"/>
          <w:szCs w:val="24"/>
        </w:rPr>
        <w:t>к</w:t>
      </w:r>
      <w:r w:rsidRPr="00531D2A">
        <w:rPr>
          <w:rFonts w:ascii="Arial" w:hAnsi="Arial" w:cs="Arial"/>
          <w:szCs w:val="24"/>
        </w:rPr>
        <w:t>ого</w:t>
      </w:r>
      <w:r w:rsidRPr="00531D2A">
        <w:rPr>
          <w:rFonts w:ascii="Arial" w:hAnsi="Arial" w:cs="Arial"/>
          <w:spacing w:val="-1"/>
          <w:szCs w:val="24"/>
        </w:rPr>
        <w:t xml:space="preserve"> </w:t>
      </w:r>
      <w:r w:rsidRPr="00531D2A">
        <w:rPr>
          <w:rFonts w:ascii="Arial" w:hAnsi="Arial" w:cs="Arial"/>
          <w:spacing w:val="1"/>
          <w:szCs w:val="24"/>
        </w:rPr>
        <w:t>г</w:t>
      </w:r>
      <w:r w:rsidRPr="00531D2A">
        <w:rPr>
          <w:rFonts w:ascii="Arial" w:hAnsi="Arial" w:cs="Arial"/>
          <w:szCs w:val="24"/>
        </w:rPr>
        <w:t>о</w:t>
      </w:r>
      <w:r w:rsidRPr="00531D2A">
        <w:rPr>
          <w:rFonts w:ascii="Arial" w:hAnsi="Arial" w:cs="Arial"/>
          <w:spacing w:val="-1"/>
          <w:szCs w:val="24"/>
        </w:rPr>
        <w:t>р</w:t>
      </w:r>
      <w:r w:rsidRPr="00531D2A">
        <w:rPr>
          <w:rFonts w:ascii="Arial" w:hAnsi="Arial" w:cs="Arial"/>
          <w:spacing w:val="-3"/>
          <w:szCs w:val="24"/>
        </w:rPr>
        <w:t>о</w:t>
      </w:r>
      <w:r w:rsidRPr="00531D2A">
        <w:rPr>
          <w:rFonts w:ascii="Arial" w:hAnsi="Arial" w:cs="Arial"/>
          <w:spacing w:val="1"/>
          <w:szCs w:val="24"/>
        </w:rPr>
        <w:t>д</w:t>
      </w:r>
      <w:r w:rsidRPr="00531D2A">
        <w:rPr>
          <w:rFonts w:ascii="Arial" w:hAnsi="Arial" w:cs="Arial"/>
          <w:szCs w:val="24"/>
        </w:rPr>
        <w:t>с</w:t>
      </w:r>
      <w:r w:rsidRPr="00531D2A">
        <w:rPr>
          <w:rFonts w:ascii="Arial" w:hAnsi="Arial" w:cs="Arial"/>
          <w:spacing w:val="-1"/>
          <w:szCs w:val="24"/>
        </w:rPr>
        <w:t>к</w:t>
      </w:r>
      <w:r w:rsidRPr="00531D2A">
        <w:rPr>
          <w:rFonts w:ascii="Arial" w:hAnsi="Arial" w:cs="Arial"/>
          <w:szCs w:val="24"/>
        </w:rPr>
        <w:t>ого пос</w:t>
      </w:r>
      <w:r w:rsidRPr="00531D2A">
        <w:rPr>
          <w:rFonts w:ascii="Arial" w:hAnsi="Arial" w:cs="Arial"/>
          <w:spacing w:val="-3"/>
          <w:szCs w:val="24"/>
        </w:rPr>
        <w:t>е</w:t>
      </w:r>
      <w:r w:rsidRPr="00531D2A">
        <w:rPr>
          <w:rFonts w:ascii="Arial" w:hAnsi="Arial" w:cs="Arial"/>
          <w:spacing w:val="1"/>
          <w:szCs w:val="24"/>
        </w:rPr>
        <w:t>л</w:t>
      </w:r>
      <w:r w:rsidRPr="00531D2A">
        <w:rPr>
          <w:rFonts w:ascii="Arial" w:hAnsi="Arial" w:cs="Arial"/>
          <w:szCs w:val="24"/>
        </w:rPr>
        <w:t>ен</w:t>
      </w:r>
      <w:r w:rsidRPr="00531D2A">
        <w:rPr>
          <w:rFonts w:ascii="Arial" w:hAnsi="Arial" w:cs="Arial"/>
          <w:spacing w:val="-1"/>
          <w:szCs w:val="24"/>
        </w:rPr>
        <w:t>и</w:t>
      </w:r>
      <w:r w:rsidRPr="00531D2A">
        <w:rPr>
          <w:rFonts w:ascii="Arial" w:hAnsi="Arial" w:cs="Arial"/>
          <w:spacing w:val="-2"/>
          <w:szCs w:val="24"/>
        </w:rPr>
        <w:t>я</w:t>
      </w:r>
      <w:r w:rsidRPr="00531D2A">
        <w:rPr>
          <w:rFonts w:ascii="Arial" w:hAnsi="Arial" w:cs="Arial"/>
          <w:szCs w:val="24"/>
        </w:rPr>
        <w:t>.</w:t>
      </w:r>
      <w:bookmarkStart w:id="136" w:name="_Toc426186941"/>
      <w:r w:rsidR="00431880" w:rsidRPr="00531D2A">
        <w:rPr>
          <w:rFonts w:ascii="Arial" w:hAnsi="Arial" w:cs="Arial"/>
          <w:szCs w:val="24"/>
        </w:rPr>
        <w:t xml:space="preserve"> Указанные мероприятия основаны на материалах градостроительной документации поселения, результатах гидравлических расчётов и разработанных электронных моделей схем тепло- и водоснабжения Вих</w:t>
      </w:r>
      <w:r w:rsidR="00790962">
        <w:rPr>
          <w:rFonts w:ascii="Arial" w:hAnsi="Arial" w:cs="Arial"/>
          <w:szCs w:val="24"/>
        </w:rPr>
        <w:t>оревского городского поселения.</w:t>
      </w:r>
    </w:p>
    <w:p w:rsidR="00431880" w:rsidRPr="00531D2A" w:rsidRDefault="00790962" w:rsidP="00BC0155">
      <w:pPr>
        <w:pStyle w:val="3"/>
        <w:spacing w:before="0" w:after="0"/>
        <w:ind w:firstLine="709"/>
        <w:rPr>
          <w:i/>
          <w:sz w:val="24"/>
          <w:szCs w:val="24"/>
        </w:rPr>
      </w:pPr>
      <w:bookmarkStart w:id="137" w:name="_Toc503973174"/>
      <w:bookmarkEnd w:id="136"/>
      <w:r>
        <w:rPr>
          <w:i/>
          <w:sz w:val="24"/>
          <w:szCs w:val="24"/>
        </w:rPr>
        <w:t>12</w:t>
      </w:r>
      <w:r w:rsidR="00431880" w:rsidRPr="00531D2A">
        <w:rPr>
          <w:i/>
          <w:sz w:val="24"/>
          <w:szCs w:val="24"/>
        </w:rPr>
        <w:t>.1. Перечень основных мероприятий</w:t>
      </w:r>
      <w:bookmarkEnd w:id="137"/>
    </w:p>
    <w:p w:rsidR="00431880" w:rsidRPr="006029FC" w:rsidRDefault="00431880" w:rsidP="00BC0155">
      <w:pPr>
        <w:ind w:firstLine="709"/>
        <w:jc w:val="both"/>
        <w:rPr>
          <w:rFonts w:ascii="Arial" w:hAnsi="Arial" w:cs="Arial"/>
          <w:szCs w:val="24"/>
        </w:rPr>
      </w:pPr>
      <w:r w:rsidRPr="00531D2A">
        <w:rPr>
          <w:rFonts w:ascii="Arial" w:hAnsi="Arial" w:cs="Arial"/>
          <w:szCs w:val="24"/>
        </w:rPr>
        <w:t>Необходимо отметить, что до реализации любого из вариантов развития необходимо выполнить проект с дополнительным уточнением исполнительных схем сетей водоснабжения (годы прокладок и трассировки участков, диаметры трубопроводов, места установки, кол-во и характеристики запорно-регулирующей арматуры и манометров). Это позволит провести более точные (достоверные) гидравлические расчёты и снизить вероятность принятия неправильного решения по характеристикам необходимого оборудования и режимам его работы при  реализации выбранного варианта реконструкции.</w:t>
      </w:r>
    </w:p>
    <w:p w:rsidR="00431880" w:rsidRPr="006029FC" w:rsidRDefault="00431880" w:rsidP="00BC0155">
      <w:pPr>
        <w:pStyle w:val="a5"/>
        <w:spacing w:before="0" w:after="0"/>
        <w:ind w:firstLine="709"/>
        <w:rPr>
          <w:rFonts w:ascii="Arial" w:hAnsi="Arial" w:cs="Arial"/>
          <w:b/>
          <w:i/>
        </w:rPr>
      </w:pPr>
      <w:r w:rsidRPr="006029FC">
        <w:rPr>
          <w:rFonts w:ascii="Arial" w:hAnsi="Arial" w:cs="Arial"/>
          <w:b/>
          <w:i/>
        </w:rPr>
        <w:t>Системы холодного водоснабжения</w:t>
      </w:r>
    </w:p>
    <w:p w:rsidR="00431880" w:rsidRPr="00531D2A" w:rsidRDefault="00431880" w:rsidP="00BC0155">
      <w:pPr>
        <w:ind w:firstLine="709"/>
        <w:rPr>
          <w:rFonts w:ascii="Arial" w:hAnsi="Arial" w:cs="Arial"/>
          <w:b/>
          <w:i/>
          <w:szCs w:val="24"/>
        </w:rPr>
      </w:pPr>
      <w:r w:rsidRPr="00531D2A">
        <w:rPr>
          <w:rFonts w:ascii="Arial" w:hAnsi="Arial" w:cs="Arial"/>
          <w:b/>
          <w:i/>
          <w:szCs w:val="24"/>
        </w:rPr>
        <w:t>Мероприятия, характерные для всех рассматриваемых систем</w:t>
      </w:r>
      <w:r w:rsidR="006029FC">
        <w:rPr>
          <w:rFonts w:ascii="Arial" w:hAnsi="Arial" w:cs="Arial"/>
          <w:b/>
          <w:i/>
          <w:szCs w:val="24"/>
        </w:rPr>
        <w:t xml:space="preserve"> </w:t>
      </w:r>
      <w:r w:rsidRPr="00531D2A">
        <w:rPr>
          <w:rFonts w:ascii="Arial" w:hAnsi="Arial" w:cs="Arial"/>
          <w:b/>
          <w:i/>
          <w:szCs w:val="24"/>
        </w:rPr>
        <w:t>холодного водоснабжения:</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Перекладка участков сетей со сверхнормативным сроком эксплуатации;</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Строительство новых участков водопроводных сетей для подключения перспективных потребителей (кроме системы ХВС котельной «Водогрейная»);</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Составление исполнительных схем водопроводных сетей (уточнение трассировок, годов прокладок, материала и диаметров труб, наличия запорно-регулирующей арматуры, пожарных гидрантов и др.), проведение гидравлических расчётов и определение мероприятий по наладке водопроводных сетей;</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Замена существующих насосов в насосных станциях на новые насосы (с щитами управления и защиты),  соответствующие расчетным значениям потребности воды;</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Организация технического учета добываемой и поставляемой потребителям воды;</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Замена запорно-регулирующей арматуры на водопроводных сетях, особенно на трубопроводах больших диаметров;</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Установка систем автоматического регулирования работы скважинных насосов и насосов в насосных станциях.</w:t>
      </w:r>
    </w:p>
    <w:p w:rsidR="00431880" w:rsidRPr="00531D2A" w:rsidRDefault="00431880" w:rsidP="00BC0155">
      <w:pPr>
        <w:ind w:firstLine="709"/>
        <w:rPr>
          <w:rFonts w:ascii="Arial" w:hAnsi="Arial" w:cs="Arial"/>
          <w:b/>
          <w:i/>
          <w:szCs w:val="24"/>
        </w:rPr>
      </w:pPr>
      <w:r w:rsidRPr="00531D2A">
        <w:rPr>
          <w:rFonts w:ascii="Arial" w:hAnsi="Arial" w:cs="Arial"/>
          <w:b/>
          <w:i/>
          <w:szCs w:val="24"/>
        </w:rPr>
        <w:t>Дополнительные мероприятия, характерные для индивидуальных  систем водоснабжения:</w:t>
      </w:r>
    </w:p>
    <w:p w:rsidR="00431880" w:rsidRPr="006029FC" w:rsidRDefault="00431880" w:rsidP="00BC0155">
      <w:pPr>
        <w:ind w:firstLine="709"/>
        <w:rPr>
          <w:rFonts w:ascii="Arial" w:hAnsi="Arial" w:cs="Arial"/>
          <w:b/>
          <w:i/>
          <w:szCs w:val="24"/>
        </w:rPr>
      </w:pPr>
      <w:r w:rsidRPr="006029FC">
        <w:rPr>
          <w:rFonts w:ascii="Arial" w:hAnsi="Arial" w:cs="Arial"/>
          <w:b/>
          <w:i/>
          <w:szCs w:val="24"/>
        </w:rPr>
        <w:t xml:space="preserve">Система ХВС «Подземный водозабор»: </w:t>
      </w:r>
    </w:p>
    <w:p w:rsidR="00431880"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Проведение ревизии технического состояния скваж</w:t>
      </w:r>
      <w:r>
        <w:rPr>
          <w:rFonts w:ascii="Arial" w:hAnsi="Arial" w:cs="Arial"/>
          <w:szCs w:val="24"/>
        </w:rPr>
        <w:t>ин хозпитьевого назначения (№5,</w:t>
      </w:r>
      <w:r w:rsidR="00431880" w:rsidRPr="00531D2A">
        <w:rPr>
          <w:rFonts w:ascii="Arial" w:hAnsi="Arial" w:cs="Arial"/>
          <w:szCs w:val="24"/>
        </w:rPr>
        <w:t xml:space="preserve">№6 и №7) и подземных резервуаров станции </w:t>
      </w:r>
      <w:r w:rsidR="00431880" w:rsidRPr="00531D2A">
        <w:rPr>
          <w:rFonts w:ascii="Arial" w:hAnsi="Arial" w:cs="Arial"/>
          <w:szCs w:val="24"/>
          <w:lang w:val="en-US"/>
        </w:rPr>
        <w:t>II</w:t>
      </w:r>
      <w:r w:rsidR="00431880" w:rsidRPr="00531D2A">
        <w:rPr>
          <w:rFonts w:ascii="Arial" w:hAnsi="Arial" w:cs="Arial"/>
          <w:szCs w:val="24"/>
        </w:rPr>
        <w:t>-го подъема;</w:t>
      </w:r>
    </w:p>
    <w:p w:rsidR="006029FC" w:rsidRPr="00EF2B94" w:rsidRDefault="006029FC" w:rsidP="00BC0155">
      <w:pPr>
        <w:ind w:firstLine="709"/>
        <w:jc w:val="both"/>
        <w:rPr>
          <w:rFonts w:ascii="Arial" w:hAnsi="Arial" w:cs="Arial"/>
          <w:szCs w:val="24"/>
        </w:rPr>
      </w:pPr>
      <w:r>
        <w:rPr>
          <w:rFonts w:ascii="Arial" w:hAnsi="Arial" w:cs="Arial"/>
          <w:szCs w:val="24"/>
        </w:rPr>
        <w:lastRenderedPageBreak/>
        <w:t>− Повышение</w:t>
      </w:r>
      <w:r w:rsidRPr="00EF2B94">
        <w:rPr>
          <w:rFonts w:ascii="Arial" w:hAnsi="Arial" w:cs="Arial"/>
          <w:szCs w:val="24"/>
        </w:rPr>
        <w:t xml:space="preserve"> качества воды за счет организации системы снижения жесткости воды (умягчения) воды (строительство станции умягчения подземных вод на хозяйственно-питьевые нужды);</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 xml:space="preserve">Восстановление работоспособности водонапорной башни  на площадке ДОК (на схеме - </w:t>
      </w:r>
      <w:r w:rsidR="00431880" w:rsidRPr="00531D2A">
        <w:rPr>
          <w:rFonts w:ascii="Arial" w:hAnsi="Arial" w:cs="Arial"/>
          <w:i/>
          <w:szCs w:val="24"/>
        </w:rPr>
        <w:t>«ВНБ-ДОК»</w:t>
      </w:r>
      <w:r w:rsidR="00431880" w:rsidRPr="00531D2A">
        <w:rPr>
          <w:rFonts w:ascii="Arial" w:hAnsi="Arial" w:cs="Arial"/>
          <w:szCs w:val="24"/>
        </w:rPr>
        <w:t>);</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Установка промежуточных накопительных емкостей воды для летних водопроводов;</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Организация дополнительных перемычек и подключение водоколонок согласно нормам проектирования, с целью исключения случаев перемерзания воды в трубах и водоколонках на этих участках.</w:t>
      </w:r>
    </w:p>
    <w:p w:rsidR="00431880" w:rsidRPr="006029FC" w:rsidRDefault="00431880" w:rsidP="00BC0155">
      <w:pPr>
        <w:ind w:firstLine="709"/>
        <w:rPr>
          <w:rFonts w:ascii="Arial" w:hAnsi="Arial" w:cs="Arial"/>
          <w:i/>
          <w:szCs w:val="24"/>
        </w:rPr>
      </w:pPr>
      <w:r w:rsidRPr="006029FC">
        <w:rPr>
          <w:rFonts w:ascii="Arial" w:hAnsi="Arial" w:cs="Arial"/>
          <w:b/>
          <w:i/>
          <w:szCs w:val="24"/>
        </w:rPr>
        <w:t>Система ХВС «р. Вихорева»:</w:t>
      </w:r>
      <w:r w:rsidRPr="006029FC">
        <w:rPr>
          <w:rFonts w:ascii="Arial" w:hAnsi="Arial" w:cs="Arial"/>
          <w:i/>
          <w:szCs w:val="24"/>
        </w:rPr>
        <w:t xml:space="preserve"> </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Восстановление проектной комплексной схемы очистки воды;</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Углубление и чистка русла реки в месте забора воды в береговой колодец;</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Проведение ревизии состояния и капитальный ремонт берегового колодца (оба резервуара);</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Реконструкция внутренней системы отопления (установка калориферных установок) в помещениях водоочистной станции в главном корпусе водозабора;</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Модернизация технологических схем добычи и подачи воды с целью повышения эффективности их работы;</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Разработка и реализация мероприятий по обеспечению расчетных  гидравлических режимов в зимний и летний периоды;</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 xml:space="preserve">Восстановление работоспособности водонапорной башни по ул.Монтажников (на схеме - </w:t>
      </w:r>
      <w:r w:rsidR="00431880" w:rsidRPr="00531D2A">
        <w:rPr>
          <w:rFonts w:ascii="Arial" w:hAnsi="Arial" w:cs="Arial"/>
          <w:i/>
          <w:szCs w:val="24"/>
        </w:rPr>
        <w:t>«ВНБ монтажников»</w:t>
      </w:r>
      <w:r w:rsidR="00431880" w:rsidRPr="00531D2A">
        <w:rPr>
          <w:rFonts w:ascii="Arial" w:hAnsi="Arial" w:cs="Arial"/>
          <w:szCs w:val="24"/>
        </w:rPr>
        <w:t>);-</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Установка промежуточных накопительных емкостей воды для летних водопроводов;</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Организация дополнительных перемычек и подключение водоколонок согласно нормам проектирования, с целью исключения случаев перемерзания воды в трубах и водоколонках на этих участках.</w:t>
      </w:r>
    </w:p>
    <w:p w:rsidR="00431880" w:rsidRPr="006029FC" w:rsidRDefault="00431880" w:rsidP="00BC0155">
      <w:pPr>
        <w:ind w:firstLine="709"/>
        <w:rPr>
          <w:rFonts w:ascii="Arial" w:hAnsi="Arial" w:cs="Arial"/>
          <w:i/>
          <w:szCs w:val="24"/>
        </w:rPr>
      </w:pPr>
      <w:r w:rsidRPr="006029FC">
        <w:rPr>
          <w:rFonts w:ascii="Arial" w:hAnsi="Arial" w:cs="Arial"/>
          <w:b/>
          <w:i/>
          <w:szCs w:val="24"/>
        </w:rPr>
        <w:t>Система ХВС котельной «Водогрейная»:</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Ревизия технического состояния оборудования обоих водозаборов, используемых для нужд котельной, вкл. насосы, магистральные водоводы, скважины, емкости, задвижки;</w:t>
      </w:r>
    </w:p>
    <w:p w:rsidR="00431880" w:rsidRPr="00531D2A" w:rsidRDefault="006029FC" w:rsidP="00EE36FE">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Организация возможности задействования (для аварийного водоснабжения котельной) одну из скважин хозпитьев</w:t>
      </w:r>
      <w:r w:rsidR="00EE36FE">
        <w:rPr>
          <w:rFonts w:ascii="Arial" w:hAnsi="Arial" w:cs="Arial"/>
          <w:szCs w:val="24"/>
        </w:rPr>
        <w:t>ого назначения (№5, №6 или №7).</w:t>
      </w:r>
    </w:p>
    <w:p w:rsidR="00431880" w:rsidRPr="00531D2A" w:rsidRDefault="00431880" w:rsidP="00BC0155">
      <w:pPr>
        <w:ind w:firstLine="709"/>
        <w:jc w:val="both"/>
        <w:rPr>
          <w:rFonts w:ascii="Arial" w:hAnsi="Arial" w:cs="Arial"/>
          <w:szCs w:val="24"/>
        </w:rPr>
      </w:pPr>
      <w:r w:rsidRPr="00531D2A">
        <w:rPr>
          <w:rFonts w:ascii="Arial" w:hAnsi="Arial" w:cs="Arial"/>
          <w:szCs w:val="24"/>
        </w:rPr>
        <w:t xml:space="preserve">Несмотря на то, что в перспективе в рассматриваемых системах хозпитьевого водоснабжения появятся новые участки водопроводных сетей и новые потребители, схемы водоснабжения данных систем изменятся по сравнению с существующим состоянием </w:t>
      </w:r>
      <w:r w:rsidR="006029FC">
        <w:rPr>
          <w:rFonts w:ascii="Arial" w:hAnsi="Arial" w:cs="Arial"/>
          <w:szCs w:val="24"/>
        </w:rPr>
        <w:t>не значительно.</w:t>
      </w:r>
      <w:r w:rsidR="006029FC" w:rsidRPr="006029FC">
        <w:rPr>
          <w:rFonts w:ascii="Arial" w:hAnsi="Arial" w:cs="Arial"/>
          <w:szCs w:val="24"/>
        </w:rPr>
        <w:t xml:space="preserve"> </w:t>
      </w:r>
      <w:r w:rsidR="006029FC" w:rsidRPr="00531D2A">
        <w:rPr>
          <w:rFonts w:ascii="Arial" w:hAnsi="Arial" w:cs="Arial"/>
          <w:szCs w:val="24"/>
        </w:rPr>
        <w:t>Существующие и перспективные</w:t>
      </w:r>
      <w:r w:rsidR="00336DD8">
        <w:rPr>
          <w:rFonts w:ascii="Arial" w:hAnsi="Arial" w:cs="Arial"/>
          <w:szCs w:val="24"/>
        </w:rPr>
        <w:t xml:space="preserve"> схемы холодного водоснабжения</w:t>
      </w:r>
      <w:r w:rsidR="006029FC" w:rsidRPr="00531D2A">
        <w:rPr>
          <w:rFonts w:ascii="Arial" w:hAnsi="Arial" w:cs="Arial"/>
          <w:szCs w:val="24"/>
        </w:rPr>
        <w:t xml:space="preserve"> представлены в</w:t>
      </w:r>
      <w:r w:rsidR="006029FC">
        <w:rPr>
          <w:rFonts w:ascii="Arial" w:hAnsi="Arial" w:cs="Arial"/>
          <w:szCs w:val="24"/>
        </w:rPr>
        <w:t xml:space="preserve"> «</w:t>
      </w:r>
      <w:r w:rsidR="00336DD8">
        <w:rPr>
          <w:rFonts w:ascii="Arial" w:hAnsi="Arial" w:cs="Arial"/>
          <w:szCs w:val="24"/>
        </w:rPr>
        <w:t>Схеме водоснабжения</w:t>
      </w:r>
      <w:r w:rsidR="006029FC">
        <w:rPr>
          <w:rFonts w:ascii="Arial" w:hAnsi="Arial" w:cs="Arial"/>
          <w:szCs w:val="24"/>
        </w:rPr>
        <w:t xml:space="preserve"> Вихоревского городского поселения».</w:t>
      </w:r>
    </w:p>
    <w:p w:rsidR="00431880" w:rsidRPr="006029FC" w:rsidRDefault="00431880" w:rsidP="00BC0155">
      <w:pPr>
        <w:pStyle w:val="a5"/>
        <w:spacing w:before="0" w:after="0"/>
        <w:ind w:firstLine="709"/>
        <w:rPr>
          <w:rFonts w:ascii="Arial" w:hAnsi="Arial" w:cs="Arial"/>
          <w:b/>
          <w:i/>
        </w:rPr>
      </w:pPr>
      <w:r w:rsidRPr="006029FC">
        <w:rPr>
          <w:rFonts w:ascii="Arial" w:hAnsi="Arial" w:cs="Arial"/>
          <w:b/>
          <w:i/>
        </w:rPr>
        <w:t>Системы горячего водоснабжения</w:t>
      </w:r>
    </w:p>
    <w:p w:rsidR="00431880" w:rsidRPr="00531D2A" w:rsidRDefault="00431880" w:rsidP="00BC0155">
      <w:pPr>
        <w:pStyle w:val="a5"/>
        <w:spacing w:before="0" w:after="0"/>
        <w:ind w:firstLine="709"/>
        <w:rPr>
          <w:rFonts w:ascii="Arial" w:hAnsi="Arial" w:cs="Arial"/>
        </w:rPr>
      </w:pPr>
      <w:r w:rsidRPr="00531D2A">
        <w:rPr>
          <w:rFonts w:ascii="Arial" w:hAnsi="Arial" w:cs="Arial"/>
        </w:rPr>
        <w:t>Развитие систем централизова</w:t>
      </w:r>
      <w:r w:rsidR="006029FC">
        <w:rPr>
          <w:rFonts w:ascii="Arial" w:hAnsi="Arial" w:cs="Arial"/>
        </w:rPr>
        <w:t>нного горячего водоснабжения г.</w:t>
      </w:r>
      <w:r w:rsidRPr="00531D2A">
        <w:rPr>
          <w:rFonts w:ascii="Arial" w:hAnsi="Arial" w:cs="Arial"/>
        </w:rPr>
        <w:t>Вихоревка предлагается в направлении «Водоснабжение с проведением мероприятий (работ) по поддержанию работоспособности существующих объектов, а также повышению надёжности и эффективности их функционирования</w:t>
      </w:r>
      <w:r w:rsidR="006029FC">
        <w:rPr>
          <w:rFonts w:ascii="Arial" w:hAnsi="Arial" w:cs="Arial"/>
        </w:rPr>
        <w:t>».</w:t>
      </w:r>
    </w:p>
    <w:p w:rsidR="00431880" w:rsidRPr="00531D2A" w:rsidRDefault="00431880" w:rsidP="00BC0155">
      <w:pPr>
        <w:pStyle w:val="a5"/>
        <w:spacing w:before="0" w:after="0"/>
        <w:ind w:firstLine="709"/>
        <w:rPr>
          <w:rFonts w:ascii="Arial" w:hAnsi="Arial" w:cs="Arial"/>
        </w:rPr>
      </w:pPr>
      <w:r w:rsidRPr="00531D2A">
        <w:rPr>
          <w:rFonts w:ascii="Arial" w:hAnsi="Arial" w:cs="Arial"/>
        </w:rPr>
        <w:t xml:space="preserve">Для  развития систем в данном направлении предлагается реализовать следующие основные мероприятия (с учётом предложений, представленных в </w:t>
      </w:r>
      <w:r w:rsidR="006029FC">
        <w:rPr>
          <w:rFonts w:ascii="Arial" w:hAnsi="Arial" w:cs="Arial"/>
        </w:rPr>
        <w:t>«Схеме теплоснабжения Вихоревского городского поселения»</w:t>
      </w:r>
      <w:r w:rsidRPr="00531D2A">
        <w:rPr>
          <w:rFonts w:ascii="Arial" w:hAnsi="Arial" w:cs="Arial"/>
        </w:rPr>
        <w:t xml:space="preserve">): </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Завершение капитального ремонта основного и вспомогательного оборудования котельных;</w:t>
      </w:r>
    </w:p>
    <w:p w:rsidR="00431880" w:rsidRPr="00531D2A" w:rsidRDefault="006029FC" w:rsidP="00BC0155">
      <w:pPr>
        <w:ind w:firstLine="709"/>
        <w:jc w:val="both"/>
        <w:rPr>
          <w:rFonts w:ascii="Arial" w:hAnsi="Arial" w:cs="Arial"/>
          <w:szCs w:val="24"/>
        </w:rPr>
      </w:pPr>
      <w:r>
        <w:rPr>
          <w:rFonts w:ascii="Arial" w:hAnsi="Arial" w:cs="Arial"/>
          <w:szCs w:val="24"/>
        </w:rPr>
        <w:lastRenderedPageBreak/>
        <w:t xml:space="preserve">− </w:t>
      </w:r>
      <w:r w:rsidR="00431880" w:rsidRPr="00531D2A">
        <w:rPr>
          <w:rFonts w:ascii="Arial" w:hAnsi="Arial" w:cs="Arial"/>
          <w:szCs w:val="24"/>
        </w:rPr>
        <w:t>Разработка и реализация проекта реконструкции системы отпуска тепловой энергии в котельной «Водогрейная»;</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Установка полного комплекта приборов учёта и контроля в котельных;</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Проведение режимно-наладочных испытаний режимов работы котлов и тепловых схем котельных;</w:t>
      </w:r>
    </w:p>
    <w:p w:rsidR="006029FC"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 xml:space="preserve">Перекладка ветхих трубопроводов на участках тепловых сетей общей протяжённостью не менее 37 000 </w:t>
      </w:r>
      <w:r w:rsidR="00431880" w:rsidRPr="00531D2A">
        <w:rPr>
          <w:rFonts w:ascii="Arial" w:hAnsi="Arial" w:cs="Arial"/>
          <w:i/>
          <w:szCs w:val="24"/>
        </w:rPr>
        <w:t>м</w:t>
      </w:r>
      <w:r>
        <w:rPr>
          <w:rFonts w:ascii="Arial" w:hAnsi="Arial" w:cs="Arial"/>
          <w:szCs w:val="24"/>
        </w:rPr>
        <w:t>;</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 xml:space="preserve">Строительство новых участков тепловых сетей для подключения перспективных потребителей, общей протяжённостью не менее 561 </w:t>
      </w:r>
      <w:r w:rsidR="00431880" w:rsidRPr="00531D2A">
        <w:rPr>
          <w:rFonts w:ascii="Arial" w:hAnsi="Arial" w:cs="Arial"/>
          <w:i/>
          <w:szCs w:val="24"/>
        </w:rPr>
        <w:t>м</w:t>
      </w:r>
      <w:r>
        <w:rPr>
          <w:rFonts w:ascii="Arial" w:hAnsi="Arial" w:cs="Arial"/>
          <w:szCs w:val="24"/>
        </w:rPr>
        <w:t>;</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Замена з</w:t>
      </w:r>
      <w:r>
        <w:rPr>
          <w:rFonts w:ascii="Arial" w:hAnsi="Arial" w:cs="Arial"/>
          <w:szCs w:val="24"/>
        </w:rPr>
        <w:t>апорно-регулирующей арматуры</w:t>
      </w:r>
      <w:r w:rsidR="00431880" w:rsidRPr="00531D2A">
        <w:rPr>
          <w:rFonts w:ascii="Arial" w:hAnsi="Arial" w:cs="Arial"/>
          <w:szCs w:val="24"/>
        </w:rPr>
        <w:t>;</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Организация перевода систем на «</w:t>
      </w:r>
      <w:r>
        <w:rPr>
          <w:rFonts w:ascii="Arial" w:hAnsi="Arial" w:cs="Arial"/>
          <w:szCs w:val="24"/>
        </w:rPr>
        <w:t>закрытый» тип функционирования;</w:t>
      </w:r>
    </w:p>
    <w:p w:rsidR="006029FC"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Проведение режимно-наладочных испытаний режимов рабо</w:t>
      </w:r>
      <w:r>
        <w:rPr>
          <w:rFonts w:ascii="Arial" w:hAnsi="Arial" w:cs="Arial"/>
          <w:szCs w:val="24"/>
        </w:rPr>
        <w:t>ты теплосетей;</w:t>
      </w:r>
    </w:p>
    <w:p w:rsidR="00431880" w:rsidRPr="00531D2A" w:rsidRDefault="006029FC"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Организация систем диспетчеризации и оперативного мониторинга за качественной работой систем отпуска тепловой энергии котельных, тепловых сетей и их объектов.</w:t>
      </w:r>
    </w:p>
    <w:p w:rsidR="00431880" w:rsidRPr="00531D2A" w:rsidRDefault="00431880" w:rsidP="00790962">
      <w:pPr>
        <w:ind w:firstLine="709"/>
        <w:jc w:val="both"/>
        <w:rPr>
          <w:rFonts w:ascii="Arial" w:hAnsi="Arial" w:cs="Arial"/>
          <w:szCs w:val="24"/>
        </w:rPr>
      </w:pPr>
      <w:r w:rsidRPr="00531D2A">
        <w:rPr>
          <w:rFonts w:ascii="Arial" w:hAnsi="Arial" w:cs="Arial"/>
          <w:szCs w:val="24"/>
        </w:rPr>
        <w:t>В перспективе в рассматриваемых системах теплоснабжения (горячего водоснабжения) появятся новые участки тепловых сетей и новые потребители. В силу этого, схема централизованного теплоснабже</w:t>
      </w:r>
      <w:r w:rsidR="006029FC">
        <w:rPr>
          <w:rFonts w:ascii="Arial" w:hAnsi="Arial" w:cs="Arial"/>
          <w:szCs w:val="24"/>
        </w:rPr>
        <w:t>ния (горячего водоснабжения) г.</w:t>
      </w:r>
      <w:r w:rsidRPr="00531D2A">
        <w:rPr>
          <w:rFonts w:ascii="Arial" w:hAnsi="Arial" w:cs="Arial"/>
          <w:szCs w:val="24"/>
        </w:rPr>
        <w:t>Вихоревка изменится по сравнению с существующим состоянием. Существующие и перспективные схемы теплоснабжения (горячего водоснабжения) представлены в</w:t>
      </w:r>
      <w:r w:rsidR="006029FC">
        <w:rPr>
          <w:rFonts w:ascii="Arial" w:hAnsi="Arial" w:cs="Arial"/>
          <w:szCs w:val="24"/>
        </w:rPr>
        <w:t xml:space="preserve"> «Схеме теплоснабжения Вихоревского городского поселения».</w:t>
      </w:r>
    </w:p>
    <w:p w:rsidR="00431880" w:rsidRPr="00336DD8" w:rsidRDefault="00790962" w:rsidP="00BC0155">
      <w:pPr>
        <w:pStyle w:val="3"/>
        <w:spacing w:before="0" w:after="0"/>
        <w:ind w:firstLine="709"/>
        <w:rPr>
          <w:i/>
          <w:sz w:val="24"/>
          <w:szCs w:val="24"/>
        </w:rPr>
      </w:pPr>
      <w:r>
        <w:rPr>
          <w:rFonts w:eastAsiaTheme="minorHAnsi"/>
          <w:bCs w:val="0"/>
          <w:i/>
          <w:sz w:val="24"/>
          <w:szCs w:val="24"/>
          <w:lang w:eastAsia="en-US"/>
        </w:rPr>
        <w:t>12.</w:t>
      </w:r>
      <w:r w:rsidR="00336DD8" w:rsidRPr="00336DD8">
        <w:rPr>
          <w:rFonts w:eastAsiaTheme="minorHAnsi"/>
          <w:bCs w:val="0"/>
          <w:i/>
          <w:sz w:val="24"/>
          <w:szCs w:val="24"/>
          <w:lang w:eastAsia="en-US"/>
        </w:rPr>
        <w:t xml:space="preserve">2. </w:t>
      </w:r>
      <w:r w:rsidR="00431880" w:rsidRPr="00336DD8">
        <w:rPr>
          <w:i/>
          <w:sz w:val="24"/>
          <w:szCs w:val="24"/>
        </w:rPr>
        <w:t>Технические обоснования основных мероприятий</w:t>
      </w:r>
    </w:p>
    <w:p w:rsidR="00431880" w:rsidRPr="00531D2A" w:rsidRDefault="00431880" w:rsidP="00790962">
      <w:pPr>
        <w:ind w:firstLine="709"/>
        <w:jc w:val="both"/>
        <w:rPr>
          <w:rFonts w:ascii="Arial" w:hAnsi="Arial" w:cs="Arial"/>
          <w:szCs w:val="24"/>
        </w:rPr>
      </w:pPr>
      <w:r w:rsidRPr="00531D2A">
        <w:rPr>
          <w:rFonts w:ascii="Arial" w:hAnsi="Arial" w:cs="Arial"/>
          <w:szCs w:val="24"/>
        </w:rPr>
        <w:t>Мероприятия по реконструкции систем водоснабжения Вихоревского городского поселения обоснованы наличием техничес</w:t>
      </w:r>
      <w:r w:rsidR="00336DD8">
        <w:rPr>
          <w:rFonts w:ascii="Arial" w:hAnsi="Arial" w:cs="Arial"/>
          <w:szCs w:val="24"/>
        </w:rPr>
        <w:t xml:space="preserve">ких и технологических проблем. </w:t>
      </w:r>
      <w:r w:rsidRPr="00531D2A">
        <w:rPr>
          <w:rFonts w:ascii="Arial" w:hAnsi="Arial" w:cs="Arial"/>
          <w:szCs w:val="24"/>
        </w:rPr>
        <w:t>Схемы, направлены на их устранение и не требуют дополнител</w:t>
      </w:r>
      <w:r w:rsidR="00790962">
        <w:rPr>
          <w:rFonts w:ascii="Arial" w:hAnsi="Arial" w:cs="Arial"/>
          <w:szCs w:val="24"/>
        </w:rPr>
        <w:t>ьного технического обоснования.</w:t>
      </w:r>
    </w:p>
    <w:p w:rsidR="00431880" w:rsidRPr="00336DD8" w:rsidRDefault="00790962" w:rsidP="00BC0155">
      <w:pPr>
        <w:pStyle w:val="3"/>
        <w:spacing w:before="0" w:after="0"/>
        <w:ind w:firstLine="709"/>
        <w:jc w:val="both"/>
        <w:rPr>
          <w:i/>
          <w:sz w:val="24"/>
          <w:szCs w:val="24"/>
        </w:rPr>
      </w:pPr>
      <w:bookmarkStart w:id="138" w:name="_Toc503973176"/>
      <w:r>
        <w:rPr>
          <w:i/>
          <w:sz w:val="24"/>
          <w:szCs w:val="24"/>
        </w:rPr>
        <w:t>12.3.</w:t>
      </w:r>
      <w:r w:rsidR="00336DD8">
        <w:rPr>
          <w:i/>
          <w:sz w:val="24"/>
          <w:szCs w:val="24"/>
        </w:rPr>
        <w:t xml:space="preserve"> </w:t>
      </w:r>
      <w:r w:rsidR="00431880" w:rsidRPr="00336DD8">
        <w:rPr>
          <w:i/>
          <w:sz w:val="24"/>
          <w:szCs w:val="24"/>
        </w:rPr>
        <w:t>Новые, реконструиру</w:t>
      </w:r>
      <w:r w:rsidR="00336DD8">
        <w:rPr>
          <w:i/>
          <w:sz w:val="24"/>
          <w:szCs w:val="24"/>
        </w:rPr>
        <w:t xml:space="preserve">емые и предлагаемые к выводу из </w:t>
      </w:r>
      <w:r w:rsidR="00431880" w:rsidRPr="00336DD8">
        <w:rPr>
          <w:i/>
          <w:sz w:val="24"/>
          <w:szCs w:val="24"/>
        </w:rPr>
        <w:t>эксплуатации объекты систем водоснабжения</w:t>
      </w:r>
      <w:bookmarkEnd w:id="138"/>
    </w:p>
    <w:p w:rsidR="00336DD8" w:rsidRDefault="00431880" w:rsidP="00BC0155">
      <w:pPr>
        <w:ind w:firstLine="709"/>
        <w:jc w:val="both"/>
        <w:rPr>
          <w:rFonts w:ascii="Arial" w:hAnsi="Arial" w:cs="Arial"/>
          <w:szCs w:val="24"/>
        </w:rPr>
      </w:pPr>
      <w:r w:rsidRPr="00531D2A">
        <w:rPr>
          <w:rFonts w:ascii="Arial" w:hAnsi="Arial" w:cs="Arial"/>
          <w:szCs w:val="24"/>
        </w:rPr>
        <w:t>В ц</w:t>
      </w:r>
      <w:r w:rsidR="00336DD8">
        <w:rPr>
          <w:rFonts w:ascii="Arial" w:hAnsi="Arial" w:cs="Arial"/>
          <w:szCs w:val="24"/>
        </w:rPr>
        <w:t>ентрализованных системах ХВС г.</w:t>
      </w:r>
      <w:r w:rsidRPr="00531D2A">
        <w:rPr>
          <w:rFonts w:ascii="Arial" w:hAnsi="Arial" w:cs="Arial"/>
          <w:szCs w:val="24"/>
        </w:rPr>
        <w:t xml:space="preserve">Вихоревка  </w:t>
      </w:r>
      <w:r w:rsidR="00336DD8">
        <w:rPr>
          <w:rFonts w:ascii="Arial" w:hAnsi="Arial" w:cs="Arial"/>
          <w:szCs w:val="24"/>
        </w:rPr>
        <w:t>предполагается строительство</w:t>
      </w:r>
      <w:r w:rsidRPr="00531D2A">
        <w:rPr>
          <w:rFonts w:ascii="Arial" w:hAnsi="Arial" w:cs="Arial"/>
          <w:szCs w:val="24"/>
        </w:rPr>
        <w:t xml:space="preserve"> новых объектов</w:t>
      </w:r>
      <w:r w:rsidR="00336DD8">
        <w:rPr>
          <w:rFonts w:ascii="Arial" w:hAnsi="Arial" w:cs="Arial"/>
          <w:szCs w:val="24"/>
        </w:rPr>
        <w:t xml:space="preserve">: участков водопроводных сетей, водоколонок, станции </w:t>
      </w:r>
      <w:r w:rsidR="00336DD8" w:rsidRPr="00EF2B94">
        <w:rPr>
          <w:rFonts w:ascii="Arial" w:hAnsi="Arial" w:cs="Arial"/>
          <w:szCs w:val="24"/>
        </w:rPr>
        <w:t xml:space="preserve">умягчения подземных вод </w:t>
      </w:r>
      <w:r w:rsidR="00336DD8">
        <w:rPr>
          <w:rFonts w:ascii="Arial" w:hAnsi="Arial" w:cs="Arial"/>
          <w:szCs w:val="24"/>
        </w:rPr>
        <w:t>на хозяйственно-питьевые нужды.</w:t>
      </w:r>
    </w:p>
    <w:p w:rsidR="00431880" w:rsidRPr="00531D2A" w:rsidRDefault="00431880" w:rsidP="00BC0155">
      <w:pPr>
        <w:ind w:firstLine="709"/>
        <w:jc w:val="both"/>
        <w:rPr>
          <w:rFonts w:ascii="Arial" w:hAnsi="Arial" w:cs="Arial"/>
          <w:szCs w:val="24"/>
        </w:rPr>
      </w:pPr>
      <w:r w:rsidRPr="00531D2A">
        <w:rPr>
          <w:rFonts w:ascii="Arial" w:hAnsi="Arial" w:cs="Arial"/>
          <w:szCs w:val="24"/>
        </w:rPr>
        <w:t>В ц</w:t>
      </w:r>
      <w:r w:rsidR="00336DD8">
        <w:rPr>
          <w:rFonts w:ascii="Arial" w:hAnsi="Arial" w:cs="Arial"/>
          <w:szCs w:val="24"/>
        </w:rPr>
        <w:t>ентрализованных системах ХВС г.</w:t>
      </w:r>
      <w:r w:rsidRPr="00531D2A">
        <w:rPr>
          <w:rFonts w:ascii="Arial" w:hAnsi="Arial" w:cs="Arial"/>
          <w:szCs w:val="24"/>
        </w:rPr>
        <w:t>Вихоревка предлагается реконструкция следующих существующих объектов:</w:t>
      </w:r>
    </w:p>
    <w:p w:rsidR="00431880" w:rsidRPr="00DA74BB" w:rsidRDefault="00431880" w:rsidP="00BC0155">
      <w:pPr>
        <w:ind w:left="360" w:firstLine="709"/>
        <w:rPr>
          <w:rFonts w:ascii="Arial" w:hAnsi="Arial" w:cs="Arial"/>
          <w:i/>
          <w:szCs w:val="24"/>
        </w:rPr>
      </w:pPr>
      <w:r w:rsidRPr="00DA74BB">
        <w:rPr>
          <w:rFonts w:ascii="Arial" w:hAnsi="Arial" w:cs="Arial"/>
          <w:b/>
          <w:i/>
          <w:szCs w:val="24"/>
        </w:rPr>
        <w:t>Система ХВС «р. Вихорева»:</w:t>
      </w:r>
      <w:r w:rsidRPr="00DA74BB">
        <w:rPr>
          <w:rFonts w:ascii="Arial" w:hAnsi="Arial" w:cs="Arial"/>
          <w:i/>
          <w:szCs w:val="24"/>
        </w:rPr>
        <w:t xml:space="preserve"> </w:t>
      </w:r>
    </w:p>
    <w:p w:rsidR="00431880" w:rsidRPr="00531D2A" w:rsidRDefault="00DA74BB"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Комплексной схемы очистки воды;</w:t>
      </w:r>
    </w:p>
    <w:p w:rsidR="00431880" w:rsidRPr="00531D2A" w:rsidRDefault="00DA74BB"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Внутренней системы отопления (установка калориферных установок) в помещениях водоочистной станции в главном корпусе водозабора;</w:t>
      </w:r>
    </w:p>
    <w:p w:rsidR="00431880" w:rsidRPr="00531D2A" w:rsidRDefault="00DA74BB"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Технологических схем добычи и подачи воды с целью повышения эффективности их работы;</w:t>
      </w:r>
    </w:p>
    <w:p w:rsidR="00431880" w:rsidRPr="00531D2A" w:rsidRDefault="00DA74BB"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Водонапорной башни «ВНБ-монтажников»;</w:t>
      </w:r>
    </w:p>
    <w:p w:rsidR="00431880" w:rsidRPr="00531D2A" w:rsidRDefault="00DA74BB"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Схем подключения летних водопроводов;</w:t>
      </w:r>
    </w:p>
    <w:p w:rsidR="00431880" w:rsidRPr="00531D2A" w:rsidRDefault="00DA74BB"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Схем перемычек и подключения водоколонок</w:t>
      </w:r>
      <w:r>
        <w:rPr>
          <w:rFonts w:ascii="Arial" w:hAnsi="Arial" w:cs="Arial"/>
          <w:szCs w:val="24"/>
        </w:rPr>
        <w:t>,</w:t>
      </w:r>
      <w:r w:rsidR="00431880" w:rsidRPr="00531D2A">
        <w:rPr>
          <w:rFonts w:ascii="Arial" w:hAnsi="Arial" w:cs="Arial"/>
          <w:szCs w:val="24"/>
        </w:rPr>
        <w:t xml:space="preserve"> согласно нормам проектирования, с целью исключения случаев перемерзания воды в трубах и водоколонках на этих участках.</w:t>
      </w:r>
    </w:p>
    <w:p w:rsidR="00431880" w:rsidRPr="00DA74BB" w:rsidRDefault="00431880" w:rsidP="00BC0155">
      <w:pPr>
        <w:ind w:left="360" w:firstLine="709"/>
        <w:rPr>
          <w:rFonts w:ascii="Arial" w:hAnsi="Arial" w:cs="Arial"/>
          <w:b/>
          <w:i/>
          <w:szCs w:val="24"/>
        </w:rPr>
      </w:pPr>
      <w:r w:rsidRPr="00DA74BB">
        <w:rPr>
          <w:rFonts w:ascii="Arial" w:hAnsi="Arial" w:cs="Arial"/>
          <w:b/>
          <w:i/>
          <w:szCs w:val="24"/>
        </w:rPr>
        <w:t xml:space="preserve">Система ХВС «Подземный водозабор»: </w:t>
      </w:r>
    </w:p>
    <w:p w:rsidR="00431880" w:rsidRPr="00531D2A" w:rsidRDefault="00DA74BB"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Схем подключения летних водопроводов;</w:t>
      </w:r>
    </w:p>
    <w:p w:rsidR="00431880" w:rsidRPr="00531D2A" w:rsidRDefault="00DA74BB"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Водонапорной башни «ВНБ-ДОК»;</w:t>
      </w:r>
    </w:p>
    <w:p w:rsidR="00431880" w:rsidRPr="00531D2A" w:rsidRDefault="00DA74BB"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Схем перемычек и подключения водоколонок согласно нормам проектирования, с целью исключения случаев перемерзания воды в трубах и водоколонках на этих участках.</w:t>
      </w:r>
    </w:p>
    <w:p w:rsidR="00431880" w:rsidRPr="00DA74BB" w:rsidRDefault="00431880" w:rsidP="00BC0155">
      <w:pPr>
        <w:ind w:firstLine="709"/>
        <w:rPr>
          <w:rFonts w:ascii="Arial" w:hAnsi="Arial" w:cs="Arial"/>
          <w:b/>
          <w:i/>
          <w:szCs w:val="24"/>
        </w:rPr>
      </w:pPr>
      <w:r w:rsidRPr="00DA74BB">
        <w:rPr>
          <w:rFonts w:ascii="Arial" w:hAnsi="Arial" w:cs="Arial"/>
          <w:b/>
          <w:i/>
          <w:szCs w:val="24"/>
        </w:rPr>
        <w:lastRenderedPageBreak/>
        <w:t>В централизованных системах ГВС г. Вихоревка предполагается:</w:t>
      </w:r>
    </w:p>
    <w:p w:rsidR="00431880" w:rsidRPr="00531D2A" w:rsidRDefault="00DA74BB" w:rsidP="00BC0155">
      <w:pPr>
        <w:ind w:firstLine="709"/>
        <w:jc w:val="both"/>
        <w:rPr>
          <w:rFonts w:ascii="Arial" w:hAnsi="Arial" w:cs="Arial"/>
          <w:szCs w:val="24"/>
        </w:rPr>
      </w:pPr>
      <w:r>
        <w:rPr>
          <w:rFonts w:ascii="Arial" w:hAnsi="Arial" w:cs="Arial"/>
          <w:szCs w:val="24"/>
        </w:rPr>
        <w:t>− С</w:t>
      </w:r>
      <w:r w:rsidR="00431880" w:rsidRPr="00531D2A">
        <w:rPr>
          <w:rFonts w:ascii="Arial" w:hAnsi="Arial" w:cs="Arial"/>
          <w:szCs w:val="24"/>
        </w:rPr>
        <w:t>троительство новых участков сетей теплоснабжения (ГВС) для подключения перспективных потребителей;</w:t>
      </w:r>
    </w:p>
    <w:p w:rsidR="00431880" w:rsidRPr="00531D2A" w:rsidRDefault="00DA74BB" w:rsidP="00BC0155">
      <w:pPr>
        <w:ind w:firstLine="709"/>
        <w:jc w:val="both"/>
        <w:rPr>
          <w:rFonts w:ascii="Arial" w:hAnsi="Arial" w:cs="Arial"/>
          <w:szCs w:val="24"/>
        </w:rPr>
      </w:pPr>
      <w:r>
        <w:rPr>
          <w:rFonts w:ascii="Arial" w:hAnsi="Arial" w:cs="Arial"/>
          <w:szCs w:val="24"/>
        </w:rPr>
        <w:t>− Р</w:t>
      </w:r>
      <w:r w:rsidR="00431880" w:rsidRPr="00531D2A">
        <w:rPr>
          <w:rFonts w:ascii="Arial" w:hAnsi="Arial" w:cs="Arial"/>
          <w:szCs w:val="24"/>
        </w:rPr>
        <w:t>еконструкция (перекладка) существующих ветхих участков;</w:t>
      </w:r>
    </w:p>
    <w:p w:rsidR="00431880" w:rsidRPr="00531D2A" w:rsidRDefault="00DA74BB" w:rsidP="00BC0155">
      <w:pPr>
        <w:ind w:firstLine="709"/>
        <w:jc w:val="both"/>
        <w:rPr>
          <w:rFonts w:ascii="Arial" w:hAnsi="Arial" w:cs="Arial"/>
          <w:szCs w:val="24"/>
        </w:rPr>
      </w:pPr>
      <w:r>
        <w:rPr>
          <w:rFonts w:ascii="Arial" w:hAnsi="Arial" w:cs="Arial"/>
          <w:szCs w:val="24"/>
        </w:rPr>
        <w:t>− Р</w:t>
      </w:r>
      <w:r w:rsidR="00431880" w:rsidRPr="00531D2A">
        <w:rPr>
          <w:rFonts w:ascii="Arial" w:hAnsi="Arial" w:cs="Arial"/>
          <w:szCs w:val="24"/>
        </w:rPr>
        <w:t>еконструкция системы отпуска тепловой энергии в котельной «Водогрейная»;</w:t>
      </w:r>
    </w:p>
    <w:p w:rsidR="00431880" w:rsidRPr="00531D2A" w:rsidRDefault="00DA74BB" w:rsidP="00790962">
      <w:pPr>
        <w:ind w:firstLine="709"/>
        <w:jc w:val="both"/>
        <w:rPr>
          <w:rFonts w:ascii="Arial" w:hAnsi="Arial" w:cs="Arial"/>
          <w:szCs w:val="24"/>
        </w:rPr>
      </w:pPr>
      <w:r>
        <w:rPr>
          <w:rFonts w:ascii="Arial" w:hAnsi="Arial" w:cs="Arial"/>
          <w:szCs w:val="24"/>
        </w:rPr>
        <w:t>− Р</w:t>
      </w:r>
      <w:r w:rsidR="00431880" w:rsidRPr="00531D2A">
        <w:rPr>
          <w:rFonts w:ascii="Arial" w:hAnsi="Arial" w:cs="Arial"/>
          <w:szCs w:val="24"/>
        </w:rPr>
        <w:t>еконструкция узлов ввода потребителей (316 шт.) с переводом их на «</w:t>
      </w:r>
      <w:r w:rsidR="00790962">
        <w:rPr>
          <w:rFonts w:ascii="Arial" w:hAnsi="Arial" w:cs="Arial"/>
          <w:szCs w:val="24"/>
        </w:rPr>
        <w:t>закрытый» тип функционирования.</w:t>
      </w:r>
    </w:p>
    <w:p w:rsidR="00431880" w:rsidRPr="00056FDE" w:rsidRDefault="00790962" w:rsidP="00BC0155">
      <w:pPr>
        <w:pStyle w:val="3"/>
        <w:spacing w:before="0" w:after="0"/>
        <w:ind w:firstLine="709"/>
        <w:jc w:val="both"/>
        <w:rPr>
          <w:i/>
          <w:sz w:val="24"/>
          <w:szCs w:val="24"/>
        </w:rPr>
      </w:pPr>
      <w:bookmarkStart w:id="139" w:name="_Toc426186944"/>
      <w:bookmarkStart w:id="140" w:name="_Toc503973177"/>
      <w:r>
        <w:rPr>
          <w:i/>
          <w:sz w:val="24"/>
          <w:szCs w:val="24"/>
        </w:rPr>
        <w:t>12.4.</w:t>
      </w:r>
      <w:r w:rsidR="00431880" w:rsidRPr="00DA74BB">
        <w:rPr>
          <w:i/>
          <w:sz w:val="24"/>
          <w:szCs w:val="24"/>
        </w:rPr>
        <w:t xml:space="preserve"> Системы диспетчеризации, телемеханизации и управления режимами водоснабжения</w:t>
      </w:r>
      <w:bookmarkEnd w:id="139"/>
      <w:bookmarkEnd w:id="140"/>
    </w:p>
    <w:p w:rsidR="00431880" w:rsidRPr="00531D2A" w:rsidRDefault="00431880" w:rsidP="00BC0155">
      <w:pPr>
        <w:ind w:firstLine="709"/>
        <w:jc w:val="both"/>
        <w:rPr>
          <w:rFonts w:ascii="Arial" w:hAnsi="Arial" w:cs="Arial"/>
          <w:szCs w:val="24"/>
        </w:rPr>
      </w:pPr>
      <w:r w:rsidRPr="00531D2A">
        <w:rPr>
          <w:rFonts w:ascii="Arial" w:hAnsi="Arial" w:cs="Arial"/>
          <w:szCs w:val="24"/>
        </w:rPr>
        <w:t>В настоящее время в рассматриваемых системах централизованного водоснабжения Вихоревского городского поселения нет систем диспетчеризации, телемеханизации и управления режимами водоснабжения.</w:t>
      </w:r>
    </w:p>
    <w:p w:rsidR="00431880" w:rsidRPr="00790962" w:rsidRDefault="00431880" w:rsidP="00790962">
      <w:pPr>
        <w:ind w:firstLine="709"/>
        <w:jc w:val="both"/>
        <w:rPr>
          <w:rFonts w:ascii="Arial" w:hAnsi="Arial" w:cs="Arial"/>
          <w:szCs w:val="24"/>
        </w:rPr>
      </w:pPr>
      <w:r w:rsidRPr="00531D2A">
        <w:rPr>
          <w:rFonts w:ascii="Arial" w:hAnsi="Arial" w:cs="Arial"/>
          <w:szCs w:val="24"/>
        </w:rPr>
        <w:t>В перспективе в рамках существующих централизованных систем водоснабжения рекомендуется реализовать телеметрическую систему сбора данных по параметрам работающего оборудования на объектах рассматриваемых систем водоснабжения с возможной организацией диспетчерской службы и системы автоматического регулирования</w:t>
      </w:r>
      <w:r w:rsidR="00790962">
        <w:rPr>
          <w:rFonts w:ascii="Arial" w:hAnsi="Arial" w:cs="Arial"/>
          <w:szCs w:val="24"/>
        </w:rPr>
        <w:t xml:space="preserve"> работы насосного оборудования.</w:t>
      </w:r>
    </w:p>
    <w:p w:rsidR="00431880" w:rsidRPr="00DA74BB" w:rsidRDefault="00790962" w:rsidP="00BC0155">
      <w:pPr>
        <w:pStyle w:val="3"/>
        <w:spacing w:before="0" w:after="0"/>
        <w:ind w:firstLine="709"/>
        <w:rPr>
          <w:i/>
          <w:sz w:val="24"/>
          <w:szCs w:val="24"/>
        </w:rPr>
      </w:pPr>
      <w:bookmarkStart w:id="141" w:name="_Toc426186945"/>
      <w:bookmarkStart w:id="142" w:name="_Toc503973178"/>
      <w:r>
        <w:rPr>
          <w:i/>
          <w:sz w:val="24"/>
          <w:szCs w:val="24"/>
        </w:rPr>
        <w:t>12.5.</w:t>
      </w:r>
      <w:r w:rsidR="00431880" w:rsidRPr="00DA74BB">
        <w:rPr>
          <w:i/>
          <w:sz w:val="24"/>
          <w:szCs w:val="24"/>
        </w:rPr>
        <w:t xml:space="preserve"> Приборы учёта воды</w:t>
      </w:r>
      <w:bookmarkEnd w:id="141"/>
      <w:bookmarkEnd w:id="142"/>
    </w:p>
    <w:p w:rsidR="00431880" w:rsidRPr="00531D2A" w:rsidRDefault="00431880" w:rsidP="00BC0155">
      <w:pPr>
        <w:pStyle w:val="Default"/>
        <w:ind w:firstLine="709"/>
        <w:jc w:val="both"/>
        <w:rPr>
          <w:rFonts w:ascii="Arial" w:hAnsi="Arial"/>
          <w:color w:val="auto"/>
          <w:sz w:val="24"/>
        </w:rPr>
      </w:pPr>
      <w:r w:rsidRPr="00531D2A">
        <w:rPr>
          <w:rFonts w:ascii="Arial" w:hAnsi="Arial"/>
          <w:color w:val="auto"/>
          <w:sz w:val="24"/>
        </w:rPr>
        <w:t xml:space="preserve">В настоящее время </w:t>
      </w:r>
      <w:r w:rsidR="00DA74BB">
        <w:rPr>
          <w:rFonts w:ascii="Arial" w:hAnsi="Arial"/>
          <w:color w:val="auto"/>
          <w:sz w:val="24"/>
        </w:rPr>
        <w:t>только в системе ХВС «р.</w:t>
      </w:r>
      <w:r w:rsidRPr="00531D2A">
        <w:rPr>
          <w:rFonts w:ascii="Arial" w:hAnsi="Arial"/>
          <w:color w:val="auto"/>
          <w:sz w:val="24"/>
        </w:rPr>
        <w:t xml:space="preserve">Вихорева» имеются на  водозаборе приборы учёта поставляемой потребителям воды. </w:t>
      </w:r>
    </w:p>
    <w:p w:rsidR="00DA74BB" w:rsidRDefault="00DA74BB" w:rsidP="00BC0155">
      <w:pPr>
        <w:pStyle w:val="Default"/>
        <w:ind w:firstLine="709"/>
        <w:jc w:val="both"/>
        <w:rPr>
          <w:rFonts w:ascii="Arial" w:hAnsi="Arial"/>
          <w:color w:val="auto"/>
          <w:sz w:val="24"/>
        </w:rPr>
      </w:pPr>
      <w:r>
        <w:rPr>
          <w:rFonts w:ascii="Arial" w:hAnsi="Arial"/>
          <w:color w:val="auto"/>
          <w:sz w:val="24"/>
        </w:rPr>
        <w:t>В большинстве многоквартирных жилых домов</w:t>
      </w:r>
      <w:r w:rsidR="00431880" w:rsidRPr="00531D2A">
        <w:rPr>
          <w:rFonts w:ascii="Arial" w:hAnsi="Arial"/>
          <w:color w:val="auto"/>
          <w:sz w:val="24"/>
        </w:rPr>
        <w:t xml:space="preserve"> Вихоревского городского поселения установлены общедомовые приборы учёта потребления воды. Также имеются индивидуальные (поквартирные) приборы учёта. </w:t>
      </w:r>
    </w:p>
    <w:p w:rsidR="00431880" w:rsidRPr="00531D2A" w:rsidRDefault="00431880" w:rsidP="00BC0155">
      <w:pPr>
        <w:pStyle w:val="Default"/>
        <w:ind w:firstLine="709"/>
        <w:jc w:val="both"/>
        <w:rPr>
          <w:rFonts w:ascii="Arial" w:hAnsi="Arial"/>
          <w:color w:val="auto"/>
          <w:sz w:val="24"/>
        </w:rPr>
      </w:pPr>
      <w:r w:rsidRPr="00531D2A">
        <w:rPr>
          <w:rFonts w:ascii="Arial" w:hAnsi="Arial"/>
          <w:color w:val="auto"/>
          <w:sz w:val="24"/>
        </w:rPr>
        <w:t>Остальные потребители воды – общественные здания, пр</w:t>
      </w:r>
      <w:r w:rsidR="00DA74BB">
        <w:rPr>
          <w:rFonts w:ascii="Arial" w:hAnsi="Arial"/>
          <w:color w:val="auto"/>
          <w:sz w:val="24"/>
        </w:rPr>
        <w:t>едприятия, учреждения</w:t>
      </w:r>
      <w:r w:rsidRPr="00531D2A">
        <w:rPr>
          <w:rFonts w:ascii="Arial" w:hAnsi="Arial"/>
          <w:color w:val="auto"/>
          <w:sz w:val="24"/>
        </w:rPr>
        <w:t xml:space="preserve"> – имеют индивидуальные (на 1 объект) или групповые (на несколько объектов) приборы учёта.</w:t>
      </w:r>
    </w:p>
    <w:p w:rsidR="00F169B3" w:rsidRDefault="00431880" w:rsidP="00BC0155">
      <w:pPr>
        <w:pStyle w:val="Default"/>
        <w:ind w:firstLine="709"/>
        <w:jc w:val="both"/>
        <w:rPr>
          <w:rFonts w:ascii="Arial" w:hAnsi="Arial"/>
          <w:color w:val="auto"/>
          <w:sz w:val="24"/>
        </w:rPr>
      </w:pPr>
      <w:r w:rsidRPr="00531D2A">
        <w:rPr>
          <w:rFonts w:ascii="Arial" w:hAnsi="Arial"/>
          <w:color w:val="auto"/>
          <w:sz w:val="24"/>
        </w:rPr>
        <w:t xml:space="preserve">Для 100 </w:t>
      </w:r>
      <w:r w:rsidRPr="00531D2A">
        <w:rPr>
          <w:rFonts w:ascii="Arial" w:hAnsi="Arial"/>
          <w:i/>
          <w:color w:val="auto"/>
          <w:sz w:val="24"/>
        </w:rPr>
        <w:t>%</w:t>
      </w:r>
      <w:r w:rsidRPr="00531D2A">
        <w:rPr>
          <w:rFonts w:ascii="Arial" w:hAnsi="Arial"/>
          <w:color w:val="auto"/>
          <w:sz w:val="24"/>
        </w:rPr>
        <w:t xml:space="preserve"> оснащённости потребителей приборами учёта необходимо установить современные приборы учёта у тех потребителей, которые в настоящее время ими не оборудованы. Это  позволит не только решить проблему достоверной информации о фактическом потреблении воды, но и создаст условия для эффективного применения автоматизированных систем диспетчеризации и управления.</w:t>
      </w:r>
      <w:bookmarkStart w:id="143" w:name="_Toc426186946"/>
      <w:bookmarkStart w:id="144" w:name="_Toc503973179"/>
    </w:p>
    <w:p w:rsidR="00431880" w:rsidRPr="00F169B3" w:rsidRDefault="00790962" w:rsidP="00BC0155">
      <w:pPr>
        <w:pStyle w:val="Default"/>
        <w:ind w:firstLine="709"/>
        <w:jc w:val="both"/>
        <w:rPr>
          <w:rFonts w:ascii="Arial" w:hAnsi="Arial"/>
          <w:b/>
          <w:i/>
          <w:color w:val="auto"/>
          <w:sz w:val="24"/>
        </w:rPr>
      </w:pPr>
      <w:r>
        <w:rPr>
          <w:rFonts w:ascii="Arial" w:hAnsi="Arial"/>
          <w:b/>
          <w:i/>
          <w:color w:val="auto"/>
          <w:sz w:val="24"/>
        </w:rPr>
        <w:t>12.</w:t>
      </w:r>
      <w:r w:rsidR="00F169B3" w:rsidRPr="00F169B3">
        <w:rPr>
          <w:rFonts w:ascii="Arial" w:hAnsi="Arial"/>
          <w:b/>
          <w:i/>
          <w:color w:val="auto"/>
          <w:sz w:val="24"/>
        </w:rPr>
        <w:t>6.</w:t>
      </w:r>
      <w:r w:rsidR="00431880" w:rsidRPr="00F169B3">
        <w:rPr>
          <w:rFonts w:ascii="Arial" w:hAnsi="Arial"/>
          <w:b/>
          <w:i/>
          <w:color w:val="auto"/>
          <w:sz w:val="24"/>
        </w:rPr>
        <w:t xml:space="preserve"> Варианты маршрутов прохождения трубопроводов (трасс)</w:t>
      </w:r>
      <w:bookmarkEnd w:id="143"/>
      <w:bookmarkEnd w:id="144"/>
    </w:p>
    <w:p w:rsidR="00431880" w:rsidRPr="00531D2A" w:rsidRDefault="00F169B3" w:rsidP="00790962">
      <w:pPr>
        <w:ind w:firstLine="709"/>
        <w:jc w:val="both"/>
        <w:rPr>
          <w:rFonts w:ascii="Arial" w:hAnsi="Arial" w:cs="Arial"/>
          <w:szCs w:val="24"/>
        </w:rPr>
      </w:pPr>
      <w:r>
        <w:rPr>
          <w:rFonts w:ascii="Arial" w:hAnsi="Arial" w:cs="Arial"/>
          <w:szCs w:val="24"/>
        </w:rPr>
        <w:t>М</w:t>
      </w:r>
      <w:r w:rsidR="00431880" w:rsidRPr="00531D2A">
        <w:rPr>
          <w:rFonts w:ascii="Arial" w:hAnsi="Arial" w:cs="Arial"/>
          <w:szCs w:val="24"/>
        </w:rPr>
        <w:t>аршруты прохождения перспективных сетей холодного водоснабжения</w:t>
      </w:r>
      <w:r>
        <w:rPr>
          <w:rFonts w:ascii="Arial" w:hAnsi="Arial" w:cs="Arial"/>
          <w:szCs w:val="24"/>
        </w:rPr>
        <w:t xml:space="preserve"> (горячего водоснабжения)</w:t>
      </w:r>
      <w:r w:rsidR="00431880" w:rsidRPr="00531D2A">
        <w:rPr>
          <w:rFonts w:ascii="Arial" w:hAnsi="Arial" w:cs="Arial"/>
          <w:szCs w:val="24"/>
        </w:rPr>
        <w:t xml:space="preserve"> представлены </w:t>
      </w:r>
      <w:r>
        <w:rPr>
          <w:rFonts w:ascii="Arial" w:hAnsi="Arial" w:cs="Arial"/>
          <w:szCs w:val="24"/>
        </w:rPr>
        <w:t xml:space="preserve">в «Схемах водоснабжения и теплоснабжения Вихоревского городского поселения». </w:t>
      </w:r>
      <w:r w:rsidR="00431880" w:rsidRPr="00531D2A">
        <w:rPr>
          <w:rFonts w:ascii="Arial" w:hAnsi="Arial" w:cs="Arial"/>
          <w:szCs w:val="24"/>
        </w:rPr>
        <w:t>Эти маршруты определяются месторасположе</w:t>
      </w:r>
      <w:r>
        <w:rPr>
          <w:rFonts w:ascii="Arial" w:hAnsi="Arial" w:cs="Arial"/>
          <w:szCs w:val="24"/>
        </w:rPr>
        <w:t>нием перспективных потребителей</w:t>
      </w:r>
      <w:r w:rsidR="00431880" w:rsidRPr="00531D2A">
        <w:rPr>
          <w:rFonts w:ascii="Arial" w:hAnsi="Arial" w:cs="Arial"/>
          <w:szCs w:val="24"/>
        </w:rPr>
        <w:t xml:space="preserve"> с учётом общих принципов проектирования систем водоснабжени</w:t>
      </w:r>
      <w:r w:rsidR="00790962">
        <w:rPr>
          <w:rFonts w:ascii="Arial" w:hAnsi="Arial" w:cs="Arial"/>
          <w:szCs w:val="24"/>
        </w:rPr>
        <w:t>я и с учётом рельефа местности.</w:t>
      </w:r>
    </w:p>
    <w:p w:rsidR="00431880" w:rsidRPr="00790962" w:rsidRDefault="00790962" w:rsidP="00BC0155">
      <w:pPr>
        <w:pStyle w:val="3"/>
        <w:spacing w:before="0" w:after="0"/>
        <w:ind w:firstLine="709"/>
        <w:jc w:val="both"/>
        <w:rPr>
          <w:i/>
          <w:sz w:val="24"/>
          <w:szCs w:val="24"/>
        </w:rPr>
      </w:pPr>
      <w:bookmarkStart w:id="145" w:name="_Toc426186947"/>
      <w:bookmarkStart w:id="146" w:name="_Toc503973180"/>
      <w:r w:rsidRPr="00790962">
        <w:rPr>
          <w:i/>
          <w:sz w:val="24"/>
          <w:szCs w:val="24"/>
        </w:rPr>
        <w:t>12.</w:t>
      </w:r>
      <w:r w:rsidR="00F169B3" w:rsidRPr="00790962">
        <w:rPr>
          <w:i/>
          <w:sz w:val="24"/>
          <w:szCs w:val="24"/>
        </w:rPr>
        <w:t>7.</w:t>
      </w:r>
      <w:r w:rsidR="00431880" w:rsidRPr="00790962">
        <w:rPr>
          <w:i/>
          <w:sz w:val="24"/>
          <w:szCs w:val="24"/>
        </w:rPr>
        <w:t xml:space="preserve"> Места размещения насосных станций, резервуаров, водонапорных башен</w:t>
      </w:r>
      <w:bookmarkEnd w:id="145"/>
      <w:bookmarkEnd w:id="146"/>
    </w:p>
    <w:p w:rsidR="00F169B3" w:rsidRDefault="00431880" w:rsidP="00BC0155">
      <w:pPr>
        <w:ind w:firstLine="709"/>
        <w:jc w:val="both"/>
        <w:rPr>
          <w:rFonts w:ascii="Arial" w:hAnsi="Arial" w:cs="Arial"/>
          <w:szCs w:val="24"/>
        </w:rPr>
      </w:pPr>
      <w:r w:rsidRPr="00531D2A">
        <w:rPr>
          <w:rFonts w:ascii="Arial" w:hAnsi="Arial" w:cs="Arial"/>
          <w:szCs w:val="24"/>
        </w:rPr>
        <w:t xml:space="preserve">Места размещения существующих насосных станций и резервуаров </w:t>
      </w:r>
      <w:r w:rsidR="00F169B3">
        <w:rPr>
          <w:rFonts w:ascii="Arial" w:hAnsi="Arial" w:cs="Arial"/>
          <w:szCs w:val="24"/>
        </w:rPr>
        <w:t xml:space="preserve"> </w:t>
      </w:r>
      <w:r w:rsidRPr="00531D2A">
        <w:rPr>
          <w:rFonts w:ascii="Arial" w:hAnsi="Arial" w:cs="Arial"/>
          <w:szCs w:val="24"/>
        </w:rPr>
        <w:t xml:space="preserve">систем ХВС Вихоревского городского поселения представлены </w:t>
      </w:r>
      <w:r w:rsidR="00F169B3">
        <w:rPr>
          <w:rFonts w:ascii="Arial" w:hAnsi="Arial" w:cs="Arial"/>
          <w:szCs w:val="24"/>
        </w:rPr>
        <w:t xml:space="preserve">в «Схемах водоснабжения Вихоревского городского поселения». </w:t>
      </w:r>
      <w:r w:rsidRPr="00531D2A">
        <w:rPr>
          <w:rFonts w:ascii="Arial" w:hAnsi="Arial" w:cs="Arial"/>
          <w:szCs w:val="24"/>
        </w:rPr>
        <w:t>В настоящее время в</w:t>
      </w:r>
      <w:r w:rsidR="00F169B3">
        <w:rPr>
          <w:rFonts w:ascii="Arial" w:hAnsi="Arial" w:cs="Arial"/>
          <w:szCs w:val="24"/>
        </w:rPr>
        <w:t xml:space="preserve"> </w:t>
      </w:r>
      <w:r w:rsidRPr="00531D2A">
        <w:rPr>
          <w:rFonts w:ascii="Arial" w:hAnsi="Arial" w:cs="Arial"/>
          <w:szCs w:val="24"/>
        </w:rPr>
        <w:t xml:space="preserve"> системах ХВС нет действующих водонапорных башен (ВНБ), но имеются не работающие ВНБ:</w:t>
      </w:r>
      <w:r w:rsidR="00F169B3">
        <w:rPr>
          <w:rFonts w:ascii="Arial" w:hAnsi="Arial" w:cs="Arial"/>
          <w:szCs w:val="24"/>
        </w:rPr>
        <w:t xml:space="preserve"> ВНБ-монтажников (в системе «р.</w:t>
      </w:r>
      <w:r w:rsidRPr="00531D2A">
        <w:rPr>
          <w:rFonts w:ascii="Arial" w:hAnsi="Arial" w:cs="Arial"/>
          <w:szCs w:val="24"/>
        </w:rPr>
        <w:t>Вихорева»), ВНБ-ДОК и ВНБ-Горького (в системе «Подземный водозабор»). Анализ существующего состояния и результаты выполненных гидравлических расчетов показали целесообразность восстановления работоспособности водонапорных башен «ВНБ-монтажников» и «ВНБ-ДОК». В ближайшей перспективе рекомендуется выполнить капитальный ремонт этих ВНБ и задействовать их в работе соответствующих систем ХВС.</w:t>
      </w:r>
    </w:p>
    <w:p w:rsidR="00431880" w:rsidRPr="00531D2A" w:rsidRDefault="00F169B3" w:rsidP="00BC0155">
      <w:pPr>
        <w:ind w:firstLine="709"/>
        <w:jc w:val="both"/>
        <w:rPr>
          <w:rFonts w:ascii="Arial" w:hAnsi="Arial" w:cs="Arial"/>
          <w:szCs w:val="24"/>
        </w:rPr>
      </w:pPr>
      <w:r>
        <w:rPr>
          <w:rFonts w:ascii="Arial" w:hAnsi="Arial" w:cs="Arial"/>
          <w:szCs w:val="24"/>
        </w:rPr>
        <w:lastRenderedPageBreak/>
        <w:t>Д</w:t>
      </w:r>
      <w:r w:rsidR="00431880" w:rsidRPr="00531D2A">
        <w:rPr>
          <w:rFonts w:ascii="Arial" w:hAnsi="Arial" w:cs="Arial"/>
          <w:szCs w:val="24"/>
        </w:rPr>
        <w:t>ля повышения эффективности работы систем ХВС рекомендуется установка промежуточных накопительных емкостей воды для летних водопроводов. Места размещения этих емкостей рекомендуется определить после составления исполнительных (рабочих) схем летних водопроводов.</w:t>
      </w:r>
    </w:p>
    <w:p w:rsidR="00431880" w:rsidRPr="00790962" w:rsidRDefault="00431880" w:rsidP="00790962">
      <w:pPr>
        <w:ind w:firstLine="709"/>
        <w:jc w:val="both"/>
        <w:rPr>
          <w:rFonts w:ascii="Arial" w:hAnsi="Arial" w:cs="Arial"/>
          <w:color w:val="0070C0"/>
          <w:szCs w:val="24"/>
        </w:rPr>
      </w:pPr>
      <w:r w:rsidRPr="00531D2A">
        <w:rPr>
          <w:rFonts w:ascii="Arial" w:hAnsi="Arial" w:cs="Arial"/>
          <w:szCs w:val="24"/>
        </w:rPr>
        <w:t xml:space="preserve">Строительство дополнительных насосных станций на перспективу </w:t>
      </w:r>
      <w:r w:rsidR="00F169B3">
        <w:rPr>
          <w:rFonts w:ascii="Arial" w:hAnsi="Arial" w:cs="Arial"/>
          <w:szCs w:val="24"/>
        </w:rPr>
        <w:t xml:space="preserve">(до 2027г.) </w:t>
      </w:r>
      <w:r w:rsidRPr="00531D2A">
        <w:rPr>
          <w:rFonts w:ascii="Arial" w:hAnsi="Arial" w:cs="Arial"/>
          <w:szCs w:val="24"/>
        </w:rPr>
        <w:t>не требуется.</w:t>
      </w:r>
    </w:p>
    <w:p w:rsidR="00431880" w:rsidRPr="00790962" w:rsidRDefault="00790962" w:rsidP="00BC0155">
      <w:pPr>
        <w:pStyle w:val="3"/>
        <w:spacing w:before="0" w:after="0"/>
        <w:ind w:firstLine="709"/>
        <w:jc w:val="both"/>
        <w:rPr>
          <w:i/>
          <w:sz w:val="24"/>
          <w:szCs w:val="24"/>
        </w:rPr>
      </w:pPr>
      <w:bookmarkStart w:id="147" w:name="_Toc426186948"/>
      <w:bookmarkStart w:id="148" w:name="_Toc503973181"/>
      <w:r w:rsidRPr="00790962">
        <w:rPr>
          <w:i/>
          <w:sz w:val="24"/>
          <w:szCs w:val="24"/>
        </w:rPr>
        <w:t>12.</w:t>
      </w:r>
      <w:r w:rsidR="004E3691" w:rsidRPr="00790962">
        <w:rPr>
          <w:i/>
          <w:sz w:val="24"/>
          <w:szCs w:val="24"/>
        </w:rPr>
        <w:t>8.</w:t>
      </w:r>
      <w:r w:rsidR="00431880" w:rsidRPr="00790962">
        <w:rPr>
          <w:i/>
          <w:sz w:val="24"/>
          <w:szCs w:val="24"/>
        </w:rPr>
        <w:t xml:space="preserve"> Границы планируемых зон размещения объектов централизованного водоснабжения</w:t>
      </w:r>
      <w:bookmarkEnd w:id="147"/>
      <w:bookmarkEnd w:id="148"/>
    </w:p>
    <w:p w:rsidR="00431880" w:rsidRPr="00790962" w:rsidRDefault="00431880" w:rsidP="00790962">
      <w:pPr>
        <w:ind w:firstLine="709"/>
        <w:jc w:val="both"/>
        <w:rPr>
          <w:rFonts w:ascii="Arial" w:hAnsi="Arial" w:cs="Arial"/>
          <w:szCs w:val="24"/>
        </w:rPr>
      </w:pPr>
      <w:r w:rsidRPr="00531D2A">
        <w:rPr>
          <w:rFonts w:ascii="Arial" w:hAnsi="Arial" w:cs="Arial"/>
          <w:szCs w:val="24"/>
        </w:rPr>
        <w:t>Учитывая, что в перспективе строительство новых объектов водоснабжения (перспективных потребителей и новых участков водопроводных сетей)</w:t>
      </w:r>
      <w:r w:rsidR="004E3691">
        <w:rPr>
          <w:rFonts w:ascii="Arial" w:hAnsi="Arial" w:cs="Arial"/>
          <w:szCs w:val="24"/>
        </w:rPr>
        <w:t xml:space="preserve"> будет про</w:t>
      </w:r>
      <w:r w:rsidRPr="00531D2A">
        <w:rPr>
          <w:rFonts w:ascii="Arial" w:hAnsi="Arial" w:cs="Arial"/>
          <w:szCs w:val="24"/>
        </w:rPr>
        <w:t>водит</w:t>
      </w:r>
      <w:r w:rsidR="004E3691">
        <w:rPr>
          <w:rFonts w:ascii="Arial" w:hAnsi="Arial" w:cs="Arial"/>
          <w:szCs w:val="24"/>
        </w:rPr>
        <w:t>ь</w:t>
      </w:r>
      <w:r w:rsidRPr="00531D2A">
        <w:rPr>
          <w:rFonts w:ascii="Arial" w:hAnsi="Arial" w:cs="Arial"/>
          <w:szCs w:val="24"/>
        </w:rPr>
        <w:t xml:space="preserve">ся в пределах существующих зон действия централизованных систем ХВС, границы зон размещения этих объектов относительно существующего состояния </w:t>
      </w:r>
      <w:r w:rsidR="004E3691">
        <w:rPr>
          <w:rFonts w:ascii="Arial" w:hAnsi="Arial" w:cs="Arial"/>
          <w:szCs w:val="24"/>
        </w:rPr>
        <w:t>не изменя</w:t>
      </w:r>
      <w:r w:rsidRPr="00531D2A">
        <w:rPr>
          <w:rFonts w:ascii="Arial" w:hAnsi="Arial" w:cs="Arial"/>
          <w:szCs w:val="24"/>
        </w:rPr>
        <w:t>тся</w:t>
      </w:r>
      <w:r w:rsidR="004E3691">
        <w:rPr>
          <w:rFonts w:ascii="Arial" w:hAnsi="Arial" w:cs="Arial"/>
          <w:szCs w:val="24"/>
        </w:rPr>
        <w:t>.</w:t>
      </w:r>
      <w:r w:rsidRPr="00531D2A">
        <w:rPr>
          <w:rFonts w:ascii="Arial" w:hAnsi="Arial" w:cs="Arial"/>
          <w:szCs w:val="24"/>
        </w:rPr>
        <w:t xml:space="preserve"> </w:t>
      </w:r>
    </w:p>
    <w:p w:rsidR="00431880" w:rsidRPr="00790962" w:rsidRDefault="00790962" w:rsidP="00BC0155">
      <w:pPr>
        <w:pStyle w:val="3"/>
        <w:spacing w:before="0" w:after="0"/>
        <w:ind w:firstLine="709"/>
        <w:jc w:val="both"/>
        <w:rPr>
          <w:i/>
          <w:sz w:val="24"/>
          <w:szCs w:val="24"/>
        </w:rPr>
      </w:pPr>
      <w:bookmarkStart w:id="149" w:name="_Toc426186949"/>
      <w:bookmarkStart w:id="150" w:name="_Toc503973182"/>
      <w:r w:rsidRPr="00790962">
        <w:rPr>
          <w:i/>
          <w:sz w:val="24"/>
          <w:szCs w:val="24"/>
        </w:rPr>
        <w:t>12.</w:t>
      </w:r>
      <w:r w:rsidR="004E3691" w:rsidRPr="00790962">
        <w:rPr>
          <w:i/>
          <w:sz w:val="24"/>
          <w:szCs w:val="24"/>
        </w:rPr>
        <w:t>9.</w:t>
      </w:r>
      <w:r w:rsidR="00431880" w:rsidRPr="00790962">
        <w:rPr>
          <w:i/>
          <w:sz w:val="24"/>
          <w:szCs w:val="24"/>
        </w:rPr>
        <w:t xml:space="preserve"> Карты (схемы) существующего и планируемого размещения объектов централизованных систем водоснабжения</w:t>
      </w:r>
      <w:bookmarkEnd w:id="149"/>
      <w:bookmarkEnd w:id="150"/>
    </w:p>
    <w:p w:rsidR="00431880" w:rsidRPr="00790962" w:rsidRDefault="00431880" w:rsidP="00790962">
      <w:pPr>
        <w:ind w:firstLine="709"/>
        <w:rPr>
          <w:rFonts w:ascii="Arial" w:hAnsi="Arial" w:cs="Arial"/>
          <w:szCs w:val="24"/>
        </w:rPr>
      </w:pPr>
      <w:r w:rsidRPr="00531D2A">
        <w:rPr>
          <w:rFonts w:ascii="Arial" w:hAnsi="Arial" w:cs="Arial"/>
          <w:szCs w:val="24"/>
        </w:rPr>
        <w:t xml:space="preserve">Карты-схемы существующего и планируемого размещения объектов централизованных систем водоснабжения Вихоревского городского поселения </w:t>
      </w:r>
      <w:r w:rsidR="004E3691">
        <w:rPr>
          <w:rFonts w:ascii="Arial" w:hAnsi="Arial" w:cs="Arial"/>
          <w:szCs w:val="24"/>
        </w:rPr>
        <w:t xml:space="preserve">представлены в «Схемах водоснабжения и теплоснабжения </w:t>
      </w:r>
      <w:r w:rsidR="00685D26">
        <w:rPr>
          <w:rFonts w:ascii="Arial" w:hAnsi="Arial" w:cs="Arial"/>
          <w:szCs w:val="24"/>
        </w:rPr>
        <w:t>Вихоревского городского поселения».</w:t>
      </w:r>
      <w:r w:rsidRPr="00531D2A">
        <w:rPr>
          <w:rFonts w:ascii="Arial" w:hAnsi="Arial" w:cs="Arial"/>
          <w:szCs w:val="24"/>
        </w:rPr>
        <w:t xml:space="preserve"> </w:t>
      </w:r>
    </w:p>
    <w:p w:rsidR="00431880" w:rsidRPr="00790962" w:rsidRDefault="00790962" w:rsidP="00BC0155">
      <w:pPr>
        <w:pStyle w:val="2"/>
        <w:keepLines w:val="0"/>
        <w:spacing w:before="0"/>
        <w:ind w:firstLine="709"/>
        <w:jc w:val="both"/>
        <w:rPr>
          <w:rFonts w:ascii="Arial" w:hAnsi="Arial" w:cs="Arial"/>
          <w:i/>
          <w:color w:val="auto"/>
          <w:sz w:val="24"/>
          <w:szCs w:val="24"/>
        </w:rPr>
      </w:pPr>
      <w:bookmarkStart w:id="151" w:name="_Toc503973183"/>
      <w:r w:rsidRPr="00790962">
        <w:rPr>
          <w:rFonts w:ascii="Arial" w:hAnsi="Arial" w:cs="Arial"/>
          <w:i/>
          <w:color w:val="auto"/>
          <w:sz w:val="24"/>
          <w:szCs w:val="24"/>
        </w:rPr>
        <w:t>12.</w:t>
      </w:r>
      <w:r w:rsidR="00270FF0" w:rsidRPr="00790962">
        <w:rPr>
          <w:rFonts w:ascii="Arial" w:hAnsi="Arial" w:cs="Arial"/>
          <w:i/>
          <w:color w:val="auto"/>
          <w:sz w:val="24"/>
          <w:szCs w:val="24"/>
        </w:rPr>
        <w:t xml:space="preserve">10. </w:t>
      </w:r>
      <w:r w:rsidR="00431880" w:rsidRPr="00790962">
        <w:rPr>
          <w:rFonts w:ascii="Arial" w:hAnsi="Arial" w:cs="Arial"/>
          <w:i/>
          <w:color w:val="auto"/>
          <w:sz w:val="24"/>
          <w:szCs w:val="24"/>
        </w:rPr>
        <w:t>Экологические аспекты мероприятий по строительству, реконструкции и модернизации объектов централизованных систем водоснабжения</w:t>
      </w:r>
      <w:bookmarkEnd w:id="151"/>
    </w:p>
    <w:p w:rsidR="00431880" w:rsidRPr="00531D2A" w:rsidRDefault="00431880" w:rsidP="00BC0155">
      <w:pPr>
        <w:ind w:firstLine="709"/>
        <w:jc w:val="both"/>
        <w:rPr>
          <w:rFonts w:ascii="Arial" w:hAnsi="Arial" w:cs="Arial"/>
          <w:szCs w:val="24"/>
        </w:rPr>
      </w:pPr>
      <w:r w:rsidRPr="00531D2A">
        <w:rPr>
          <w:rFonts w:ascii="Arial" w:hAnsi="Arial" w:cs="Arial"/>
          <w:szCs w:val="24"/>
        </w:rPr>
        <w:t>Учитывая относительно небольшой объём работ по предлагаемым мероприятия</w:t>
      </w:r>
      <w:r w:rsidR="00270FF0">
        <w:rPr>
          <w:rFonts w:ascii="Arial" w:hAnsi="Arial" w:cs="Arial"/>
          <w:szCs w:val="24"/>
        </w:rPr>
        <w:t xml:space="preserve">м реконструкции </w:t>
      </w:r>
      <w:r w:rsidRPr="00531D2A">
        <w:rPr>
          <w:rFonts w:ascii="Arial" w:hAnsi="Arial" w:cs="Arial"/>
          <w:szCs w:val="24"/>
        </w:rPr>
        <w:t>систем централизованного водоснабжения Вихоревского городского поселения, их реализация не приведёт к значительному изменению состояния окружающей среды. Технологии получения и потребления воды не изменятся при реализации люб</w:t>
      </w:r>
      <w:r w:rsidR="00270FF0">
        <w:rPr>
          <w:rFonts w:ascii="Arial" w:hAnsi="Arial" w:cs="Arial"/>
          <w:szCs w:val="24"/>
        </w:rPr>
        <w:t>ого из вариантов развития «Схемы</w:t>
      </w:r>
      <w:r w:rsidRPr="00531D2A">
        <w:rPr>
          <w:rFonts w:ascii="Arial" w:hAnsi="Arial" w:cs="Arial"/>
          <w:szCs w:val="24"/>
        </w:rPr>
        <w:t xml:space="preserve"> </w:t>
      </w:r>
      <w:r w:rsidR="00270FF0">
        <w:rPr>
          <w:rFonts w:ascii="Arial" w:hAnsi="Arial" w:cs="Arial"/>
          <w:szCs w:val="24"/>
        </w:rPr>
        <w:t>водоснабжения Вихоревского городского поселения».</w:t>
      </w:r>
    </w:p>
    <w:p w:rsidR="00431880" w:rsidRPr="00531D2A" w:rsidRDefault="00431880" w:rsidP="00BC0155">
      <w:pPr>
        <w:ind w:firstLine="709"/>
        <w:jc w:val="both"/>
        <w:rPr>
          <w:rFonts w:ascii="Arial" w:hAnsi="Arial" w:cs="Arial"/>
          <w:szCs w:val="24"/>
        </w:rPr>
      </w:pPr>
      <w:r w:rsidRPr="00531D2A">
        <w:rPr>
          <w:rFonts w:ascii="Arial" w:hAnsi="Arial" w:cs="Arial"/>
          <w:szCs w:val="24"/>
        </w:rPr>
        <w:t>При реализации варианта реконструкции, в строительный период  в ходе работ по перекладке водоводов, ремонте водозаборов</w:t>
      </w:r>
      <w:r w:rsidR="00270FF0">
        <w:rPr>
          <w:rFonts w:ascii="Arial" w:hAnsi="Arial" w:cs="Arial"/>
          <w:szCs w:val="24"/>
        </w:rPr>
        <w:t xml:space="preserve"> и строительству станции умягчения поземных вод</w:t>
      </w:r>
      <w:r w:rsidRPr="00531D2A">
        <w:rPr>
          <w:rFonts w:ascii="Arial" w:hAnsi="Arial" w:cs="Arial"/>
          <w:szCs w:val="24"/>
        </w:rPr>
        <w:t xml:space="preserve"> неизбежны следующие основные виды воздействия на компоненты окружающей среды:</w:t>
      </w:r>
    </w:p>
    <w:p w:rsidR="00431880" w:rsidRPr="00531D2A" w:rsidRDefault="00270FF0"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загрязнение атмосферного воздуха и акустическое воздействие в результате работы строительной техники и механизмов;</w:t>
      </w:r>
    </w:p>
    <w:p w:rsidR="00270FF0" w:rsidRDefault="00270FF0"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образование определённых видов и объёмов отходов строительства, демонтажа, сноса, жизнедеятельности строительного городка;</w:t>
      </w:r>
    </w:p>
    <w:p w:rsidR="00431880" w:rsidRPr="00531D2A" w:rsidRDefault="00270FF0" w:rsidP="00BC0155">
      <w:pPr>
        <w:ind w:firstLine="709"/>
        <w:jc w:val="both"/>
        <w:rPr>
          <w:rFonts w:ascii="Arial" w:hAnsi="Arial" w:cs="Arial"/>
          <w:szCs w:val="24"/>
        </w:rPr>
      </w:pPr>
      <w:r>
        <w:rPr>
          <w:rFonts w:ascii="Arial" w:hAnsi="Arial" w:cs="Arial"/>
          <w:szCs w:val="24"/>
        </w:rPr>
        <w:t xml:space="preserve">− </w:t>
      </w:r>
      <w:r w:rsidR="00431880" w:rsidRPr="00531D2A">
        <w:rPr>
          <w:rFonts w:ascii="Arial" w:hAnsi="Arial" w:cs="Arial"/>
          <w:szCs w:val="24"/>
        </w:rPr>
        <w:t>образование различного вида стоков (поверхностных, хозяйственно-бытовых, производственных) с территории проведения работ.</w:t>
      </w:r>
    </w:p>
    <w:p w:rsidR="00431880" w:rsidRPr="00531D2A" w:rsidRDefault="00431880" w:rsidP="00BC0155">
      <w:pPr>
        <w:ind w:firstLine="709"/>
        <w:jc w:val="both"/>
        <w:rPr>
          <w:rFonts w:ascii="Arial" w:hAnsi="Arial" w:cs="Arial"/>
          <w:szCs w:val="24"/>
        </w:rPr>
      </w:pPr>
      <w:r w:rsidRPr="00531D2A">
        <w:rPr>
          <w:rFonts w:ascii="Arial" w:hAnsi="Arial" w:cs="Arial"/>
          <w:szCs w:val="24"/>
        </w:rPr>
        <w:t xml:space="preserve">Данные виды воздействия носят кратковременный характер, прекращаются после завершения строительных работ и не имеют необратимых последствий для природных экосистем.  Наряду с этим,  проектирование и ведение строительных работ необходимо осуществлять с разработкой и тщательным соблюдением мероприятий  по предотвращению и минимизации негативного воздействия. </w:t>
      </w:r>
    </w:p>
    <w:p w:rsidR="00270FF0" w:rsidRPr="00130816" w:rsidRDefault="00431880" w:rsidP="00130816">
      <w:pPr>
        <w:ind w:firstLine="709"/>
        <w:jc w:val="both"/>
        <w:rPr>
          <w:rFonts w:ascii="Arial" w:hAnsi="Arial" w:cs="Arial"/>
          <w:szCs w:val="24"/>
        </w:rPr>
      </w:pPr>
      <w:r w:rsidRPr="00531D2A">
        <w:rPr>
          <w:rFonts w:ascii="Arial" w:hAnsi="Arial" w:cs="Arial"/>
          <w:szCs w:val="24"/>
        </w:rPr>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выбранного варианта развит</w:t>
      </w:r>
      <w:r w:rsidR="00270FF0">
        <w:rPr>
          <w:rFonts w:ascii="Arial" w:hAnsi="Arial" w:cs="Arial"/>
          <w:szCs w:val="24"/>
        </w:rPr>
        <w:t>ия в рамках разработанной «Схемы водоснабжения Вихоревского городского поселения».</w:t>
      </w:r>
    </w:p>
    <w:p w:rsidR="00431880" w:rsidRPr="00130816" w:rsidRDefault="00065446" w:rsidP="00BC0155">
      <w:pPr>
        <w:pStyle w:val="2"/>
        <w:keepLines w:val="0"/>
        <w:spacing w:before="0"/>
        <w:ind w:firstLine="709"/>
        <w:jc w:val="both"/>
        <w:rPr>
          <w:rFonts w:ascii="Arial" w:hAnsi="Arial" w:cs="Arial"/>
          <w:i/>
          <w:color w:val="auto"/>
          <w:sz w:val="24"/>
          <w:szCs w:val="24"/>
        </w:rPr>
      </w:pPr>
      <w:r>
        <w:rPr>
          <w:rFonts w:ascii="Arial" w:hAnsi="Arial" w:cs="Arial"/>
          <w:i/>
          <w:color w:val="auto"/>
          <w:sz w:val="24"/>
          <w:szCs w:val="24"/>
        </w:rPr>
        <w:lastRenderedPageBreak/>
        <w:t>12.</w:t>
      </w:r>
      <w:r w:rsidR="00270FF0" w:rsidRPr="00130816">
        <w:rPr>
          <w:rFonts w:ascii="Arial" w:hAnsi="Arial" w:cs="Arial"/>
          <w:i/>
          <w:color w:val="auto"/>
          <w:sz w:val="24"/>
          <w:szCs w:val="24"/>
        </w:rPr>
        <w:t xml:space="preserve">11. </w:t>
      </w:r>
      <w:r w:rsidR="00431880" w:rsidRPr="00130816">
        <w:rPr>
          <w:rFonts w:ascii="Arial" w:hAnsi="Arial" w:cs="Arial"/>
          <w:i/>
          <w:color w:val="auto"/>
          <w:sz w:val="24"/>
          <w:szCs w:val="24"/>
        </w:rPr>
        <w:t>Оценка объёмов капитальных вложений в строительство, реконструкцию и модернизацию объектов централизованных систем водоснабжения</w:t>
      </w:r>
    </w:p>
    <w:p w:rsidR="00065446" w:rsidRPr="0053325E" w:rsidRDefault="00065446" w:rsidP="00065446">
      <w:pPr>
        <w:pStyle w:val="2"/>
        <w:keepLines w:val="0"/>
        <w:spacing w:before="0"/>
        <w:ind w:firstLine="709"/>
        <w:jc w:val="both"/>
        <w:rPr>
          <w:rFonts w:ascii="Arial" w:hAnsi="Arial" w:cs="Arial"/>
          <w:b w:val="0"/>
          <w:color w:val="auto"/>
          <w:sz w:val="24"/>
          <w:szCs w:val="24"/>
        </w:rPr>
      </w:pPr>
      <w:r w:rsidRPr="0053325E">
        <w:rPr>
          <w:rFonts w:ascii="Arial" w:hAnsi="Arial" w:cs="Arial"/>
          <w:b w:val="0"/>
          <w:color w:val="auto"/>
          <w:sz w:val="24"/>
          <w:szCs w:val="24"/>
        </w:rPr>
        <w:t>Оценка объёмов капитальных вложений осуществлялась по укрупнённым показателям базисных стоимостей по видам строительства и на основе анализа проектов</w:t>
      </w:r>
      <w:r>
        <w:rPr>
          <w:rFonts w:ascii="Arial" w:hAnsi="Arial" w:cs="Arial"/>
          <w:b w:val="0"/>
          <w:color w:val="auto"/>
          <w:sz w:val="24"/>
          <w:szCs w:val="24"/>
        </w:rPr>
        <w:t>-аналогов (удельных стоимостей).</w:t>
      </w:r>
      <w:r w:rsidRPr="0053325E">
        <w:rPr>
          <w:rFonts w:ascii="Arial" w:hAnsi="Arial" w:cs="Arial"/>
          <w:b w:val="0"/>
          <w:color w:val="auto"/>
          <w:sz w:val="24"/>
          <w:szCs w:val="24"/>
        </w:rPr>
        <w:t xml:space="preserve"> Точные суммы требуемых инвестиций необходимо определить при разработке проектно-сметных документаций.</w:t>
      </w:r>
    </w:p>
    <w:p w:rsidR="00065446" w:rsidRPr="005472ED" w:rsidRDefault="00065446" w:rsidP="00065446">
      <w:pPr>
        <w:autoSpaceDE w:val="0"/>
        <w:autoSpaceDN w:val="0"/>
        <w:adjustRightInd w:val="0"/>
        <w:ind w:firstLine="709"/>
        <w:jc w:val="both"/>
        <w:rPr>
          <w:rFonts w:ascii="Arial" w:hAnsi="Arial" w:cs="Arial"/>
          <w:b/>
          <w:i/>
          <w:color w:val="0070C0"/>
          <w:szCs w:val="24"/>
        </w:rPr>
      </w:pPr>
      <w:r w:rsidRPr="005472ED">
        <w:rPr>
          <w:rFonts w:ascii="Arial" w:hAnsi="Arial" w:cs="Arial"/>
          <w:szCs w:val="24"/>
        </w:rPr>
        <w:t xml:space="preserve">Общая потребность в финансировании предлагаемых «Схемой водоснабжения» мероприятий по развитию и реконструкции систем </w:t>
      </w:r>
      <w:r>
        <w:rPr>
          <w:rFonts w:ascii="Arial" w:hAnsi="Arial" w:cs="Arial"/>
          <w:szCs w:val="24"/>
        </w:rPr>
        <w:t xml:space="preserve">холодного </w:t>
      </w:r>
      <w:r w:rsidRPr="005472ED">
        <w:rPr>
          <w:rFonts w:ascii="Arial" w:hAnsi="Arial" w:cs="Arial"/>
          <w:szCs w:val="24"/>
        </w:rPr>
        <w:t xml:space="preserve">водоснабжения Вихоревского городского поселения (в существующих ценах с учётом НДС) </w:t>
      </w:r>
      <w:r w:rsidRPr="00FC5D36">
        <w:rPr>
          <w:rFonts w:ascii="Arial" w:hAnsi="Arial" w:cs="Arial"/>
          <w:szCs w:val="24"/>
        </w:rPr>
        <w:t xml:space="preserve">составляет </w:t>
      </w:r>
      <w:r w:rsidRPr="00FC5D36">
        <w:rPr>
          <w:rFonts w:ascii="Arial" w:hAnsi="Arial" w:cs="Arial"/>
          <w:b/>
          <w:szCs w:val="24"/>
        </w:rPr>
        <w:t>231,368</w:t>
      </w:r>
      <w:r w:rsidRPr="00FC5D36">
        <w:rPr>
          <w:rFonts w:ascii="Arial" w:hAnsi="Arial" w:cs="Arial"/>
          <w:b/>
          <w:i/>
          <w:szCs w:val="24"/>
        </w:rPr>
        <w:t>млн.руб.</w:t>
      </w:r>
      <w:r>
        <w:rPr>
          <w:rFonts w:ascii="Arial" w:hAnsi="Arial" w:cs="Arial"/>
          <w:szCs w:val="24"/>
        </w:rPr>
        <w:t xml:space="preserve"> </w:t>
      </w:r>
    </w:p>
    <w:p w:rsidR="00065446" w:rsidRDefault="00065446" w:rsidP="00065446">
      <w:pPr>
        <w:ind w:firstLine="709"/>
        <w:rPr>
          <w:rFonts w:ascii="Arial" w:hAnsi="Arial" w:cs="Arial"/>
          <w:szCs w:val="28"/>
        </w:rPr>
      </w:pPr>
      <w:r>
        <w:rPr>
          <w:rFonts w:ascii="Arial" w:hAnsi="Arial" w:cs="Arial"/>
          <w:szCs w:val="28"/>
        </w:rPr>
        <w:t>Таблица 12.11.1.</w:t>
      </w:r>
    </w:p>
    <w:p w:rsidR="00065446" w:rsidRPr="00EB7612" w:rsidRDefault="00065446" w:rsidP="00065446">
      <w:pPr>
        <w:ind w:firstLine="709"/>
        <w:jc w:val="both"/>
        <w:rPr>
          <w:rFonts w:ascii="Arial" w:hAnsi="Arial" w:cs="Arial"/>
          <w:i/>
          <w:szCs w:val="28"/>
        </w:rPr>
      </w:pPr>
      <w:r w:rsidRPr="00EB7612">
        <w:rPr>
          <w:rFonts w:ascii="Arial" w:hAnsi="Arial" w:cs="Arial"/>
          <w:b/>
          <w:bCs/>
          <w:i/>
          <w:szCs w:val="28"/>
        </w:rPr>
        <w:t>Сводные объёмы инвестиций по ц</w:t>
      </w:r>
      <w:r>
        <w:rPr>
          <w:rFonts w:ascii="Arial" w:hAnsi="Arial" w:cs="Arial"/>
          <w:b/>
          <w:bCs/>
          <w:i/>
          <w:szCs w:val="28"/>
        </w:rPr>
        <w:t>ентрализованным системам ХВС г.</w:t>
      </w:r>
      <w:r w:rsidRPr="00EB7612">
        <w:rPr>
          <w:rFonts w:ascii="Arial" w:hAnsi="Arial" w:cs="Arial"/>
          <w:b/>
          <w:bCs/>
          <w:i/>
          <w:szCs w:val="28"/>
        </w:rPr>
        <w:t>Вихоревка</w:t>
      </w:r>
    </w:p>
    <w:tbl>
      <w:tblPr>
        <w:tblW w:w="0" w:type="auto"/>
        <w:tblInd w:w="78" w:type="dxa"/>
        <w:tblLayout w:type="fixed"/>
        <w:tblLook w:val="0000" w:firstRow="0" w:lastRow="0" w:firstColumn="0" w:lastColumn="0" w:noHBand="0" w:noVBand="0"/>
      </w:tblPr>
      <w:tblGrid>
        <w:gridCol w:w="739"/>
        <w:gridCol w:w="5387"/>
        <w:gridCol w:w="1701"/>
        <w:gridCol w:w="2126"/>
      </w:tblGrid>
      <w:tr w:rsidR="00B65B45" w:rsidRPr="00EB7612" w:rsidTr="00A020F5">
        <w:trPr>
          <w:trHeight w:val="610"/>
        </w:trPr>
        <w:tc>
          <w:tcPr>
            <w:tcW w:w="739" w:type="dxa"/>
            <w:tcBorders>
              <w:top w:val="single" w:sz="4"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b/>
                <w:bCs/>
              </w:rPr>
            </w:pPr>
            <w:r w:rsidRPr="00EB7612">
              <w:rPr>
                <w:rFonts w:ascii="Courier New" w:hAnsi="Courier New" w:cs="Courier New"/>
                <w:b/>
                <w:bCs/>
                <w:sz w:val="22"/>
              </w:rPr>
              <w:t>п/п</w:t>
            </w:r>
          </w:p>
        </w:tc>
        <w:tc>
          <w:tcPr>
            <w:tcW w:w="5387" w:type="dxa"/>
            <w:tcBorders>
              <w:top w:val="single" w:sz="4"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b/>
                <w:bCs/>
              </w:rPr>
            </w:pPr>
            <w:r w:rsidRPr="00EB7612">
              <w:rPr>
                <w:rFonts w:ascii="Courier New" w:hAnsi="Courier New" w:cs="Courier New"/>
                <w:b/>
                <w:bCs/>
                <w:sz w:val="22"/>
              </w:rPr>
              <w:t>Мероприятие</w:t>
            </w:r>
          </w:p>
        </w:tc>
        <w:tc>
          <w:tcPr>
            <w:tcW w:w="1701" w:type="dxa"/>
            <w:tcBorders>
              <w:top w:val="single" w:sz="4"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b/>
                <w:bCs/>
              </w:rPr>
            </w:pPr>
            <w:r w:rsidRPr="00EB7612">
              <w:rPr>
                <w:rFonts w:ascii="Courier New" w:hAnsi="Courier New" w:cs="Courier New"/>
                <w:b/>
                <w:bCs/>
                <w:sz w:val="22"/>
              </w:rPr>
              <w:t>Год реализации</w:t>
            </w:r>
          </w:p>
        </w:tc>
        <w:tc>
          <w:tcPr>
            <w:tcW w:w="2126" w:type="dxa"/>
            <w:tcBorders>
              <w:top w:val="single" w:sz="4"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b/>
                <w:bCs/>
                <w:i/>
                <w:iCs/>
              </w:rPr>
            </w:pPr>
            <w:r w:rsidRPr="00EB7612">
              <w:rPr>
                <w:rFonts w:ascii="Courier New" w:hAnsi="Courier New" w:cs="Courier New"/>
                <w:b/>
                <w:bCs/>
                <w:sz w:val="22"/>
              </w:rPr>
              <w:t xml:space="preserve">Инвестиции, </w:t>
            </w:r>
            <w:r w:rsidRPr="00EB7612">
              <w:rPr>
                <w:rFonts w:ascii="Courier New" w:hAnsi="Courier New" w:cs="Courier New"/>
                <w:b/>
                <w:bCs/>
                <w:i/>
                <w:iCs/>
                <w:sz w:val="22"/>
              </w:rPr>
              <w:t>тыс.руб.</w:t>
            </w:r>
          </w:p>
        </w:tc>
      </w:tr>
      <w:tr w:rsidR="00B65B45" w:rsidRPr="00EB7612" w:rsidTr="00A020F5">
        <w:trPr>
          <w:trHeight w:val="390"/>
        </w:trPr>
        <w:tc>
          <w:tcPr>
            <w:tcW w:w="739"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ind w:firstLine="709"/>
              <w:jc w:val="center"/>
              <w:rPr>
                <w:rFonts w:ascii="Courier New" w:hAnsi="Courier New" w:cs="Courier New"/>
                <w:b/>
                <w:bCs/>
              </w:rPr>
            </w:pPr>
            <w:r w:rsidRPr="00EB7612">
              <w:rPr>
                <w:rFonts w:ascii="Courier New" w:hAnsi="Courier New" w:cs="Courier New"/>
                <w:b/>
                <w:bCs/>
                <w:sz w:val="22"/>
              </w:rPr>
              <w:t>1</w:t>
            </w:r>
          </w:p>
        </w:tc>
        <w:tc>
          <w:tcPr>
            <w:tcW w:w="5387"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b/>
                <w:bCs/>
              </w:rPr>
            </w:pPr>
            <w:r w:rsidRPr="00EB7612">
              <w:rPr>
                <w:rFonts w:ascii="Courier New" w:hAnsi="Courier New" w:cs="Courier New"/>
                <w:b/>
                <w:bCs/>
                <w:sz w:val="22"/>
              </w:rPr>
              <w:t>Система ХВС "Подземный водозабор":</w:t>
            </w:r>
          </w:p>
        </w:tc>
        <w:tc>
          <w:tcPr>
            <w:tcW w:w="1701"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ind w:firstLine="709"/>
              <w:jc w:val="center"/>
              <w:rPr>
                <w:rFonts w:ascii="Courier New" w:hAnsi="Courier New" w:cs="Courier New"/>
                <w:b/>
                <w:bCs/>
              </w:rPr>
            </w:pPr>
          </w:p>
        </w:tc>
        <w:tc>
          <w:tcPr>
            <w:tcW w:w="2126"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ind w:firstLine="709"/>
              <w:jc w:val="center"/>
              <w:rPr>
                <w:rFonts w:ascii="Courier New" w:hAnsi="Courier New" w:cs="Courier New"/>
                <w:b/>
                <w:bCs/>
              </w:rPr>
            </w:pPr>
          </w:p>
        </w:tc>
      </w:tr>
      <w:tr w:rsidR="00B65B45" w:rsidRPr="00EB7612" w:rsidTr="00A020F5">
        <w:trPr>
          <w:trHeight w:val="305"/>
        </w:trPr>
        <w:tc>
          <w:tcPr>
            <w:tcW w:w="739"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rPr>
            </w:pPr>
            <w:r w:rsidRPr="00EB7612">
              <w:rPr>
                <w:rFonts w:ascii="Courier New" w:hAnsi="Courier New" w:cs="Courier New"/>
                <w:sz w:val="22"/>
              </w:rPr>
              <w:t>1</w:t>
            </w:r>
          </w:p>
        </w:tc>
        <w:tc>
          <w:tcPr>
            <w:tcW w:w="5387"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rPr>
            </w:pPr>
            <w:r w:rsidRPr="00EB7612">
              <w:rPr>
                <w:rFonts w:ascii="Courier New" w:hAnsi="Courier New" w:cs="Courier New"/>
                <w:sz w:val="22"/>
              </w:rPr>
              <w:t>- Водозаборные сооружения</w:t>
            </w:r>
          </w:p>
        </w:tc>
        <w:tc>
          <w:tcPr>
            <w:tcW w:w="1701"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rPr>
            </w:pPr>
            <w:r>
              <w:rPr>
                <w:rFonts w:ascii="Courier New" w:hAnsi="Courier New" w:cs="Courier New"/>
                <w:sz w:val="22"/>
              </w:rPr>
              <w:t>2019-2022</w:t>
            </w:r>
          </w:p>
        </w:tc>
        <w:tc>
          <w:tcPr>
            <w:tcW w:w="2126"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rPr>
            </w:pPr>
            <w:r>
              <w:rPr>
                <w:rFonts w:ascii="Courier New" w:hAnsi="Courier New" w:cs="Courier New"/>
                <w:sz w:val="22"/>
              </w:rPr>
              <w:t>91 168</w:t>
            </w:r>
          </w:p>
        </w:tc>
      </w:tr>
      <w:tr w:rsidR="00B65B45" w:rsidRPr="00EB7612" w:rsidTr="00A020F5">
        <w:trPr>
          <w:trHeight w:val="305"/>
        </w:trPr>
        <w:tc>
          <w:tcPr>
            <w:tcW w:w="739"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rPr>
            </w:pPr>
            <w:r w:rsidRPr="00EB7612">
              <w:rPr>
                <w:rFonts w:ascii="Courier New" w:hAnsi="Courier New" w:cs="Courier New"/>
                <w:sz w:val="22"/>
              </w:rPr>
              <w:t>2</w:t>
            </w:r>
          </w:p>
        </w:tc>
        <w:tc>
          <w:tcPr>
            <w:tcW w:w="5387"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rPr>
            </w:pPr>
            <w:r w:rsidRPr="00EB7612">
              <w:rPr>
                <w:rFonts w:ascii="Courier New" w:hAnsi="Courier New" w:cs="Courier New"/>
                <w:sz w:val="22"/>
              </w:rPr>
              <w:t>- Водопроводные сети</w:t>
            </w:r>
          </w:p>
        </w:tc>
        <w:tc>
          <w:tcPr>
            <w:tcW w:w="1701"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rPr>
            </w:pPr>
            <w:r>
              <w:rPr>
                <w:rFonts w:ascii="Courier New" w:hAnsi="Courier New" w:cs="Courier New"/>
                <w:sz w:val="22"/>
              </w:rPr>
              <w:t>2019</w:t>
            </w:r>
            <w:r w:rsidRPr="00EB7612">
              <w:rPr>
                <w:rFonts w:ascii="Courier New" w:hAnsi="Courier New" w:cs="Courier New"/>
                <w:sz w:val="22"/>
              </w:rPr>
              <w:t>-2022</w:t>
            </w:r>
          </w:p>
        </w:tc>
        <w:tc>
          <w:tcPr>
            <w:tcW w:w="2126"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rPr>
            </w:pPr>
            <w:r w:rsidRPr="00EB7612">
              <w:rPr>
                <w:rFonts w:ascii="Courier New" w:hAnsi="Courier New" w:cs="Courier New"/>
                <w:sz w:val="22"/>
              </w:rPr>
              <w:t>44 600</w:t>
            </w:r>
          </w:p>
        </w:tc>
      </w:tr>
      <w:tr w:rsidR="00B65B45" w:rsidRPr="00EB7612" w:rsidTr="00A020F5">
        <w:trPr>
          <w:trHeight w:val="305"/>
        </w:trPr>
        <w:tc>
          <w:tcPr>
            <w:tcW w:w="739"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ind w:firstLine="709"/>
              <w:jc w:val="center"/>
              <w:rPr>
                <w:rFonts w:ascii="Courier New" w:hAnsi="Courier New" w:cs="Courier New"/>
              </w:rPr>
            </w:pPr>
          </w:p>
        </w:tc>
        <w:tc>
          <w:tcPr>
            <w:tcW w:w="5387"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rPr>
            </w:pPr>
            <w:r w:rsidRPr="00EB7612">
              <w:rPr>
                <w:rFonts w:ascii="Courier New" w:hAnsi="Courier New" w:cs="Courier New"/>
                <w:sz w:val="22"/>
              </w:rPr>
              <w:t>Всего по системе</w:t>
            </w:r>
          </w:p>
        </w:tc>
        <w:tc>
          <w:tcPr>
            <w:tcW w:w="1701"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rPr>
            </w:pPr>
          </w:p>
        </w:tc>
        <w:tc>
          <w:tcPr>
            <w:tcW w:w="2126"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b/>
                <w:bCs/>
              </w:rPr>
            </w:pPr>
            <w:r>
              <w:rPr>
                <w:rFonts w:ascii="Courier New" w:hAnsi="Courier New" w:cs="Courier New"/>
                <w:b/>
                <w:bCs/>
                <w:sz w:val="22"/>
              </w:rPr>
              <w:t>135 7</w:t>
            </w:r>
            <w:r w:rsidRPr="00EB7612">
              <w:rPr>
                <w:rFonts w:ascii="Courier New" w:hAnsi="Courier New" w:cs="Courier New"/>
                <w:b/>
                <w:bCs/>
                <w:sz w:val="22"/>
              </w:rPr>
              <w:t>68</w:t>
            </w:r>
          </w:p>
        </w:tc>
      </w:tr>
      <w:tr w:rsidR="00B65B45" w:rsidRPr="00EB7612" w:rsidTr="00A020F5">
        <w:trPr>
          <w:trHeight w:val="305"/>
        </w:trPr>
        <w:tc>
          <w:tcPr>
            <w:tcW w:w="739"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ind w:firstLine="709"/>
              <w:jc w:val="center"/>
              <w:rPr>
                <w:rFonts w:ascii="Courier New" w:hAnsi="Courier New" w:cs="Courier New"/>
                <w:b/>
                <w:bCs/>
              </w:rPr>
            </w:pPr>
            <w:r w:rsidRPr="00EB7612">
              <w:rPr>
                <w:rFonts w:ascii="Courier New" w:hAnsi="Courier New" w:cs="Courier New"/>
                <w:b/>
                <w:bCs/>
                <w:sz w:val="22"/>
              </w:rPr>
              <w:t>2</w:t>
            </w:r>
          </w:p>
        </w:tc>
        <w:tc>
          <w:tcPr>
            <w:tcW w:w="5387"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b/>
                <w:bCs/>
              </w:rPr>
            </w:pPr>
            <w:r w:rsidRPr="00EB7612">
              <w:rPr>
                <w:rFonts w:ascii="Courier New" w:hAnsi="Courier New" w:cs="Courier New"/>
                <w:b/>
                <w:bCs/>
                <w:sz w:val="22"/>
              </w:rPr>
              <w:t>Система ХВС "р.Вихорева":</w:t>
            </w:r>
          </w:p>
        </w:tc>
        <w:tc>
          <w:tcPr>
            <w:tcW w:w="1701"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ind w:firstLine="709"/>
              <w:jc w:val="center"/>
              <w:rPr>
                <w:rFonts w:ascii="Courier New" w:hAnsi="Courier New" w:cs="Courier New"/>
                <w:b/>
                <w:bCs/>
              </w:rPr>
            </w:pPr>
          </w:p>
        </w:tc>
        <w:tc>
          <w:tcPr>
            <w:tcW w:w="2126"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ind w:firstLine="709"/>
              <w:jc w:val="center"/>
              <w:rPr>
                <w:rFonts w:ascii="Courier New" w:hAnsi="Courier New" w:cs="Courier New"/>
                <w:b/>
                <w:bCs/>
              </w:rPr>
            </w:pPr>
          </w:p>
        </w:tc>
      </w:tr>
      <w:tr w:rsidR="00B65B45" w:rsidRPr="00EB7612" w:rsidTr="00A020F5">
        <w:trPr>
          <w:trHeight w:val="305"/>
        </w:trPr>
        <w:tc>
          <w:tcPr>
            <w:tcW w:w="739"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rPr>
            </w:pPr>
            <w:r w:rsidRPr="00EB7612">
              <w:rPr>
                <w:rFonts w:ascii="Courier New" w:hAnsi="Courier New" w:cs="Courier New"/>
                <w:sz w:val="22"/>
              </w:rPr>
              <w:t>1</w:t>
            </w:r>
          </w:p>
        </w:tc>
        <w:tc>
          <w:tcPr>
            <w:tcW w:w="5387"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rPr>
            </w:pPr>
            <w:r w:rsidRPr="00EB7612">
              <w:rPr>
                <w:rFonts w:ascii="Courier New" w:hAnsi="Courier New" w:cs="Courier New"/>
                <w:sz w:val="22"/>
              </w:rPr>
              <w:t>- Водозаборные сооружения</w:t>
            </w:r>
          </w:p>
        </w:tc>
        <w:tc>
          <w:tcPr>
            <w:tcW w:w="1701"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rPr>
            </w:pPr>
            <w:r>
              <w:rPr>
                <w:rFonts w:ascii="Courier New" w:hAnsi="Courier New" w:cs="Courier New"/>
                <w:sz w:val="22"/>
              </w:rPr>
              <w:t>2019-2021</w:t>
            </w:r>
          </w:p>
        </w:tc>
        <w:tc>
          <w:tcPr>
            <w:tcW w:w="2126"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rPr>
            </w:pPr>
            <w:r>
              <w:rPr>
                <w:rFonts w:ascii="Courier New" w:hAnsi="Courier New" w:cs="Courier New"/>
                <w:sz w:val="22"/>
              </w:rPr>
              <w:t>11 400</w:t>
            </w:r>
          </w:p>
        </w:tc>
      </w:tr>
      <w:tr w:rsidR="00B65B45" w:rsidRPr="00EB7612" w:rsidTr="00A020F5">
        <w:trPr>
          <w:trHeight w:val="305"/>
        </w:trPr>
        <w:tc>
          <w:tcPr>
            <w:tcW w:w="739"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rPr>
            </w:pPr>
            <w:r w:rsidRPr="00EB7612">
              <w:rPr>
                <w:rFonts w:ascii="Courier New" w:hAnsi="Courier New" w:cs="Courier New"/>
                <w:sz w:val="22"/>
              </w:rPr>
              <w:t>2</w:t>
            </w:r>
          </w:p>
        </w:tc>
        <w:tc>
          <w:tcPr>
            <w:tcW w:w="5387"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rPr>
            </w:pPr>
            <w:r w:rsidRPr="00EB7612">
              <w:rPr>
                <w:rFonts w:ascii="Courier New" w:hAnsi="Courier New" w:cs="Courier New"/>
                <w:sz w:val="22"/>
              </w:rPr>
              <w:t>- Водопроводные сети</w:t>
            </w:r>
          </w:p>
        </w:tc>
        <w:tc>
          <w:tcPr>
            <w:tcW w:w="1701"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rPr>
            </w:pPr>
            <w:r>
              <w:rPr>
                <w:rFonts w:ascii="Courier New" w:hAnsi="Courier New" w:cs="Courier New"/>
                <w:sz w:val="22"/>
              </w:rPr>
              <w:t>2019</w:t>
            </w:r>
            <w:r w:rsidRPr="00EB7612">
              <w:rPr>
                <w:rFonts w:ascii="Courier New" w:hAnsi="Courier New" w:cs="Courier New"/>
                <w:sz w:val="22"/>
              </w:rPr>
              <w:t>-2024</w:t>
            </w:r>
          </w:p>
        </w:tc>
        <w:tc>
          <w:tcPr>
            <w:tcW w:w="2126"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rPr>
            </w:pPr>
            <w:r w:rsidRPr="00EB7612">
              <w:rPr>
                <w:rFonts w:ascii="Courier New" w:hAnsi="Courier New" w:cs="Courier New"/>
                <w:sz w:val="22"/>
              </w:rPr>
              <w:t>77 800</w:t>
            </w:r>
          </w:p>
        </w:tc>
      </w:tr>
      <w:tr w:rsidR="00B65B45" w:rsidRPr="00EB7612" w:rsidTr="00A020F5">
        <w:trPr>
          <w:trHeight w:val="305"/>
        </w:trPr>
        <w:tc>
          <w:tcPr>
            <w:tcW w:w="739"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ind w:firstLine="709"/>
              <w:jc w:val="center"/>
              <w:rPr>
                <w:rFonts w:ascii="Courier New" w:hAnsi="Courier New" w:cs="Courier New"/>
              </w:rPr>
            </w:pPr>
          </w:p>
        </w:tc>
        <w:tc>
          <w:tcPr>
            <w:tcW w:w="5387"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rPr>
            </w:pPr>
            <w:r w:rsidRPr="00EB7612">
              <w:rPr>
                <w:rFonts w:ascii="Courier New" w:hAnsi="Courier New" w:cs="Courier New"/>
                <w:sz w:val="22"/>
              </w:rPr>
              <w:t>Всего по системе</w:t>
            </w:r>
          </w:p>
        </w:tc>
        <w:tc>
          <w:tcPr>
            <w:tcW w:w="1701"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rPr>
            </w:pPr>
          </w:p>
        </w:tc>
        <w:tc>
          <w:tcPr>
            <w:tcW w:w="2126"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b/>
                <w:bCs/>
              </w:rPr>
            </w:pPr>
            <w:r>
              <w:rPr>
                <w:rFonts w:ascii="Courier New" w:hAnsi="Courier New" w:cs="Courier New"/>
                <w:b/>
                <w:bCs/>
                <w:sz w:val="22"/>
              </w:rPr>
              <w:t>89 20</w:t>
            </w:r>
            <w:r w:rsidRPr="00EB7612">
              <w:rPr>
                <w:rFonts w:ascii="Courier New" w:hAnsi="Courier New" w:cs="Courier New"/>
                <w:b/>
                <w:bCs/>
                <w:sz w:val="22"/>
              </w:rPr>
              <w:t>0</w:t>
            </w:r>
          </w:p>
        </w:tc>
      </w:tr>
      <w:tr w:rsidR="00B65B45" w:rsidRPr="00EB7612" w:rsidTr="00A020F5">
        <w:trPr>
          <w:trHeight w:val="293"/>
        </w:trPr>
        <w:tc>
          <w:tcPr>
            <w:tcW w:w="739"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ind w:firstLine="709"/>
              <w:jc w:val="center"/>
              <w:rPr>
                <w:rFonts w:ascii="Courier New" w:hAnsi="Courier New" w:cs="Courier New"/>
                <w:b/>
                <w:bCs/>
              </w:rPr>
            </w:pPr>
            <w:r w:rsidRPr="00EB7612">
              <w:rPr>
                <w:rFonts w:ascii="Courier New" w:hAnsi="Courier New" w:cs="Courier New"/>
                <w:b/>
                <w:bCs/>
                <w:sz w:val="22"/>
              </w:rPr>
              <w:t>3</w:t>
            </w:r>
          </w:p>
        </w:tc>
        <w:tc>
          <w:tcPr>
            <w:tcW w:w="7088" w:type="dxa"/>
            <w:gridSpan w:val="2"/>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b/>
                <w:bCs/>
              </w:rPr>
            </w:pPr>
            <w:r w:rsidRPr="00EB7612">
              <w:rPr>
                <w:rFonts w:ascii="Courier New" w:hAnsi="Courier New" w:cs="Courier New"/>
                <w:b/>
                <w:bCs/>
                <w:sz w:val="22"/>
              </w:rPr>
              <w:t>Система ХВС котельной "Водогрейная":</w:t>
            </w:r>
          </w:p>
        </w:tc>
        <w:tc>
          <w:tcPr>
            <w:tcW w:w="2126"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ind w:firstLine="709"/>
              <w:jc w:val="center"/>
              <w:rPr>
                <w:rFonts w:ascii="Courier New" w:hAnsi="Courier New" w:cs="Courier New"/>
                <w:b/>
                <w:bCs/>
              </w:rPr>
            </w:pPr>
          </w:p>
        </w:tc>
      </w:tr>
      <w:tr w:rsidR="00B65B45" w:rsidRPr="00EB7612" w:rsidTr="00A020F5">
        <w:trPr>
          <w:trHeight w:val="305"/>
        </w:trPr>
        <w:tc>
          <w:tcPr>
            <w:tcW w:w="739"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rPr>
            </w:pPr>
            <w:r w:rsidRPr="00EB7612">
              <w:rPr>
                <w:rFonts w:ascii="Courier New" w:hAnsi="Courier New" w:cs="Courier New"/>
                <w:sz w:val="22"/>
              </w:rPr>
              <w:t>1</w:t>
            </w:r>
          </w:p>
        </w:tc>
        <w:tc>
          <w:tcPr>
            <w:tcW w:w="5387"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rPr>
            </w:pPr>
            <w:r w:rsidRPr="00EB7612">
              <w:rPr>
                <w:rFonts w:ascii="Courier New" w:hAnsi="Courier New" w:cs="Courier New"/>
                <w:sz w:val="22"/>
              </w:rPr>
              <w:t>- Водозаборные сооружения</w:t>
            </w:r>
          </w:p>
        </w:tc>
        <w:tc>
          <w:tcPr>
            <w:tcW w:w="1701"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rPr>
            </w:pPr>
            <w:r>
              <w:rPr>
                <w:rFonts w:ascii="Courier New" w:hAnsi="Courier New" w:cs="Courier New"/>
                <w:sz w:val="22"/>
              </w:rPr>
              <w:t>2019-2021</w:t>
            </w:r>
          </w:p>
        </w:tc>
        <w:tc>
          <w:tcPr>
            <w:tcW w:w="2126"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rPr>
            </w:pPr>
            <w:r w:rsidRPr="00EB7612">
              <w:rPr>
                <w:rFonts w:ascii="Courier New" w:hAnsi="Courier New" w:cs="Courier New"/>
                <w:sz w:val="22"/>
              </w:rPr>
              <w:t>1 400</w:t>
            </w:r>
          </w:p>
        </w:tc>
      </w:tr>
      <w:tr w:rsidR="00B65B45" w:rsidRPr="00EB7612" w:rsidTr="00A020F5">
        <w:trPr>
          <w:trHeight w:val="305"/>
        </w:trPr>
        <w:tc>
          <w:tcPr>
            <w:tcW w:w="739"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rPr>
            </w:pPr>
            <w:r w:rsidRPr="00EB7612">
              <w:rPr>
                <w:rFonts w:ascii="Courier New" w:hAnsi="Courier New" w:cs="Courier New"/>
                <w:sz w:val="22"/>
              </w:rPr>
              <w:t>2</w:t>
            </w:r>
          </w:p>
        </w:tc>
        <w:tc>
          <w:tcPr>
            <w:tcW w:w="5387"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rPr>
            </w:pPr>
            <w:r w:rsidRPr="00EB7612">
              <w:rPr>
                <w:rFonts w:ascii="Courier New" w:hAnsi="Courier New" w:cs="Courier New"/>
                <w:sz w:val="22"/>
              </w:rPr>
              <w:t>- Водопроводные сети</w:t>
            </w:r>
          </w:p>
        </w:tc>
        <w:tc>
          <w:tcPr>
            <w:tcW w:w="1701"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rPr>
            </w:pPr>
            <w:r>
              <w:rPr>
                <w:rFonts w:ascii="Courier New" w:hAnsi="Courier New" w:cs="Courier New"/>
                <w:sz w:val="22"/>
              </w:rPr>
              <w:t>2019-2021</w:t>
            </w:r>
          </w:p>
        </w:tc>
        <w:tc>
          <w:tcPr>
            <w:tcW w:w="2126"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rPr>
            </w:pPr>
            <w:r w:rsidRPr="00EB7612">
              <w:rPr>
                <w:rFonts w:ascii="Courier New" w:hAnsi="Courier New" w:cs="Courier New"/>
                <w:sz w:val="22"/>
              </w:rPr>
              <w:t>5 000</w:t>
            </w:r>
          </w:p>
        </w:tc>
      </w:tr>
      <w:tr w:rsidR="00B65B45" w:rsidRPr="00EB7612" w:rsidTr="00A020F5">
        <w:trPr>
          <w:trHeight w:val="305"/>
        </w:trPr>
        <w:tc>
          <w:tcPr>
            <w:tcW w:w="739"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ind w:firstLine="709"/>
              <w:rPr>
                <w:rFonts w:ascii="Courier New" w:hAnsi="Courier New" w:cs="Courier New"/>
              </w:rPr>
            </w:pPr>
          </w:p>
        </w:tc>
        <w:tc>
          <w:tcPr>
            <w:tcW w:w="5387" w:type="dxa"/>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rPr>
                <w:rFonts w:ascii="Courier New" w:hAnsi="Courier New" w:cs="Courier New"/>
              </w:rPr>
            </w:pPr>
            <w:r w:rsidRPr="00EB7612">
              <w:rPr>
                <w:rFonts w:ascii="Courier New" w:hAnsi="Courier New" w:cs="Courier New"/>
                <w:sz w:val="22"/>
              </w:rPr>
              <w:t>Всего по системе</w:t>
            </w:r>
          </w:p>
        </w:tc>
        <w:tc>
          <w:tcPr>
            <w:tcW w:w="1701"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rPr>
            </w:pPr>
          </w:p>
        </w:tc>
        <w:tc>
          <w:tcPr>
            <w:tcW w:w="2126"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b/>
                <w:bCs/>
              </w:rPr>
            </w:pPr>
            <w:r w:rsidRPr="00EB7612">
              <w:rPr>
                <w:rFonts w:ascii="Courier New" w:hAnsi="Courier New" w:cs="Courier New"/>
                <w:b/>
                <w:bCs/>
                <w:sz w:val="22"/>
              </w:rPr>
              <w:t>6 400</w:t>
            </w:r>
          </w:p>
        </w:tc>
      </w:tr>
      <w:tr w:rsidR="00B65B45" w:rsidRPr="00EB7612" w:rsidTr="00A020F5">
        <w:trPr>
          <w:trHeight w:val="305"/>
        </w:trPr>
        <w:tc>
          <w:tcPr>
            <w:tcW w:w="6126" w:type="dxa"/>
            <w:gridSpan w:val="2"/>
            <w:tcBorders>
              <w:top w:val="single" w:sz="6" w:space="0" w:color="auto"/>
              <w:left w:val="single" w:sz="6" w:space="0" w:color="auto"/>
              <w:bottom w:val="single" w:sz="6" w:space="0" w:color="auto"/>
              <w:right w:val="single" w:sz="6" w:space="0" w:color="auto"/>
            </w:tcBorders>
          </w:tcPr>
          <w:p w:rsidR="00B65B45" w:rsidRPr="00EB7612" w:rsidRDefault="00B65B45" w:rsidP="00A020F5">
            <w:pPr>
              <w:autoSpaceDE w:val="0"/>
              <w:autoSpaceDN w:val="0"/>
              <w:adjustRightInd w:val="0"/>
              <w:ind w:firstLine="709"/>
              <w:rPr>
                <w:rFonts w:ascii="Courier New" w:hAnsi="Courier New" w:cs="Courier New"/>
                <w:b/>
                <w:bCs/>
              </w:rPr>
            </w:pPr>
            <w:r w:rsidRPr="00EB7612">
              <w:rPr>
                <w:rFonts w:ascii="Courier New" w:hAnsi="Courier New" w:cs="Courier New"/>
                <w:b/>
                <w:bCs/>
                <w:sz w:val="22"/>
              </w:rPr>
              <w:t>Итого:</w:t>
            </w:r>
          </w:p>
        </w:tc>
        <w:tc>
          <w:tcPr>
            <w:tcW w:w="1701"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ind w:firstLine="709"/>
              <w:jc w:val="center"/>
              <w:rPr>
                <w:rFonts w:ascii="Courier New" w:hAnsi="Courier New" w:cs="Courier New"/>
                <w:b/>
                <w:bCs/>
              </w:rPr>
            </w:pPr>
          </w:p>
        </w:tc>
        <w:tc>
          <w:tcPr>
            <w:tcW w:w="2126" w:type="dxa"/>
            <w:tcBorders>
              <w:top w:val="single" w:sz="6" w:space="0" w:color="auto"/>
              <w:left w:val="single" w:sz="6" w:space="0" w:color="auto"/>
              <w:bottom w:val="single" w:sz="6" w:space="0" w:color="auto"/>
              <w:right w:val="single" w:sz="6" w:space="0" w:color="auto"/>
            </w:tcBorders>
            <w:vAlign w:val="center"/>
          </w:tcPr>
          <w:p w:rsidR="00B65B45" w:rsidRPr="00EB7612" w:rsidRDefault="00B65B45" w:rsidP="00A020F5">
            <w:pPr>
              <w:autoSpaceDE w:val="0"/>
              <w:autoSpaceDN w:val="0"/>
              <w:adjustRightInd w:val="0"/>
              <w:jc w:val="center"/>
              <w:rPr>
                <w:rFonts w:ascii="Courier New" w:hAnsi="Courier New" w:cs="Courier New"/>
                <w:b/>
                <w:bCs/>
              </w:rPr>
            </w:pPr>
            <w:r>
              <w:rPr>
                <w:rFonts w:ascii="Courier New" w:hAnsi="Courier New" w:cs="Courier New"/>
                <w:b/>
                <w:bCs/>
                <w:sz w:val="22"/>
              </w:rPr>
              <w:t>231 368</w:t>
            </w:r>
          </w:p>
        </w:tc>
      </w:tr>
    </w:tbl>
    <w:p w:rsidR="00065446" w:rsidRPr="00CD213C" w:rsidRDefault="00065446" w:rsidP="00130816">
      <w:pPr>
        <w:jc w:val="both"/>
        <w:rPr>
          <w:rFonts w:cs="Times New Roman"/>
          <w:color w:val="000000" w:themeColor="text1"/>
          <w:szCs w:val="24"/>
        </w:rPr>
      </w:pPr>
    </w:p>
    <w:p w:rsidR="00130816" w:rsidRDefault="00130816" w:rsidP="00BC0155">
      <w:pPr>
        <w:widowControl w:val="0"/>
        <w:shd w:val="clear" w:color="auto" w:fill="FFFFFF" w:themeFill="background1"/>
        <w:autoSpaceDE w:val="0"/>
        <w:autoSpaceDN w:val="0"/>
        <w:adjustRightInd w:val="0"/>
        <w:ind w:right="72" w:firstLine="709"/>
        <w:jc w:val="center"/>
        <w:rPr>
          <w:rFonts w:ascii="Arial" w:hAnsi="Arial" w:cs="Arial"/>
          <w:b/>
          <w:spacing w:val="-1"/>
          <w:szCs w:val="24"/>
        </w:rPr>
      </w:pPr>
      <w:r w:rsidRPr="00DC59F3">
        <w:rPr>
          <w:rFonts w:ascii="Arial" w:hAnsi="Arial" w:cs="Arial"/>
          <w:b/>
          <w:spacing w:val="-1"/>
          <w:szCs w:val="24"/>
        </w:rPr>
        <w:t>Раздел 13</w:t>
      </w:r>
      <w:r w:rsidR="008853FF" w:rsidRPr="00DC59F3">
        <w:rPr>
          <w:rFonts w:ascii="Arial" w:hAnsi="Arial" w:cs="Arial"/>
          <w:b/>
          <w:spacing w:val="-1"/>
          <w:szCs w:val="24"/>
        </w:rPr>
        <w:t>. ПЕРСПЕКТИВНАЯ СХЕМА ВОДООТВЕДЕНИЯ</w:t>
      </w:r>
    </w:p>
    <w:p w:rsidR="00130816" w:rsidRDefault="00130816" w:rsidP="00130816">
      <w:pPr>
        <w:pStyle w:val="3"/>
        <w:spacing w:before="0" w:after="0"/>
        <w:jc w:val="both"/>
        <w:rPr>
          <w:sz w:val="24"/>
          <w:szCs w:val="24"/>
        </w:rPr>
      </w:pPr>
    </w:p>
    <w:p w:rsidR="00130816" w:rsidRPr="00130816" w:rsidRDefault="00130816" w:rsidP="00130816">
      <w:pPr>
        <w:pStyle w:val="3"/>
        <w:spacing w:before="0" w:after="0"/>
        <w:ind w:firstLine="709"/>
        <w:jc w:val="both"/>
        <w:rPr>
          <w:i/>
          <w:sz w:val="24"/>
          <w:szCs w:val="24"/>
        </w:rPr>
      </w:pPr>
      <w:r>
        <w:rPr>
          <w:i/>
          <w:sz w:val="24"/>
          <w:szCs w:val="24"/>
        </w:rPr>
        <w:t>13</w:t>
      </w:r>
      <w:r w:rsidRPr="00130816">
        <w:rPr>
          <w:i/>
          <w:sz w:val="24"/>
          <w:szCs w:val="24"/>
        </w:rPr>
        <w:t>.1. Основные направления развития централизованной системы водоотведения</w:t>
      </w:r>
    </w:p>
    <w:p w:rsidR="00130816" w:rsidRPr="00130816" w:rsidRDefault="00130816" w:rsidP="00130816">
      <w:pPr>
        <w:pStyle w:val="a5"/>
        <w:spacing w:before="0" w:after="0"/>
        <w:ind w:firstLine="709"/>
        <w:rPr>
          <w:rFonts w:ascii="Arial" w:hAnsi="Arial" w:cs="Arial"/>
        </w:rPr>
      </w:pPr>
      <w:r w:rsidRPr="00130816">
        <w:rPr>
          <w:rFonts w:ascii="Arial" w:hAnsi="Arial" w:cs="Arial"/>
        </w:rPr>
        <w:t xml:space="preserve">На перспективу развитие централизованной системы водоотведения </w:t>
      </w:r>
      <w:r>
        <w:rPr>
          <w:rFonts w:ascii="Arial" w:hAnsi="Arial" w:cs="Arial"/>
        </w:rPr>
        <w:t>Вихоревского городского поселения</w:t>
      </w:r>
      <w:r w:rsidRPr="00130816">
        <w:rPr>
          <w:rFonts w:ascii="Arial" w:hAnsi="Arial" w:cs="Arial"/>
        </w:rPr>
        <w:t xml:space="preserve"> предлагается в направлении «Водоотведение с проведением мероприятий (работ) по поддержанию работоспособности, повышению надёжности и эффективности функционирования существующих водоводов и других объектов централизованной системы водоотведения».</w:t>
      </w:r>
    </w:p>
    <w:p w:rsidR="00130816" w:rsidRPr="00130816" w:rsidRDefault="00130816" w:rsidP="00130816">
      <w:pPr>
        <w:pStyle w:val="a5"/>
        <w:spacing w:before="0" w:after="0"/>
        <w:ind w:firstLine="720"/>
        <w:rPr>
          <w:rFonts w:ascii="Arial" w:hAnsi="Arial" w:cs="Arial"/>
        </w:rPr>
      </w:pPr>
      <w:r w:rsidRPr="00130816">
        <w:rPr>
          <w:rFonts w:ascii="Arial" w:hAnsi="Arial" w:cs="Arial"/>
        </w:rPr>
        <w:t xml:space="preserve">Реализация указанного варианта предполагает прокладку новых полиэтиленовых труб, имеющих по сравнению со стальными, значительно больший срок службы и более качественные технические и эксплуатационные характеристики. Полимерные трубы не подвержены коррозии, поэтому им не присущи недостатки и проблемы при эксплуатации стальных труб. Гидравлические характеристики (в первую очередь, коэффициент шероховатости) труб из полимерных материалов намного дольше остаются постоянными в течение всего срока службы. Трубы из полимерных материалов легче стальных, поэтому операции погрузки-выгрузки и перевозки обходятся дешевле и не требуют применения тяжёлой техники, они удобны и менее </w:t>
      </w:r>
      <w:r w:rsidR="00BF2D5D" w:rsidRPr="00130816">
        <w:rPr>
          <w:rFonts w:ascii="Arial" w:hAnsi="Arial" w:cs="Arial"/>
        </w:rPr>
        <w:t>затратные</w:t>
      </w:r>
      <w:r w:rsidRPr="00130816">
        <w:rPr>
          <w:rFonts w:ascii="Arial" w:hAnsi="Arial" w:cs="Arial"/>
        </w:rPr>
        <w:t xml:space="preserve"> в монтаже. </w:t>
      </w:r>
    </w:p>
    <w:p w:rsidR="00130816" w:rsidRPr="00130816" w:rsidRDefault="00130816" w:rsidP="00130816">
      <w:pPr>
        <w:ind w:firstLine="709"/>
        <w:jc w:val="both"/>
        <w:rPr>
          <w:rFonts w:ascii="Arial" w:hAnsi="Arial" w:cs="Arial"/>
          <w:b/>
          <w:i/>
          <w:szCs w:val="24"/>
        </w:rPr>
      </w:pPr>
      <w:r w:rsidRPr="00130816">
        <w:rPr>
          <w:rFonts w:ascii="Arial" w:hAnsi="Arial" w:cs="Arial"/>
          <w:b/>
          <w:i/>
          <w:szCs w:val="24"/>
        </w:rPr>
        <w:lastRenderedPageBreak/>
        <w:t>Основные направления развития:</w:t>
      </w:r>
    </w:p>
    <w:p w:rsidR="00130816" w:rsidRPr="00130816" w:rsidRDefault="00130816" w:rsidP="00130816">
      <w:pPr>
        <w:jc w:val="both"/>
        <w:rPr>
          <w:rFonts w:ascii="Arial" w:hAnsi="Arial" w:cs="Arial"/>
          <w:szCs w:val="24"/>
        </w:rPr>
      </w:pPr>
      <w:r>
        <w:rPr>
          <w:rFonts w:ascii="Arial" w:hAnsi="Arial" w:cs="Arial"/>
          <w:szCs w:val="24"/>
        </w:rPr>
        <w:t xml:space="preserve">− </w:t>
      </w:r>
      <w:r w:rsidRPr="00130816">
        <w:rPr>
          <w:rFonts w:ascii="Arial" w:hAnsi="Arial" w:cs="Arial"/>
          <w:szCs w:val="24"/>
        </w:rPr>
        <w:t>Проведение инвентаризации и составление исполнительных схем сетей централизованного водоотведения;</w:t>
      </w:r>
    </w:p>
    <w:p w:rsidR="00130816" w:rsidRPr="00130816" w:rsidRDefault="00130816" w:rsidP="00130816">
      <w:pPr>
        <w:jc w:val="both"/>
        <w:rPr>
          <w:rFonts w:ascii="Arial" w:hAnsi="Arial" w:cs="Arial"/>
          <w:szCs w:val="24"/>
        </w:rPr>
      </w:pPr>
      <w:r>
        <w:rPr>
          <w:rFonts w:ascii="Arial" w:hAnsi="Arial" w:cs="Arial"/>
          <w:szCs w:val="24"/>
        </w:rPr>
        <w:t xml:space="preserve">− </w:t>
      </w:r>
      <w:r w:rsidRPr="00130816">
        <w:rPr>
          <w:rFonts w:ascii="Arial" w:hAnsi="Arial" w:cs="Arial"/>
          <w:szCs w:val="24"/>
        </w:rPr>
        <w:t>Повышение надёжности и эффективности функционирования централизованных систем водоотведения за счёт замены изношенного оборудования, ветхих трубопроводов и запорно-регулирующей арматуры;</w:t>
      </w:r>
    </w:p>
    <w:p w:rsidR="00130816" w:rsidRPr="00130816" w:rsidRDefault="00130816" w:rsidP="00130816">
      <w:pPr>
        <w:jc w:val="both"/>
        <w:rPr>
          <w:rFonts w:ascii="Arial" w:hAnsi="Arial" w:cs="Arial"/>
          <w:szCs w:val="24"/>
        </w:rPr>
      </w:pPr>
      <w:r>
        <w:rPr>
          <w:rFonts w:ascii="Arial" w:hAnsi="Arial" w:cs="Arial"/>
          <w:szCs w:val="24"/>
        </w:rPr>
        <w:t xml:space="preserve">− </w:t>
      </w:r>
      <w:r w:rsidRPr="00130816">
        <w:rPr>
          <w:rFonts w:ascii="Arial" w:hAnsi="Arial" w:cs="Arial"/>
          <w:szCs w:val="24"/>
        </w:rPr>
        <w:t>Использование труб из полимерных материалов для перекладки или новой прокладки участков;</w:t>
      </w:r>
    </w:p>
    <w:p w:rsidR="00130816" w:rsidRPr="00130816" w:rsidRDefault="00130816" w:rsidP="00130816">
      <w:pPr>
        <w:jc w:val="both"/>
        <w:rPr>
          <w:rFonts w:ascii="Arial" w:hAnsi="Arial" w:cs="Arial"/>
          <w:szCs w:val="24"/>
        </w:rPr>
      </w:pPr>
      <w:r>
        <w:rPr>
          <w:rFonts w:ascii="Arial" w:hAnsi="Arial" w:cs="Arial"/>
          <w:szCs w:val="24"/>
        </w:rPr>
        <w:t xml:space="preserve">− </w:t>
      </w:r>
      <w:r w:rsidRPr="00130816">
        <w:rPr>
          <w:rFonts w:ascii="Arial" w:hAnsi="Arial" w:cs="Arial"/>
          <w:szCs w:val="24"/>
        </w:rPr>
        <w:t xml:space="preserve">Повышение централизации схемы водоотведения поселения за счёт подключения дополнительных потребителей воды; </w:t>
      </w:r>
    </w:p>
    <w:p w:rsidR="00130816" w:rsidRPr="00130816" w:rsidRDefault="00130816" w:rsidP="00130816">
      <w:pPr>
        <w:jc w:val="both"/>
        <w:rPr>
          <w:rFonts w:ascii="Arial" w:hAnsi="Arial" w:cs="Arial"/>
          <w:szCs w:val="24"/>
        </w:rPr>
      </w:pPr>
      <w:r>
        <w:rPr>
          <w:rFonts w:ascii="Arial" w:hAnsi="Arial" w:cs="Arial"/>
          <w:szCs w:val="24"/>
        </w:rPr>
        <w:t xml:space="preserve">− </w:t>
      </w:r>
      <w:r w:rsidRPr="00130816">
        <w:rPr>
          <w:rFonts w:ascii="Arial" w:hAnsi="Arial" w:cs="Arial"/>
          <w:szCs w:val="24"/>
        </w:rPr>
        <w:t>Замена насосов на новые насосы с характеристиками, соответствующими  расчетным объемам стоков в режиме максимального часового поступления сточных вод;</w:t>
      </w:r>
    </w:p>
    <w:p w:rsidR="00130816" w:rsidRPr="00130816" w:rsidRDefault="00130816" w:rsidP="00130816">
      <w:pPr>
        <w:jc w:val="both"/>
        <w:rPr>
          <w:rFonts w:ascii="Arial" w:hAnsi="Arial" w:cs="Arial"/>
          <w:szCs w:val="24"/>
        </w:rPr>
      </w:pPr>
      <w:r>
        <w:rPr>
          <w:rFonts w:ascii="Arial" w:hAnsi="Arial" w:cs="Arial"/>
          <w:szCs w:val="24"/>
        </w:rPr>
        <w:t xml:space="preserve">− </w:t>
      </w:r>
      <w:r w:rsidRPr="00130816">
        <w:rPr>
          <w:rFonts w:ascii="Arial" w:hAnsi="Arial" w:cs="Arial"/>
          <w:szCs w:val="24"/>
        </w:rPr>
        <w:t>Организация технического учета стоков в КНС;</w:t>
      </w:r>
    </w:p>
    <w:p w:rsidR="00130816" w:rsidRPr="00130816" w:rsidRDefault="00130816" w:rsidP="00130816">
      <w:pPr>
        <w:jc w:val="both"/>
        <w:rPr>
          <w:rFonts w:ascii="Arial" w:hAnsi="Arial" w:cs="Arial"/>
          <w:szCs w:val="24"/>
        </w:rPr>
      </w:pPr>
      <w:r>
        <w:rPr>
          <w:rFonts w:ascii="Arial" w:hAnsi="Arial" w:cs="Arial"/>
          <w:szCs w:val="24"/>
        </w:rPr>
        <w:t xml:space="preserve">− </w:t>
      </w:r>
      <w:r w:rsidRPr="00130816">
        <w:rPr>
          <w:rFonts w:ascii="Arial" w:hAnsi="Arial" w:cs="Arial"/>
          <w:szCs w:val="24"/>
        </w:rPr>
        <w:t>Снижение эксплуатационных затрат в системе водоотведения.</w:t>
      </w:r>
    </w:p>
    <w:p w:rsidR="00130816" w:rsidRPr="00130816" w:rsidRDefault="00130816" w:rsidP="00130816">
      <w:pPr>
        <w:pStyle w:val="a5"/>
        <w:spacing w:before="0" w:after="0"/>
        <w:ind w:firstLine="709"/>
        <w:rPr>
          <w:rFonts w:ascii="Arial" w:hAnsi="Arial" w:cs="Arial"/>
        </w:rPr>
      </w:pPr>
      <w:r>
        <w:rPr>
          <w:rFonts w:ascii="Arial" w:eastAsiaTheme="minorHAnsi" w:hAnsi="Arial" w:cs="Arial"/>
          <w:lang w:eastAsia="en-US"/>
        </w:rPr>
        <w:t>Н</w:t>
      </w:r>
      <w:r w:rsidRPr="00130816">
        <w:rPr>
          <w:rFonts w:ascii="Arial" w:hAnsi="Arial" w:cs="Arial"/>
        </w:rPr>
        <w:t xml:space="preserve">а расчётный срок Схемы </w:t>
      </w:r>
      <w:r>
        <w:rPr>
          <w:rFonts w:ascii="Arial" w:hAnsi="Arial" w:cs="Arial"/>
        </w:rPr>
        <w:t xml:space="preserve">водоотведения </w:t>
      </w:r>
      <w:r w:rsidRPr="00130816">
        <w:rPr>
          <w:rFonts w:ascii="Arial" w:hAnsi="Arial" w:cs="Arial"/>
        </w:rPr>
        <w:t>все существующие сооружения (КНС, КОС) целесообразно будет использовать и далее (с проведением необходимых мероприятий по реконструкции) для централизованного водоотведения. Строительства дополнительных сооружений в рассматриваемой системе водоотведения не требуется.</w:t>
      </w:r>
    </w:p>
    <w:p w:rsidR="00130816" w:rsidRPr="00130816" w:rsidRDefault="00130816" w:rsidP="00130816">
      <w:pPr>
        <w:pStyle w:val="3"/>
        <w:spacing w:before="0" w:after="0"/>
        <w:ind w:firstLine="709"/>
        <w:jc w:val="both"/>
        <w:rPr>
          <w:i/>
          <w:sz w:val="24"/>
          <w:szCs w:val="24"/>
        </w:rPr>
      </w:pPr>
      <w:r w:rsidRPr="00130816">
        <w:rPr>
          <w:bCs w:val="0"/>
          <w:i/>
          <w:sz w:val="24"/>
          <w:szCs w:val="24"/>
        </w:rPr>
        <w:t xml:space="preserve">13.2. </w:t>
      </w:r>
      <w:r w:rsidRPr="00130816">
        <w:rPr>
          <w:i/>
          <w:sz w:val="24"/>
          <w:szCs w:val="24"/>
        </w:rPr>
        <w:t>Основные мероприятия и их технические обоснования</w:t>
      </w:r>
    </w:p>
    <w:p w:rsidR="00130816" w:rsidRPr="00130816" w:rsidRDefault="00130816" w:rsidP="00130816">
      <w:pPr>
        <w:ind w:firstLine="709"/>
        <w:jc w:val="both"/>
        <w:rPr>
          <w:rFonts w:ascii="Arial" w:hAnsi="Arial" w:cs="Arial"/>
          <w:b/>
          <w:szCs w:val="24"/>
        </w:rPr>
      </w:pPr>
      <w:r w:rsidRPr="00130816">
        <w:rPr>
          <w:rFonts w:ascii="Arial" w:hAnsi="Arial" w:cs="Arial"/>
          <w:szCs w:val="24"/>
        </w:rPr>
        <w:t xml:space="preserve">Для надёжного и качественного водоотведения </w:t>
      </w:r>
      <w:r>
        <w:rPr>
          <w:rFonts w:ascii="Arial" w:hAnsi="Arial" w:cs="Arial"/>
          <w:szCs w:val="24"/>
        </w:rPr>
        <w:t>Вихоревского городского поселения</w:t>
      </w:r>
      <w:r w:rsidRPr="00130816">
        <w:rPr>
          <w:rFonts w:ascii="Arial" w:hAnsi="Arial" w:cs="Arial"/>
          <w:szCs w:val="24"/>
        </w:rPr>
        <w:t xml:space="preserve"> предлагаются к реализации </w:t>
      </w:r>
      <w:r>
        <w:rPr>
          <w:rFonts w:ascii="Arial" w:hAnsi="Arial" w:cs="Arial"/>
          <w:szCs w:val="24"/>
        </w:rPr>
        <w:t>следующие мероприятия, реализация которых</w:t>
      </w:r>
      <w:r w:rsidRPr="00130816">
        <w:rPr>
          <w:rFonts w:ascii="Arial" w:hAnsi="Arial" w:cs="Arial"/>
          <w:szCs w:val="24"/>
        </w:rPr>
        <w:t xml:space="preserve"> рассчитана на период действия Схемы</w:t>
      </w:r>
      <w:r>
        <w:rPr>
          <w:rFonts w:ascii="Arial" w:hAnsi="Arial" w:cs="Arial"/>
          <w:szCs w:val="24"/>
        </w:rPr>
        <w:t xml:space="preserve"> водоотведения (2017-2026</w:t>
      </w:r>
      <w:r w:rsidR="0044520F">
        <w:rPr>
          <w:rFonts w:ascii="Arial" w:hAnsi="Arial" w:cs="Arial"/>
          <w:szCs w:val="24"/>
        </w:rPr>
        <w:t>гг.):</w:t>
      </w:r>
    </w:p>
    <w:p w:rsidR="00130816" w:rsidRPr="00130816" w:rsidRDefault="0044520F" w:rsidP="0044520F">
      <w:pPr>
        <w:jc w:val="both"/>
        <w:rPr>
          <w:rFonts w:ascii="Arial" w:hAnsi="Arial" w:cs="Arial"/>
          <w:szCs w:val="24"/>
        </w:rPr>
      </w:pPr>
      <w:r>
        <w:rPr>
          <w:rFonts w:ascii="Arial" w:hAnsi="Arial" w:cs="Arial"/>
          <w:szCs w:val="24"/>
        </w:rPr>
        <w:t xml:space="preserve">− </w:t>
      </w:r>
      <w:r w:rsidR="00130816" w:rsidRPr="00130816">
        <w:rPr>
          <w:rFonts w:ascii="Arial" w:hAnsi="Arial" w:cs="Arial"/>
          <w:szCs w:val="24"/>
        </w:rPr>
        <w:t>Составление (корректировка) исполнительных схем канализационной сети и проведение поверочных гидравлических расчётов (каждый год);</w:t>
      </w:r>
    </w:p>
    <w:p w:rsidR="00130816" w:rsidRPr="00130816" w:rsidRDefault="0044520F" w:rsidP="0044520F">
      <w:pPr>
        <w:jc w:val="both"/>
        <w:rPr>
          <w:rFonts w:ascii="Arial" w:hAnsi="Arial" w:cs="Arial"/>
          <w:szCs w:val="24"/>
        </w:rPr>
      </w:pPr>
      <w:r>
        <w:rPr>
          <w:rFonts w:ascii="Arial" w:hAnsi="Arial" w:cs="Arial"/>
          <w:szCs w:val="24"/>
        </w:rPr>
        <w:t xml:space="preserve">− </w:t>
      </w:r>
      <w:r w:rsidR="00130816" w:rsidRPr="00130816">
        <w:rPr>
          <w:rFonts w:ascii="Arial" w:hAnsi="Arial" w:cs="Arial"/>
          <w:szCs w:val="24"/>
        </w:rPr>
        <w:t xml:space="preserve">Обследование технического состояния зданий КНС и проведение их </w:t>
      </w:r>
      <w:r w:rsidR="00D05210">
        <w:rPr>
          <w:rFonts w:ascii="Arial" w:hAnsi="Arial" w:cs="Arial"/>
          <w:szCs w:val="24"/>
        </w:rPr>
        <w:t>капитального ремонта (в 2020</w:t>
      </w:r>
      <w:r w:rsidR="00130816" w:rsidRPr="00130816">
        <w:rPr>
          <w:rFonts w:ascii="Arial" w:hAnsi="Arial" w:cs="Arial"/>
          <w:szCs w:val="24"/>
        </w:rPr>
        <w:t>-20</w:t>
      </w:r>
      <w:r w:rsidR="00D05210">
        <w:rPr>
          <w:rFonts w:ascii="Arial" w:hAnsi="Arial" w:cs="Arial"/>
          <w:szCs w:val="24"/>
        </w:rPr>
        <w:t>23</w:t>
      </w:r>
      <w:r w:rsidR="00130816" w:rsidRPr="00130816">
        <w:rPr>
          <w:rFonts w:ascii="Arial" w:hAnsi="Arial" w:cs="Arial"/>
          <w:szCs w:val="24"/>
        </w:rPr>
        <w:t>гг.)</w:t>
      </w:r>
    </w:p>
    <w:p w:rsidR="00130816" w:rsidRPr="00130816" w:rsidRDefault="0044520F" w:rsidP="0044520F">
      <w:pPr>
        <w:jc w:val="both"/>
        <w:rPr>
          <w:rFonts w:ascii="Arial" w:hAnsi="Arial" w:cs="Arial"/>
          <w:szCs w:val="24"/>
        </w:rPr>
      </w:pPr>
      <w:r>
        <w:rPr>
          <w:rFonts w:ascii="Arial" w:hAnsi="Arial" w:cs="Arial"/>
          <w:szCs w:val="24"/>
        </w:rPr>
        <w:t xml:space="preserve">− </w:t>
      </w:r>
      <w:r w:rsidR="00130816" w:rsidRPr="00130816">
        <w:rPr>
          <w:rFonts w:ascii="Arial" w:hAnsi="Arial" w:cs="Arial"/>
          <w:szCs w:val="24"/>
        </w:rPr>
        <w:t xml:space="preserve">Замена насосов, установленных в КНС, на новые насосы (с приборами контроля и комплектом защиты) с характеристиками, соответствующими  расчетным объемам стоков в режиме максимального часового поступления сточных вод </w:t>
      </w:r>
      <w:r>
        <w:rPr>
          <w:rFonts w:ascii="Arial" w:hAnsi="Arial" w:cs="Arial"/>
          <w:szCs w:val="24"/>
        </w:rPr>
        <w:t xml:space="preserve"> (в 20</w:t>
      </w:r>
      <w:r w:rsidR="00D05210">
        <w:rPr>
          <w:rFonts w:ascii="Arial" w:hAnsi="Arial" w:cs="Arial"/>
          <w:szCs w:val="24"/>
        </w:rPr>
        <w:t>21</w:t>
      </w:r>
      <w:r w:rsidR="00130816" w:rsidRPr="00130816">
        <w:rPr>
          <w:rFonts w:ascii="Arial" w:hAnsi="Arial" w:cs="Arial"/>
          <w:szCs w:val="24"/>
        </w:rPr>
        <w:t>-20</w:t>
      </w:r>
      <w:r w:rsidR="00D05210">
        <w:rPr>
          <w:rFonts w:ascii="Arial" w:hAnsi="Arial" w:cs="Arial"/>
          <w:szCs w:val="24"/>
        </w:rPr>
        <w:t>23</w:t>
      </w:r>
      <w:r w:rsidR="00130816" w:rsidRPr="00130816">
        <w:rPr>
          <w:rFonts w:ascii="Arial" w:hAnsi="Arial" w:cs="Arial"/>
          <w:szCs w:val="24"/>
        </w:rPr>
        <w:t>гг.);</w:t>
      </w:r>
    </w:p>
    <w:p w:rsidR="00130816" w:rsidRPr="00130816" w:rsidRDefault="0044520F" w:rsidP="0044520F">
      <w:pPr>
        <w:jc w:val="both"/>
        <w:rPr>
          <w:rFonts w:ascii="Arial" w:hAnsi="Arial" w:cs="Arial"/>
          <w:szCs w:val="24"/>
        </w:rPr>
      </w:pPr>
      <w:r>
        <w:rPr>
          <w:rFonts w:ascii="Arial" w:hAnsi="Arial" w:cs="Arial"/>
          <w:szCs w:val="24"/>
        </w:rPr>
        <w:t xml:space="preserve">− </w:t>
      </w:r>
      <w:r w:rsidR="00130816" w:rsidRPr="00130816">
        <w:rPr>
          <w:rFonts w:ascii="Arial" w:hAnsi="Arial" w:cs="Arial"/>
          <w:szCs w:val="24"/>
        </w:rPr>
        <w:t xml:space="preserve">Установка систем автоматического регулирования работы насосов в КНС </w:t>
      </w:r>
      <w:r w:rsidR="00D05210">
        <w:rPr>
          <w:rFonts w:ascii="Arial" w:hAnsi="Arial" w:cs="Arial"/>
          <w:szCs w:val="24"/>
        </w:rPr>
        <w:t>(в 2021</w:t>
      </w:r>
      <w:r w:rsidR="00130816" w:rsidRPr="00130816">
        <w:rPr>
          <w:rFonts w:ascii="Arial" w:hAnsi="Arial" w:cs="Arial"/>
          <w:szCs w:val="24"/>
        </w:rPr>
        <w:t>-20</w:t>
      </w:r>
      <w:r w:rsidR="00D05210">
        <w:rPr>
          <w:rFonts w:ascii="Arial" w:hAnsi="Arial" w:cs="Arial"/>
          <w:szCs w:val="24"/>
        </w:rPr>
        <w:t>23</w:t>
      </w:r>
      <w:r w:rsidR="00130816" w:rsidRPr="00130816">
        <w:rPr>
          <w:rFonts w:ascii="Arial" w:hAnsi="Arial" w:cs="Arial"/>
          <w:szCs w:val="24"/>
        </w:rPr>
        <w:t>гг.);</w:t>
      </w:r>
    </w:p>
    <w:p w:rsidR="00130816" w:rsidRPr="00130816" w:rsidRDefault="0044520F" w:rsidP="0044520F">
      <w:pPr>
        <w:jc w:val="both"/>
        <w:rPr>
          <w:rFonts w:ascii="Arial" w:hAnsi="Arial" w:cs="Arial"/>
          <w:szCs w:val="24"/>
        </w:rPr>
      </w:pPr>
      <w:r>
        <w:rPr>
          <w:rFonts w:ascii="Arial" w:hAnsi="Arial" w:cs="Arial"/>
          <w:szCs w:val="24"/>
        </w:rPr>
        <w:t xml:space="preserve">− </w:t>
      </w:r>
      <w:r w:rsidR="00130816" w:rsidRPr="00130816">
        <w:rPr>
          <w:rFonts w:ascii="Arial" w:hAnsi="Arial" w:cs="Arial"/>
          <w:szCs w:val="24"/>
        </w:rPr>
        <w:t xml:space="preserve">Установка в КНС приборов учёта и контроля </w:t>
      </w:r>
      <w:r w:rsidR="00D05210">
        <w:rPr>
          <w:rFonts w:ascii="Arial" w:hAnsi="Arial" w:cs="Arial"/>
          <w:szCs w:val="24"/>
        </w:rPr>
        <w:t>(в 2021</w:t>
      </w:r>
      <w:r w:rsidR="00130816" w:rsidRPr="00130816">
        <w:rPr>
          <w:rFonts w:ascii="Arial" w:hAnsi="Arial" w:cs="Arial"/>
          <w:szCs w:val="24"/>
        </w:rPr>
        <w:t>-20</w:t>
      </w:r>
      <w:r w:rsidR="00D05210">
        <w:rPr>
          <w:rFonts w:ascii="Arial" w:hAnsi="Arial" w:cs="Arial"/>
          <w:szCs w:val="24"/>
        </w:rPr>
        <w:t>23</w:t>
      </w:r>
      <w:r w:rsidR="00130816" w:rsidRPr="00130816">
        <w:rPr>
          <w:rFonts w:ascii="Arial" w:hAnsi="Arial" w:cs="Arial"/>
          <w:szCs w:val="24"/>
        </w:rPr>
        <w:t>гг.);</w:t>
      </w:r>
    </w:p>
    <w:p w:rsidR="00130816" w:rsidRPr="00130816" w:rsidRDefault="0044520F" w:rsidP="0044520F">
      <w:pPr>
        <w:jc w:val="both"/>
        <w:rPr>
          <w:rFonts w:ascii="Arial" w:hAnsi="Arial" w:cs="Arial"/>
          <w:szCs w:val="24"/>
        </w:rPr>
      </w:pPr>
      <w:r>
        <w:rPr>
          <w:rFonts w:ascii="Arial" w:hAnsi="Arial" w:cs="Arial"/>
          <w:szCs w:val="24"/>
        </w:rPr>
        <w:t xml:space="preserve">− </w:t>
      </w:r>
      <w:r w:rsidR="00130816" w:rsidRPr="00130816">
        <w:rPr>
          <w:rFonts w:ascii="Arial" w:hAnsi="Arial" w:cs="Arial"/>
          <w:szCs w:val="24"/>
        </w:rPr>
        <w:t xml:space="preserve">Восстановление работоспособности </w:t>
      </w:r>
      <w:r w:rsidR="00D05210">
        <w:rPr>
          <w:rFonts w:ascii="Arial" w:hAnsi="Arial" w:cs="Arial"/>
          <w:szCs w:val="24"/>
        </w:rPr>
        <w:t>КНС-1 и ее напорного коллектора (2021г.);</w:t>
      </w:r>
    </w:p>
    <w:p w:rsidR="00130816" w:rsidRPr="00130816" w:rsidRDefault="0044520F" w:rsidP="0044520F">
      <w:pPr>
        <w:jc w:val="both"/>
        <w:rPr>
          <w:rFonts w:ascii="Arial" w:hAnsi="Arial" w:cs="Arial"/>
          <w:szCs w:val="24"/>
        </w:rPr>
      </w:pPr>
      <w:r>
        <w:rPr>
          <w:rFonts w:ascii="Arial" w:hAnsi="Arial" w:cs="Arial"/>
          <w:szCs w:val="24"/>
        </w:rPr>
        <w:t xml:space="preserve">− </w:t>
      </w:r>
      <w:r w:rsidR="00130816" w:rsidRPr="00130816">
        <w:rPr>
          <w:rFonts w:ascii="Arial" w:hAnsi="Arial" w:cs="Arial"/>
          <w:szCs w:val="24"/>
        </w:rPr>
        <w:t xml:space="preserve">Перекладка ветхих трубопроводов на участках канализационной сети общей протяжённостью не менее </w:t>
      </w:r>
      <w:smartTag w:uri="urn:schemas-microsoft-com:office:smarttags" w:element="metricconverter">
        <w:smartTagPr>
          <w:attr w:name="ProductID" w:val="25 000 м"/>
        </w:smartTagPr>
        <w:r w:rsidR="00130816" w:rsidRPr="00130816">
          <w:rPr>
            <w:rFonts w:ascii="Arial" w:hAnsi="Arial" w:cs="Arial"/>
            <w:szCs w:val="24"/>
          </w:rPr>
          <w:t xml:space="preserve">25 000 </w:t>
        </w:r>
        <w:r w:rsidR="00130816" w:rsidRPr="00130816">
          <w:rPr>
            <w:rFonts w:ascii="Arial" w:hAnsi="Arial" w:cs="Arial"/>
            <w:i/>
            <w:szCs w:val="24"/>
          </w:rPr>
          <w:t>м</w:t>
        </w:r>
      </w:smartTag>
      <w:r w:rsidR="00130816" w:rsidRPr="00130816">
        <w:rPr>
          <w:rFonts w:ascii="Arial" w:hAnsi="Arial" w:cs="Arial"/>
          <w:i/>
          <w:szCs w:val="24"/>
        </w:rPr>
        <w:t xml:space="preserve"> </w:t>
      </w:r>
      <w:r w:rsidR="00130816" w:rsidRPr="00130816">
        <w:rPr>
          <w:rFonts w:ascii="Arial" w:hAnsi="Arial" w:cs="Arial"/>
          <w:szCs w:val="24"/>
        </w:rPr>
        <w:t xml:space="preserve">(по </w:t>
      </w:r>
      <w:smartTag w:uri="urn:schemas-microsoft-com:office:smarttags" w:element="metricconverter">
        <w:smartTagPr>
          <w:attr w:name="ProductID" w:val="5 000 м"/>
        </w:smartTagPr>
        <w:r w:rsidR="00130816" w:rsidRPr="00130816">
          <w:rPr>
            <w:rFonts w:ascii="Arial" w:hAnsi="Arial" w:cs="Arial"/>
            <w:szCs w:val="24"/>
          </w:rPr>
          <w:t xml:space="preserve">5 000 </w:t>
        </w:r>
        <w:r w:rsidR="00130816" w:rsidRPr="00130816">
          <w:rPr>
            <w:rFonts w:ascii="Arial" w:hAnsi="Arial" w:cs="Arial"/>
            <w:i/>
            <w:szCs w:val="24"/>
          </w:rPr>
          <w:t>м</w:t>
        </w:r>
      </w:smartTag>
      <w:r w:rsidR="00D05210">
        <w:rPr>
          <w:rFonts w:ascii="Arial" w:hAnsi="Arial" w:cs="Arial"/>
          <w:szCs w:val="24"/>
        </w:rPr>
        <w:t xml:space="preserve"> – в 2021, 2022, 2023, 2024 и 2025</w:t>
      </w:r>
      <w:r w:rsidR="00130816" w:rsidRPr="00130816">
        <w:rPr>
          <w:rFonts w:ascii="Arial" w:hAnsi="Arial" w:cs="Arial"/>
          <w:szCs w:val="24"/>
        </w:rPr>
        <w:t>гг.);</w:t>
      </w:r>
    </w:p>
    <w:p w:rsidR="00130816" w:rsidRPr="00130816" w:rsidRDefault="0044520F" w:rsidP="0044520F">
      <w:pPr>
        <w:jc w:val="both"/>
        <w:rPr>
          <w:rFonts w:ascii="Arial" w:hAnsi="Arial" w:cs="Arial"/>
          <w:szCs w:val="24"/>
        </w:rPr>
      </w:pPr>
      <w:r>
        <w:rPr>
          <w:rFonts w:ascii="Arial" w:hAnsi="Arial" w:cs="Arial"/>
          <w:szCs w:val="24"/>
        </w:rPr>
        <w:t xml:space="preserve">− </w:t>
      </w:r>
      <w:r w:rsidR="00130816" w:rsidRPr="00130816">
        <w:rPr>
          <w:rFonts w:ascii="Arial" w:hAnsi="Arial" w:cs="Arial"/>
          <w:szCs w:val="24"/>
        </w:rPr>
        <w:t xml:space="preserve">Строительство новых участков канализационной сети для подключения перспективных абонентов, общей протяжённостью не менее </w:t>
      </w:r>
      <w:smartTag w:uri="urn:schemas-microsoft-com:office:smarttags" w:element="metricconverter">
        <w:smartTagPr>
          <w:attr w:name="ProductID" w:val="913 м"/>
        </w:smartTagPr>
        <w:r w:rsidR="00130816" w:rsidRPr="00130816">
          <w:rPr>
            <w:rFonts w:ascii="Arial" w:hAnsi="Arial" w:cs="Arial"/>
            <w:szCs w:val="24"/>
          </w:rPr>
          <w:t xml:space="preserve">913 </w:t>
        </w:r>
        <w:r w:rsidR="00130816" w:rsidRPr="00130816">
          <w:rPr>
            <w:rFonts w:ascii="Arial" w:hAnsi="Arial" w:cs="Arial"/>
            <w:i/>
            <w:szCs w:val="24"/>
          </w:rPr>
          <w:t>м</w:t>
        </w:r>
      </w:smartTag>
      <w:r w:rsidR="00130816" w:rsidRPr="00130816">
        <w:rPr>
          <w:rFonts w:ascii="Arial" w:hAnsi="Arial" w:cs="Arial"/>
          <w:szCs w:val="24"/>
        </w:rPr>
        <w:t xml:space="preserve"> (</w:t>
      </w:r>
      <w:r w:rsidR="00D05210">
        <w:rPr>
          <w:rFonts w:ascii="Arial" w:hAnsi="Arial" w:cs="Arial"/>
          <w:szCs w:val="24"/>
        </w:rPr>
        <w:t>в 2025</w:t>
      </w:r>
      <w:r w:rsidR="00130816" w:rsidRPr="00130816">
        <w:rPr>
          <w:rFonts w:ascii="Arial" w:hAnsi="Arial" w:cs="Arial"/>
          <w:szCs w:val="24"/>
        </w:rPr>
        <w:t>г.);</w:t>
      </w:r>
    </w:p>
    <w:p w:rsidR="00130816" w:rsidRPr="00130816" w:rsidRDefault="00130816" w:rsidP="0044520F">
      <w:pPr>
        <w:ind w:firstLine="709"/>
        <w:jc w:val="both"/>
        <w:rPr>
          <w:rFonts w:ascii="Arial" w:hAnsi="Arial" w:cs="Arial"/>
          <w:szCs w:val="24"/>
        </w:rPr>
      </w:pPr>
      <w:r w:rsidRPr="00130816">
        <w:rPr>
          <w:rFonts w:ascii="Arial" w:hAnsi="Arial" w:cs="Arial"/>
          <w:szCs w:val="24"/>
        </w:rPr>
        <w:t>Не смотря на то, что в перспективе в рассматриваемой системе водоотведения появятся новые участки водопроводной сети и новые потребители, схема водоотведения данной системы изменится не значительно по сравнению</w:t>
      </w:r>
      <w:r w:rsidR="00D05210">
        <w:rPr>
          <w:rFonts w:ascii="Arial" w:hAnsi="Arial" w:cs="Arial"/>
          <w:szCs w:val="24"/>
        </w:rPr>
        <w:t xml:space="preserve"> с существующим состоянием.</w:t>
      </w:r>
    </w:p>
    <w:p w:rsidR="00130816" w:rsidRPr="00D05210" w:rsidRDefault="00D05210" w:rsidP="00D05210">
      <w:pPr>
        <w:pStyle w:val="3"/>
        <w:spacing w:before="0" w:after="0"/>
        <w:ind w:firstLine="709"/>
        <w:jc w:val="both"/>
        <w:rPr>
          <w:i/>
          <w:sz w:val="24"/>
          <w:szCs w:val="24"/>
        </w:rPr>
      </w:pPr>
      <w:bookmarkStart w:id="152" w:name="_Toc426212708"/>
      <w:bookmarkStart w:id="153" w:name="_Toc504843927"/>
      <w:r w:rsidRPr="00D05210">
        <w:rPr>
          <w:i/>
          <w:sz w:val="24"/>
          <w:szCs w:val="24"/>
        </w:rPr>
        <w:t>13</w:t>
      </w:r>
      <w:r w:rsidR="00130816" w:rsidRPr="00D05210">
        <w:rPr>
          <w:i/>
          <w:sz w:val="24"/>
          <w:szCs w:val="24"/>
        </w:rPr>
        <w:t>.3. Новые, реконструируемые и предлагаемые к выводу из эксплуатации объекты централизованной системы водоотведения</w:t>
      </w:r>
      <w:bookmarkEnd w:id="152"/>
      <w:bookmarkEnd w:id="153"/>
    </w:p>
    <w:p w:rsidR="00130816" w:rsidRPr="00130816" w:rsidRDefault="00130816" w:rsidP="00D05210">
      <w:pPr>
        <w:ind w:firstLine="360"/>
        <w:jc w:val="both"/>
        <w:rPr>
          <w:rFonts w:ascii="Arial" w:hAnsi="Arial" w:cs="Arial"/>
          <w:szCs w:val="24"/>
        </w:rPr>
      </w:pPr>
      <w:r w:rsidRPr="00130816">
        <w:rPr>
          <w:rFonts w:ascii="Arial" w:hAnsi="Arial" w:cs="Arial"/>
          <w:szCs w:val="24"/>
        </w:rPr>
        <w:t>В централизованной системе водоотведения Вихоревского МО:</w:t>
      </w:r>
    </w:p>
    <w:p w:rsidR="00130816" w:rsidRPr="00130816" w:rsidRDefault="00D05210" w:rsidP="00D05210">
      <w:pPr>
        <w:jc w:val="both"/>
        <w:rPr>
          <w:rFonts w:ascii="Arial" w:hAnsi="Arial" w:cs="Arial"/>
          <w:szCs w:val="24"/>
        </w:rPr>
      </w:pPr>
      <w:r>
        <w:rPr>
          <w:rFonts w:ascii="Arial" w:hAnsi="Arial" w:cs="Arial"/>
          <w:szCs w:val="24"/>
        </w:rPr>
        <w:t xml:space="preserve">− </w:t>
      </w:r>
      <w:r w:rsidR="00130816" w:rsidRPr="00130816">
        <w:rPr>
          <w:rFonts w:ascii="Arial" w:hAnsi="Arial" w:cs="Arial"/>
          <w:szCs w:val="24"/>
        </w:rPr>
        <w:t>строительства новых объектов или сооружений (кроме новых участков) не предполагается;</w:t>
      </w:r>
    </w:p>
    <w:p w:rsidR="00130816" w:rsidRPr="00130816" w:rsidRDefault="00D05210" w:rsidP="00D05210">
      <w:pPr>
        <w:jc w:val="both"/>
        <w:rPr>
          <w:rFonts w:ascii="Arial" w:hAnsi="Arial" w:cs="Arial"/>
          <w:szCs w:val="24"/>
        </w:rPr>
      </w:pPr>
      <w:r>
        <w:rPr>
          <w:rFonts w:ascii="Arial" w:hAnsi="Arial" w:cs="Arial"/>
          <w:szCs w:val="24"/>
        </w:rPr>
        <w:t xml:space="preserve">− </w:t>
      </w:r>
      <w:r w:rsidR="00130816" w:rsidRPr="00130816">
        <w:rPr>
          <w:rFonts w:ascii="Arial" w:hAnsi="Arial" w:cs="Arial"/>
          <w:szCs w:val="24"/>
        </w:rPr>
        <w:t>рекомендуется проведение обследования технического состояния зданий  КНС и при необходимости проведение капитального ремонта;</w:t>
      </w:r>
    </w:p>
    <w:p w:rsidR="00130816" w:rsidRPr="00130816" w:rsidRDefault="00D05210" w:rsidP="00D05210">
      <w:pPr>
        <w:jc w:val="both"/>
        <w:rPr>
          <w:rFonts w:ascii="Arial" w:hAnsi="Arial" w:cs="Arial"/>
          <w:szCs w:val="24"/>
        </w:rPr>
      </w:pPr>
      <w:r>
        <w:rPr>
          <w:rFonts w:ascii="Arial" w:hAnsi="Arial" w:cs="Arial"/>
          <w:szCs w:val="24"/>
        </w:rPr>
        <w:lastRenderedPageBreak/>
        <w:t xml:space="preserve">− </w:t>
      </w:r>
      <w:r w:rsidR="00130816" w:rsidRPr="00130816">
        <w:rPr>
          <w:rFonts w:ascii="Arial" w:hAnsi="Arial" w:cs="Arial"/>
          <w:szCs w:val="24"/>
        </w:rPr>
        <w:t xml:space="preserve">предлагается реконструкция: КНС-4 и КНС-5 с целью замены в них насосов на новые насосы (с приборами контроля и комплектом защиты) с характеристиками, соответствующими расчетным объемам стоков в режиме максимального часового поступления сточных вод; </w:t>
      </w:r>
    </w:p>
    <w:p w:rsidR="00130816" w:rsidRPr="00130816" w:rsidRDefault="00D05210" w:rsidP="00D05210">
      <w:pPr>
        <w:jc w:val="both"/>
        <w:rPr>
          <w:rFonts w:ascii="Arial" w:hAnsi="Arial" w:cs="Arial"/>
          <w:szCs w:val="24"/>
        </w:rPr>
      </w:pPr>
      <w:r>
        <w:rPr>
          <w:rFonts w:ascii="Arial" w:hAnsi="Arial" w:cs="Arial"/>
          <w:szCs w:val="24"/>
        </w:rPr>
        <w:t xml:space="preserve">− </w:t>
      </w:r>
      <w:r w:rsidR="00130816" w:rsidRPr="00130816">
        <w:rPr>
          <w:rFonts w:ascii="Arial" w:hAnsi="Arial" w:cs="Arial"/>
          <w:szCs w:val="24"/>
        </w:rPr>
        <w:t>планируется восстановление работоспособности КНС-1 и задействование ее в работе;</w:t>
      </w:r>
    </w:p>
    <w:p w:rsidR="00130816" w:rsidRPr="00130816" w:rsidRDefault="00D05210" w:rsidP="00D05210">
      <w:pPr>
        <w:jc w:val="both"/>
        <w:rPr>
          <w:rFonts w:ascii="Arial" w:hAnsi="Arial" w:cs="Arial"/>
          <w:szCs w:val="24"/>
        </w:rPr>
      </w:pPr>
      <w:r>
        <w:rPr>
          <w:rFonts w:ascii="Arial" w:hAnsi="Arial" w:cs="Arial"/>
          <w:szCs w:val="24"/>
        </w:rPr>
        <w:t xml:space="preserve">− </w:t>
      </w:r>
      <w:r w:rsidR="00130816" w:rsidRPr="00130816">
        <w:rPr>
          <w:rFonts w:ascii="Arial" w:hAnsi="Arial" w:cs="Arial"/>
          <w:szCs w:val="24"/>
        </w:rPr>
        <w:t>существующих объектов водоотведения, планируемых к выводу из эксплуатации нет.</w:t>
      </w:r>
    </w:p>
    <w:p w:rsidR="00130816" w:rsidRPr="00D05210" w:rsidRDefault="00D05210" w:rsidP="00D05210">
      <w:pPr>
        <w:pStyle w:val="3"/>
        <w:spacing w:before="0" w:after="0"/>
        <w:ind w:firstLine="709"/>
        <w:jc w:val="both"/>
        <w:rPr>
          <w:i/>
          <w:sz w:val="24"/>
          <w:szCs w:val="24"/>
        </w:rPr>
      </w:pPr>
      <w:bookmarkStart w:id="154" w:name="_Toc426212709"/>
      <w:bookmarkStart w:id="155" w:name="_Toc504843928"/>
      <w:r w:rsidRPr="00D05210">
        <w:rPr>
          <w:i/>
          <w:sz w:val="24"/>
          <w:szCs w:val="24"/>
        </w:rPr>
        <w:t>13</w:t>
      </w:r>
      <w:r w:rsidR="00130816" w:rsidRPr="00D05210">
        <w:rPr>
          <w:i/>
          <w:sz w:val="24"/>
          <w:szCs w:val="24"/>
        </w:rPr>
        <w:t>.4. Системы диспетчеризации, телемеханизации и автоматизированные системы управления режимами водоотведения</w:t>
      </w:r>
      <w:bookmarkEnd w:id="154"/>
      <w:bookmarkEnd w:id="155"/>
    </w:p>
    <w:p w:rsidR="00130816" w:rsidRPr="00130816" w:rsidRDefault="00130816" w:rsidP="00D05210">
      <w:pPr>
        <w:ind w:firstLine="709"/>
        <w:jc w:val="both"/>
        <w:rPr>
          <w:rFonts w:ascii="Arial" w:hAnsi="Arial" w:cs="Arial"/>
          <w:szCs w:val="24"/>
        </w:rPr>
      </w:pPr>
      <w:r w:rsidRPr="00130816">
        <w:rPr>
          <w:rFonts w:ascii="Arial" w:hAnsi="Arial" w:cs="Arial"/>
          <w:szCs w:val="24"/>
        </w:rPr>
        <w:t>В настоящее время в централизованной системе водоотведения Вихоревского МО нет систем диспетчеризации и автоматизированных систем управления режимами водоотведения.</w:t>
      </w:r>
    </w:p>
    <w:p w:rsidR="00130816" w:rsidRPr="00130816" w:rsidRDefault="00130816" w:rsidP="00130816">
      <w:pPr>
        <w:jc w:val="both"/>
        <w:rPr>
          <w:rFonts w:ascii="Arial" w:hAnsi="Arial" w:cs="Arial"/>
          <w:color w:val="0070C0"/>
          <w:szCs w:val="24"/>
        </w:rPr>
      </w:pPr>
      <w:r w:rsidRPr="00130816">
        <w:rPr>
          <w:rFonts w:ascii="Arial" w:hAnsi="Arial" w:cs="Arial"/>
          <w:szCs w:val="24"/>
        </w:rPr>
        <w:t xml:space="preserve">В ближайшей перспективе в рассматриваемой системе водоотведения рекомендуется реализовать телеметрическую систему сбора данных по параметрам работающего оборудования с возможной организацией диспетчерской службы. </w:t>
      </w:r>
    </w:p>
    <w:p w:rsidR="00130816" w:rsidRPr="00D05210" w:rsidRDefault="00D05210" w:rsidP="00D05210">
      <w:pPr>
        <w:pStyle w:val="3"/>
        <w:spacing w:before="0" w:after="0"/>
        <w:ind w:firstLine="709"/>
        <w:jc w:val="both"/>
        <w:rPr>
          <w:i/>
          <w:sz w:val="24"/>
          <w:szCs w:val="24"/>
        </w:rPr>
      </w:pPr>
      <w:bookmarkStart w:id="156" w:name="_Toc426212710"/>
      <w:bookmarkStart w:id="157" w:name="_Toc504843929"/>
      <w:r w:rsidRPr="00D05210">
        <w:rPr>
          <w:i/>
          <w:sz w:val="24"/>
          <w:szCs w:val="24"/>
        </w:rPr>
        <w:t>13</w:t>
      </w:r>
      <w:r w:rsidR="00130816" w:rsidRPr="00D05210">
        <w:rPr>
          <w:i/>
          <w:sz w:val="24"/>
          <w:szCs w:val="24"/>
        </w:rPr>
        <w:t>.5. Варианты маршрутов прохождения трубопроводов (трасс) и  расположения новых объектов централизованного водоотведения</w:t>
      </w:r>
      <w:bookmarkEnd w:id="156"/>
      <w:bookmarkEnd w:id="157"/>
    </w:p>
    <w:p w:rsidR="00130816" w:rsidRPr="00130816" w:rsidRDefault="00D05210" w:rsidP="00D05210">
      <w:pPr>
        <w:ind w:firstLine="709"/>
        <w:jc w:val="both"/>
        <w:rPr>
          <w:rFonts w:ascii="Arial" w:hAnsi="Arial" w:cs="Arial"/>
          <w:szCs w:val="24"/>
        </w:rPr>
      </w:pPr>
      <w:r>
        <w:rPr>
          <w:rFonts w:ascii="Arial" w:hAnsi="Arial" w:cs="Arial"/>
          <w:szCs w:val="24"/>
        </w:rPr>
        <w:t>М</w:t>
      </w:r>
      <w:r w:rsidR="00130816" w:rsidRPr="00130816">
        <w:rPr>
          <w:rFonts w:ascii="Arial" w:hAnsi="Arial" w:cs="Arial"/>
          <w:szCs w:val="24"/>
        </w:rPr>
        <w:t>аршруты прохождения перспективных участков сетей для подключения новых абонентов централизованной системы водоотведения</w:t>
      </w:r>
      <w:r>
        <w:rPr>
          <w:rFonts w:ascii="Arial" w:hAnsi="Arial" w:cs="Arial"/>
          <w:szCs w:val="24"/>
        </w:rPr>
        <w:t xml:space="preserve"> </w:t>
      </w:r>
      <w:r w:rsidR="00BF2D5D">
        <w:rPr>
          <w:rFonts w:ascii="Arial" w:hAnsi="Arial" w:cs="Arial"/>
          <w:szCs w:val="24"/>
        </w:rPr>
        <w:t>представлены</w:t>
      </w:r>
      <w:r>
        <w:rPr>
          <w:rFonts w:ascii="Arial" w:hAnsi="Arial" w:cs="Arial"/>
          <w:szCs w:val="24"/>
        </w:rPr>
        <w:t xml:space="preserve"> Схемой водоотведения,</w:t>
      </w:r>
      <w:r w:rsidR="00130816" w:rsidRPr="00130816">
        <w:rPr>
          <w:rFonts w:ascii="Arial" w:hAnsi="Arial" w:cs="Arial"/>
          <w:szCs w:val="24"/>
        </w:rPr>
        <w:t xml:space="preserve"> </w:t>
      </w:r>
      <w:r>
        <w:rPr>
          <w:rFonts w:ascii="Arial" w:hAnsi="Arial" w:cs="Arial"/>
          <w:szCs w:val="24"/>
        </w:rPr>
        <w:t xml:space="preserve">определены </w:t>
      </w:r>
      <w:r w:rsidR="00130816" w:rsidRPr="00130816">
        <w:rPr>
          <w:rFonts w:ascii="Arial" w:hAnsi="Arial" w:cs="Arial"/>
          <w:szCs w:val="24"/>
        </w:rPr>
        <w:t>с учётом общих принципов проектирования систем водоотведения и с учётом рельефа местности.</w:t>
      </w:r>
      <w:bookmarkStart w:id="158" w:name="_Toc426212711"/>
    </w:p>
    <w:p w:rsidR="00130816" w:rsidRPr="00130816" w:rsidRDefault="00130816" w:rsidP="00130816">
      <w:pPr>
        <w:ind w:firstLine="720"/>
        <w:jc w:val="both"/>
        <w:rPr>
          <w:rFonts w:ascii="Arial" w:hAnsi="Arial" w:cs="Arial"/>
          <w:szCs w:val="24"/>
        </w:rPr>
      </w:pPr>
      <w:r w:rsidRPr="00130816">
        <w:rPr>
          <w:rFonts w:ascii="Arial" w:hAnsi="Arial" w:cs="Arial"/>
          <w:szCs w:val="24"/>
        </w:rPr>
        <w:t>Строительства новых объектов или сооружений (кроме новых участков) в рассматриваемой системе водоотведения не предполагается.</w:t>
      </w:r>
    </w:p>
    <w:p w:rsidR="00130816" w:rsidRPr="00D05210" w:rsidRDefault="00D05210" w:rsidP="00D05210">
      <w:pPr>
        <w:pStyle w:val="3"/>
        <w:spacing w:before="0" w:after="0"/>
        <w:ind w:firstLine="709"/>
        <w:jc w:val="both"/>
        <w:rPr>
          <w:i/>
          <w:sz w:val="24"/>
          <w:szCs w:val="24"/>
        </w:rPr>
      </w:pPr>
      <w:bookmarkStart w:id="159" w:name="_Toc504843930"/>
      <w:r w:rsidRPr="00D05210">
        <w:rPr>
          <w:i/>
          <w:sz w:val="24"/>
          <w:szCs w:val="24"/>
        </w:rPr>
        <w:t>13</w:t>
      </w:r>
      <w:r w:rsidR="00130816" w:rsidRPr="00D05210">
        <w:rPr>
          <w:i/>
          <w:sz w:val="24"/>
          <w:szCs w:val="24"/>
        </w:rPr>
        <w:t>.6. Границы и характеристики охранных зон сетей и сооружений централизованной системы водоотведения</w:t>
      </w:r>
      <w:bookmarkEnd w:id="158"/>
      <w:bookmarkEnd w:id="159"/>
    </w:p>
    <w:p w:rsidR="00130816" w:rsidRPr="00130816" w:rsidRDefault="00130816" w:rsidP="00D05210">
      <w:pPr>
        <w:ind w:firstLine="709"/>
        <w:jc w:val="both"/>
        <w:rPr>
          <w:rFonts w:ascii="Arial" w:hAnsi="Arial" w:cs="Arial"/>
          <w:szCs w:val="24"/>
        </w:rPr>
      </w:pPr>
      <w:r w:rsidRPr="00130816">
        <w:rPr>
          <w:rFonts w:ascii="Arial" w:hAnsi="Arial" w:cs="Arial"/>
          <w:szCs w:val="24"/>
        </w:rPr>
        <w:t>В настоящее время охранные зоны сетей и сооружений централизованной системы водоотведения Вихоревского МО в соответствии с требованиями СанПиНа 2.2.1/2.1.1.1031-01 «Санитарно-защитные зоны и санитарная классификация предприятий, сооружений и иных объектов» установлены не для всех сетей и сооружений. Территории, на которых размещаются канализационные насосные станции Вихоревского МО, не огорожены.</w:t>
      </w:r>
    </w:p>
    <w:p w:rsidR="00130816" w:rsidRPr="00D05210" w:rsidRDefault="00D05210" w:rsidP="00D05210">
      <w:pPr>
        <w:pStyle w:val="3"/>
        <w:spacing w:before="0" w:after="0"/>
        <w:ind w:firstLine="709"/>
        <w:jc w:val="both"/>
        <w:rPr>
          <w:i/>
          <w:sz w:val="24"/>
          <w:szCs w:val="24"/>
        </w:rPr>
      </w:pPr>
      <w:bookmarkStart w:id="160" w:name="_Toc426212712"/>
      <w:bookmarkStart w:id="161" w:name="_Toc504843931"/>
      <w:r w:rsidRPr="00D05210">
        <w:rPr>
          <w:rFonts w:eastAsiaTheme="minorHAnsi"/>
          <w:bCs w:val="0"/>
          <w:i/>
          <w:sz w:val="24"/>
          <w:szCs w:val="24"/>
          <w:lang w:eastAsia="en-US"/>
        </w:rPr>
        <w:t xml:space="preserve">13.7. </w:t>
      </w:r>
      <w:r w:rsidR="00130816" w:rsidRPr="00D05210">
        <w:rPr>
          <w:i/>
          <w:sz w:val="24"/>
          <w:szCs w:val="24"/>
        </w:rPr>
        <w:t>Границы планируемых зон размещения объектов централизованной системы водоотведения</w:t>
      </w:r>
      <w:bookmarkEnd w:id="160"/>
      <w:bookmarkEnd w:id="161"/>
    </w:p>
    <w:p w:rsidR="00130816" w:rsidRPr="00130816" w:rsidRDefault="00130816" w:rsidP="00D05210">
      <w:pPr>
        <w:ind w:firstLine="709"/>
        <w:jc w:val="both"/>
        <w:rPr>
          <w:rFonts w:ascii="Arial" w:hAnsi="Arial" w:cs="Arial"/>
          <w:szCs w:val="24"/>
        </w:rPr>
      </w:pPr>
      <w:r w:rsidRPr="00130816">
        <w:rPr>
          <w:rFonts w:ascii="Arial" w:hAnsi="Arial" w:cs="Arial"/>
          <w:szCs w:val="24"/>
        </w:rPr>
        <w:t>В перспективе планируется строительство дополнительных объектов водоотведения (новых участков канализационной сети). Данные объекты будут расположены в существующих границ</w:t>
      </w:r>
      <w:r w:rsidR="00D05210">
        <w:rPr>
          <w:rFonts w:ascii="Arial" w:hAnsi="Arial" w:cs="Arial"/>
          <w:szCs w:val="24"/>
        </w:rPr>
        <w:t>ах зоны действия</w:t>
      </w:r>
      <w:r w:rsidRPr="00130816">
        <w:rPr>
          <w:rFonts w:ascii="Arial" w:hAnsi="Arial" w:cs="Arial"/>
          <w:szCs w:val="24"/>
        </w:rPr>
        <w:t xml:space="preserve"> централ</w:t>
      </w:r>
      <w:r w:rsidR="00D05210">
        <w:rPr>
          <w:rFonts w:ascii="Arial" w:hAnsi="Arial" w:cs="Arial"/>
          <w:szCs w:val="24"/>
        </w:rPr>
        <w:t>изованной системы водоотведения.</w:t>
      </w:r>
    </w:p>
    <w:p w:rsidR="00130816" w:rsidRPr="00130816" w:rsidRDefault="00130816" w:rsidP="00D05210">
      <w:pPr>
        <w:ind w:firstLine="709"/>
        <w:jc w:val="both"/>
        <w:rPr>
          <w:rFonts w:ascii="Arial" w:hAnsi="Arial" w:cs="Arial"/>
          <w:szCs w:val="24"/>
        </w:rPr>
      </w:pPr>
      <w:r w:rsidRPr="00130816">
        <w:rPr>
          <w:rFonts w:ascii="Arial" w:hAnsi="Arial" w:cs="Arial"/>
          <w:szCs w:val="24"/>
        </w:rPr>
        <w:t>При восстановлении работоспособности КНС-1, зона централизованной системы водоотведения немного расширится, но радиус действия останется прежним.</w:t>
      </w:r>
    </w:p>
    <w:p w:rsidR="00130816" w:rsidRPr="00D05210" w:rsidRDefault="00D05210" w:rsidP="00D05210">
      <w:pPr>
        <w:ind w:firstLine="709"/>
        <w:jc w:val="both"/>
        <w:rPr>
          <w:rFonts w:ascii="Arial" w:hAnsi="Arial" w:cs="Arial"/>
          <w:b/>
          <w:i/>
          <w:szCs w:val="24"/>
        </w:rPr>
      </w:pPr>
      <w:bookmarkStart w:id="162" w:name="_Toc504843932"/>
      <w:r w:rsidRPr="00D05210">
        <w:rPr>
          <w:rFonts w:ascii="Arial" w:hAnsi="Arial" w:cs="Arial"/>
          <w:b/>
          <w:i/>
          <w:szCs w:val="24"/>
        </w:rPr>
        <w:t xml:space="preserve">13.8. </w:t>
      </w:r>
      <w:r w:rsidR="00130816" w:rsidRPr="00D05210">
        <w:rPr>
          <w:rFonts w:ascii="Arial" w:hAnsi="Arial" w:cs="Arial"/>
          <w:b/>
          <w:i/>
          <w:szCs w:val="24"/>
        </w:rPr>
        <w:t>Экологические аспекты мероприятий по строительству и реконструкции объектов централизованной системы водоотведения</w:t>
      </w:r>
      <w:bookmarkEnd w:id="162"/>
    </w:p>
    <w:p w:rsidR="00130816" w:rsidRPr="00D05210" w:rsidRDefault="00D05210" w:rsidP="00D05210">
      <w:pPr>
        <w:pStyle w:val="3"/>
        <w:spacing w:before="0" w:after="0"/>
        <w:ind w:firstLine="709"/>
        <w:jc w:val="both"/>
        <w:rPr>
          <w:i/>
          <w:sz w:val="24"/>
          <w:szCs w:val="24"/>
        </w:rPr>
      </w:pPr>
      <w:bookmarkStart w:id="163" w:name="_Toc426212714"/>
      <w:bookmarkStart w:id="164" w:name="_Toc504843933"/>
      <w:r>
        <w:rPr>
          <w:i/>
          <w:sz w:val="24"/>
          <w:szCs w:val="24"/>
        </w:rPr>
        <w:t>13.8</w:t>
      </w:r>
      <w:r w:rsidR="00130816" w:rsidRPr="00D05210">
        <w:rPr>
          <w:i/>
          <w:sz w:val="24"/>
          <w:szCs w:val="24"/>
        </w:rPr>
        <w:t>.1. Мероприятия по снижению загрязняющих сбросов</w:t>
      </w:r>
      <w:bookmarkEnd w:id="163"/>
      <w:bookmarkEnd w:id="164"/>
    </w:p>
    <w:p w:rsidR="00130816" w:rsidRPr="00130816" w:rsidRDefault="00D05210" w:rsidP="00130816">
      <w:pPr>
        <w:ind w:firstLine="720"/>
        <w:jc w:val="both"/>
        <w:rPr>
          <w:rFonts w:ascii="Arial" w:hAnsi="Arial" w:cs="Arial"/>
          <w:szCs w:val="24"/>
        </w:rPr>
      </w:pPr>
      <w:r>
        <w:rPr>
          <w:rFonts w:ascii="Arial" w:hAnsi="Arial" w:cs="Arial"/>
          <w:szCs w:val="24"/>
        </w:rPr>
        <w:t xml:space="preserve">Реализация мероприятий </w:t>
      </w:r>
      <w:r w:rsidR="00130816" w:rsidRPr="00130816">
        <w:rPr>
          <w:rFonts w:ascii="Arial" w:hAnsi="Arial" w:cs="Arial"/>
          <w:szCs w:val="24"/>
        </w:rPr>
        <w:t>направлена на снижение объёма загрязняющих веществ, попадающих в окружающую среду.</w:t>
      </w:r>
    </w:p>
    <w:p w:rsidR="00130816" w:rsidRPr="00130816" w:rsidRDefault="00130816" w:rsidP="00130816">
      <w:pPr>
        <w:ind w:firstLine="720"/>
        <w:jc w:val="both"/>
        <w:rPr>
          <w:rFonts w:ascii="Arial" w:hAnsi="Arial" w:cs="Arial"/>
          <w:szCs w:val="24"/>
        </w:rPr>
      </w:pPr>
      <w:r w:rsidRPr="00130816">
        <w:rPr>
          <w:rFonts w:ascii="Arial" w:hAnsi="Arial" w:cs="Arial"/>
          <w:szCs w:val="24"/>
        </w:rPr>
        <w:t>Улучшение состояния окружающей среды на территории Вихоревского МО и прилегающих к нему территорий планируется достичь, главным образом, за счёт перекладки ветхих участков канализационной сети.</w:t>
      </w:r>
    </w:p>
    <w:p w:rsidR="00130816" w:rsidRPr="00130816" w:rsidRDefault="00130816" w:rsidP="00130816">
      <w:pPr>
        <w:ind w:firstLine="720"/>
        <w:jc w:val="both"/>
        <w:rPr>
          <w:rFonts w:ascii="Arial" w:hAnsi="Arial" w:cs="Arial"/>
          <w:szCs w:val="24"/>
        </w:rPr>
      </w:pPr>
      <w:r w:rsidRPr="00130816">
        <w:rPr>
          <w:rFonts w:ascii="Arial" w:hAnsi="Arial" w:cs="Arial"/>
          <w:szCs w:val="24"/>
        </w:rPr>
        <w:t>При реализации указанных выше мероприятий неизбежны следующие основные виды воздействия на компоненты окружающей среды:</w:t>
      </w:r>
    </w:p>
    <w:p w:rsidR="00130816" w:rsidRPr="00130816" w:rsidRDefault="00D05210" w:rsidP="00D05210">
      <w:pPr>
        <w:jc w:val="both"/>
        <w:rPr>
          <w:rFonts w:ascii="Arial" w:hAnsi="Arial" w:cs="Arial"/>
          <w:szCs w:val="24"/>
        </w:rPr>
      </w:pPr>
      <w:r>
        <w:rPr>
          <w:rFonts w:ascii="Arial" w:hAnsi="Arial" w:cs="Arial"/>
          <w:szCs w:val="24"/>
        </w:rPr>
        <w:lastRenderedPageBreak/>
        <w:t xml:space="preserve">− </w:t>
      </w:r>
      <w:r w:rsidR="00130816" w:rsidRPr="00130816">
        <w:rPr>
          <w:rFonts w:ascii="Arial" w:hAnsi="Arial" w:cs="Arial"/>
          <w:szCs w:val="24"/>
        </w:rPr>
        <w:t>загрязнение атмосферного воздуха и акустическое воздействие в результате работы строительной техники и механизмов;</w:t>
      </w:r>
    </w:p>
    <w:p w:rsidR="00130816" w:rsidRPr="00130816" w:rsidRDefault="00D05210" w:rsidP="00D05210">
      <w:pPr>
        <w:jc w:val="both"/>
        <w:rPr>
          <w:rFonts w:ascii="Arial" w:hAnsi="Arial" w:cs="Arial"/>
          <w:szCs w:val="24"/>
        </w:rPr>
      </w:pPr>
      <w:r>
        <w:rPr>
          <w:rFonts w:ascii="Arial" w:hAnsi="Arial" w:cs="Arial"/>
          <w:szCs w:val="24"/>
        </w:rPr>
        <w:t xml:space="preserve">− </w:t>
      </w:r>
      <w:r w:rsidR="00130816" w:rsidRPr="00130816">
        <w:rPr>
          <w:rFonts w:ascii="Arial" w:hAnsi="Arial" w:cs="Arial"/>
          <w:szCs w:val="24"/>
        </w:rPr>
        <w:t>образование определённых видов и объёмов отходов строительства, демонтажа, сноса, жизнедеятельности строительного городка;</w:t>
      </w:r>
    </w:p>
    <w:p w:rsidR="00130816" w:rsidRPr="00130816" w:rsidRDefault="00D05210" w:rsidP="00D05210">
      <w:pPr>
        <w:jc w:val="both"/>
        <w:rPr>
          <w:rFonts w:ascii="Arial" w:hAnsi="Arial" w:cs="Arial"/>
          <w:szCs w:val="24"/>
        </w:rPr>
      </w:pPr>
      <w:r>
        <w:rPr>
          <w:rFonts w:ascii="Arial" w:hAnsi="Arial" w:cs="Arial"/>
          <w:szCs w:val="24"/>
        </w:rPr>
        <w:t xml:space="preserve">− </w:t>
      </w:r>
      <w:r w:rsidR="00130816" w:rsidRPr="00130816">
        <w:rPr>
          <w:rFonts w:ascii="Arial" w:hAnsi="Arial" w:cs="Arial"/>
          <w:szCs w:val="24"/>
        </w:rPr>
        <w:t>образование различного вида стоков (поверхностных, хозяйственно-бытовых, производственных) с территории проведения работ.</w:t>
      </w:r>
    </w:p>
    <w:p w:rsidR="00130816" w:rsidRPr="00130816" w:rsidRDefault="00130816" w:rsidP="00130816">
      <w:pPr>
        <w:ind w:firstLine="720"/>
        <w:jc w:val="both"/>
        <w:rPr>
          <w:rFonts w:ascii="Arial" w:hAnsi="Arial" w:cs="Arial"/>
          <w:szCs w:val="24"/>
        </w:rPr>
      </w:pPr>
      <w:r w:rsidRPr="00130816">
        <w:rPr>
          <w:rFonts w:ascii="Arial" w:hAnsi="Arial" w:cs="Arial"/>
          <w:szCs w:val="24"/>
        </w:rPr>
        <w:t xml:space="preserve">Данные виды воздействия носят кратковременный характер, прекращаются после завершения строительных работ и не имеют  необратимых  последствий для природных экосистем. Несмотря на это, ведение строительных работ необходимо осуществлять с разработкой и тщательным соблюдением мероприятий  по предотвращению и минимизации негативного воздействия. </w:t>
      </w:r>
    </w:p>
    <w:p w:rsidR="00130816" w:rsidRPr="00130816" w:rsidRDefault="00130816" w:rsidP="00130816">
      <w:pPr>
        <w:ind w:firstLine="720"/>
        <w:jc w:val="both"/>
        <w:rPr>
          <w:rFonts w:ascii="Arial" w:hAnsi="Arial" w:cs="Arial"/>
          <w:szCs w:val="24"/>
        </w:rPr>
      </w:pPr>
      <w:r w:rsidRPr="00130816">
        <w:rPr>
          <w:rFonts w:ascii="Arial" w:hAnsi="Arial" w:cs="Arial"/>
          <w:szCs w:val="24"/>
        </w:rPr>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выбранного варианта развит</w:t>
      </w:r>
      <w:r w:rsidR="00DC59F3">
        <w:rPr>
          <w:rFonts w:ascii="Arial" w:hAnsi="Arial" w:cs="Arial"/>
          <w:szCs w:val="24"/>
        </w:rPr>
        <w:t>ия в рамках разработанной Схемы водоотведения Вихоревского городского поселения.</w:t>
      </w:r>
    </w:p>
    <w:p w:rsidR="00130816" w:rsidRPr="00DC59F3" w:rsidRDefault="00DC59F3" w:rsidP="00DC59F3">
      <w:pPr>
        <w:pStyle w:val="3"/>
        <w:spacing w:before="0" w:after="0"/>
        <w:ind w:firstLine="709"/>
        <w:jc w:val="both"/>
        <w:rPr>
          <w:i/>
          <w:sz w:val="24"/>
          <w:szCs w:val="24"/>
        </w:rPr>
      </w:pPr>
      <w:bookmarkStart w:id="165" w:name="_Toc426212715"/>
      <w:bookmarkStart w:id="166" w:name="_Toc504843934"/>
      <w:r w:rsidRPr="00DC59F3">
        <w:rPr>
          <w:i/>
          <w:sz w:val="24"/>
          <w:szCs w:val="24"/>
        </w:rPr>
        <w:t>13.8</w:t>
      </w:r>
      <w:r w:rsidR="00130816" w:rsidRPr="00DC59F3">
        <w:rPr>
          <w:i/>
          <w:sz w:val="24"/>
          <w:szCs w:val="24"/>
        </w:rPr>
        <w:t>.2. Утилизация осадков сточных вод</w:t>
      </w:r>
      <w:bookmarkEnd w:id="165"/>
      <w:bookmarkEnd w:id="166"/>
    </w:p>
    <w:p w:rsidR="00130816" w:rsidRPr="00130816" w:rsidRDefault="00130816" w:rsidP="00DC59F3">
      <w:pPr>
        <w:ind w:firstLine="709"/>
        <w:jc w:val="both"/>
        <w:rPr>
          <w:rFonts w:ascii="Arial" w:hAnsi="Arial" w:cs="Arial"/>
          <w:szCs w:val="24"/>
        </w:rPr>
      </w:pPr>
      <w:r w:rsidRPr="00130816">
        <w:rPr>
          <w:rFonts w:ascii="Arial" w:hAnsi="Arial" w:cs="Arial"/>
          <w:szCs w:val="24"/>
        </w:rPr>
        <w:t>Осадки сточных вод могут использоваться для сельскохозяйственных целей – в качестве удобрения под зерновые, кормовые и технические культуры, так как они менее чувствительны к токсичным солям тяжёлых металлов и в большинстве случаев не идут непосредственно в пищу человека.</w:t>
      </w:r>
    </w:p>
    <w:p w:rsidR="00130816" w:rsidRDefault="00130816" w:rsidP="00DC59F3">
      <w:pPr>
        <w:ind w:firstLine="708"/>
        <w:jc w:val="both"/>
        <w:rPr>
          <w:rFonts w:ascii="Arial" w:hAnsi="Arial" w:cs="Arial"/>
          <w:szCs w:val="24"/>
        </w:rPr>
      </w:pPr>
      <w:r w:rsidRPr="00130816">
        <w:rPr>
          <w:rFonts w:ascii="Arial" w:hAnsi="Arial" w:cs="Arial"/>
          <w:szCs w:val="24"/>
        </w:rPr>
        <w:t>Также осадки сточных вод можно использовать в качестве кормовой добавки к рациону питания сельскохозяйственных животных и зверей ценных пород.</w:t>
      </w:r>
    </w:p>
    <w:p w:rsidR="00DC59F3" w:rsidRPr="00DC59F3" w:rsidRDefault="00DC59F3" w:rsidP="00DC59F3">
      <w:pPr>
        <w:pStyle w:val="2"/>
        <w:keepLines w:val="0"/>
        <w:spacing w:before="0"/>
        <w:ind w:firstLine="708"/>
        <w:jc w:val="both"/>
        <w:rPr>
          <w:rFonts w:ascii="Arial" w:hAnsi="Arial" w:cs="Arial"/>
          <w:color w:val="auto"/>
          <w:sz w:val="24"/>
          <w:szCs w:val="24"/>
        </w:rPr>
      </w:pPr>
      <w:bookmarkStart w:id="167" w:name="_Toc504843935"/>
      <w:r>
        <w:rPr>
          <w:rFonts w:ascii="Arial" w:hAnsi="Arial" w:cs="Arial"/>
          <w:color w:val="auto"/>
          <w:sz w:val="24"/>
          <w:szCs w:val="24"/>
        </w:rPr>
        <w:t xml:space="preserve">13.9. </w:t>
      </w:r>
      <w:r w:rsidRPr="00DC59F3">
        <w:rPr>
          <w:rFonts w:ascii="Arial" w:hAnsi="Arial" w:cs="Arial"/>
          <w:color w:val="auto"/>
          <w:sz w:val="24"/>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67"/>
    </w:p>
    <w:p w:rsidR="00DC59F3" w:rsidRPr="00DC59F3" w:rsidRDefault="00DC59F3" w:rsidP="00DC59F3">
      <w:pPr>
        <w:ind w:firstLine="720"/>
        <w:jc w:val="both"/>
        <w:rPr>
          <w:rFonts w:ascii="Arial" w:hAnsi="Arial" w:cs="Arial"/>
          <w:b/>
          <w:szCs w:val="24"/>
        </w:rPr>
      </w:pPr>
      <w:r w:rsidRPr="00DC59F3">
        <w:rPr>
          <w:rFonts w:ascii="Arial" w:hAnsi="Arial" w:cs="Arial"/>
          <w:szCs w:val="24"/>
        </w:rPr>
        <w:t>Оценка объёмов капитальных вложений осуществлялась по укрупнённым показателям базисных стоимостей по видам строительства и на основе анализа проектов-</w:t>
      </w:r>
      <w:r w:rsidR="00C56799">
        <w:rPr>
          <w:rFonts w:ascii="Arial" w:hAnsi="Arial" w:cs="Arial"/>
          <w:szCs w:val="24"/>
        </w:rPr>
        <w:t xml:space="preserve">аналогов (удельных стоимостей). </w:t>
      </w:r>
      <w:r w:rsidRPr="00DC59F3">
        <w:rPr>
          <w:rFonts w:ascii="Arial" w:hAnsi="Arial" w:cs="Arial"/>
          <w:szCs w:val="24"/>
        </w:rPr>
        <w:t>Точные суммы требуемых инвестиций необходимо определить при разработке проектно-сметных документаций.</w:t>
      </w:r>
    </w:p>
    <w:p w:rsidR="00DC59F3" w:rsidRDefault="00DC59F3" w:rsidP="00C56799">
      <w:pPr>
        <w:autoSpaceDE w:val="0"/>
        <w:autoSpaceDN w:val="0"/>
        <w:adjustRightInd w:val="0"/>
        <w:ind w:firstLine="708"/>
        <w:jc w:val="both"/>
        <w:rPr>
          <w:rFonts w:ascii="Arial" w:hAnsi="Arial" w:cs="Arial"/>
          <w:szCs w:val="24"/>
        </w:rPr>
      </w:pPr>
      <w:r w:rsidRPr="00DC59F3">
        <w:rPr>
          <w:rFonts w:ascii="Arial" w:hAnsi="Arial" w:cs="Arial"/>
          <w:szCs w:val="24"/>
        </w:rPr>
        <w:t>Общая потребность в фин</w:t>
      </w:r>
      <w:r w:rsidR="00C56799">
        <w:rPr>
          <w:rFonts w:ascii="Arial" w:hAnsi="Arial" w:cs="Arial"/>
          <w:szCs w:val="24"/>
        </w:rPr>
        <w:t xml:space="preserve">ансировании предлагаемых </w:t>
      </w:r>
      <w:r w:rsidRPr="00DC59F3">
        <w:rPr>
          <w:rFonts w:ascii="Arial" w:hAnsi="Arial" w:cs="Arial"/>
          <w:szCs w:val="24"/>
        </w:rPr>
        <w:t xml:space="preserve">мероприятий по развитию и реконструкции системы водоотведения Вихоревского МО (в существующих ценах с учётом НДС) составляет не менее </w:t>
      </w:r>
      <w:r w:rsidRPr="00DC59F3">
        <w:rPr>
          <w:rFonts w:ascii="Arial" w:hAnsi="Arial" w:cs="Arial"/>
          <w:b/>
          <w:szCs w:val="24"/>
        </w:rPr>
        <w:t>95</w:t>
      </w:r>
      <w:r w:rsidR="00C56799">
        <w:rPr>
          <w:rFonts w:ascii="Arial" w:hAnsi="Arial" w:cs="Arial"/>
          <w:b/>
          <w:szCs w:val="24"/>
        </w:rPr>
        <w:t>,</w:t>
      </w:r>
      <w:r w:rsidRPr="00DC59F3">
        <w:rPr>
          <w:rFonts w:ascii="Arial" w:hAnsi="Arial" w:cs="Arial"/>
          <w:b/>
          <w:szCs w:val="24"/>
        </w:rPr>
        <w:t>3</w:t>
      </w:r>
      <w:r w:rsidRPr="00DC59F3">
        <w:rPr>
          <w:rFonts w:ascii="Arial" w:hAnsi="Arial" w:cs="Arial"/>
          <w:szCs w:val="24"/>
        </w:rPr>
        <w:t xml:space="preserve"> </w:t>
      </w:r>
      <w:r w:rsidRPr="00DC59F3">
        <w:rPr>
          <w:rFonts w:ascii="Arial" w:hAnsi="Arial" w:cs="Arial"/>
          <w:b/>
          <w:i/>
          <w:szCs w:val="24"/>
        </w:rPr>
        <w:t xml:space="preserve">млн.руб. </w:t>
      </w:r>
      <w:r w:rsidRPr="00DC59F3">
        <w:rPr>
          <w:rFonts w:ascii="Arial" w:hAnsi="Arial" w:cs="Arial"/>
          <w:szCs w:val="24"/>
        </w:rPr>
        <w:t xml:space="preserve">Стоимость работ и предполагаемые сроки их проведения по каждому мероприятию представлены </w:t>
      </w:r>
      <w:r w:rsidR="00C56799">
        <w:rPr>
          <w:rFonts w:ascii="Arial" w:hAnsi="Arial" w:cs="Arial"/>
          <w:szCs w:val="24"/>
        </w:rPr>
        <w:t>в таблице 13.9.1.</w:t>
      </w:r>
    </w:p>
    <w:p w:rsidR="008853FF" w:rsidRPr="00C56799" w:rsidRDefault="00C56799" w:rsidP="00C56799">
      <w:pPr>
        <w:autoSpaceDE w:val="0"/>
        <w:autoSpaceDN w:val="0"/>
        <w:adjustRightInd w:val="0"/>
        <w:ind w:firstLine="708"/>
        <w:jc w:val="both"/>
        <w:rPr>
          <w:rFonts w:ascii="Arial" w:hAnsi="Arial" w:cs="Arial"/>
          <w:b/>
          <w:i/>
          <w:szCs w:val="24"/>
        </w:rPr>
      </w:pPr>
      <w:r>
        <w:rPr>
          <w:rFonts w:ascii="Arial" w:hAnsi="Arial" w:cs="Arial"/>
          <w:szCs w:val="24"/>
        </w:rPr>
        <w:t>Таблица 13.9.1.</w:t>
      </w:r>
      <w:r w:rsidR="008853FF" w:rsidRPr="00DC59F3">
        <w:rPr>
          <w:rFonts w:ascii="Arial" w:hAnsi="Arial" w:cs="Arial"/>
          <w:b/>
          <w:spacing w:val="-1"/>
          <w:szCs w:val="24"/>
        </w:rPr>
        <w:t xml:space="preserve"> </w:t>
      </w:r>
    </w:p>
    <w:p w:rsidR="0044520F" w:rsidRPr="005E0346" w:rsidRDefault="0044520F" w:rsidP="0044520F">
      <w:pPr>
        <w:autoSpaceDE w:val="0"/>
        <w:autoSpaceDN w:val="0"/>
        <w:adjustRightInd w:val="0"/>
        <w:ind w:firstLine="708"/>
        <w:jc w:val="both"/>
        <w:rPr>
          <w:rFonts w:ascii="Arial" w:hAnsi="Arial" w:cs="Arial"/>
          <w:b/>
          <w:i/>
          <w:szCs w:val="24"/>
        </w:rPr>
      </w:pPr>
      <w:r w:rsidRPr="005E0346">
        <w:rPr>
          <w:rFonts w:ascii="Arial" w:hAnsi="Arial" w:cs="Arial"/>
          <w:b/>
          <w:i/>
          <w:szCs w:val="24"/>
        </w:rPr>
        <w:t>Объемы инвестиций в централизованную систему водоотведения г.Вихоревка</w:t>
      </w:r>
    </w:p>
    <w:tbl>
      <w:tblPr>
        <w:tblW w:w="9953" w:type="dxa"/>
        <w:tblInd w:w="78" w:type="dxa"/>
        <w:tblLayout w:type="fixed"/>
        <w:tblLook w:val="0000" w:firstRow="0" w:lastRow="0" w:firstColumn="0" w:lastColumn="0" w:noHBand="0" w:noVBand="0"/>
      </w:tblPr>
      <w:tblGrid>
        <w:gridCol w:w="597"/>
        <w:gridCol w:w="5103"/>
        <w:gridCol w:w="1560"/>
        <w:gridCol w:w="2693"/>
      </w:tblGrid>
      <w:tr w:rsidR="0044520F" w:rsidRPr="00A95CEC" w:rsidTr="00CE7110">
        <w:trPr>
          <w:trHeight w:val="610"/>
        </w:trPr>
        <w:tc>
          <w:tcPr>
            <w:tcW w:w="597"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sidRPr="005E0346">
              <w:rPr>
                <w:rFonts w:ascii="Courier New" w:hAnsi="Courier New" w:cs="Courier New"/>
                <w:sz w:val="22"/>
              </w:rPr>
              <w:t>№ п/п</w:t>
            </w:r>
          </w:p>
        </w:tc>
        <w:tc>
          <w:tcPr>
            <w:tcW w:w="5103" w:type="dxa"/>
            <w:tcBorders>
              <w:top w:val="single" w:sz="6" w:space="0" w:color="auto"/>
              <w:left w:val="single" w:sz="6" w:space="0" w:color="auto"/>
              <w:bottom w:val="single" w:sz="6" w:space="0" w:color="auto"/>
              <w:right w:val="single" w:sz="6" w:space="0" w:color="auto"/>
            </w:tcBorders>
          </w:tcPr>
          <w:p w:rsidR="0044520F" w:rsidRDefault="0044520F" w:rsidP="00CE7110">
            <w:pPr>
              <w:autoSpaceDE w:val="0"/>
              <w:autoSpaceDN w:val="0"/>
              <w:adjustRightInd w:val="0"/>
              <w:jc w:val="center"/>
              <w:rPr>
                <w:rFonts w:ascii="Courier New" w:hAnsi="Courier New" w:cs="Courier New"/>
              </w:rPr>
            </w:pPr>
          </w:p>
          <w:p w:rsidR="0044520F" w:rsidRPr="005E0346" w:rsidRDefault="0044520F" w:rsidP="00CE7110">
            <w:pPr>
              <w:autoSpaceDE w:val="0"/>
              <w:autoSpaceDN w:val="0"/>
              <w:adjustRightInd w:val="0"/>
              <w:jc w:val="center"/>
              <w:rPr>
                <w:rFonts w:ascii="Courier New" w:hAnsi="Courier New" w:cs="Courier New"/>
              </w:rPr>
            </w:pPr>
            <w:r w:rsidRPr="005E0346">
              <w:rPr>
                <w:rFonts w:ascii="Courier New" w:hAnsi="Courier New" w:cs="Courier New"/>
                <w:sz w:val="22"/>
              </w:rPr>
              <w:t>Мероприятие</w:t>
            </w:r>
          </w:p>
        </w:tc>
        <w:tc>
          <w:tcPr>
            <w:tcW w:w="1560"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sidRPr="005E0346">
              <w:rPr>
                <w:rFonts w:ascii="Courier New" w:hAnsi="Courier New" w:cs="Courier New"/>
                <w:sz w:val="22"/>
              </w:rPr>
              <w:t>Год реализации</w:t>
            </w:r>
          </w:p>
        </w:tc>
        <w:tc>
          <w:tcPr>
            <w:tcW w:w="269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i/>
                <w:iCs/>
              </w:rPr>
            </w:pPr>
            <w:r w:rsidRPr="005E0346">
              <w:rPr>
                <w:rFonts w:ascii="Courier New" w:hAnsi="Courier New" w:cs="Courier New"/>
                <w:sz w:val="22"/>
              </w:rPr>
              <w:t xml:space="preserve">Инвестиции, </w:t>
            </w:r>
            <w:r w:rsidRPr="005E0346">
              <w:rPr>
                <w:rFonts w:ascii="Courier New" w:hAnsi="Courier New" w:cs="Courier New"/>
                <w:i/>
                <w:iCs/>
                <w:sz w:val="22"/>
              </w:rPr>
              <w:t>тыс.руб.</w:t>
            </w:r>
          </w:p>
        </w:tc>
      </w:tr>
      <w:tr w:rsidR="0044520F" w:rsidRPr="00A95CEC" w:rsidTr="00CE7110">
        <w:trPr>
          <w:trHeight w:val="305"/>
        </w:trPr>
        <w:tc>
          <w:tcPr>
            <w:tcW w:w="597"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b/>
                <w:bCs/>
              </w:rPr>
            </w:pPr>
            <w:r w:rsidRPr="005E0346">
              <w:rPr>
                <w:rFonts w:ascii="Courier New" w:hAnsi="Courier New" w:cs="Courier New"/>
                <w:b/>
                <w:bCs/>
                <w:sz w:val="22"/>
              </w:rPr>
              <w:t>1</w:t>
            </w:r>
          </w:p>
        </w:tc>
        <w:tc>
          <w:tcPr>
            <w:tcW w:w="510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rPr>
                <w:rFonts w:ascii="Courier New" w:hAnsi="Courier New" w:cs="Courier New"/>
                <w:b/>
                <w:bCs/>
              </w:rPr>
            </w:pPr>
            <w:r w:rsidRPr="005E0346">
              <w:rPr>
                <w:rFonts w:ascii="Courier New" w:hAnsi="Courier New" w:cs="Courier New"/>
                <w:b/>
                <w:bCs/>
                <w:sz w:val="22"/>
              </w:rPr>
              <w:t>По КНС:</w:t>
            </w:r>
          </w:p>
        </w:tc>
        <w:tc>
          <w:tcPr>
            <w:tcW w:w="1560"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b/>
                <w:bCs/>
              </w:rPr>
            </w:pPr>
          </w:p>
        </w:tc>
        <w:tc>
          <w:tcPr>
            <w:tcW w:w="269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b/>
                <w:bCs/>
              </w:rPr>
            </w:pPr>
            <w:r w:rsidRPr="005E0346">
              <w:rPr>
                <w:rFonts w:ascii="Courier New" w:hAnsi="Courier New" w:cs="Courier New"/>
                <w:b/>
                <w:bCs/>
                <w:sz w:val="22"/>
              </w:rPr>
              <w:t>16 400</w:t>
            </w:r>
          </w:p>
        </w:tc>
      </w:tr>
      <w:tr w:rsidR="0044520F" w:rsidRPr="00A95CEC" w:rsidTr="00CE7110">
        <w:trPr>
          <w:trHeight w:val="914"/>
        </w:trPr>
        <w:tc>
          <w:tcPr>
            <w:tcW w:w="597"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1</w:t>
            </w:r>
          </w:p>
        </w:tc>
        <w:tc>
          <w:tcPr>
            <w:tcW w:w="510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rPr>
                <w:rFonts w:ascii="Courier New" w:hAnsi="Courier New" w:cs="Courier New"/>
              </w:rPr>
            </w:pPr>
            <w:r w:rsidRPr="005E0346">
              <w:rPr>
                <w:rFonts w:ascii="Courier New" w:hAnsi="Courier New" w:cs="Courier New"/>
                <w:sz w:val="22"/>
              </w:rPr>
              <w:t>Проведение капитального ремонта зданий КНС</w:t>
            </w:r>
          </w:p>
        </w:tc>
        <w:tc>
          <w:tcPr>
            <w:tcW w:w="1560"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2020-2023</w:t>
            </w:r>
          </w:p>
        </w:tc>
        <w:tc>
          <w:tcPr>
            <w:tcW w:w="269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sidRPr="005E0346">
              <w:rPr>
                <w:rFonts w:ascii="Courier New" w:hAnsi="Courier New" w:cs="Courier New"/>
                <w:sz w:val="22"/>
              </w:rPr>
              <w:t>6 000</w:t>
            </w:r>
          </w:p>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(по 1 500 в 2020, 2021, 2022, 2023</w:t>
            </w:r>
            <w:r w:rsidRPr="005E0346">
              <w:rPr>
                <w:rFonts w:ascii="Courier New" w:hAnsi="Courier New" w:cs="Courier New"/>
                <w:sz w:val="22"/>
              </w:rPr>
              <w:t xml:space="preserve"> гг.)</w:t>
            </w:r>
          </w:p>
        </w:tc>
      </w:tr>
      <w:tr w:rsidR="0044520F" w:rsidRPr="00A95CEC" w:rsidTr="00CE7110">
        <w:trPr>
          <w:trHeight w:val="798"/>
        </w:trPr>
        <w:tc>
          <w:tcPr>
            <w:tcW w:w="597"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2</w:t>
            </w:r>
          </w:p>
        </w:tc>
        <w:tc>
          <w:tcPr>
            <w:tcW w:w="510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rPr>
                <w:rFonts w:ascii="Courier New" w:hAnsi="Courier New" w:cs="Courier New"/>
              </w:rPr>
            </w:pPr>
            <w:r w:rsidRPr="005E0346">
              <w:rPr>
                <w:rFonts w:ascii="Courier New" w:hAnsi="Courier New" w:cs="Courier New"/>
                <w:sz w:val="22"/>
              </w:rPr>
              <w:t>Замена насосов, установленных в КНС, на новые насосы с приборами контроля и комплектом защиты (15 насосов)</w:t>
            </w:r>
          </w:p>
        </w:tc>
        <w:tc>
          <w:tcPr>
            <w:tcW w:w="1560"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2021-2023</w:t>
            </w:r>
          </w:p>
        </w:tc>
        <w:tc>
          <w:tcPr>
            <w:tcW w:w="269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sidRPr="005E0346">
              <w:rPr>
                <w:rFonts w:ascii="Courier New" w:hAnsi="Courier New" w:cs="Courier New"/>
                <w:sz w:val="22"/>
              </w:rPr>
              <w:t>4 500</w:t>
            </w:r>
          </w:p>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(по 1 500 в 2021, 2022 и 2023</w:t>
            </w:r>
            <w:r w:rsidRPr="005E0346">
              <w:rPr>
                <w:rFonts w:ascii="Courier New" w:hAnsi="Courier New" w:cs="Courier New"/>
                <w:sz w:val="22"/>
              </w:rPr>
              <w:t xml:space="preserve"> гг.)</w:t>
            </w:r>
          </w:p>
        </w:tc>
      </w:tr>
      <w:tr w:rsidR="0044520F" w:rsidRPr="00A95CEC" w:rsidTr="00CE7110">
        <w:trPr>
          <w:trHeight w:val="243"/>
        </w:trPr>
        <w:tc>
          <w:tcPr>
            <w:tcW w:w="597"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3</w:t>
            </w:r>
          </w:p>
        </w:tc>
        <w:tc>
          <w:tcPr>
            <w:tcW w:w="510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rPr>
                <w:rFonts w:ascii="Courier New" w:hAnsi="Courier New" w:cs="Courier New"/>
              </w:rPr>
            </w:pPr>
            <w:r w:rsidRPr="005E0346">
              <w:rPr>
                <w:rFonts w:ascii="Courier New" w:hAnsi="Courier New" w:cs="Courier New"/>
                <w:sz w:val="22"/>
              </w:rPr>
              <w:t>Восстановление работоспособности КНС-1</w:t>
            </w:r>
          </w:p>
        </w:tc>
        <w:tc>
          <w:tcPr>
            <w:tcW w:w="1560"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2021</w:t>
            </w:r>
          </w:p>
        </w:tc>
        <w:tc>
          <w:tcPr>
            <w:tcW w:w="269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sidRPr="005E0346">
              <w:rPr>
                <w:rFonts w:ascii="Courier New" w:hAnsi="Courier New" w:cs="Courier New"/>
                <w:sz w:val="22"/>
              </w:rPr>
              <w:t>4 000</w:t>
            </w:r>
          </w:p>
          <w:p w:rsidR="0044520F" w:rsidRPr="005E0346" w:rsidRDefault="0044520F" w:rsidP="00CE7110">
            <w:pPr>
              <w:autoSpaceDE w:val="0"/>
              <w:autoSpaceDN w:val="0"/>
              <w:adjustRightInd w:val="0"/>
              <w:jc w:val="center"/>
              <w:rPr>
                <w:rFonts w:ascii="Courier New" w:hAnsi="Courier New" w:cs="Courier New"/>
              </w:rPr>
            </w:pPr>
          </w:p>
        </w:tc>
      </w:tr>
      <w:tr w:rsidR="0044520F" w:rsidRPr="00A95CEC" w:rsidTr="00CE7110">
        <w:trPr>
          <w:trHeight w:val="662"/>
        </w:trPr>
        <w:tc>
          <w:tcPr>
            <w:tcW w:w="597"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lastRenderedPageBreak/>
              <w:t>4</w:t>
            </w:r>
          </w:p>
        </w:tc>
        <w:tc>
          <w:tcPr>
            <w:tcW w:w="510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rPr>
                <w:rFonts w:ascii="Courier New" w:hAnsi="Courier New" w:cs="Courier New"/>
              </w:rPr>
            </w:pPr>
            <w:r w:rsidRPr="005E0346">
              <w:rPr>
                <w:rFonts w:ascii="Courier New" w:hAnsi="Courier New" w:cs="Courier New"/>
                <w:sz w:val="22"/>
              </w:rPr>
              <w:t xml:space="preserve">Установка систем автоматического регулирования работы насосов КНС </w:t>
            </w:r>
          </w:p>
        </w:tc>
        <w:tc>
          <w:tcPr>
            <w:tcW w:w="1560"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2021-2023</w:t>
            </w:r>
          </w:p>
        </w:tc>
        <w:tc>
          <w:tcPr>
            <w:tcW w:w="269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sidRPr="005E0346">
              <w:rPr>
                <w:rFonts w:ascii="Courier New" w:hAnsi="Courier New" w:cs="Courier New"/>
                <w:sz w:val="22"/>
              </w:rPr>
              <w:t>1 000</w:t>
            </w:r>
          </w:p>
          <w:p w:rsidR="0044520F" w:rsidRPr="005E0346" w:rsidRDefault="0044520F" w:rsidP="00CE7110">
            <w:pPr>
              <w:autoSpaceDE w:val="0"/>
              <w:autoSpaceDN w:val="0"/>
              <w:adjustRightInd w:val="0"/>
              <w:jc w:val="center"/>
              <w:rPr>
                <w:rFonts w:ascii="Courier New" w:hAnsi="Courier New" w:cs="Courier New"/>
              </w:rPr>
            </w:pPr>
          </w:p>
        </w:tc>
      </w:tr>
      <w:tr w:rsidR="0044520F" w:rsidRPr="00A95CEC" w:rsidTr="00CE7110">
        <w:trPr>
          <w:trHeight w:val="914"/>
        </w:trPr>
        <w:tc>
          <w:tcPr>
            <w:tcW w:w="597"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5</w:t>
            </w:r>
          </w:p>
        </w:tc>
        <w:tc>
          <w:tcPr>
            <w:tcW w:w="510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rPr>
                <w:rFonts w:ascii="Courier New" w:hAnsi="Courier New" w:cs="Courier New"/>
              </w:rPr>
            </w:pPr>
            <w:r w:rsidRPr="005E0346">
              <w:rPr>
                <w:rFonts w:ascii="Courier New" w:hAnsi="Courier New" w:cs="Courier New"/>
                <w:sz w:val="22"/>
              </w:rPr>
              <w:t xml:space="preserve">Установка в КНС приборов учёта и контроля </w:t>
            </w:r>
          </w:p>
        </w:tc>
        <w:tc>
          <w:tcPr>
            <w:tcW w:w="1560"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2021-2023</w:t>
            </w:r>
          </w:p>
        </w:tc>
        <w:tc>
          <w:tcPr>
            <w:tcW w:w="269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sidRPr="005E0346">
              <w:rPr>
                <w:rFonts w:ascii="Courier New" w:hAnsi="Courier New" w:cs="Courier New"/>
                <w:sz w:val="22"/>
              </w:rPr>
              <w:t>900</w:t>
            </w:r>
          </w:p>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(по 300 в 2021, 2022 и 2023</w:t>
            </w:r>
            <w:r w:rsidRPr="005E0346">
              <w:rPr>
                <w:rFonts w:ascii="Courier New" w:hAnsi="Courier New" w:cs="Courier New"/>
                <w:sz w:val="22"/>
              </w:rPr>
              <w:t xml:space="preserve"> гг.)</w:t>
            </w:r>
          </w:p>
        </w:tc>
      </w:tr>
      <w:tr w:rsidR="0044520F" w:rsidRPr="00A95CEC" w:rsidTr="00CE7110">
        <w:trPr>
          <w:trHeight w:val="305"/>
        </w:trPr>
        <w:tc>
          <w:tcPr>
            <w:tcW w:w="597"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b/>
                <w:bCs/>
              </w:rPr>
            </w:pPr>
            <w:r w:rsidRPr="005E0346">
              <w:rPr>
                <w:rFonts w:ascii="Courier New" w:hAnsi="Courier New" w:cs="Courier New"/>
                <w:b/>
                <w:bCs/>
                <w:sz w:val="22"/>
              </w:rPr>
              <w:t>2</w:t>
            </w:r>
          </w:p>
        </w:tc>
        <w:tc>
          <w:tcPr>
            <w:tcW w:w="510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rPr>
                <w:rFonts w:ascii="Courier New" w:hAnsi="Courier New" w:cs="Courier New"/>
                <w:b/>
                <w:bCs/>
              </w:rPr>
            </w:pPr>
            <w:r w:rsidRPr="005E0346">
              <w:rPr>
                <w:rFonts w:ascii="Courier New" w:hAnsi="Courier New" w:cs="Courier New"/>
                <w:b/>
                <w:bCs/>
                <w:sz w:val="22"/>
              </w:rPr>
              <w:t>По канализационным сетям:</w:t>
            </w:r>
          </w:p>
        </w:tc>
        <w:tc>
          <w:tcPr>
            <w:tcW w:w="1560"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b/>
                <w:bCs/>
              </w:rPr>
            </w:pPr>
          </w:p>
        </w:tc>
        <w:tc>
          <w:tcPr>
            <w:tcW w:w="269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b/>
                <w:bCs/>
              </w:rPr>
            </w:pPr>
            <w:r w:rsidRPr="005E0346">
              <w:rPr>
                <w:rFonts w:ascii="Courier New" w:hAnsi="Courier New" w:cs="Courier New"/>
                <w:b/>
                <w:bCs/>
                <w:sz w:val="22"/>
              </w:rPr>
              <w:t>78 900</w:t>
            </w:r>
          </w:p>
        </w:tc>
      </w:tr>
      <w:tr w:rsidR="0044520F" w:rsidRPr="00A95CEC" w:rsidTr="00CE7110">
        <w:trPr>
          <w:trHeight w:val="975"/>
        </w:trPr>
        <w:tc>
          <w:tcPr>
            <w:tcW w:w="597"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1</w:t>
            </w:r>
          </w:p>
        </w:tc>
        <w:tc>
          <w:tcPr>
            <w:tcW w:w="510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rPr>
                <w:rFonts w:ascii="Courier New" w:hAnsi="Courier New" w:cs="Courier New"/>
              </w:rPr>
            </w:pPr>
            <w:r w:rsidRPr="005E0346">
              <w:rPr>
                <w:rFonts w:ascii="Courier New" w:hAnsi="Courier New" w:cs="Courier New"/>
                <w:sz w:val="22"/>
              </w:rPr>
              <w:t>Перекладка ветхих трубопроводов на участках канализационной сети общей протяжённостью не м</w:t>
            </w:r>
            <w:r>
              <w:rPr>
                <w:rFonts w:ascii="Courier New" w:hAnsi="Courier New" w:cs="Courier New"/>
                <w:sz w:val="22"/>
              </w:rPr>
              <w:t>енее 25 000 м (по 5000м – в 2021, 2022, 2023, 2024 и 2025</w:t>
            </w:r>
            <w:r w:rsidRPr="005E0346">
              <w:rPr>
                <w:rFonts w:ascii="Courier New" w:hAnsi="Courier New" w:cs="Courier New"/>
                <w:sz w:val="22"/>
              </w:rPr>
              <w:t xml:space="preserve"> гг.);</w:t>
            </w:r>
          </w:p>
        </w:tc>
        <w:tc>
          <w:tcPr>
            <w:tcW w:w="1560"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2021-2025</w:t>
            </w:r>
          </w:p>
          <w:p w:rsidR="0044520F" w:rsidRPr="005E0346" w:rsidRDefault="0044520F" w:rsidP="00CE7110">
            <w:pPr>
              <w:autoSpaceDE w:val="0"/>
              <w:autoSpaceDN w:val="0"/>
              <w:adjustRightInd w:val="0"/>
              <w:jc w:val="center"/>
              <w:rPr>
                <w:rFonts w:ascii="Courier New" w:hAnsi="Courier New" w:cs="Courier New"/>
              </w:rPr>
            </w:pPr>
          </w:p>
        </w:tc>
        <w:tc>
          <w:tcPr>
            <w:tcW w:w="269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sidRPr="005E0346">
              <w:rPr>
                <w:rFonts w:ascii="Courier New" w:hAnsi="Courier New" w:cs="Courier New"/>
                <w:sz w:val="22"/>
              </w:rPr>
              <w:t>75 000</w:t>
            </w:r>
          </w:p>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(по 15 000- в 2021, 2022, 2023, 2024 и 2025</w:t>
            </w:r>
            <w:r w:rsidRPr="005E0346">
              <w:rPr>
                <w:rFonts w:ascii="Courier New" w:hAnsi="Courier New" w:cs="Courier New"/>
                <w:sz w:val="22"/>
              </w:rPr>
              <w:t>гг.)</w:t>
            </w:r>
          </w:p>
        </w:tc>
      </w:tr>
      <w:tr w:rsidR="0044520F" w:rsidRPr="00A95CEC" w:rsidTr="00CE7110">
        <w:trPr>
          <w:trHeight w:val="1005"/>
        </w:trPr>
        <w:tc>
          <w:tcPr>
            <w:tcW w:w="597"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2</w:t>
            </w:r>
          </w:p>
        </w:tc>
        <w:tc>
          <w:tcPr>
            <w:tcW w:w="510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rPr>
                <w:rFonts w:ascii="Courier New" w:hAnsi="Courier New" w:cs="Courier New"/>
              </w:rPr>
            </w:pPr>
            <w:r w:rsidRPr="005E0346">
              <w:rPr>
                <w:rFonts w:ascii="Courier New" w:hAnsi="Courier New" w:cs="Courier New"/>
                <w:sz w:val="22"/>
              </w:rPr>
              <w:t>Строительство новых участков канализационной сети для подключения перспективных абонентов, общей протяжённостью не менее 913 м</w:t>
            </w:r>
          </w:p>
        </w:tc>
        <w:tc>
          <w:tcPr>
            <w:tcW w:w="1560"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2025</w:t>
            </w:r>
          </w:p>
        </w:tc>
        <w:tc>
          <w:tcPr>
            <w:tcW w:w="269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sidRPr="005E0346">
              <w:rPr>
                <w:rFonts w:ascii="Courier New" w:hAnsi="Courier New" w:cs="Courier New"/>
                <w:sz w:val="22"/>
              </w:rPr>
              <w:t>2 300</w:t>
            </w:r>
          </w:p>
        </w:tc>
      </w:tr>
      <w:tr w:rsidR="0044520F" w:rsidRPr="00A95CEC" w:rsidTr="00CE7110">
        <w:trPr>
          <w:trHeight w:val="610"/>
        </w:trPr>
        <w:tc>
          <w:tcPr>
            <w:tcW w:w="597"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3</w:t>
            </w:r>
          </w:p>
        </w:tc>
        <w:tc>
          <w:tcPr>
            <w:tcW w:w="510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rPr>
                <w:rFonts w:ascii="Courier New" w:hAnsi="Courier New" w:cs="Courier New"/>
              </w:rPr>
            </w:pPr>
            <w:r w:rsidRPr="005E0346">
              <w:rPr>
                <w:rFonts w:ascii="Courier New" w:hAnsi="Courier New" w:cs="Courier New"/>
                <w:sz w:val="22"/>
              </w:rPr>
              <w:t>Строительство напорного коллектора от КНС-1 до КНС-2 (520 м)</w:t>
            </w:r>
          </w:p>
        </w:tc>
        <w:tc>
          <w:tcPr>
            <w:tcW w:w="1560"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2025</w:t>
            </w:r>
          </w:p>
        </w:tc>
        <w:tc>
          <w:tcPr>
            <w:tcW w:w="269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sidRPr="005E0346">
              <w:rPr>
                <w:rFonts w:ascii="Courier New" w:hAnsi="Courier New" w:cs="Courier New"/>
                <w:sz w:val="22"/>
              </w:rPr>
              <w:t>1 300</w:t>
            </w:r>
          </w:p>
        </w:tc>
      </w:tr>
      <w:tr w:rsidR="0044520F" w:rsidRPr="00A95CEC" w:rsidTr="00CE7110">
        <w:trPr>
          <w:trHeight w:val="687"/>
        </w:trPr>
        <w:tc>
          <w:tcPr>
            <w:tcW w:w="597"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4</w:t>
            </w:r>
          </w:p>
        </w:tc>
        <w:tc>
          <w:tcPr>
            <w:tcW w:w="510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rPr>
                <w:rFonts w:ascii="Courier New" w:hAnsi="Courier New" w:cs="Courier New"/>
              </w:rPr>
            </w:pPr>
            <w:r w:rsidRPr="005E0346">
              <w:rPr>
                <w:rFonts w:ascii="Courier New" w:hAnsi="Courier New" w:cs="Courier New"/>
                <w:sz w:val="22"/>
              </w:rPr>
              <w:t xml:space="preserve">Составление исполнительных схем канализационной сети и проведение гидравлических расчётов </w:t>
            </w:r>
          </w:p>
        </w:tc>
        <w:tc>
          <w:tcPr>
            <w:tcW w:w="1560"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sidRPr="005E0346">
              <w:rPr>
                <w:rFonts w:ascii="Courier New" w:hAnsi="Courier New" w:cs="Courier New"/>
                <w:sz w:val="22"/>
              </w:rPr>
              <w:t>2020,</w:t>
            </w:r>
          </w:p>
          <w:p w:rsidR="0044520F" w:rsidRDefault="0044520F" w:rsidP="00CE7110">
            <w:pPr>
              <w:autoSpaceDE w:val="0"/>
              <w:autoSpaceDN w:val="0"/>
              <w:adjustRightInd w:val="0"/>
              <w:jc w:val="center"/>
              <w:rPr>
                <w:rFonts w:ascii="Courier New" w:hAnsi="Courier New" w:cs="Courier New"/>
              </w:rPr>
            </w:pPr>
            <w:r w:rsidRPr="005E0346">
              <w:rPr>
                <w:rFonts w:ascii="Courier New" w:hAnsi="Courier New" w:cs="Courier New"/>
                <w:sz w:val="22"/>
              </w:rPr>
              <w:t>2022</w:t>
            </w:r>
            <w:r>
              <w:rPr>
                <w:rFonts w:ascii="Courier New" w:hAnsi="Courier New" w:cs="Courier New"/>
                <w:sz w:val="22"/>
              </w:rPr>
              <w:t>,</w:t>
            </w:r>
          </w:p>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2024</w:t>
            </w:r>
          </w:p>
        </w:tc>
        <w:tc>
          <w:tcPr>
            <w:tcW w:w="269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rPr>
            </w:pPr>
            <w:r w:rsidRPr="005E0346">
              <w:rPr>
                <w:rFonts w:ascii="Courier New" w:hAnsi="Courier New" w:cs="Courier New"/>
                <w:sz w:val="22"/>
              </w:rPr>
              <w:t>300</w:t>
            </w:r>
          </w:p>
          <w:p w:rsidR="0044520F" w:rsidRPr="005E0346" w:rsidRDefault="0044520F" w:rsidP="00CE7110">
            <w:pPr>
              <w:autoSpaceDE w:val="0"/>
              <w:autoSpaceDN w:val="0"/>
              <w:adjustRightInd w:val="0"/>
              <w:jc w:val="center"/>
              <w:rPr>
                <w:rFonts w:ascii="Courier New" w:hAnsi="Courier New" w:cs="Courier New"/>
              </w:rPr>
            </w:pPr>
            <w:r>
              <w:rPr>
                <w:rFonts w:ascii="Courier New" w:hAnsi="Courier New" w:cs="Courier New"/>
                <w:sz w:val="22"/>
              </w:rPr>
              <w:t>(по 100 в 2020, 2022, 2024</w:t>
            </w:r>
            <w:r w:rsidRPr="005E0346">
              <w:rPr>
                <w:rFonts w:ascii="Courier New" w:hAnsi="Courier New" w:cs="Courier New"/>
                <w:sz w:val="22"/>
              </w:rPr>
              <w:t xml:space="preserve"> гг.)</w:t>
            </w:r>
          </w:p>
          <w:p w:rsidR="0044520F" w:rsidRPr="005E0346" w:rsidRDefault="0044520F" w:rsidP="00CE7110">
            <w:pPr>
              <w:autoSpaceDE w:val="0"/>
              <w:autoSpaceDN w:val="0"/>
              <w:adjustRightInd w:val="0"/>
              <w:jc w:val="center"/>
              <w:rPr>
                <w:rFonts w:ascii="Courier New" w:hAnsi="Courier New" w:cs="Courier New"/>
              </w:rPr>
            </w:pPr>
          </w:p>
        </w:tc>
      </w:tr>
      <w:tr w:rsidR="0044520F" w:rsidRPr="00A95CEC" w:rsidTr="00CE7110">
        <w:trPr>
          <w:trHeight w:val="305"/>
        </w:trPr>
        <w:tc>
          <w:tcPr>
            <w:tcW w:w="5700" w:type="dxa"/>
            <w:gridSpan w:val="2"/>
            <w:tcBorders>
              <w:top w:val="single" w:sz="6" w:space="0" w:color="auto"/>
              <w:left w:val="single" w:sz="6" w:space="0" w:color="auto"/>
              <w:bottom w:val="single" w:sz="6" w:space="0" w:color="auto"/>
              <w:right w:val="nil"/>
            </w:tcBorders>
          </w:tcPr>
          <w:p w:rsidR="0044520F" w:rsidRPr="005E0346" w:rsidRDefault="0044520F" w:rsidP="00CE7110">
            <w:pPr>
              <w:autoSpaceDE w:val="0"/>
              <w:autoSpaceDN w:val="0"/>
              <w:adjustRightInd w:val="0"/>
              <w:rPr>
                <w:rFonts w:ascii="Courier New" w:hAnsi="Courier New" w:cs="Courier New"/>
                <w:b/>
                <w:bCs/>
              </w:rPr>
            </w:pPr>
            <w:r w:rsidRPr="005E0346">
              <w:rPr>
                <w:rFonts w:ascii="Courier New" w:hAnsi="Courier New" w:cs="Courier New"/>
                <w:b/>
                <w:bCs/>
                <w:sz w:val="22"/>
              </w:rPr>
              <w:t>Всего:</w:t>
            </w:r>
          </w:p>
        </w:tc>
        <w:tc>
          <w:tcPr>
            <w:tcW w:w="1560" w:type="dxa"/>
            <w:tcBorders>
              <w:top w:val="single" w:sz="6" w:space="0" w:color="auto"/>
              <w:left w:val="nil"/>
              <w:bottom w:val="single" w:sz="6" w:space="0" w:color="auto"/>
              <w:right w:val="single" w:sz="6" w:space="0" w:color="auto"/>
            </w:tcBorders>
          </w:tcPr>
          <w:p w:rsidR="0044520F" w:rsidRPr="005E0346" w:rsidRDefault="0044520F" w:rsidP="00CE7110">
            <w:pPr>
              <w:autoSpaceDE w:val="0"/>
              <w:autoSpaceDN w:val="0"/>
              <w:adjustRightInd w:val="0"/>
              <w:rPr>
                <w:rFonts w:ascii="Courier New" w:hAnsi="Courier New" w:cs="Courier New"/>
                <w:b/>
                <w:bCs/>
              </w:rPr>
            </w:pPr>
          </w:p>
        </w:tc>
        <w:tc>
          <w:tcPr>
            <w:tcW w:w="2693" w:type="dxa"/>
            <w:tcBorders>
              <w:top w:val="single" w:sz="6" w:space="0" w:color="auto"/>
              <w:left w:val="single" w:sz="6" w:space="0" w:color="auto"/>
              <w:bottom w:val="single" w:sz="6" w:space="0" w:color="auto"/>
              <w:right w:val="single" w:sz="6" w:space="0" w:color="auto"/>
            </w:tcBorders>
          </w:tcPr>
          <w:p w:rsidR="0044520F" w:rsidRPr="005E0346" w:rsidRDefault="0044520F" w:rsidP="00CE7110">
            <w:pPr>
              <w:autoSpaceDE w:val="0"/>
              <w:autoSpaceDN w:val="0"/>
              <w:adjustRightInd w:val="0"/>
              <w:jc w:val="center"/>
              <w:rPr>
                <w:rFonts w:ascii="Courier New" w:hAnsi="Courier New" w:cs="Courier New"/>
                <w:b/>
                <w:bCs/>
              </w:rPr>
            </w:pPr>
            <w:r w:rsidRPr="005E0346">
              <w:rPr>
                <w:rFonts w:ascii="Courier New" w:hAnsi="Courier New" w:cs="Courier New"/>
                <w:b/>
                <w:bCs/>
                <w:sz w:val="22"/>
              </w:rPr>
              <w:t>95 300</w:t>
            </w:r>
          </w:p>
        </w:tc>
      </w:tr>
    </w:tbl>
    <w:p w:rsidR="008853FF" w:rsidRDefault="008853FF" w:rsidP="00BC0155">
      <w:pPr>
        <w:widowControl w:val="0"/>
        <w:autoSpaceDE w:val="0"/>
        <w:autoSpaceDN w:val="0"/>
        <w:adjustRightInd w:val="0"/>
        <w:spacing w:before="29"/>
        <w:ind w:firstLine="709"/>
        <w:jc w:val="center"/>
        <w:rPr>
          <w:rFonts w:cs="Times New Roman"/>
          <w:b/>
          <w:bCs/>
          <w:color w:val="000000" w:themeColor="text1"/>
          <w:szCs w:val="24"/>
        </w:rPr>
      </w:pPr>
    </w:p>
    <w:p w:rsidR="008C3060" w:rsidRDefault="008C3060" w:rsidP="00BC0155">
      <w:pPr>
        <w:widowControl w:val="0"/>
        <w:autoSpaceDE w:val="0"/>
        <w:autoSpaceDN w:val="0"/>
        <w:adjustRightInd w:val="0"/>
        <w:spacing w:before="29"/>
        <w:ind w:firstLine="709"/>
        <w:jc w:val="center"/>
        <w:rPr>
          <w:rFonts w:cs="Times New Roman"/>
          <w:b/>
          <w:bCs/>
          <w:color w:val="000000" w:themeColor="text1"/>
          <w:szCs w:val="24"/>
        </w:rPr>
      </w:pPr>
      <w:r w:rsidRPr="00C56799">
        <w:rPr>
          <w:rFonts w:ascii="Arial" w:hAnsi="Arial" w:cs="Arial"/>
          <w:b/>
          <w:bCs/>
          <w:color w:val="000000" w:themeColor="text1"/>
          <w:szCs w:val="24"/>
        </w:rPr>
        <w:t>Р</w:t>
      </w:r>
      <w:r w:rsidR="004D7F6B" w:rsidRPr="00C56799">
        <w:rPr>
          <w:rFonts w:ascii="Arial" w:hAnsi="Arial" w:cs="Arial"/>
          <w:b/>
          <w:bCs/>
          <w:color w:val="000000" w:themeColor="text1"/>
          <w:szCs w:val="24"/>
        </w:rPr>
        <w:t>аздел</w:t>
      </w:r>
      <w:r w:rsidR="00C56799">
        <w:rPr>
          <w:rFonts w:ascii="Arial" w:hAnsi="Arial" w:cs="Arial"/>
          <w:b/>
          <w:bCs/>
          <w:color w:val="000000" w:themeColor="text1"/>
          <w:szCs w:val="24"/>
        </w:rPr>
        <w:t xml:space="preserve"> 14</w:t>
      </w:r>
      <w:r w:rsidRPr="00C56799">
        <w:rPr>
          <w:rFonts w:ascii="Arial" w:hAnsi="Arial" w:cs="Arial"/>
          <w:b/>
          <w:bCs/>
          <w:color w:val="000000" w:themeColor="text1"/>
          <w:szCs w:val="24"/>
        </w:rPr>
        <w:t>. ПЕРСПЕКТИВНАЯ СХ</w:t>
      </w:r>
      <w:r w:rsidRPr="00C56799">
        <w:rPr>
          <w:rFonts w:ascii="Arial" w:hAnsi="Arial" w:cs="Arial"/>
          <w:b/>
          <w:bCs/>
          <w:color w:val="000000" w:themeColor="text1"/>
          <w:spacing w:val="-1"/>
          <w:szCs w:val="24"/>
        </w:rPr>
        <w:t>Е</w:t>
      </w:r>
      <w:r w:rsidRPr="00C56799">
        <w:rPr>
          <w:rFonts w:ascii="Arial" w:hAnsi="Arial" w:cs="Arial"/>
          <w:b/>
          <w:bCs/>
          <w:color w:val="000000" w:themeColor="text1"/>
          <w:szCs w:val="24"/>
        </w:rPr>
        <w:t xml:space="preserve">МА </w:t>
      </w:r>
      <w:r w:rsidRPr="00C56799">
        <w:rPr>
          <w:rFonts w:ascii="Arial" w:hAnsi="Arial" w:cs="Arial"/>
          <w:b/>
          <w:bCs/>
          <w:color w:val="000000" w:themeColor="text1"/>
          <w:spacing w:val="2"/>
          <w:szCs w:val="24"/>
        </w:rPr>
        <w:t>Т</w:t>
      </w:r>
      <w:r w:rsidRPr="00C56799">
        <w:rPr>
          <w:rFonts w:ascii="Arial" w:hAnsi="Arial" w:cs="Arial"/>
          <w:b/>
          <w:bCs/>
          <w:color w:val="000000" w:themeColor="text1"/>
          <w:spacing w:val="-1"/>
          <w:szCs w:val="24"/>
        </w:rPr>
        <w:t>Е</w:t>
      </w:r>
      <w:r w:rsidRPr="00C56799">
        <w:rPr>
          <w:rFonts w:ascii="Arial" w:hAnsi="Arial" w:cs="Arial"/>
          <w:b/>
          <w:bCs/>
          <w:color w:val="000000" w:themeColor="text1"/>
          <w:spacing w:val="1"/>
          <w:szCs w:val="24"/>
        </w:rPr>
        <w:t>П</w:t>
      </w:r>
      <w:r w:rsidRPr="00C56799">
        <w:rPr>
          <w:rFonts w:ascii="Arial" w:hAnsi="Arial" w:cs="Arial"/>
          <w:b/>
          <w:bCs/>
          <w:color w:val="000000" w:themeColor="text1"/>
          <w:szCs w:val="24"/>
        </w:rPr>
        <w:t>ЛО</w:t>
      </w:r>
      <w:r w:rsidRPr="00C56799">
        <w:rPr>
          <w:rFonts w:ascii="Arial" w:hAnsi="Arial" w:cs="Arial"/>
          <w:b/>
          <w:bCs/>
          <w:color w:val="000000" w:themeColor="text1"/>
          <w:spacing w:val="-1"/>
          <w:szCs w:val="24"/>
        </w:rPr>
        <w:t>С</w:t>
      </w:r>
      <w:r w:rsidRPr="00C56799">
        <w:rPr>
          <w:rFonts w:ascii="Arial" w:hAnsi="Arial" w:cs="Arial"/>
          <w:b/>
          <w:bCs/>
          <w:color w:val="000000" w:themeColor="text1"/>
          <w:spacing w:val="1"/>
          <w:szCs w:val="24"/>
        </w:rPr>
        <w:t>Н</w:t>
      </w:r>
      <w:r w:rsidRPr="00C56799">
        <w:rPr>
          <w:rFonts w:ascii="Arial" w:hAnsi="Arial" w:cs="Arial"/>
          <w:b/>
          <w:bCs/>
          <w:color w:val="000000" w:themeColor="text1"/>
          <w:szCs w:val="24"/>
        </w:rPr>
        <w:t>А</w:t>
      </w:r>
      <w:r w:rsidRPr="00C56799">
        <w:rPr>
          <w:rFonts w:ascii="Arial" w:hAnsi="Arial" w:cs="Arial"/>
          <w:b/>
          <w:bCs/>
          <w:color w:val="000000" w:themeColor="text1"/>
          <w:spacing w:val="2"/>
          <w:szCs w:val="24"/>
        </w:rPr>
        <w:t>Б</w:t>
      </w:r>
      <w:r w:rsidRPr="00C56799">
        <w:rPr>
          <w:rFonts w:ascii="Arial" w:hAnsi="Arial" w:cs="Arial"/>
          <w:b/>
          <w:bCs/>
          <w:color w:val="000000" w:themeColor="text1"/>
          <w:spacing w:val="-1"/>
          <w:szCs w:val="24"/>
        </w:rPr>
        <w:t>ЖЕ</w:t>
      </w:r>
      <w:r w:rsidRPr="00C56799">
        <w:rPr>
          <w:rFonts w:ascii="Arial" w:hAnsi="Arial" w:cs="Arial"/>
          <w:b/>
          <w:bCs/>
          <w:color w:val="000000" w:themeColor="text1"/>
          <w:spacing w:val="1"/>
          <w:szCs w:val="24"/>
        </w:rPr>
        <w:t>НИ</w:t>
      </w:r>
      <w:r w:rsidRPr="00C56799">
        <w:rPr>
          <w:rFonts w:ascii="Arial" w:hAnsi="Arial" w:cs="Arial"/>
          <w:b/>
          <w:bCs/>
          <w:color w:val="000000" w:themeColor="text1"/>
          <w:szCs w:val="24"/>
        </w:rPr>
        <w:t>Я</w:t>
      </w:r>
      <w:r w:rsidRPr="00CD213C">
        <w:rPr>
          <w:rFonts w:cs="Times New Roman"/>
          <w:b/>
          <w:bCs/>
          <w:color w:val="000000" w:themeColor="text1"/>
          <w:szCs w:val="24"/>
        </w:rPr>
        <w:t xml:space="preserve"> </w:t>
      </w:r>
    </w:p>
    <w:p w:rsidR="00B65B45" w:rsidRDefault="00B65B45" w:rsidP="00BC0155">
      <w:pPr>
        <w:widowControl w:val="0"/>
        <w:autoSpaceDE w:val="0"/>
        <w:autoSpaceDN w:val="0"/>
        <w:adjustRightInd w:val="0"/>
        <w:spacing w:before="29"/>
        <w:ind w:firstLine="709"/>
        <w:jc w:val="center"/>
        <w:rPr>
          <w:rFonts w:cs="Times New Roman"/>
          <w:b/>
          <w:bCs/>
          <w:color w:val="000000" w:themeColor="text1"/>
          <w:szCs w:val="24"/>
        </w:rPr>
      </w:pPr>
    </w:p>
    <w:p w:rsidR="00BB1212" w:rsidRPr="00BB1212" w:rsidRDefault="00BB1212" w:rsidP="00BB1212">
      <w:pPr>
        <w:ind w:firstLine="709"/>
        <w:jc w:val="both"/>
        <w:rPr>
          <w:rFonts w:ascii="Arial" w:hAnsi="Arial" w:cs="Arial"/>
          <w:b/>
          <w:i/>
          <w:szCs w:val="24"/>
        </w:rPr>
      </w:pPr>
      <w:r w:rsidRPr="00BB1212">
        <w:rPr>
          <w:rFonts w:ascii="Arial" w:hAnsi="Arial" w:cs="Arial"/>
          <w:b/>
          <w:i/>
          <w:szCs w:val="24"/>
        </w:rPr>
        <w:t>14.1. Источники тепловой энергии</w:t>
      </w:r>
    </w:p>
    <w:p w:rsidR="00BB1212" w:rsidRDefault="00BB1212" w:rsidP="00441E27">
      <w:pPr>
        <w:ind w:firstLine="709"/>
        <w:jc w:val="both"/>
        <w:rPr>
          <w:rFonts w:ascii="Arial" w:hAnsi="Arial" w:cs="Arial"/>
          <w:szCs w:val="24"/>
        </w:rPr>
      </w:pPr>
      <w:r w:rsidRPr="00BB1212">
        <w:rPr>
          <w:rFonts w:ascii="Arial" w:hAnsi="Arial" w:cs="Arial"/>
          <w:szCs w:val="24"/>
        </w:rPr>
        <w:t xml:space="preserve"> На основании </w:t>
      </w:r>
      <w:r w:rsidR="00441E27">
        <w:rPr>
          <w:rFonts w:ascii="Arial" w:hAnsi="Arial" w:cs="Arial"/>
          <w:szCs w:val="24"/>
        </w:rPr>
        <w:t>актуализированной Схемы теплоснабжения Вихоревского городского поселения намечены</w:t>
      </w:r>
      <w:r w:rsidRPr="00BB1212">
        <w:rPr>
          <w:rFonts w:ascii="Arial" w:hAnsi="Arial" w:cs="Arial"/>
          <w:szCs w:val="24"/>
        </w:rPr>
        <w:t xml:space="preserve"> предложения по строительству, реконструкции и техническому перевооружению существующих теплоисточников Вихоревского городского поселения.</w:t>
      </w:r>
    </w:p>
    <w:p w:rsidR="00441E27" w:rsidRPr="00441E27" w:rsidRDefault="00441E27" w:rsidP="00441E27">
      <w:pPr>
        <w:ind w:firstLine="709"/>
        <w:jc w:val="both"/>
        <w:rPr>
          <w:rFonts w:ascii="Arial" w:hAnsi="Arial" w:cs="Arial"/>
        </w:rPr>
      </w:pPr>
      <w:r w:rsidRPr="00441E27">
        <w:rPr>
          <w:rFonts w:ascii="Arial" w:hAnsi="Arial" w:cs="Arial"/>
        </w:rPr>
        <w:t>Условия организации централизованного теплоснабжения сводятся к наличию действующих централизованных тепловых сетей, наличию индивидуальных тепловых пунктов у потребителей, установке узлов учёта тепла, а также автоматизации индивидуальных тепловых пунктов.</w:t>
      </w:r>
    </w:p>
    <w:p w:rsidR="00441E27" w:rsidRDefault="00441E27" w:rsidP="00441E27">
      <w:pPr>
        <w:ind w:firstLine="709"/>
        <w:jc w:val="both"/>
        <w:rPr>
          <w:rFonts w:ascii="Arial" w:hAnsi="Arial" w:cs="Arial"/>
        </w:rPr>
      </w:pPr>
      <w:r w:rsidRPr="00441E27">
        <w:rPr>
          <w:rFonts w:ascii="Arial" w:hAnsi="Arial" w:cs="Arial"/>
        </w:rPr>
        <w:t>Организация индивидуального теплоснабжения, а также поквартирного отопления в</w:t>
      </w:r>
      <w:r>
        <w:rPr>
          <w:rFonts w:ascii="Arial" w:hAnsi="Arial" w:cs="Arial"/>
        </w:rPr>
        <w:t xml:space="preserve"> зонах действия </w:t>
      </w:r>
      <w:r w:rsidRPr="00441E27">
        <w:rPr>
          <w:rFonts w:ascii="Arial" w:hAnsi="Arial" w:cs="Arial"/>
        </w:rPr>
        <w:t>систем теплоснабжения нецелесообразна по причине достаточно высокой плотности те</w:t>
      </w:r>
      <w:r>
        <w:rPr>
          <w:rFonts w:ascii="Arial" w:hAnsi="Arial" w:cs="Arial"/>
        </w:rPr>
        <w:t>пловых нагрузок.</w:t>
      </w:r>
    </w:p>
    <w:p w:rsidR="00441E27" w:rsidRDefault="00441E27" w:rsidP="00441E27">
      <w:pPr>
        <w:ind w:firstLine="709"/>
        <w:jc w:val="both"/>
        <w:rPr>
          <w:rFonts w:ascii="Arial" w:hAnsi="Arial" w:cs="Arial"/>
        </w:rPr>
      </w:pPr>
      <w:r w:rsidRPr="00441E27">
        <w:rPr>
          <w:rFonts w:ascii="Arial" w:hAnsi="Arial" w:cs="Arial"/>
        </w:rPr>
        <w:t>В существ</w:t>
      </w:r>
      <w:r>
        <w:rPr>
          <w:rFonts w:ascii="Arial" w:hAnsi="Arial" w:cs="Arial"/>
        </w:rPr>
        <w:t xml:space="preserve">ующем состоянии </w:t>
      </w:r>
      <w:r w:rsidRPr="00441E27">
        <w:rPr>
          <w:rFonts w:ascii="Arial" w:hAnsi="Arial" w:cs="Arial"/>
        </w:rPr>
        <w:t>источники тепловой энергии являются надёжными поставщиками тепла для всех подключенных к ним тепловых районов. Учитывая относительно малую тепловую нагрузку потребителей, строительства источников тепловой энергии с комбинированной выработкой тепловой и электрической энергии для обеспечения существующих и перспективных тепловых нагрузок не требуется.</w:t>
      </w:r>
    </w:p>
    <w:p w:rsidR="00441E27" w:rsidRPr="00441E27" w:rsidRDefault="00441E27" w:rsidP="00441E27">
      <w:pPr>
        <w:ind w:firstLine="709"/>
        <w:jc w:val="both"/>
        <w:rPr>
          <w:rFonts w:ascii="Arial" w:hAnsi="Arial" w:cs="Arial"/>
          <w:szCs w:val="24"/>
        </w:rPr>
      </w:pPr>
      <w:r w:rsidRPr="00441E27">
        <w:rPr>
          <w:rFonts w:ascii="Arial" w:hAnsi="Arial" w:cs="Arial"/>
          <w:szCs w:val="24"/>
        </w:rPr>
        <w:t>Реконструкция котельных для выработки электроэнергии в комбинированном цикле на базе существующих и перспективных тепловых нагрузок не требуется.</w:t>
      </w:r>
    </w:p>
    <w:p w:rsidR="00441E27" w:rsidRPr="00441E27" w:rsidRDefault="00441E27" w:rsidP="00441E27">
      <w:pPr>
        <w:ind w:firstLine="709"/>
        <w:jc w:val="both"/>
        <w:rPr>
          <w:rFonts w:ascii="Arial" w:hAnsi="Arial" w:cs="Arial"/>
          <w:szCs w:val="24"/>
        </w:rPr>
      </w:pPr>
      <w:r w:rsidRPr="00441E27">
        <w:rPr>
          <w:rFonts w:ascii="Arial" w:hAnsi="Arial" w:cs="Arial"/>
          <w:szCs w:val="24"/>
        </w:rPr>
        <w:t>Анализ расположения зон действия существующих котельных показывает нецелесообразность  увеличения зоны действия котельной «Водогрейная» путем включения в нее зон действия других существующих источников тепловой энергии (котельных «Байкальская» и «Нефтяников»).</w:t>
      </w:r>
    </w:p>
    <w:p w:rsidR="00441E27" w:rsidRPr="00441E27" w:rsidRDefault="00441E27" w:rsidP="00441E27">
      <w:pPr>
        <w:ind w:firstLine="709"/>
        <w:jc w:val="both"/>
        <w:rPr>
          <w:rFonts w:ascii="Arial" w:hAnsi="Arial" w:cs="Arial"/>
          <w:szCs w:val="24"/>
        </w:rPr>
      </w:pPr>
      <w:r w:rsidRPr="00441E27">
        <w:rPr>
          <w:rFonts w:ascii="Arial" w:hAnsi="Arial" w:cs="Arial"/>
          <w:szCs w:val="24"/>
        </w:rPr>
        <w:lastRenderedPageBreak/>
        <w:t>Подключение тепловых нагрузок перспективных тепловых потребителей будет производит</w:t>
      </w:r>
      <w:r>
        <w:rPr>
          <w:rFonts w:ascii="Arial" w:hAnsi="Arial" w:cs="Arial"/>
          <w:szCs w:val="24"/>
        </w:rPr>
        <w:t>ь</w:t>
      </w:r>
      <w:r w:rsidRPr="00441E27">
        <w:rPr>
          <w:rFonts w:ascii="Arial" w:hAnsi="Arial" w:cs="Arial"/>
          <w:szCs w:val="24"/>
        </w:rPr>
        <w:t>ся в границах существующих зон действия рассматриваемых теплоисточников.</w:t>
      </w:r>
    </w:p>
    <w:p w:rsidR="00441E27" w:rsidRPr="00441E27" w:rsidRDefault="00441E27" w:rsidP="00441E27">
      <w:pPr>
        <w:ind w:firstLine="709"/>
        <w:jc w:val="both"/>
        <w:rPr>
          <w:rFonts w:ascii="Arial" w:hAnsi="Arial" w:cs="Arial"/>
          <w:szCs w:val="24"/>
        </w:rPr>
      </w:pPr>
      <w:r>
        <w:rPr>
          <w:rFonts w:ascii="Arial" w:hAnsi="Arial" w:cs="Arial"/>
          <w:szCs w:val="24"/>
        </w:rPr>
        <w:t>В Вихоревском городском поселении</w:t>
      </w:r>
      <w:r w:rsidRPr="00441E27">
        <w:rPr>
          <w:rFonts w:ascii="Arial" w:hAnsi="Arial" w:cs="Arial"/>
          <w:szCs w:val="24"/>
        </w:rPr>
        <w:t xml:space="preserve">  передачи тепловых нагрузок на другие источники тепловой энергии, вывод в резерв или вывод из эксплуатации рассматриваемых теплоисточников не предполагается.</w:t>
      </w:r>
    </w:p>
    <w:p w:rsidR="00441E27" w:rsidRPr="00441E27" w:rsidRDefault="00441E27" w:rsidP="00441E27">
      <w:pPr>
        <w:ind w:firstLine="709"/>
        <w:jc w:val="both"/>
        <w:rPr>
          <w:rFonts w:ascii="Arial" w:hAnsi="Arial" w:cs="Arial"/>
          <w:szCs w:val="24"/>
        </w:rPr>
      </w:pPr>
      <w:r w:rsidRPr="00441E27">
        <w:rPr>
          <w:rFonts w:ascii="Arial" w:hAnsi="Arial" w:cs="Arial"/>
          <w:szCs w:val="24"/>
        </w:rPr>
        <w:t xml:space="preserve">В настоящее время в зонах застройки поселения малоэтажными жилыми зданиями теплоснабжение основной части этих зданий осуществляется от индивидуальных источников тепла на базе электроэнергии и домовых печей. По предоставленным данным на расчетный срок Схемы подключение малоэтажных домов к рассматриваемым системам централизованного теплоснабжения не предполагается. При этом  в случае принятия решения об их подключении, целесообразно групповое подключение таких домов к централизованному теплоснабжению через групповые ЦТП. </w:t>
      </w:r>
    </w:p>
    <w:p w:rsidR="00441E27" w:rsidRPr="00441E27" w:rsidRDefault="00441E27" w:rsidP="00441E27">
      <w:pPr>
        <w:ind w:firstLine="709"/>
        <w:jc w:val="both"/>
        <w:rPr>
          <w:rFonts w:ascii="Arial" w:hAnsi="Arial" w:cs="Arial"/>
          <w:szCs w:val="24"/>
        </w:rPr>
      </w:pPr>
      <w:r w:rsidRPr="00441E27">
        <w:rPr>
          <w:rFonts w:ascii="Arial" w:hAnsi="Arial" w:cs="Arial"/>
          <w:szCs w:val="24"/>
        </w:rPr>
        <w:t>Теплоснабжение производственных предприятий в производственных зонах Вихоревского городского поселения производится обособленно</w:t>
      </w:r>
      <w:r>
        <w:rPr>
          <w:rFonts w:ascii="Arial" w:hAnsi="Arial" w:cs="Arial"/>
          <w:szCs w:val="24"/>
        </w:rPr>
        <w:t>.</w:t>
      </w:r>
      <w:r w:rsidRPr="00441E27">
        <w:rPr>
          <w:rFonts w:ascii="Arial" w:hAnsi="Arial" w:cs="Arial"/>
          <w:szCs w:val="24"/>
        </w:rPr>
        <w:t xml:space="preserve"> </w:t>
      </w:r>
    </w:p>
    <w:p w:rsidR="00441E27" w:rsidRPr="00441E27" w:rsidRDefault="00441E27" w:rsidP="00441E27">
      <w:pPr>
        <w:ind w:firstLine="709"/>
        <w:jc w:val="both"/>
        <w:rPr>
          <w:rFonts w:ascii="Arial" w:hAnsi="Arial" w:cs="Arial"/>
          <w:color w:val="0070C0"/>
          <w:szCs w:val="24"/>
        </w:rPr>
      </w:pPr>
      <w:r w:rsidRPr="00441E27">
        <w:rPr>
          <w:rFonts w:ascii="Arial" w:hAnsi="Arial" w:cs="Arial"/>
          <w:color w:val="000000"/>
          <w:szCs w:val="24"/>
        </w:rPr>
        <w:t xml:space="preserve">Радиусы централизованного теплоснабжения в рассматриваемых системах теплоснабжения составляют: </w:t>
      </w:r>
    </w:p>
    <w:p w:rsidR="00441E27" w:rsidRPr="00441E27" w:rsidRDefault="00441E27" w:rsidP="00441E27">
      <w:pPr>
        <w:jc w:val="both"/>
        <w:rPr>
          <w:rFonts w:ascii="Arial" w:hAnsi="Arial" w:cs="Arial"/>
          <w:szCs w:val="24"/>
        </w:rPr>
      </w:pPr>
      <w:r>
        <w:rPr>
          <w:rFonts w:ascii="Arial" w:hAnsi="Arial" w:cs="Arial"/>
          <w:szCs w:val="24"/>
        </w:rPr>
        <w:t>−</w:t>
      </w:r>
      <w:r w:rsidRPr="00441E27">
        <w:rPr>
          <w:rFonts w:ascii="Arial" w:hAnsi="Arial" w:cs="Arial"/>
          <w:szCs w:val="24"/>
        </w:rPr>
        <w:t xml:space="preserve"> котельная «Водогрейная» - </w:t>
      </w:r>
      <w:smartTag w:uri="urn:schemas-microsoft-com:office:smarttags" w:element="metricconverter">
        <w:smartTagPr>
          <w:attr w:name="ProductID" w:val="2 580 м"/>
        </w:smartTagPr>
        <w:r w:rsidRPr="00441E27">
          <w:rPr>
            <w:rFonts w:ascii="Arial" w:hAnsi="Arial" w:cs="Arial"/>
            <w:szCs w:val="24"/>
          </w:rPr>
          <w:t xml:space="preserve">2 580 </w:t>
        </w:r>
        <w:r w:rsidRPr="00441E27">
          <w:rPr>
            <w:rFonts w:ascii="Arial" w:hAnsi="Arial" w:cs="Arial"/>
            <w:i/>
            <w:szCs w:val="24"/>
          </w:rPr>
          <w:t>м</w:t>
        </w:r>
      </w:smartTag>
      <w:r w:rsidRPr="00441E27">
        <w:rPr>
          <w:rFonts w:ascii="Arial" w:hAnsi="Arial" w:cs="Arial"/>
          <w:szCs w:val="24"/>
        </w:rPr>
        <w:t>,</w:t>
      </w:r>
    </w:p>
    <w:p w:rsidR="00441E27" w:rsidRPr="00441E27" w:rsidRDefault="00441E27" w:rsidP="00441E27">
      <w:pPr>
        <w:jc w:val="both"/>
        <w:rPr>
          <w:rFonts w:ascii="Arial" w:hAnsi="Arial" w:cs="Arial"/>
          <w:szCs w:val="24"/>
        </w:rPr>
      </w:pPr>
      <w:r>
        <w:rPr>
          <w:rFonts w:ascii="Arial" w:hAnsi="Arial" w:cs="Arial"/>
          <w:szCs w:val="24"/>
        </w:rPr>
        <w:t>−</w:t>
      </w:r>
      <w:r w:rsidRPr="00441E27">
        <w:rPr>
          <w:rFonts w:ascii="Arial" w:hAnsi="Arial" w:cs="Arial"/>
          <w:szCs w:val="24"/>
        </w:rPr>
        <w:t xml:space="preserve"> котельная «Байкальская» - </w:t>
      </w:r>
      <w:smartTag w:uri="urn:schemas-microsoft-com:office:smarttags" w:element="metricconverter">
        <w:smartTagPr>
          <w:attr w:name="ProductID" w:val="278 м"/>
        </w:smartTagPr>
        <w:r w:rsidRPr="00441E27">
          <w:rPr>
            <w:rFonts w:ascii="Arial" w:hAnsi="Arial" w:cs="Arial"/>
            <w:szCs w:val="24"/>
          </w:rPr>
          <w:t xml:space="preserve">278 </w:t>
        </w:r>
        <w:r w:rsidRPr="00441E27">
          <w:rPr>
            <w:rFonts w:ascii="Arial" w:hAnsi="Arial" w:cs="Arial"/>
            <w:i/>
            <w:szCs w:val="24"/>
          </w:rPr>
          <w:t>м</w:t>
        </w:r>
      </w:smartTag>
      <w:r w:rsidRPr="00441E27">
        <w:rPr>
          <w:rFonts w:ascii="Arial" w:hAnsi="Arial" w:cs="Arial"/>
          <w:szCs w:val="24"/>
        </w:rPr>
        <w:t>,</w:t>
      </w:r>
    </w:p>
    <w:p w:rsidR="00441E27" w:rsidRPr="00441E27" w:rsidRDefault="00441E27" w:rsidP="00441E27">
      <w:pPr>
        <w:jc w:val="both"/>
        <w:rPr>
          <w:rFonts w:ascii="Arial" w:hAnsi="Arial" w:cs="Arial"/>
          <w:szCs w:val="24"/>
        </w:rPr>
      </w:pPr>
      <w:r>
        <w:rPr>
          <w:rFonts w:ascii="Arial" w:hAnsi="Arial" w:cs="Arial"/>
          <w:szCs w:val="24"/>
        </w:rPr>
        <w:t xml:space="preserve">− </w:t>
      </w:r>
      <w:r w:rsidRPr="00441E27">
        <w:rPr>
          <w:rFonts w:ascii="Arial" w:hAnsi="Arial" w:cs="Arial"/>
          <w:szCs w:val="24"/>
        </w:rPr>
        <w:t xml:space="preserve">котельная «Нефтяников» - </w:t>
      </w:r>
      <w:smartTag w:uri="urn:schemas-microsoft-com:office:smarttags" w:element="metricconverter">
        <w:smartTagPr>
          <w:attr w:name="ProductID" w:val="336 м"/>
        </w:smartTagPr>
        <w:r w:rsidRPr="00441E27">
          <w:rPr>
            <w:rFonts w:ascii="Arial" w:hAnsi="Arial" w:cs="Arial"/>
            <w:szCs w:val="24"/>
          </w:rPr>
          <w:t xml:space="preserve">336 </w:t>
        </w:r>
        <w:r w:rsidRPr="00441E27">
          <w:rPr>
            <w:rFonts w:ascii="Arial" w:hAnsi="Arial" w:cs="Arial"/>
            <w:i/>
            <w:szCs w:val="24"/>
          </w:rPr>
          <w:t>м</w:t>
        </w:r>
      </w:smartTag>
      <w:r w:rsidRPr="00441E27">
        <w:rPr>
          <w:rFonts w:ascii="Arial" w:hAnsi="Arial" w:cs="Arial"/>
          <w:i/>
          <w:szCs w:val="24"/>
        </w:rPr>
        <w:t>.</w:t>
      </w:r>
    </w:p>
    <w:p w:rsidR="00441E27" w:rsidRDefault="00441E27" w:rsidP="00441E27">
      <w:pPr>
        <w:ind w:firstLine="709"/>
        <w:jc w:val="both"/>
        <w:rPr>
          <w:rFonts w:ascii="Arial" w:hAnsi="Arial" w:cs="Arial"/>
          <w:szCs w:val="24"/>
        </w:rPr>
      </w:pPr>
      <w:r w:rsidRPr="00441E27">
        <w:rPr>
          <w:rFonts w:ascii="Arial" w:hAnsi="Arial" w:cs="Arial"/>
          <w:szCs w:val="24"/>
        </w:rPr>
        <w:t>В зоны действия рассматриваемых котельных полностью попадают существующие и все перспективные объекты жилого фонда и объекты социального назначения Вихоревского городского поселения. Все перспективные тепловые потребители находятся в существующем радиусе действия рассматриваемых котельных. Поэтому подключение всех перспективных потребителей является целесообразным.</w:t>
      </w:r>
    </w:p>
    <w:p w:rsidR="00441E27" w:rsidRPr="00441E27" w:rsidRDefault="00441E27" w:rsidP="00441E27">
      <w:pPr>
        <w:ind w:firstLine="709"/>
        <w:jc w:val="both"/>
        <w:rPr>
          <w:rFonts w:ascii="Arial" w:hAnsi="Arial" w:cs="Arial"/>
          <w:szCs w:val="24"/>
        </w:rPr>
      </w:pPr>
      <w:r w:rsidRPr="00441E27">
        <w:rPr>
          <w:rFonts w:ascii="Arial" w:hAnsi="Arial" w:cs="Arial"/>
          <w:szCs w:val="24"/>
        </w:rPr>
        <w:t>В связи с наличием избытка тепловой мощности во всех  рассматриваемых котельных, строительства дополнительных источников тепловой энергии для обеспечения перспективных тепловых нагрузок рассматриваемого поселения не требуется.</w:t>
      </w:r>
    </w:p>
    <w:p w:rsidR="00441E27" w:rsidRPr="00441E27" w:rsidRDefault="00441E27" w:rsidP="00441E27">
      <w:pPr>
        <w:ind w:firstLine="709"/>
        <w:jc w:val="both"/>
        <w:rPr>
          <w:rFonts w:ascii="Arial" w:hAnsi="Arial" w:cs="Arial"/>
          <w:szCs w:val="24"/>
        </w:rPr>
      </w:pPr>
      <w:r w:rsidRPr="00441E27">
        <w:rPr>
          <w:rFonts w:ascii="Arial" w:hAnsi="Arial" w:cs="Arial"/>
          <w:szCs w:val="24"/>
        </w:rPr>
        <w:t xml:space="preserve">Учитывая, что общий объем перспективной тепловой нагрузки в рассматриваемых  системах теплоснабжения составляет менее 5% от существующего значения, в перспективе режимы загрузки источников тепла не изменяться и будут соответствовать существующим режимам. </w:t>
      </w:r>
    </w:p>
    <w:p w:rsidR="00441E27" w:rsidRPr="00441E27" w:rsidRDefault="00441E27" w:rsidP="00441E27">
      <w:pPr>
        <w:ind w:firstLine="709"/>
        <w:jc w:val="both"/>
        <w:rPr>
          <w:rFonts w:ascii="Arial" w:hAnsi="Arial" w:cs="Arial"/>
          <w:szCs w:val="24"/>
        </w:rPr>
      </w:pPr>
      <w:r w:rsidRPr="00441E27">
        <w:rPr>
          <w:rFonts w:ascii="Arial" w:hAnsi="Arial" w:cs="Arial"/>
          <w:szCs w:val="24"/>
        </w:rPr>
        <w:t>В перспективе температурные графики подачи теплоносителя в зависимости от наружной температуры менять не предполагается.</w:t>
      </w:r>
    </w:p>
    <w:p w:rsidR="00441E27" w:rsidRPr="00441E27" w:rsidRDefault="00441E27" w:rsidP="00441E27">
      <w:pPr>
        <w:ind w:firstLine="709"/>
        <w:jc w:val="both"/>
        <w:rPr>
          <w:rFonts w:ascii="Arial" w:hAnsi="Arial" w:cs="Arial"/>
          <w:szCs w:val="24"/>
        </w:rPr>
      </w:pPr>
      <w:r w:rsidRPr="00441E27">
        <w:rPr>
          <w:rFonts w:ascii="Arial" w:hAnsi="Arial" w:cs="Arial"/>
          <w:szCs w:val="24"/>
        </w:rPr>
        <w:t>Подключение перспективных тепловы</w:t>
      </w:r>
      <w:r>
        <w:rPr>
          <w:rFonts w:ascii="Arial" w:hAnsi="Arial" w:cs="Arial"/>
          <w:szCs w:val="24"/>
        </w:rPr>
        <w:t>х потребителей в Вихоревском городском</w:t>
      </w:r>
      <w:r w:rsidRPr="00441E27">
        <w:rPr>
          <w:rFonts w:ascii="Arial" w:hAnsi="Arial" w:cs="Arial"/>
          <w:szCs w:val="24"/>
        </w:rPr>
        <w:t xml:space="preserve"> поселении практически не приведет к увеличению потребности в топливе. Так как  это увеличение скомпенсируется за счет увеличения КПД выработки тепловой энергии в котельных. Т.е. в перспективе в рассматриваемых котельных нормативная потребность в топливе сохранится на уровне существующего состояния. </w:t>
      </w:r>
    </w:p>
    <w:p w:rsidR="00441E27" w:rsidRDefault="00441E27" w:rsidP="008152E5">
      <w:pPr>
        <w:ind w:firstLine="709"/>
        <w:jc w:val="both"/>
        <w:rPr>
          <w:rFonts w:ascii="Arial" w:hAnsi="Arial" w:cs="Arial"/>
          <w:szCs w:val="24"/>
        </w:rPr>
      </w:pPr>
      <w:r w:rsidRPr="00441E27">
        <w:rPr>
          <w:rFonts w:ascii="Arial" w:hAnsi="Arial" w:cs="Arial"/>
          <w:szCs w:val="24"/>
        </w:rPr>
        <w:t>В перспективе в котельных основным видом топлива останется бурый уголь Ирша-Бородинского месторождения. Другие виды основного топлива использовать в рассматриваемых котельных</w:t>
      </w:r>
      <w:r w:rsidR="008152E5">
        <w:rPr>
          <w:rFonts w:ascii="Arial" w:hAnsi="Arial" w:cs="Arial"/>
          <w:szCs w:val="24"/>
        </w:rPr>
        <w:t xml:space="preserve"> не предполагается.</w:t>
      </w:r>
    </w:p>
    <w:p w:rsidR="00441E27" w:rsidRPr="00441E27" w:rsidRDefault="00441E27" w:rsidP="00441E27">
      <w:pPr>
        <w:ind w:firstLine="709"/>
        <w:jc w:val="both"/>
        <w:rPr>
          <w:rFonts w:ascii="Arial" w:hAnsi="Arial" w:cs="Arial"/>
          <w:b/>
          <w:i/>
          <w:szCs w:val="24"/>
        </w:rPr>
      </w:pPr>
      <w:r w:rsidRPr="00441E27">
        <w:rPr>
          <w:rFonts w:ascii="Arial" w:hAnsi="Arial" w:cs="Arial"/>
          <w:b/>
          <w:i/>
          <w:szCs w:val="24"/>
        </w:rPr>
        <w:t>14.2. Тепловые сети</w:t>
      </w:r>
    </w:p>
    <w:p w:rsidR="00BB1212" w:rsidRDefault="00441E27" w:rsidP="00BB1212">
      <w:pPr>
        <w:ind w:firstLine="709"/>
        <w:jc w:val="both"/>
        <w:rPr>
          <w:rFonts w:ascii="Arial" w:hAnsi="Arial" w:cs="Arial"/>
          <w:szCs w:val="24"/>
        </w:rPr>
      </w:pPr>
      <w:r>
        <w:rPr>
          <w:rFonts w:ascii="Arial" w:hAnsi="Arial" w:cs="Arial"/>
          <w:szCs w:val="24"/>
        </w:rPr>
        <w:t xml:space="preserve">В </w:t>
      </w:r>
      <w:r w:rsidR="00BB1212" w:rsidRPr="00BB1212">
        <w:rPr>
          <w:rFonts w:ascii="Arial" w:hAnsi="Arial" w:cs="Arial"/>
          <w:szCs w:val="24"/>
        </w:rPr>
        <w:t xml:space="preserve">системах теплоснабжения реконструкции и строительства тепловых сетей, обеспечивающих перераспределение нагрузки из зон с избытком в зоны с дефицитом тепловой мощности не требуется. </w:t>
      </w:r>
    </w:p>
    <w:p w:rsidR="00BB1212" w:rsidRPr="00BB1212" w:rsidRDefault="00BB1212" w:rsidP="008152E5">
      <w:pPr>
        <w:ind w:firstLine="709"/>
        <w:jc w:val="both"/>
        <w:rPr>
          <w:rFonts w:ascii="Arial" w:hAnsi="Arial" w:cs="Arial"/>
          <w:color w:val="0070C0"/>
          <w:szCs w:val="24"/>
        </w:rPr>
      </w:pPr>
      <w:r w:rsidRPr="00BB1212">
        <w:rPr>
          <w:rFonts w:ascii="Arial" w:hAnsi="Arial" w:cs="Arial"/>
          <w:szCs w:val="24"/>
        </w:rPr>
        <w:t>Существующие и перспектив</w:t>
      </w:r>
      <w:r w:rsidR="008152E5">
        <w:rPr>
          <w:rFonts w:ascii="Arial" w:hAnsi="Arial" w:cs="Arial"/>
          <w:szCs w:val="24"/>
        </w:rPr>
        <w:t xml:space="preserve">ные потребители </w:t>
      </w:r>
      <w:r w:rsidRPr="00BB1212">
        <w:rPr>
          <w:rFonts w:ascii="Arial" w:hAnsi="Arial" w:cs="Arial"/>
          <w:szCs w:val="24"/>
        </w:rPr>
        <w:t xml:space="preserve">систем теплоснабжения находятся в зоне эффективных радиусов их теплоисточников. На расчётный срок </w:t>
      </w:r>
      <w:r w:rsidRPr="00BB1212">
        <w:rPr>
          <w:rFonts w:ascii="Arial" w:hAnsi="Arial" w:cs="Arial"/>
          <w:szCs w:val="24"/>
        </w:rPr>
        <w:lastRenderedPageBreak/>
        <w:t>Схемы</w:t>
      </w:r>
      <w:r w:rsidR="008152E5">
        <w:rPr>
          <w:rFonts w:ascii="Arial" w:hAnsi="Arial" w:cs="Arial"/>
          <w:szCs w:val="24"/>
        </w:rPr>
        <w:t xml:space="preserve"> теплоснабжения</w:t>
      </w:r>
      <w:r w:rsidRPr="00BB1212">
        <w:rPr>
          <w:rFonts w:ascii="Arial" w:hAnsi="Arial" w:cs="Arial"/>
          <w:szCs w:val="24"/>
        </w:rPr>
        <w:t xml:space="preserve"> подключение перспективных потребителей планируется только в системе теплоснабжения «Водогрейная». </w:t>
      </w:r>
    </w:p>
    <w:p w:rsidR="00BB1212" w:rsidRPr="00BB1212" w:rsidRDefault="00BB1212" w:rsidP="00BB1212">
      <w:pPr>
        <w:ind w:firstLine="709"/>
        <w:jc w:val="both"/>
        <w:rPr>
          <w:rFonts w:ascii="Arial" w:hAnsi="Arial" w:cs="Arial"/>
          <w:szCs w:val="24"/>
        </w:rPr>
      </w:pPr>
      <w:r w:rsidRPr="00BB1212">
        <w:rPr>
          <w:rFonts w:ascii="Arial" w:hAnsi="Arial" w:cs="Arial"/>
          <w:szCs w:val="24"/>
        </w:rPr>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не требуется. На расчётный срок Схемы</w:t>
      </w:r>
      <w:r w:rsidR="008152E5">
        <w:rPr>
          <w:rFonts w:ascii="Arial" w:hAnsi="Arial" w:cs="Arial"/>
          <w:szCs w:val="24"/>
        </w:rPr>
        <w:t xml:space="preserve"> теплоснабжения в Вихоревском городском</w:t>
      </w:r>
      <w:r w:rsidRPr="00BB1212">
        <w:rPr>
          <w:rFonts w:ascii="Arial" w:hAnsi="Arial" w:cs="Arial"/>
          <w:szCs w:val="24"/>
        </w:rPr>
        <w:t xml:space="preserve"> поселении основными источниками централизованного теплоснабжения города будут оставаться существующие котельные: «Водогрейная», «Байкальская», «Нефтяников».</w:t>
      </w:r>
    </w:p>
    <w:p w:rsidR="00BB1212" w:rsidRPr="00BB1212" w:rsidRDefault="00BB1212" w:rsidP="008152E5">
      <w:pPr>
        <w:ind w:firstLine="708"/>
        <w:jc w:val="both"/>
        <w:rPr>
          <w:rFonts w:ascii="Arial" w:hAnsi="Arial" w:cs="Arial"/>
          <w:szCs w:val="24"/>
        </w:rPr>
      </w:pPr>
      <w:r w:rsidRPr="00BB1212">
        <w:rPr>
          <w:rFonts w:ascii="Arial" w:hAnsi="Arial" w:cs="Arial"/>
          <w:szCs w:val="24"/>
        </w:rPr>
        <w:t xml:space="preserve">Для повышения эффективности функционирования систем теплоснабжения и обеспечения их нормативной надёжности предполагается перекладка участков  ветхих тепловых сетей (срок эксплуатации которых превышает 30 лет) и участков  с меньшим сроком эксплуатации, на которых наблюдались аварийные ситуации по причине износа трубопроводов. </w:t>
      </w:r>
    </w:p>
    <w:p w:rsidR="00BB1212" w:rsidRDefault="00BB1212" w:rsidP="00BB1212">
      <w:pPr>
        <w:ind w:firstLine="708"/>
        <w:jc w:val="both"/>
        <w:rPr>
          <w:rFonts w:ascii="Arial" w:hAnsi="Arial" w:cs="Arial"/>
          <w:szCs w:val="24"/>
        </w:rPr>
      </w:pPr>
      <w:r w:rsidRPr="00BB1212">
        <w:rPr>
          <w:rFonts w:ascii="Arial" w:hAnsi="Arial" w:cs="Arial"/>
          <w:szCs w:val="24"/>
        </w:rPr>
        <w:t xml:space="preserve">Протяжённости ветхих участков (по группам диаметров и </w:t>
      </w:r>
      <w:r w:rsidR="008152E5">
        <w:rPr>
          <w:rFonts w:ascii="Arial" w:hAnsi="Arial" w:cs="Arial"/>
          <w:szCs w:val="24"/>
        </w:rPr>
        <w:t>типам прокладки) представлены в таблице 14.2.1.</w:t>
      </w:r>
    </w:p>
    <w:p w:rsidR="00BB1212" w:rsidRDefault="008152E5" w:rsidP="008152E5">
      <w:pPr>
        <w:ind w:firstLine="708"/>
        <w:jc w:val="both"/>
        <w:rPr>
          <w:rFonts w:ascii="Arial" w:hAnsi="Arial" w:cs="Arial"/>
          <w:szCs w:val="24"/>
        </w:rPr>
      </w:pPr>
      <w:r>
        <w:rPr>
          <w:rFonts w:ascii="Arial" w:hAnsi="Arial" w:cs="Arial"/>
          <w:szCs w:val="24"/>
        </w:rPr>
        <w:t>Таблица 14.2.1.</w:t>
      </w:r>
    </w:p>
    <w:p w:rsidR="008152E5" w:rsidRPr="008152E5" w:rsidRDefault="008152E5" w:rsidP="008152E5">
      <w:pPr>
        <w:ind w:firstLine="708"/>
        <w:jc w:val="both"/>
        <w:rPr>
          <w:rFonts w:ascii="Arial" w:hAnsi="Arial" w:cs="Arial"/>
          <w:i/>
          <w:szCs w:val="24"/>
        </w:rPr>
      </w:pPr>
      <w:r w:rsidRPr="008152E5">
        <w:rPr>
          <w:rFonts w:ascii="Arial" w:hAnsi="Arial" w:cs="Arial"/>
          <w:b/>
          <w:bCs/>
          <w:i/>
          <w:color w:val="000000"/>
          <w:szCs w:val="24"/>
        </w:rPr>
        <w:t>Группы существующих участков, планируемых к перекладке</w:t>
      </w:r>
    </w:p>
    <w:tbl>
      <w:tblPr>
        <w:tblW w:w="8252" w:type="dxa"/>
        <w:tblInd w:w="78" w:type="dxa"/>
        <w:tblLayout w:type="fixed"/>
        <w:tblLook w:val="0020" w:firstRow="1" w:lastRow="0" w:firstColumn="0" w:lastColumn="0" w:noHBand="0" w:noVBand="0"/>
      </w:tblPr>
      <w:tblGrid>
        <w:gridCol w:w="2865"/>
        <w:gridCol w:w="993"/>
        <w:gridCol w:w="992"/>
        <w:gridCol w:w="850"/>
        <w:gridCol w:w="993"/>
        <w:gridCol w:w="1559"/>
      </w:tblGrid>
      <w:tr w:rsidR="00BB1212" w:rsidRPr="00BB1212" w:rsidTr="008152E5">
        <w:trPr>
          <w:trHeight w:val="290"/>
          <w:tblHeader/>
        </w:trPr>
        <w:tc>
          <w:tcPr>
            <w:tcW w:w="2865" w:type="dxa"/>
            <w:tcBorders>
              <w:top w:val="single" w:sz="6" w:space="0" w:color="auto"/>
              <w:left w:val="single" w:sz="6" w:space="0" w:color="auto"/>
              <w:bottom w:val="nil"/>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Ду(перекл), мм</w:t>
            </w:r>
          </w:p>
        </w:tc>
        <w:tc>
          <w:tcPr>
            <w:tcW w:w="2835" w:type="dxa"/>
            <w:gridSpan w:val="3"/>
            <w:tcBorders>
              <w:top w:val="single" w:sz="6" w:space="0" w:color="auto"/>
              <w:left w:val="single" w:sz="6" w:space="0" w:color="auto"/>
              <w:bottom w:val="single" w:sz="6" w:space="0" w:color="auto"/>
              <w:right w:val="nil"/>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b/>
                <w:bCs/>
                <w:sz w:val="22"/>
              </w:rPr>
              <w:t xml:space="preserve">Общая длина участков, </w:t>
            </w:r>
            <w:r w:rsidRPr="008152E5">
              <w:rPr>
                <w:rFonts w:ascii="Courier New" w:hAnsi="Courier New" w:cs="Courier New"/>
                <w:i/>
                <w:iCs/>
                <w:sz w:val="22"/>
              </w:rPr>
              <w:t>м</w:t>
            </w:r>
          </w:p>
        </w:tc>
        <w:tc>
          <w:tcPr>
            <w:tcW w:w="993" w:type="dxa"/>
            <w:tcBorders>
              <w:top w:val="single" w:sz="6" w:space="0" w:color="auto"/>
              <w:left w:val="nil"/>
              <w:bottom w:val="single" w:sz="6" w:space="0" w:color="auto"/>
              <w:right w:val="nil"/>
            </w:tcBorders>
            <w:vAlign w:val="center"/>
          </w:tcPr>
          <w:p w:rsidR="00BB1212" w:rsidRPr="008152E5" w:rsidRDefault="00BB1212" w:rsidP="008152E5">
            <w:pPr>
              <w:autoSpaceDE w:val="0"/>
              <w:autoSpaceDN w:val="0"/>
              <w:adjustRightInd w:val="0"/>
              <w:jc w:val="center"/>
              <w:rPr>
                <w:rFonts w:ascii="Courier New" w:hAnsi="Courier New" w:cs="Courier New"/>
                <w:b/>
                <w:bCs/>
              </w:rPr>
            </w:pPr>
          </w:p>
        </w:tc>
        <w:tc>
          <w:tcPr>
            <w:tcW w:w="1559" w:type="dxa"/>
            <w:tcBorders>
              <w:top w:val="single" w:sz="6" w:space="0" w:color="auto"/>
              <w:left w:val="nil"/>
              <w:bottom w:val="single" w:sz="6"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p>
        </w:tc>
      </w:tr>
      <w:tr w:rsidR="00BB1212" w:rsidRPr="00BB1212" w:rsidTr="008152E5">
        <w:trPr>
          <w:trHeight w:val="290"/>
          <w:tblHeader/>
        </w:trPr>
        <w:tc>
          <w:tcPr>
            <w:tcW w:w="2865" w:type="dxa"/>
            <w:tcBorders>
              <w:top w:val="nil"/>
              <w:left w:val="single" w:sz="6" w:space="0" w:color="auto"/>
              <w:bottom w:val="single" w:sz="6"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p>
        </w:tc>
        <w:tc>
          <w:tcPr>
            <w:tcW w:w="993" w:type="dxa"/>
            <w:tcBorders>
              <w:top w:val="single" w:sz="6" w:space="0" w:color="auto"/>
              <w:left w:val="single" w:sz="6" w:space="0" w:color="auto"/>
              <w:bottom w:val="single" w:sz="6"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надз.</w:t>
            </w:r>
          </w:p>
        </w:tc>
        <w:tc>
          <w:tcPr>
            <w:tcW w:w="992" w:type="dxa"/>
            <w:tcBorders>
              <w:top w:val="single" w:sz="6" w:space="0" w:color="auto"/>
              <w:left w:val="single" w:sz="6" w:space="0" w:color="auto"/>
              <w:bottom w:val="single" w:sz="6"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непр.</w:t>
            </w:r>
          </w:p>
        </w:tc>
        <w:tc>
          <w:tcPr>
            <w:tcW w:w="850" w:type="dxa"/>
            <w:tcBorders>
              <w:top w:val="single" w:sz="6" w:space="0" w:color="auto"/>
              <w:left w:val="single" w:sz="6" w:space="0" w:color="auto"/>
              <w:bottom w:val="single" w:sz="6"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беск.</w:t>
            </w:r>
          </w:p>
        </w:tc>
        <w:tc>
          <w:tcPr>
            <w:tcW w:w="993" w:type="dxa"/>
            <w:tcBorders>
              <w:top w:val="single" w:sz="6" w:space="0" w:color="auto"/>
              <w:left w:val="single" w:sz="6" w:space="0" w:color="auto"/>
              <w:bottom w:val="single" w:sz="6"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помещ.</w:t>
            </w:r>
          </w:p>
        </w:tc>
        <w:tc>
          <w:tcPr>
            <w:tcW w:w="1559" w:type="dxa"/>
            <w:tcBorders>
              <w:top w:val="single" w:sz="6" w:space="0" w:color="auto"/>
              <w:left w:val="single" w:sz="6" w:space="0" w:color="auto"/>
              <w:bottom w:val="single" w:sz="6"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Всего</w:t>
            </w:r>
          </w:p>
        </w:tc>
      </w:tr>
      <w:tr w:rsidR="00BB1212" w:rsidRPr="00BB1212" w:rsidTr="008152E5">
        <w:trPr>
          <w:trHeight w:val="290"/>
        </w:trPr>
        <w:tc>
          <w:tcPr>
            <w:tcW w:w="2865"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Система "Байкальская"</w:t>
            </w:r>
          </w:p>
        </w:tc>
        <w:tc>
          <w:tcPr>
            <w:tcW w:w="993"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384</w:t>
            </w:r>
          </w:p>
        </w:tc>
        <w:tc>
          <w:tcPr>
            <w:tcW w:w="992"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651</w:t>
            </w:r>
          </w:p>
        </w:tc>
        <w:tc>
          <w:tcPr>
            <w:tcW w:w="850"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0</w:t>
            </w:r>
          </w:p>
        </w:tc>
        <w:tc>
          <w:tcPr>
            <w:tcW w:w="993"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49</w:t>
            </w:r>
          </w:p>
        </w:tc>
        <w:tc>
          <w:tcPr>
            <w:tcW w:w="1559"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1084</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40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43</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43</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50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125</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49</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174</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80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110</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114</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224</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100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134</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134</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150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274</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236</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510</w:t>
            </w:r>
          </w:p>
        </w:tc>
      </w:tr>
      <w:tr w:rsidR="00BB1212" w:rsidRPr="00BB1212" w:rsidTr="008152E5">
        <w:trPr>
          <w:trHeight w:val="290"/>
        </w:trPr>
        <w:tc>
          <w:tcPr>
            <w:tcW w:w="2865"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Система "Нефтяников"</w:t>
            </w:r>
          </w:p>
        </w:tc>
        <w:tc>
          <w:tcPr>
            <w:tcW w:w="993"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513</w:t>
            </w:r>
          </w:p>
        </w:tc>
        <w:tc>
          <w:tcPr>
            <w:tcW w:w="992"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1611</w:t>
            </w:r>
          </w:p>
        </w:tc>
        <w:tc>
          <w:tcPr>
            <w:tcW w:w="850"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0</w:t>
            </w:r>
          </w:p>
        </w:tc>
        <w:tc>
          <w:tcPr>
            <w:tcW w:w="993"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0</w:t>
            </w:r>
          </w:p>
        </w:tc>
        <w:tc>
          <w:tcPr>
            <w:tcW w:w="1559"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2123</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32</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22</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22</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40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115</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115</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50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136</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484</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621</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70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14</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69</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83</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80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130</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445</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575</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100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283</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283</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150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78</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118</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195</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200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155</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74</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rPr>
            </w:pPr>
            <w:r w:rsidRPr="008152E5">
              <w:rPr>
                <w:rFonts w:ascii="Courier New" w:hAnsi="Courier New" w:cs="Courier New"/>
                <w:sz w:val="22"/>
              </w:rPr>
              <w:t>229</w:t>
            </w:r>
          </w:p>
        </w:tc>
      </w:tr>
      <w:tr w:rsidR="00BB1212" w:rsidRPr="00BB1212" w:rsidTr="008152E5">
        <w:trPr>
          <w:trHeight w:val="290"/>
        </w:trPr>
        <w:tc>
          <w:tcPr>
            <w:tcW w:w="2865"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Система "Водогрейная"</w:t>
            </w:r>
          </w:p>
        </w:tc>
        <w:tc>
          <w:tcPr>
            <w:tcW w:w="993"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15535</w:t>
            </w:r>
          </w:p>
        </w:tc>
        <w:tc>
          <w:tcPr>
            <w:tcW w:w="992"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18188</w:t>
            </w:r>
          </w:p>
        </w:tc>
        <w:tc>
          <w:tcPr>
            <w:tcW w:w="850"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0</w:t>
            </w:r>
          </w:p>
        </w:tc>
        <w:tc>
          <w:tcPr>
            <w:tcW w:w="993"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69</w:t>
            </w:r>
          </w:p>
        </w:tc>
        <w:tc>
          <w:tcPr>
            <w:tcW w:w="1559"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rPr>
            </w:pPr>
            <w:r w:rsidRPr="008152E5">
              <w:rPr>
                <w:rFonts w:ascii="Courier New" w:hAnsi="Courier New" w:cs="Courier New"/>
                <w:b/>
                <w:bCs/>
                <w:sz w:val="22"/>
              </w:rPr>
              <w:t>33793</w:t>
            </w:r>
          </w:p>
        </w:tc>
      </w:tr>
      <w:tr w:rsidR="00BB1212" w:rsidRPr="00BB1212" w:rsidTr="008152E5">
        <w:trPr>
          <w:trHeight w:val="290"/>
        </w:trPr>
        <w:tc>
          <w:tcPr>
            <w:tcW w:w="2865"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Сеть магистраль на ЦТП</w:t>
            </w:r>
          </w:p>
        </w:tc>
        <w:tc>
          <w:tcPr>
            <w:tcW w:w="993"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1306</w:t>
            </w:r>
          </w:p>
        </w:tc>
        <w:tc>
          <w:tcPr>
            <w:tcW w:w="992"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785</w:t>
            </w:r>
          </w:p>
        </w:tc>
        <w:tc>
          <w:tcPr>
            <w:tcW w:w="850"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0</w:t>
            </w:r>
          </w:p>
        </w:tc>
        <w:tc>
          <w:tcPr>
            <w:tcW w:w="993"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0</w:t>
            </w:r>
          </w:p>
        </w:tc>
        <w:tc>
          <w:tcPr>
            <w:tcW w:w="1559"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2092</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500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1306</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785</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2092</w:t>
            </w:r>
          </w:p>
        </w:tc>
      </w:tr>
      <w:tr w:rsidR="00BB1212" w:rsidRPr="00BB1212" w:rsidTr="008152E5">
        <w:trPr>
          <w:trHeight w:val="290"/>
        </w:trPr>
        <w:tc>
          <w:tcPr>
            <w:tcW w:w="2865"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Сеть от котельной</w:t>
            </w:r>
          </w:p>
        </w:tc>
        <w:tc>
          <w:tcPr>
            <w:tcW w:w="993"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9716</w:t>
            </w:r>
          </w:p>
        </w:tc>
        <w:tc>
          <w:tcPr>
            <w:tcW w:w="992"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8778</w:t>
            </w:r>
          </w:p>
        </w:tc>
        <w:tc>
          <w:tcPr>
            <w:tcW w:w="850"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0</w:t>
            </w:r>
          </w:p>
        </w:tc>
        <w:tc>
          <w:tcPr>
            <w:tcW w:w="993"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13</w:t>
            </w:r>
          </w:p>
        </w:tc>
        <w:tc>
          <w:tcPr>
            <w:tcW w:w="1559"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18507</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32</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231</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144</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375</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40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700</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47</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747</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50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1726</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993</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2719</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70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705</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239</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943</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80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595</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1417</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2012</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100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673</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1324</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1996</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125</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561</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336</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897</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lastRenderedPageBreak/>
              <w:t>150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725</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1458</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13</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2195</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200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415</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2219</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2634</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250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514</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514</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300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1766</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574</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2340</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400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1106</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29</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1134</w:t>
            </w:r>
          </w:p>
        </w:tc>
      </w:tr>
      <w:tr w:rsidR="00BB1212" w:rsidRPr="00BB1212" w:rsidTr="008152E5">
        <w:trPr>
          <w:trHeight w:val="290"/>
        </w:trPr>
        <w:tc>
          <w:tcPr>
            <w:tcW w:w="2865"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Сеть от ЦТП</w:t>
            </w:r>
          </w:p>
        </w:tc>
        <w:tc>
          <w:tcPr>
            <w:tcW w:w="993"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2469</w:t>
            </w:r>
          </w:p>
        </w:tc>
        <w:tc>
          <w:tcPr>
            <w:tcW w:w="992"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8590</w:t>
            </w:r>
          </w:p>
        </w:tc>
        <w:tc>
          <w:tcPr>
            <w:tcW w:w="850"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0</w:t>
            </w:r>
          </w:p>
        </w:tc>
        <w:tc>
          <w:tcPr>
            <w:tcW w:w="993"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56</w:t>
            </w:r>
          </w:p>
        </w:tc>
        <w:tc>
          <w:tcPr>
            <w:tcW w:w="1559"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11115</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32</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42</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42</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40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196</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196</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50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41</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589</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29</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659</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70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135</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719</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854</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80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102</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991</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27</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1120</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100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315</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1736</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2051</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125</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335</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566</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901</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150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506</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1043</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1549</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200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393</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955</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1347</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250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177</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190</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366</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300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548</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548</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400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152</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433</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585</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500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314</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582</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896</w:t>
            </w:r>
          </w:p>
        </w:tc>
      </w:tr>
      <w:tr w:rsidR="00BB1212" w:rsidRPr="00BB1212" w:rsidTr="008152E5">
        <w:trPr>
          <w:trHeight w:val="290"/>
        </w:trPr>
        <w:tc>
          <w:tcPr>
            <w:tcW w:w="2865"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Сеть подпитка ЦТП</w:t>
            </w:r>
          </w:p>
        </w:tc>
        <w:tc>
          <w:tcPr>
            <w:tcW w:w="993"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2044</w:t>
            </w:r>
          </w:p>
        </w:tc>
        <w:tc>
          <w:tcPr>
            <w:tcW w:w="992"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34</w:t>
            </w:r>
          </w:p>
        </w:tc>
        <w:tc>
          <w:tcPr>
            <w:tcW w:w="850"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0</w:t>
            </w:r>
          </w:p>
        </w:tc>
        <w:tc>
          <w:tcPr>
            <w:tcW w:w="993"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0</w:t>
            </w:r>
          </w:p>
        </w:tc>
        <w:tc>
          <w:tcPr>
            <w:tcW w:w="1559" w:type="dxa"/>
            <w:tcBorders>
              <w:top w:val="single" w:sz="6"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b/>
                <w:bCs/>
                <w:i/>
                <w:iCs/>
              </w:rPr>
            </w:pPr>
            <w:r w:rsidRPr="008152E5">
              <w:rPr>
                <w:rFonts w:ascii="Courier New" w:hAnsi="Courier New" w:cs="Courier New"/>
                <w:b/>
                <w:bCs/>
                <w:i/>
                <w:iCs/>
                <w:sz w:val="22"/>
              </w:rPr>
              <w:t>2078</w:t>
            </w:r>
          </w:p>
        </w:tc>
      </w:tr>
      <w:tr w:rsidR="00BB1212" w:rsidRPr="00BB1212" w:rsidTr="008152E5">
        <w:trPr>
          <w:trHeight w:val="290"/>
        </w:trPr>
        <w:tc>
          <w:tcPr>
            <w:tcW w:w="2865"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150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2044</w:t>
            </w:r>
          </w:p>
        </w:tc>
        <w:tc>
          <w:tcPr>
            <w:tcW w:w="992"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34</w:t>
            </w:r>
          </w:p>
        </w:tc>
        <w:tc>
          <w:tcPr>
            <w:tcW w:w="850"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993"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0</w:t>
            </w:r>
          </w:p>
        </w:tc>
        <w:tc>
          <w:tcPr>
            <w:tcW w:w="1559" w:type="dxa"/>
            <w:tcBorders>
              <w:top w:val="single" w:sz="2" w:space="0" w:color="auto"/>
              <w:left w:val="single" w:sz="6" w:space="0" w:color="auto"/>
              <w:bottom w:val="single" w:sz="2" w:space="0" w:color="auto"/>
              <w:right w:val="single" w:sz="6" w:space="0" w:color="auto"/>
            </w:tcBorders>
            <w:vAlign w:val="center"/>
          </w:tcPr>
          <w:p w:rsidR="00BB1212" w:rsidRPr="008152E5" w:rsidRDefault="00BB1212" w:rsidP="008152E5">
            <w:pPr>
              <w:autoSpaceDE w:val="0"/>
              <w:autoSpaceDN w:val="0"/>
              <w:adjustRightInd w:val="0"/>
              <w:jc w:val="center"/>
              <w:rPr>
                <w:rFonts w:ascii="Courier New" w:hAnsi="Courier New" w:cs="Courier New"/>
                <w:i/>
                <w:iCs/>
              </w:rPr>
            </w:pPr>
            <w:r w:rsidRPr="008152E5">
              <w:rPr>
                <w:rFonts w:ascii="Courier New" w:hAnsi="Courier New" w:cs="Courier New"/>
                <w:i/>
                <w:iCs/>
                <w:sz w:val="22"/>
              </w:rPr>
              <w:t>2078</w:t>
            </w:r>
          </w:p>
        </w:tc>
      </w:tr>
    </w:tbl>
    <w:p w:rsidR="00BB1212" w:rsidRPr="00BB1212" w:rsidRDefault="00BB1212" w:rsidP="00BB1212">
      <w:pPr>
        <w:ind w:firstLine="708"/>
        <w:jc w:val="both"/>
        <w:rPr>
          <w:rFonts w:ascii="Arial" w:hAnsi="Arial" w:cs="Arial"/>
          <w:color w:val="0070C0"/>
          <w:szCs w:val="24"/>
        </w:rPr>
      </w:pPr>
    </w:p>
    <w:p w:rsidR="00BB1212" w:rsidRPr="00BB1212" w:rsidRDefault="00BB1212" w:rsidP="00BB1212">
      <w:pPr>
        <w:ind w:firstLine="708"/>
        <w:jc w:val="both"/>
        <w:rPr>
          <w:rFonts w:ascii="Arial" w:hAnsi="Arial" w:cs="Arial"/>
          <w:szCs w:val="24"/>
        </w:rPr>
      </w:pPr>
      <w:r w:rsidRPr="00BB1212">
        <w:rPr>
          <w:rFonts w:ascii="Arial" w:hAnsi="Arial" w:cs="Arial"/>
          <w:szCs w:val="24"/>
        </w:rPr>
        <w:t xml:space="preserve">В существующем состоянии в рассматриваемых системах теплоснабжения необходима перекладка не менее </w:t>
      </w:r>
      <w:smartTag w:uri="urn:schemas-microsoft-com:office:smarttags" w:element="metricconverter">
        <w:smartTagPr>
          <w:attr w:name="ProductID" w:val="37 км"/>
        </w:smartTagPr>
        <w:r w:rsidRPr="00BB1212">
          <w:rPr>
            <w:rFonts w:ascii="Arial" w:hAnsi="Arial" w:cs="Arial"/>
            <w:szCs w:val="24"/>
          </w:rPr>
          <w:t xml:space="preserve">37 </w:t>
        </w:r>
        <w:r w:rsidRPr="00BB1212">
          <w:rPr>
            <w:rFonts w:ascii="Arial" w:hAnsi="Arial" w:cs="Arial"/>
            <w:i/>
            <w:szCs w:val="24"/>
          </w:rPr>
          <w:t>км</w:t>
        </w:r>
      </w:smartTag>
      <w:r w:rsidRPr="00BB1212">
        <w:rPr>
          <w:rFonts w:ascii="Arial" w:hAnsi="Arial" w:cs="Arial"/>
          <w:szCs w:val="24"/>
        </w:rPr>
        <w:t xml:space="preserve"> ветхих участков тепловых сетей.</w:t>
      </w:r>
      <w:r w:rsidR="008152E5">
        <w:rPr>
          <w:rFonts w:ascii="Arial" w:hAnsi="Arial" w:cs="Arial"/>
          <w:szCs w:val="24"/>
        </w:rPr>
        <w:t xml:space="preserve"> </w:t>
      </w:r>
    </w:p>
    <w:p w:rsidR="00BB1212" w:rsidRPr="00BB1212" w:rsidRDefault="00BB1212" w:rsidP="00BB1212">
      <w:pPr>
        <w:ind w:firstLine="709"/>
        <w:jc w:val="both"/>
        <w:rPr>
          <w:rFonts w:ascii="Arial" w:hAnsi="Arial" w:cs="Arial"/>
          <w:szCs w:val="24"/>
        </w:rPr>
      </w:pPr>
      <w:r w:rsidRPr="00BB1212">
        <w:rPr>
          <w:rFonts w:ascii="Arial" w:hAnsi="Arial" w:cs="Arial"/>
          <w:szCs w:val="24"/>
        </w:rPr>
        <w:t>Реконструкция тепловых сетей, подлежащих замене в связи с исчерпанием эксплуатационного ресурса, в рассматриваемых системах в ближайшие годы и на расчётный срок разработки схемы теплоснабжения будет производиться в рамках ежегодных плановых ремонтов. Предполагается, что соответствующие затраты будут включаться в тарифы на тепловую энергию.</w:t>
      </w:r>
    </w:p>
    <w:p w:rsidR="00BB1212" w:rsidRPr="00BB1212" w:rsidRDefault="00BB1212" w:rsidP="00BB1212">
      <w:pPr>
        <w:ind w:firstLine="709"/>
        <w:jc w:val="both"/>
        <w:rPr>
          <w:rFonts w:ascii="Arial" w:hAnsi="Arial" w:cs="Arial"/>
          <w:szCs w:val="24"/>
        </w:rPr>
      </w:pPr>
      <w:r w:rsidRPr="00BB1212">
        <w:rPr>
          <w:rFonts w:ascii="Arial" w:hAnsi="Arial" w:cs="Arial"/>
          <w:szCs w:val="24"/>
        </w:rPr>
        <w:t xml:space="preserve">Результаты проведённого гидравлического расчёта показали, что на рассматриваемых тепловых сетях имеются участки с заниженной пропускной способностью. Их общая протяжённость составляет </w:t>
      </w:r>
      <w:smartTag w:uri="urn:schemas-microsoft-com:office:smarttags" w:element="metricconverter">
        <w:smartTagPr>
          <w:attr w:name="ProductID" w:val="443 м"/>
        </w:smartTagPr>
        <w:r w:rsidRPr="00BB1212">
          <w:rPr>
            <w:rFonts w:ascii="Arial" w:hAnsi="Arial" w:cs="Arial"/>
            <w:szCs w:val="24"/>
          </w:rPr>
          <w:t xml:space="preserve">443 </w:t>
        </w:r>
        <w:r w:rsidRPr="00BB1212">
          <w:rPr>
            <w:rFonts w:ascii="Arial" w:hAnsi="Arial" w:cs="Arial"/>
            <w:i/>
            <w:szCs w:val="24"/>
          </w:rPr>
          <w:t>м</w:t>
        </w:r>
      </w:smartTag>
      <w:r w:rsidRPr="00BB1212">
        <w:rPr>
          <w:rFonts w:ascii="Arial" w:hAnsi="Arial" w:cs="Arial"/>
          <w:szCs w:val="24"/>
        </w:rPr>
        <w:t xml:space="preserve">. </w:t>
      </w:r>
    </w:p>
    <w:p w:rsidR="00BB1212" w:rsidRPr="00BB1212" w:rsidRDefault="00BB1212" w:rsidP="00BB1212">
      <w:pPr>
        <w:ind w:firstLine="708"/>
        <w:jc w:val="both"/>
        <w:rPr>
          <w:rFonts w:ascii="Arial" w:hAnsi="Arial" w:cs="Arial"/>
          <w:szCs w:val="24"/>
        </w:rPr>
      </w:pPr>
      <w:r w:rsidRPr="00BB1212">
        <w:rPr>
          <w:rFonts w:ascii="Arial" w:hAnsi="Arial" w:cs="Arial"/>
          <w:szCs w:val="24"/>
        </w:rPr>
        <w:t>Кроме перекладки ветхих участков тепловых сетей, для эффективности функционирования рассматриваемых систем теплоснабжения и обеспечения их нормативной надёжности необходимо проведение своевременной замены запорной арматуры, установки регулирующих (ограничивающих) устройств и проведение наладки режимов работы тепловых сетей.</w:t>
      </w:r>
    </w:p>
    <w:p w:rsidR="00BB1212" w:rsidRDefault="00BB1212" w:rsidP="008152E5">
      <w:pPr>
        <w:ind w:firstLine="708"/>
        <w:jc w:val="both"/>
        <w:rPr>
          <w:rFonts w:ascii="Arial" w:hAnsi="Arial" w:cs="Arial"/>
          <w:szCs w:val="24"/>
        </w:rPr>
      </w:pPr>
      <w:r w:rsidRPr="00BB1212">
        <w:rPr>
          <w:rFonts w:ascii="Arial" w:hAnsi="Arial" w:cs="Arial"/>
          <w:szCs w:val="24"/>
        </w:rPr>
        <w:t xml:space="preserve">На расчётный срок Схемы </w:t>
      </w:r>
      <w:r w:rsidR="008152E5">
        <w:rPr>
          <w:rFonts w:ascii="Arial" w:hAnsi="Arial" w:cs="Arial"/>
          <w:szCs w:val="24"/>
        </w:rPr>
        <w:t xml:space="preserve">теплоснабжения в </w:t>
      </w:r>
      <w:r w:rsidRPr="00BB1212">
        <w:rPr>
          <w:rFonts w:ascii="Arial" w:hAnsi="Arial" w:cs="Arial"/>
          <w:szCs w:val="24"/>
        </w:rPr>
        <w:t>системах теплоснабжения строительства дополнительных повысительных насосных станций не требуется. Гидравлические режимы (в т.ч. с учётом увеличения потребления) будут обеспечиваться существующими группами сетевых насосов, установленных в соответствующих котельных.</w:t>
      </w:r>
    </w:p>
    <w:p w:rsidR="008152E5" w:rsidRDefault="008152E5" w:rsidP="008152E5">
      <w:pPr>
        <w:pStyle w:val="2"/>
        <w:keepLines w:val="0"/>
        <w:spacing w:before="0"/>
        <w:ind w:firstLine="709"/>
        <w:jc w:val="both"/>
        <w:rPr>
          <w:rFonts w:ascii="Arial" w:hAnsi="Arial" w:cs="Arial"/>
          <w:color w:val="auto"/>
          <w:sz w:val="24"/>
          <w:szCs w:val="24"/>
        </w:rPr>
      </w:pPr>
      <w:r>
        <w:rPr>
          <w:rFonts w:ascii="Arial" w:hAnsi="Arial" w:cs="Arial"/>
          <w:color w:val="auto"/>
          <w:sz w:val="24"/>
          <w:szCs w:val="24"/>
        </w:rPr>
        <w:t>14.3</w:t>
      </w:r>
      <w:r w:rsidRPr="005E0346">
        <w:rPr>
          <w:rFonts w:ascii="Arial" w:hAnsi="Arial" w:cs="Arial"/>
          <w:color w:val="auto"/>
          <w:sz w:val="24"/>
          <w:szCs w:val="24"/>
        </w:rPr>
        <w:t xml:space="preserve">. Оценка </w:t>
      </w:r>
      <w:r>
        <w:rPr>
          <w:rFonts w:ascii="Arial" w:hAnsi="Arial" w:cs="Arial"/>
          <w:color w:val="auto"/>
          <w:sz w:val="24"/>
          <w:szCs w:val="24"/>
        </w:rPr>
        <w:t xml:space="preserve">потребности </w:t>
      </w:r>
      <w:r w:rsidRPr="005E0346">
        <w:rPr>
          <w:rFonts w:ascii="Arial" w:hAnsi="Arial" w:cs="Arial"/>
          <w:color w:val="auto"/>
          <w:sz w:val="24"/>
          <w:szCs w:val="24"/>
        </w:rPr>
        <w:t>объёмов капитальных вложений в строительство, реконструкцию и модернизацию объектов центр</w:t>
      </w:r>
      <w:r>
        <w:rPr>
          <w:rFonts w:ascii="Arial" w:hAnsi="Arial" w:cs="Arial"/>
          <w:color w:val="auto"/>
          <w:sz w:val="24"/>
          <w:szCs w:val="24"/>
        </w:rPr>
        <w:t>ализованных систем теплоснабжения</w:t>
      </w:r>
    </w:p>
    <w:p w:rsidR="008152E5" w:rsidRDefault="008152E5" w:rsidP="008152E5">
      <w:pPr>
        <w:autoSpaceDE w:val="0"/>
        <w:autoSpaceDN w:val="0"/>
        <w:adjustRightInd w:val="0"/>
        <w:ind w:firstLine="720"/>
        <w:jc w:val="both"/>
        <w:rPr>
          <w:rFonts w:ascii="Arial" w:hAnsi="Arial" w:cs="Arial"/>
          <w:szCs w:val="28"/>
        </w:rPr>
      </w:pPr>
      <w:r w:rsidRPr="009E0635">
        <w:rPr>
          <w:rFonts w:ascii="Arial" w:hAnsi="Arial" w:cs="Arial"/>
          <w:szCs w:val="28"/>
        </w:rPr>
        <w:t xml:space="preserve">Общая потребность в финансировании предлагаемых Схемой </w:t>
      </w:r>
      <w:r>
        <w:rPr>
          <w:rFonts w:ascii="Arial" w:hAnsi="Arial" w:cs="Arial"/>
          <w:szCs w:val="28"/>
        </w:rPr>
        <w:t xml:space="preserve">теплоснабжения Вихоревского городского поселения </w:t>
      </w:r>
      <w:r w:rsidRPr="009E0635">
        <w:rPr>
          <w:rFonts w:ascii="Arial" w:hAnsi="Arial" w:cs="Arial"/>
          <w:szCs w:val="28"/>
        </w:rPr>
        <w:t xml:space="preserve">мероприятий по развитию и </w:t>
      </w:r>
      <w:r w:rsidRPr="009E0635">
        <w:rPr>
          <w:rFonts w:ascii="Arial" w:hAnsi="Arial" w:cs="Arial"/>
          <w:szCs w:val="28"/>
        </w:rPr>
        <w:lastRenderedPageBreak/>
        <w:t>реконструкции централизованных систем теплоснабжения Вихоревского городского поселения (в существующих цена</w:t>
      </w:r>
      <w:r>
        <w:rPr>
          <w:rFonts w:ascii="Arial" w:hAnsi="Arial" w:cs="Arial"/>
          <w:szCs w:val="28"/>
        </w:rPr>
        <w:t>х с учётом НДС) составляет около</w:t>
      </w:r>
      <w:r w:rsidRPr="009E0635">
        <w:rPr>
          <w:rFonts w:ascii="Arial" w:hAnsi="Arial" w:cs="Arial"/>
          <w:szCs w:val="28"/>
        </w:rPr>
        <w:t xml:space="preserve"> </w:t>
      </w:r>
      <w:r>
        <w:rPr>
          <w:rFonts w:ascii="Arial" w:hAnsi="Arial" w:cs="Arial"/>
          <w:b/>
          <w:szCs w:val="28"/>
        </w:rPr>
        <w:t>822</w:t>
      </w:r>
      <w:r w:rsidRPr="009E0635">
        <w:rPr>
          <w:rFonts w:ascii="Arial" w:hAnsi="Arial" w:cs="Arial"/>
          <w:b/>
          <w:szCs w:val="28"/>
        </w:rPr>
        <w:t xml:space="preserve"> </w:t>
      </w:r>
      <w:r w:rsidRPr="009E0635">
        <w:rPr>
          <w:rFonts w:ascii="Arial" w:hAnsi="Arial" w:cs="Arial"/>
          <w:b/>
          <w:i/>
          <w:szCs w:val="28"/>
        </w:rPr>
        <w:t>млн.руб</w:t>
      </w:r>
      <w:r w:rsidRPr="009E0635">
        <w:rPr>
          <w:rFonts w:ascii="Arial" w:hAnsi="Arial" w:cs="Arial"/>
          <w:i/>
          <w:szCs w:val="28"/>
        </w:rPr>
        <w:t>.</w:t>
      </w:r>
      <w:r>
        <w:rPr>
          <w:rFonts w:ascii="Arial" w:hAnsi="Arial" w:cs="Arial"/>
          <w:szCs w:val="28"/>
        </w:rPr>
        <w:t xml:space="preserve"> (</w:t>
      </w:r>
      <w:r w:rsidRPr="00624F5C">
        <w:rPr>
          <w:rFonts w:ascii="Arial" w:hAnsi="Arial" w:cs="Arial"/>
          <w:szCs w:val="28"/>
        </w:rPr>
        <w:t>таблицы</w:t>
      </w:r>
      <w:r>
        <w:rPr>
          <w:rFonts w:ascii="Arial" w:hAnsi="Arial" w:cs="Arial"/>
          <w:szCs w:val="28"/>
        </w:rPr>
        <w:t xml:space="preserve"> 14.3.1-14.3.4</w:t>
      </w:r>
      <w:r w:rsidRPr="009E0635">
        <w:rPr>
          <w:rFonts w:ascii="Arial" w:hAnsi="Arial" w:cs="Arial"/>
          <w:szCs w:val="28"/>
        </w:rPr>
        <w:t>). Из них основная часть инвестиций приходится на систему теп</w:t>
      </w:r>
      <w:r>
        <w:rPr>
          <w:rFonts w:ascii="Arial" w:hAnsi="Arial" w:cs="Arial"/>
          <w:szCs w:val="28"/>
        </w:rPr>
        <w:t>лоснабжения «Водогрейная» - 687,4</w:t>
      </w:r>
      <w:r w:rsidRPr="009E0635">
        <w:rPr>
          <w:rFonts w:ascii="Arial" w:hAnsi="Arial" w:cs="Arial"/>
          <w:i/>
          <w:szCs w:val="28"/>
        </w:rPr>
        <w:t>млн.руб.</w:t>
      </w:r>
      <w:r>
        <w:rPr>
          <w:rFonts w:ascii="Arial" w:hAnsi="Arial" w:cs="Arial"/>
          <w:szCs w:val="28"/>
        </w:rPr>
        <w:t>, или 84</w:t>
      </w:r>
      <w:r w:rsidRPr="009E0635">
        <w:rPr>
          <w:rFonts w:ascii="Arial" w:hAnsi="Arial" w:cs="Arial"/>
          <w:szCs w:val="28"/>
        </w:rPr>
        <w:t xml:space="preserve"> </w:t>
      </w:r>
      <w:r w:rsidRPr="009E0635">
        <w:rPr>
          <w:rFonts w:ascii="Arial" w:hAnsi="Arial" w:cs="Arial"/>
          <w:i/>
          <w:szCs w:val="28"/>
        </w:rPr>
        <w:t>%</w:t>
      </w:r>
      <w:r w:rsidRPr="009E0635">
        <w:rPr>
          <w:rFonts w:ascii="Arial" w:hAnsi="Arial" w:cs="Arial"/>
          <w:szCs w:val="28"/>
        </w:rPr>
        <w:t xml:space="preserve"> общей суммы инвестиций.</w:t>
      </w:r>
    </w:p>
    <w:p w:rsidR="008152E5" w:rsidRDefault="008152E5" w:rsidP="008152E5">
      <w:pPr>
        <w:autoSpaceDE w:val="0"/>
        <w:autoSpaceDN w:val="0"/>
        <w:adjustRightInd w:val="0"/>
        <w:ind w:firstLine="720"/>
        <w:jc w:val="both"/>
        <w:rPr>
          <w:rFonts w:ascii="Arial" w:hAnsi="Arial" w:cs="Arial"/>
          <w:szCs w:val="28"/>
        </w:rPr>
      </w:pPr>
      <w:r>
        <w:rPr>
          <w:rFonts w:ascii="Arial" w:hAnsi="Arial" w:cs="Arial"/>
          <w:szCs w:val="28"/>
        </w:rPr>
        <w:t>Таблица 14.3.1.</w:t>
      </w:r>
    </w:p>
    <w:p w:rsidR="008152E5" w:rsidRPr="009E0635" w:rsidRDefault="008152E5" w:rsidP="008152E5">
      <w:pPr>
        <w:autoSpaceDE w:val="0"/>
        <w:autoSpaceDN w:val="0"/>
        <w:adjustRightInd w:val="0"/>
        <w:ind w:firstLine="720"/>
        <w:jc w:val="both"/>
        <w:rPr>
          <w:rFonts w:ascii="Arial" w:hAnsi="Arial" w:cs="Arial"/>
          <w:b/>
          <w:i/>
          <w:szCs w:val="28"/>
        </w:rPr>
      </w:pPr>
      <w:r w:rsidRPr="009E0635">
        <w:rPr>
          <w:rFonts w:ascii="Arial" w:hAnsi="Arial" w:cs="Arial"/>
          <w:b/>
          <w:i/>
          <w:szCs w:val="28"/>
        </w:rPr>
        <w:t>Объемы инвестиций в систему теплоснабжения котельной «Водогрейная»</w:t>
      </w:r>
    </w:p>
    <w:tbl>
      <w:tblPr>
        <w:tblW w:w="5000" w:type="pct"/>
        <w:tblLook w:val="04A0" w:firstRow="1" w:lastRow="0" w:firstColumn="1" w:lastColumn="0" w:noHBand="0" w:noVBand="1"/>
      </w:tblPr>
      <w:tblGrid>
        <w:gridCol w:w="660"/>
        <w:gridCol w:w="5084"/>
        <w:gridCol w:w="1589"/>
        <w:gridCol w:w="2237"/>
      </w:tblGrid>
      <w:tr w:rsidR="008152E5" w:rsidRPr="00595B27" w:rsidTr="00CE7110">
        <w:trPr>
          <w:trHeight w:val="630"/>
          <w:tblHeader/>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 п/п</w:t>
            </w:r>
          </w:p>
        </w:tc>
        <w:tc>
          <w:tcPr>
            <w:tcW w:w="2656" w:type="pct"/>
            <w:tcBorders>
              <w:top w:val="single" w:sz="4" w:space="0" w:color="auto"/>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Мероприятие</w:t>
            </w:r>
          </w:p>
        </w:tc>
        <w:tc>
          <w:tcPr>
            <w:tcW w:w="830" w:type="pct"/>
            <w:tcBorders>
              <w:top w:val="single" w:sz="4" w:space="0" w:color="auto"/>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Год реализации</w:t>
            </w:r>
          </w:p>
        </w:tc>
        <w:tc>
          <w:tcPr>
            <w:tcW w:w="1169" w:type="pct"/>
            <w:tcBorders>
              <w:top w:val="single" w:sz="4" w:space="0" w:color="auto"/>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 xml:space="preserve">Инвестиции, </w:t>
            </w:r>
            <w:r w:rsidRPr="009E0635">
              <w:rPr>
                <w:rFonts w:ascii="Courier New" w:hAnsi="Courier New" w:cs="Courier New"/>
                <w:i/>
                <w:iCs/>
                <w:sz w:val="22"/>
              </w:rPr>
              <w:t>тыс.руб.</w:t>
            </w:r>
          </w:p>
        </w:tc>
      </w:tr>
      <w:tr w:rsidR="008152E5" w:rsidRPr="00595B27" w:rsidTr="00CE7110">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152E5" w:rsidRPr="009E0635" w:rsidRDefault="008152E5" w:rsidP="00CE7110">
            <w:pPr>
              <w:jc w:val="center"/>
              <w:rPr>
                <w:rFonts w:ascii="Courier New" w:hAnsi="Courier New" w:cs="Courier New"/>
                <w:b/>
                <w:bCs/>
              </w:rPr>
            </w:pPr>
            <w:r w:rsidRPr="009E0635">
              <w:rPr>
                <w:rFonts w:ascii="Courier New" w:hAnsi="Courier New" w:cs="Courier New"/>
                <w:b/>
                <w:bCs/>
                <w:sz w:val="22"/>
              </w:rPr>
              <w:t>Система "Водогрейная":</w:t>
            </w:r>
          </w:p>
        </w:tc>
      </w:tr>
      <w:tr w:rsidR="008152E5"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152E5" w:rsidRPr="009E0635" w:rsidRDefault="008152E5" w:rsidP="00CE7110">
            <w:pPr>
              <w:rPr>
                <w:rFonts w:ascii="Courier New" w:hAnsi="Courier New" w:cs="Courier New"/>
                <w:b/>
                <w:bCs/>
              </w:rPr>
            </w:pPr>
            <w:r w:rsidRPr="009E0635">
              <w:rPr>
                <w:rFonts w:ascii="Courier New" w:hAnsi="Courier New" w:cs="Courier New"/>
                <w:b/>
                <w:bCs/>
                <w:sz w:val="22"/>
              </w:rPr>
              <w:t>Всего по теплоисточнику и тепловым сетям:</w:t>
            </w:r>
          </w:p>
        </w:tc>
        <w:tc>
          <w:tcPr>
            <w:tcW w:w="1169"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b/>
                <w:bCs/>
              </w:rPr>
            </w:pPr>
            <w:r w:rsidRPr="009E0635">
              <w:rPr>
                <w:rFonts w:ascii="Courier New" w:hAnsi="Courier New" w:cs="Courier New"/>
                <w:b/>
                <w:bCs/>
                <w:sz w:val="22"/>
              </w:rPr>
              <w:t>687 420</w:t>
            </w:r>
          </w:p>
        </w:tc>
      </w:tr>
      <w:tr w:rsidR="008152E5"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8152E5" w:rsidRPr="009E0635" w:rsidRDefault="008152E5" w:rsidP="00CE7110">
            <w:pPr>
              <w:rPr>
                <w:rFonts w:ascii="Courier New" w:hAnsi="Courier New" w:cs="Courier New"/>
                <w:b/>
                <w:bCs/>
              </w:rPr>
            </w:pPr>
            <w:r w:rsidRPr="009E0635">
              <w:rPr>
                <w:rFonts w:ascii="Courier New" w:hAnsi="Courier New" w:cs="Courier New"/>
                <w:b/>
                <w:bCs/>
                <w:sz w:val="22"/>
              </w:rPr>
              <w:t>по котельной «Водогрейная:</w:t>
            </w:r>
          </w:p>
        </w:tc>
        <w:tc>
          <w:tcPr>
            <w:tcW w:w="1169"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b/>
                <w:bCs/>
              </w:rPr>
            </w:pPr>
            <w:r w:rsidRPr="009E0635">
              <w:rPr>
                <w:rFonts w:ascii="Courier New" w:hAnsi="Courier New" w:cs="Courier New"/>
                <w:b/>
                <w:bCs/>
                <w:sz w:val="22"/>
              </w:rPr>
              <w:t>95 500</w:t>
            </w:r>
          </w:p>
        </w:tc>
      </w:tr>
      <w:tr w:rsidR="008152E5" w:rsidRPr="00595B27" w:rsidTr="00CE7110">
        <w:trPr>
          <w:trHeight w:val="360"/>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1</w:t>
            </w:r>
          </w:p>
        </w:tc>
        <w:tc>
          <w:tcPr>
            <w:tcW w:w="2656"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rPr>
                <w:rFonts w:ascii="Courier New" w:hAnsi="Courier New" w:cs="Courier New"/>
              </w:rPr>
            </w:pPr>
            <w:r w:rsidRPr="009E0635">
              <w:rPr>
                <w:rFonts w:ascii="Courier New" w:hAnsi="Courier New" w:cs="Courier New"/>
                <w:sz w:val="22"/>
              </w:rPr>
              <w:t>Реконструкция системы теплопередачи от  водогрейных котлов с учетом возможности выделения котлового контура. (Реконструкция насосной группы котловых, сетевых и подпиточных насосов, установка пластинчатых теплообменных аппаратов на систему отопления)</w:t>
            </w:r>
          </w:p>
        </w:tc>
        <w:tc>
          <w:tcPr>
            <w:tcW w:w="830"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2020-2022</w:t>
            </w:r>
          </w:p>
        </w:tc>
        <w:tc>
          <w:tcPr>
            <w:tcW w:w="1169"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20 000</w:t>
            </w:r>
          </w:p>
        </w:tc>
      </w:tr>
      <w:tr w:rsidR="008152E5" w:rsidRPr="00595B27" w:rsidTr="00CE7110">
        <w:trPr>
          <w:trHeight w:val="585"/>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2</w:t>
            </w:r>
          </w:p>
        </w:tc>
        <w:tc>
          <w:tcPr>
            <w:tcW w:w="2656"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rPr>
                <w:rFonts w:ascii="Courier New" w:hAnsi="Courier New" w:cs="Courier New"/>
              </w:rPr>
            </w:pPr>
            <w:r w:rsidRPr="009E0635">
              <w:rPr>
                <w:rFonts w:ascii="Courier New" w:hAnsi="Courier New" w:cs="Courier New"/>
                <w:sz w:val="22"/>
              </w:rPr>
              <w:t>Разработка и внедрение системы автоматизации работы котлов</w:t>
            </w:r>
          </w:p>
        </w:tc>
        <w:tc>
          <w:tcPr>
            <w:tcW w:w="830"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2020-2022</w:t>
            </w:r>
          </w:p>
        </w:tc>
        <w:tc>
          <w:tcPr>
            <w:tcW w:w="1169"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14 000</w:t>
            </w:r>
          </w:p>
        </w:tc>
      </w:tr>
      <w:tr w:rsidR="008152E5" w:rsidRPr="00595B27" w:rsidTr="00CE7110">
        <w:trPr>
          <w:trHeight w:val="725"/>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3</w:t>
            </w:r>
          </w:p>
        </w:tc>
        <w:tc>
          <w:tcPr>
            <w:tcW w:w="2656"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rPr>
                <w:rFonts w:ascii="Courier New" w:hAnsi="Courier New" w:cs="Courier New"/>
              </w:rPr>
            </w:pPr>
            <w:r w:rsidRPr="009E0635">
              <w:rPr>
                <w:rFonts w:ascii="Courier New" w:hAnsi="Courier New" w:cs="Courier New"/>
                <w:sz w:val="22"/>
              </w:rPr>
              <w:t>Реконструкция системы ХВО</w:t>
            </w:r>
          </w:p>
        </w:tc>
        <w:tc>
          <w:tcPr>
            <w:tcW w:w="830"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2021</w:t>
            </w:r>
          </w:p>
        </w:tc>
        <w:tc>
          <w:tcPr>
            <w:tcW w:w="1169"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5 000</w:t>
            </w:r>
          </w:p>
        </w:tc>
      </w:tr>
      <w:tr w:rsidR="008152E5" w:rsidRPr="00595B27" w:rsidTr="00CE7110">
        <w:trPr>
          <w:trHeight w:val="630"/>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4</w:t>
            </w:r>
          </w:p>
        </w:tc>
        <w:tc>
          <w:tcPr>
            <w:tcW w:w="2656"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rPr>
                <w:rFonts w:ascii="Courier New" w:hAnsi="Courier New" w:cs="Courier New"/>
              </w:rPr>
            </w:pPr>
            <w:r w:rsidRPr="009E0635">
              <w:rPr>
                <w:rFonts w:ascii="Courier New" w:hAnsi="Courier New" w:cs="Courier New"/>
                <w:sz w:val="22"/>
              </w:rPr>
              <w:t>Реконструкция системы канализации водогрейной котельной</w:t>
            </w:r>
          </w:p>
        </w:tc>
        <w:tc>
          <w:tcPr>
            <w:tcW w:w="830"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2020</w:t>
            </w:r>
            <w:r>
              <w:rPr>
                <w:rFonts w:ascii="Courier New" w:hAnsi="Courier New" w:cs="Courier New"/>
                <w:sz w:val="22"/>
              </w:rPr>
              <w:t>-2021</w:t>
            </w:r>
          </w:p>
        </w:tc>
        <w:tc>
          <w:tcPr>
            <w:tcW w:w="1169"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16 000</w:t>
            </w:r>
          </w:p>
        </w:tc>
      </w:tr>
      <w:tr w:rsidR="008152E5" w:rsidRPr="00595B27" w:rsidTr="00CE7110">
        <w:trPr>
          <w:trHeight w:val="315"/>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5</w:t>
            </w:r>
          </w:p>
        </w:tc>
        <w:tc>
          <w:tcPr>
            <w:tcW w:w="2656"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rPr>
                <w:rFonts w:ascii="Courier New" w:hAnsi="Courier New" w:cs="Courier New"/>
              </w:rPr>
            </w:pPr>
            <w:r w:rsidRPr="009E0635">
              <w:rPr>
                <w:rFonts w:ascii="Courier New" w:hAnsi="Courier New" w:cs="Courier New"/>
                <w:sz w:val="22"/>
              </w:rPr>
              <w:t>Реконструкция системы топливоподачи котельной «Водогрейная»</w:t>
            </w:r>
          </w:p>
        </w:tc>
        <w:tc>
          <w:tcPr>
            <w:tcW w:w="830"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2020-2022</w:t>
            </w:r>
          </w:p>
        </w:tc>
        <w:tc>
          <w:tcPr>
            <w:tcW w:w="1169"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10 000</w:t>
            </w:r>
          </w:p>
        </w:tc>
      </w:tr>
      <w:tr w:rsidR="008152E5" w:rsidRPr="00595B27" w:rsidTr="00CE7110">
        <w:trPr>
          <w:trHeight w:val="875"/>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6</w:t>
            </w:r>
          </w:p>
        </w:tc>
        <w:tc>
          <w:tcPr>
            <w:tcW w:w="2656"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rPr>
                <w:rFonts w:ascii="Courier New" w:hAnsi="Courier New" w:cs="Courier New"/>
              </w:rPr>
            </w:pPr>
            <w:r w:rsidRPr="009E0635">
              <w:rPr>
                <w:rFonts w:ascii="Courier New" w:hAnsi="Courier New" w:cs="Courier New"/>
                <w:sz w:val="22"/>
              </w:rPr>
              <w:t>Строительство охранного периметра  котельной «Водогрейная», системы охранной сигнализации, реконструкция системы освещения периметра.</w:t>
            </w:r>
          </w:p>
        </w:tc>
        <w:tc>
          <w:tcPr>
            <w:tcW w:w="830"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2021</w:t>
            </w:r>
          </w:p>
        </w:tc>
        <w:tc>
          <w:tcPr>
            <w:tcW w:w="1169"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15 000</w:t>
            </w:r>
          </w:p>
        </w:tc>
      </w:tr>
      <w:tr w:rsidR="008152E5" w:rsidRPr="00595B27" w:rsidTr="00CE7110">
        <w:trPr>
          <w:trHeight w:val="60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7</w:t>
            </w:r>
          </w:p>
        </w:tc>
        <w:tc>
          <w:tcPr>
            <w:tcW w:w="2656"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rPr>
                <w:rFonts w:ascii="Courier New" w:hAnsi="Courier New" w:cs="Courier New"/>
              </w:rPr>
            </w:pPr>
            <w:r w:rsidRPr="009E0635">
              <w:rPr>
                <w:rFonts w:ascii="Courier New" w:hAnsi="Courier New" w:cs="Courier New"/>
                <w:sz w:val="22"/>
              </w:rPr>
              <w:t>Внедрение частотного регулирования осн.оборудования электродвигателей (ДВ, ДС, СН)</w:t>
            </w:r>
          </w:p>
        </w:tc>
        <w:tc>
          <w:tcPr>
            <w:tcW w:w="830"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2020-2022</w:t>
            </w:r>
          </w:p>
        </w:tc>
        <w:tc>
          <w:tcPr>
            <w:tcW w:w="1169"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6 000</w:t>
            </w:r>
          </w:p>
        </w:tc>
      </w:tr>
      <w:tr w:rsidR="008152E5" w:rsidRPr="00595B27" w:rsidTr="00CE7110">
        <w:trPr>
          <w:trHeight w:val="60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8</w:t>
            </w:r>
          </w:p>
        </w:tc>
        <w:tc>
          <w:tcPr>
            <w:tcW w:w="2656"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rPr>
                <w:rFonts w:ascii="Courier New" w:hAnsi="Courier New" w:cs="Courier New"/>
              </w:rPr>
            </w:pPr>
            <w:r w:rsidRPr="009E0635">
              <w:rPr>
                <w:rFonts w:ascii="Courier New" w:hAnsi="Courier New" w:cs="Courier New"/>
                <w:sz w:val="22"/>
              </w:rPr>
              <w:t>Установка полного комплекта приборов учёта и контроля</w:t>
            </w:r>
          </w:p>
        </w:tc>
        <w:tc>
          <w:tcPr>
            <w:tcW w:w="830"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2019</w:t>
            </w:r>
          </w:p>
        </w:tc>
        <w:tc>
          <w:tcPr>
            <w:tcW w:w="1169"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500</w:t>
            </w:r>
          </w:p>
        </w:tc>
      </w:tr>
      <w:tr w:rsidR="008152E5" w:rsidRPr="00595B27" w:rsidTr="00CE7110">
        <w:trPr>
          <w:trHeight w:val="60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9</w:t>
            </w:r>
          </w:p>
        </w:tc>
        <w:tc>
          <w:tcPr>
            <w:tcW w:w="2656"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rPr>
                <w:rFonts w:ascii="Courier New" w:hAnsi="Courier New" w:cs="Courier New"/>
              </w:rPr>
            </w:pPr>
            <w:r w:rsidRPr="009E0635">
              <w:rPr>
                <w:rFonts w:ascii="Courier New" w:hAnsi="Courier New" w:cs="Courier New"/>
                <w:sz w:val="22"/>
              </w:rPr>
              <w:t>Реконструкция Электрокотельной с устройством повысительной насосной станции</w:t>
            </w:r>
          </w:p>
        </w:tc>
        <w:tc>
          <w:tcPr>
            <w:tcW w:w="830"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2021-2023</w:t>
            </w:r>
          </w:p>
        </w:tc>
        <w:tc>
          <w:tcPr>
            <w:tcW w:w="1169"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9 000</w:t>
            </w:r>
          </w:p>
        </w:tc>
      </w:tr>
      <w:tr w:rsidR="008152E5"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8152E5" w:rsidRPr="009E0635" w:rsidRDefault="008152E5" w:rsidP="00CE7110">
            <w:pPr>
              <w:rPr>
                <w:rFonts w:ascii="Courier New" w:hAnsi="Courier New" w:cs="Courier New"/>
                <w:b/>
                <w:bCs/>
              </w:rPr>
            </w:pPr>
            <w:r w:rsidRPr="009E0635">
              <w:rPr>
                <w:rFonts w:ascii="Courier New" w:hAnsi="Courier New" w:cs="Courier New"/>
                <w:b/>
                <w:bCs/>
                <w:sz w:val="22"/>
              </w:rPr>
              <w:t>по тепловым сетям:</w:t>
            </w:r>
          </w:p>
        </w:tc>
        <w:tc>
          <w:tcPr>
            <w:tcW w:w="1169"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b/>
                <w:bCs/>
              </w:rPr>
            </w:pPr>
            <w:r>
              <w:rPr>
                <w:rFonts w:ascii="Courier New" w:hAnsi="Courier New" w:cs="Courier New"/>
                <w:b/>
                <w:bCs/>
                <w:sz w:val="22"/>
              </w:rPr>
              <w:t>591 920</w:t>
            </w:r>
          </w:p>
        </w:tc>
      </w:tr>
      <w:tr w:rsidR="008152E5" w:rsidRPr="00595B27" w:rsidTr="00CE7110">
        <w:trPr>
          <w:trHeight w:val="759"/>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1</w:t>
            </w:r>
          </w:p>
        </w:tc>
        <w:tc>
          <w:tcPr>
            <w:tcW w:w="2656"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rPr>
                <w:rFonts w:ascii="Courier New" w:hAnsi="Courier New" w:cs="Courier New"/>
              </w:rPr>
            </w:pPr>
            <w:r w:rsidRPr="009E0635">
              <w:rPr>
                <w:rFonts w:ascii="Courier New" w:hAnsi="Courier New" w:cs="Courier New"/>
                <w:sz w:val="22"/>
              </w:rPr>
              <w:t>Перекладка существующих ветхих участков, в т.ч. замена запорно-регулирующей арматуры на тепловых сетях</w:t>
            </w:r>
          </w:p>
        </w:tc>
        <w:tc>
          <w:tcPr>
            <w:tcW w:w="830"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2022-2025</w:t>
            </w:r>
          </w:p>
        </w:tc>
        <w:tc>
          <w:tcPr>
            <w:tcW w:w="1169"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586 840</w:t>
            </w:r>
          </w:p>
        </w:tc>
      </w:tr>
      <w:tr w:rsidR="008152E5" w:rsidRPr="00595B27" w:rsidTr="00CE7110">
        <w:trPr>
          <w:trHeight w:val="557"/>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2</w:t>
            </w:r>
          </w:p>
        </w:tc>
        <w:tc>
          <w:tcPr>
            <w:tcW w:w="2656"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rPr>
                <w:rFonts w:ascii="Courier New" w:hAnsi="Courier New" w:cs="Courier New"/>
              </w:rPr>
            </w:pPr>
            <w:r w:rsidRPr="009E0635">
              <w:rPr>
                <w:rFonts w:ascii="Courier New" w:hAnsi="Courier New" w:cs="Courier New"/>
                <w:sz w:val="22"/>
              </w:rPr>
              <w:t>Прокладка новых участков для подключения перспективных потребителей</w:t>
            </w:r>
          </w:p>
        </w:tc>
        <w:tc>
          <w:tcPr>
            <w:tcW w:w="830"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2023</w:t>
            </w:r>
          </w:p>
        </w:tc>
        <w:tc>
          <w:tcPr>
            <w:tcW w:w="1169"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4 540</w:t>
            </w:r>
          </w:p>
        </w:tc>
      </w:tr>
      <w:tr w:rsidR="008152E5" w:rsidRPr="00595B27" w:rsidTr="00CE7110">
        <w:trPr>
          <w:trHeight w:val="630"/>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3</w:t>
            </w:r>
          </w:p>
        </w:tc>
        <w:tc>
          <w:tcPr>
            <w:tcW w:w="2656"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rPr>
                <w:rFonts w:ascii="Courier New" w:hAnsi="Courier New" w:cs="Courier New"/>
              </w:rPr>
            </w:pPr>
            <w:r w:rsidRPr="009E0635">
              <w:rPr>
                <w:rFonts w:ascii="Courier New" w:hAnsi="Courier New" w:cs="Courier New"/>
                <w:sz w:val="22"/>
              </w:rPr>
              <w:t>Установка приборов учёта и контроля параметров работы тепловых сетей</w:t>
            </w:r>
          </w:p>
        </w:tc>
        <w:tc>
          <w:tcPr>
            <w:tcW w:w="830"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Pr>
                <w:rFonts w:ascii="Courier New" w:hAnsi="Courier New" w:cs="Courier New"/>
                <w:sz w:val="22"/>
              </w:rPr>
              <w:t>2020-2024</w:t>
            </w:r>
          </w:p>
        </w:tc>
        <w:tc>
          <w:tcPr>
            <w:tcW w:w="1169" w:type="pct"/>
            <w:tcBorders>
              <w:top w:val="nil"/>
              <w:left w:val="nil"/>
              <w:bottom w:val="single" w:sz="4" w:space="0" w:color="auto"/>
              <w:right w:val="single" w:sz="4" w:space="0" w:color="auto"/>
            </w:tcBorders>
            <w:shd w:val="clear" w:color="auto" w:fill="auto"/>
            <w:vAlign w:val="center"/>
          </w:tcPr>
          <w:p w:rsidR="008152E5" w:rsidRPr="009E0635" w:rsidRDefault="008152E5" w:rsidP="00CE7110">
            <w:pPr>
              <w:jc w:val="center"/>
              <w:rPr>
                <w:rFonts w:ascii="Courier New" w:hAnsi="Courier New" w:cs="Courier New"/>
              </w:rPr>
            </w:pPr>
            <w:r w:rsidRPr="009E0635">
              <w:rPr>
                <w:rFonts w:ascii="Courier New" w:hAnsi="Courier New" w:cs="Courier New"/>
                <w:sz w:val="22"/>
              </w:rPr>
              <w:t>540</w:t>
            </w:r>
          </w:p>
        </w:tc>
      </w:tr>
    </w:tbl>
    <w:p w:rsidR="008152E5" w:rsidRDefault="008152E5" w:rsidP="00B65B45">
      <w:pPr>
        <w:ind w:firstLine="709"/>
        <w:rPr>
          <w:rFonts w:ascii="Arial" w:hAnsi="Arial" w:cs="Arial"/>
          <w:szCs w:val="28"/>
        </w:rPr>
      </w:pPr>
      <w:r>
        <w:rPr>
          <w:rFonts w:ascii="Arial" w:hAnsi="Arial" w:cs="Arial"/>
          <w:szCs w:val="28"/>
        </w:rPr>
        <w:lastRenderedPageBreak/>
        <w:t>Таблица 14.3.2.</w:t>
      </w:r>
    </w:p>
    <w:p w:rsidR="008152E5" w:rsidRPr="00624F5C" w:rsidRDefault="008152E5" w:rsidP="008152E5">
      <w:pPr>
        <w:ind w:firstLine="709"/>
        <w:jc w:val="both"/>
        <w:rPr>
          <w:rFonts w:ascii="Arial" w:hAnsi="Arial" w:cs="Arial"/>
          <w:b/>
          <w:i/>
          <w:szCs w:val="28"/>
        </w:rPr>
      </w:pPr>
      <w:r w:rsidRPr="00624F5C">
        <w:rPr>
          <w:rFonts w:ascii="Arial" w:hAnsi="Arial" w:cs="Arial"/>
          <w:b/>
          <w:bCs/>
          <w:i/>
          <w:szCs w:val="28"/>
        </w:rPr>
        <w:t>Объёмы инвестиций в систему теплоснабжения "Байкальская</w:t>
      </w:r>
      <w:r>
        <w:rPr>
          <w:rFonts w:ascii="Arial" w:hAnsi="Arial" w:cs="Arial"/>
          <w:b/>
          <w:bCs/>
          <w:i/>
          <w:szCs w:val="28"/>
        </w:rPr>
        <w:t>" г.</w:t>
      </w:r>
      <w:r w:rsidRPr="00624F5C">
        <w:rPr>
          <w:rFonts w:ascii="Arial" w:hAnsi="Arial" w:cs="Arial"/>
          <w:b/>
          <w:bCs/>
          <w:i/>
          <w:szCs w:val="28"/>
        </w:rPr>
        <w:t>Вихоревка</w:t>
      </w:r>
    </w:p>
    <w:tbl>
      <w:tblPr>
        <w:tblW w:w="5000" w:type="pct"/>
        <w:tblLook w:val="04A0" w:firstRow="1" w:lastRow="0" w:firstColumn="1" w:lastColumn="0" w:noHBand="0" w:noVBand="1"/>
      </w:tblPr>
      <w:tblGrid>
        <w:gridCol w:w="745"/>
        <w:gridCol w:w="5055"/>
        <w:gridCol w:w="1561"/>
        <w:gridCol w:w="2209"/>
      </w:tblGrid>
      <w:tr w:rsidR="008152E5" w:rsidRPr="00595B27" w:rsidTr="00CE7110">
        <w:trPr>
          <w:trHeight w:val="63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 п/п</w:t>
            </w:r>
          </w:p>
        </w:tc>
        <w:tc>
          <w:tcPr>
            <w:tcW w:w="2656" w:type="pct"/>
            <w:tcBorders>
              <w:top w:val="single" w:sz="4" w:space="0" w:color="auto"/>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Мероприятие</w:t>
            </w:r>
          </w:p>
        </w:tc>
        <w:tc>
          <w:tcPr>
            <w:tcW w:w="830" w:type="pct"/>
            <w:tcBorders>
              <w:top w:val="single" w:sz="4" w:space="0" w:color="auto"/>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Год реализации</w:t>
            </w:r>
          </w:p>
        </w:tc>
        <w:tc>
          <w:tcPr>
            <w:tcW w:w="1169" w:type="pct"/>
            <w:tcBorders>
              <w:top w:val="single" w:sz="4" w:space="0" w:color="auto"/>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 xml:space="preserve">Инвестиции, </w:t>
            </w:r>
            <w:r w:rsidRPr="00624F5C">
              <w:rPr>
                <w:rFonts w:ascii="Courier New" w:hAnsi="Courier New" w:cs="Courier New"/>
                <w:i/>
                <w:iCs/>
                <w:sz w:val="22"/>
              </w:rPr>
              <w:t>тыс.руб.</w:t>
            </w:r>
          </w:p>
        </w:tc>
      </w:tr>
      <w:tr w:rsidR="008152E5" w:rsidRPr="00595B27" w:rsidTr="00CE7110">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Блок - котельная "Байкальская":</w:t>
            </w:r>
          </w:p>
        </w:tc>
      </w:tr>
      <w:tr w:rsidR="008152E5"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b/>
                <w:bCs/>
              </w:rPr>
            </w:pPr>
            <w:r w:rsidRPr="00624F5C">
              <w:rPr>
                <w:rFonts w:ascii="Courier New" w:hAnsi="Courier New" w:cs="Courier New"/>
                <w:b/>
                <w:bCs/>
                <w:sz w:val="22"/>
              </w:rPr>
              <w:t>Всего по теплоисточнику и тепловым сетям:</w:t>
            </w:r>
          </w:p>
        </w:tc>
        <w:tc>
          <w:tcPr>
            <w:tcW w:w="1169"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67 540</w:t>
            </w:r>
          </w:p>
        </w:tc>
      </w:tr>
      <w:tr w:rsidR="008152E5"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8152E5" w:rsidRPr="00624F5C" w:rsidRDefault="008152E5" w:rsidP="00CE7110">
            <w:pPr>
              <w:rPr>
                <w:rFonts w:ascii="Courier New" w:hAnsi="Courier New" w:cs="Courier New"/>
                <w:b/>
                <w:bCs/>
              </w:rPr>
            </w:pPr>
            <w:r w:rsidRPr="00624F5C">
              <w:rPr>
                <w:rFonts w:ascii="Courier New" w:hAnsi="Courier New" w:cs="Courier New"/>
                <w:b/>
                <w:bCs/>
                <w:sz w:val="22"/>
              </w:rPr>
              <w:t>1. по теплоисточнику:</w:t>
            </w:r>
          </w:p>
        </w:tc>
        <w:tc>
          <w:tcPr>
            <w:tcW w:w="1169"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55 500</w:t>
            </w:r>
          </w:p>
        </w:tc>
      </w:tr>
      <w:tr w:rsidR="008152E5" w:rsidRPr="00595B27" w:rsidTr="00CE7110">
        <w:trPr>
          <w:trHeight w:val="678"/>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1.1.</w:t>
            </w:r>
          </w:p>
        </w:tc>
        <w:tc>
          <w:tcPr>
            <w:tcW w:w="2656"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rPr>
            </w:pPr>
            <w:r w:rsidRPr="00624F5C">
              <w:rPr>
                <w:rFonts w:ascii="Courier New" w:hAnsi="Courier New" w:cs="Courier New"/>
                <w:sz w:val="22"/>
              </w:rPr>
              <w:t>Разработка проекта реконструкции котельной "Байкальская" (твёрдое топливо) с учётом  обеспечения  требований нормативных документов по размещению котельных</w:t>
            </w:r>
          </w:p>
        </w:tc>
        <w:tc>
          <w:tcPr>
            <w:tcW w:w="830"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Pr>
                <w:rFonts w:ascii="Courier New" w:hAnsi="Courier New" w:cs="Courier New"/>
                <w:sz w:val="22"/>
              </w:rPr>
              <w:t>2019-2020</w:t>
            </w:r>
            <w:r w:rsidRPr="00624F5C">
              <w:rPr>
                <w:rFonts w:ascii="Courier New" w:hAnsi="Courier New" w:cs="Courier New"/>
                <w:sz w:val="22"/>
              </w:rPr>
              <w:t xml:space="preserve"> </w:t>
            </w:r>
          </w:p>
        </w:tc>
        <w:tc>
          <w:tcPr>
            <w:tcW w:w="1169"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2 500</w:t>
            </w:r>
          </w:p>
        </w:tc>
      </w:tr>
      <w:tr w:rsidR="008152E5" w:rsidRPr="00595B27" w:rsidTr="00CE7110">
        <w:trPr>
          <w:trHeight w:val="678"/>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1.2.</w:t>
            </w:r>
          </w:p>
        </w:tc>
        <w:tc>
          <w:tcPr>
            <w:tcW w:w="2656"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rPr>
            </w:pPr>
            <w:r w:rsidRPr="00624F5C">
              <w:rPr>
                <w:rFonts w:ascii="Courier New" w:hAnsi="Courier New" w:cs="Courier New"/>
                <w:sz w:val="22"/>
              </w:rPr>
              <w:t>Реконструкция Блок котельной «Байкальская» (твердое топливо)</w:t>
            </w:r>
          </w:p>
        </w:tc>
        <w:tc>
          <w:tcPr>
            <w:tcW w:w="830"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2020-2022</w:t>
            </w:r>
          </w:p>
        </w:tc>
        <w:tc>
          <w:tcPr>
            <w:tcW w:w="1169"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53 000</w:t>
            </w:r>
          </w:p>
        </w:tc>
      </w:tr>
      <w:tr w:rsidR="008152E5"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8152E5" w:rsidRPr="00624F5C" w:rsidRDefault="008152E5" w:rsidP="00CE7110">
            <w:pPr>
              <w:rPr>
                <w:rFonts w:ascii="Courier New" w:hAnsi="Courier New" w:cs="Courier New"/>
                <w:b/>
                <w:bCs/>
              </w:rPr>
            </w:pPr>
            <w:r w:rsidRPr="00624F5C">
              <w:rPr>
                <w:rFonts w:ascii="Courier New" w:hAnsi="Courier New" w:cs="Courier New"/>
                <w:b/>
                <w:bCs/>
                <w:sz w:val="22"/>
              </w:rPr>
              <w:t>2. по тепловым сетям:</w:t>
            </w:r>
          </w:p>
        </w:tc>
        <w:tc>
          <w:tcPr>
            <w:tcW w:w="1169"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12 040</w:t>
            </w:r>
          </w:p>
        </w:tc>
      </w:tr>
      <w:tr w:rsidR="008152E5" w:rsidRPr="00595B27" w:rsidTr="00CE7110">
        <w:trPr>
          <w:trHeight w:val="780"/>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2.1.</w:t>
            </w:r>
          </w:p>
        </w:tc>
        <w:tc>
          <w:tcPr>
            <w:tcW w:w="2656"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rPr>
            </w:pPr>
            <w:r w:rsidRPr="00624F5C">
              <w:rPr>
                <w:rFonts w:ascii="Courier New" w:hAnsi="Courier New" w:cs="Courier New"/>
                <w:sz w:val="22"/>
              </w:rPr>
              <w:t>Перекладка существующих ветхих участков, в т.ч. замена запорно-регулирующей арматуры на тепловых сетях</w:t>
            </w:r>
          </w:p>
        </w:tc>
        <w:tc>
          <w:tcPr>
            <w:tcW w:w="830"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2023</w:t>
            </w:r>
          </w:p>
        </w:tc>
        <w:tc>
          <w:tcPr>
            <w:tcW w:w="1169"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11 200</w:t>
            </w:r>
          </w:p>
        </w:tc>
      </w:tr>
      <w:tr w:rsidR="008152E5" w:rsidRPr="00595B27" w:rsidTr="00CE7110">
        <w:trPr>
          <w:trHeight w:val="630"/>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2.2.</w:t>
            </w:r>
          </w:p>
        </w:tc>
        <w:tc>
          <w:tcPr>
            <w:tcW w:w="2656"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rPr>
            </w:pPr>
            <w:r w:rsidRPr="00624F5C">
              <w:rPr>
                <w:rFonts w:ascii="Courier New" w:hAnsi="Courier New" w:cs="Courier New"/>
                <w:sz w:val="22"/>
              </w:rPr>
              <w:t>установка приборов учёта и контроля параметров работы тепловых сетей</w:t>
            </w:r>
          </w:p>
        </w:tc>
        <w:tc>
          <w:tcPr>
            <w:tcW w:w="830"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Pr>
                <w:rFonts w:ascii="Courier New" w:hAnsi="Courier New" w:cs="Courier New"/>
                <w:sz w:val="22"/>
              </w:rPr>
              <w:t>2019</w:t>
            </w:r>
          </w:p>
        </w:tc>
        <w:tc>
          <w:tcPr>
            <w:tcW w:w="1169"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140</w:t>
            </w:r>
          </w:p>
        </w:tc>
      </w:tr>
      <w:tr w:rsidR="008152E5" w:rsidRPr="00595B27" w:rsidTr="00CE7110">
        <w:trPr>
          <w:trHeight w:val="1020"/>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2.3.</w:t>
            </w:r>
          </w:p>
        </w:tc>
        <w:tc>
          <w:tcPr>
            <w:tcW w:w="2656"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rPr>
            </w:pPr>
            <w:r w:rsidRPr="00624F5C">
              <w:rPr>
                <w:rFonts w:ascii="Courier New" w:hAnsi="Courier New" w:cs="Courier New"/>
                <w:sz w:val="22"/>
              </w:rPr>
              <w:t>организация систем диспетчеризации и оперативного мониторинга за качественной работой системы отпуска тепловой энергии котельной, тепловых сетей и их объектов</w:t>
            </w:r>
          </w:p>
        </w:tc>
        <w:tc>
          <w:tcPr>
            <w:tcW w:w="830"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2022</w:t>
            </w:r>
          </w:p>
        </w:tc>
        <w:tc>
          <w:tcPr>
            <w:tcW w:w="1169" w:type="pct"/>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700</w:t>
            </w:r>
          </w:p>
        </w:tc>
      </w:tr>
    </w:tbl>
    <w:p w:rsidR="008152E5" w:rsidRDefault="008152E5" w:rsidP="008152E5">
      <w:pPr>
        <w:ind w:firstLine="709"/>
        <w:jc w:val="right"/>
        <w:rPr>
          <w:b/>
          <w:i/>
          <w:szCs w:val="28"/>
        </w:rPr>
      </w:pPr>
    </w:p>
    <w:p w:rsidR="008152E5" w:rsidRDefault="008152E5" w:rsidP="008152E5">
      <w:pPr>
        <w:ind w:firstLine="709"/>
        <w:rPr>
          <w:rFonts w:ascii="Arial" w:hAnsi="Arial" w:cs="Arial"/>
          <w:szCs w:val="28"/>
        </w:rPr>
      </w:pPr>
      <w:r>
        <w:rPr>
          <w:rFonts w:ascii="Arial" w:hAnsi="Arial" w:cs="Arial"/>
          <w:szCs w:val="28"/>
        </w:rPr>
        <w:t>Таблица 14.3.3.</w:t>
      </w:r>
    </w:p>
    <w:p w:rsidR="008152E5" w:rsidRPr="00624F5C" w:rsidRDefault="008152E5" w:rsidP="008152E5">
      <w:pPr>
        <w:ind w:firstLine="709"/>
        <w:jc w:val="both"/>
        <w:rPr>
          <w:rFonts w:ascii="Arial" w:hAnsi="Arial" w:cs="Arial"/>
          <w:b/>
          <w:i/>
          <w:szCs w:val="28"/>
        </w:rPr>
      </w:pPr>
      <w:r w:rsidRPr="00624F5C">
        <w:rPr>
          <w:rFonts w:ascii="Arial" w:hAnsi="Arial" w:cs="Arial"/>
          <w:b/>
          <w:bCs/>
          <w:i/>
          <w:szCs w:val="28"/>
        </w:rPr>
        <w:t>Объёмы инвестиций в сис</w:t>
      </w:r>
      <w:r>
        <w:rPr>
          <w:rFonts w:ascii="Arial" w:hAnsi="Arial" w:cs="Arial"/>
          <w:b/>
          <w:bCs/>
          <w:i/>
          <w:szCs w:val="28"/>
        </w:rPr>
        <w:t>тему теплоснабжения "Нефтяников" г.</w:t>
      </w:r>
      <w:r w:rsidRPr="00624F5C">
        <w:rPr>
          <w:rFonts w:ascii="Arial" w:hAnsi="Arial" w:cs="Arial"/>
          <w:b/>
          <w:bCs/>
          <w:i/>
          <w:szCs w:val="28"/>
        </w:rPr>
        <w:t>Вихоревка</w:t>
      </w:r>
    </w:p>
    <w:tbl>
      <w:tblPr>
        <w:tblW w:w="5000" w:type="pct"/>
        <w:tblLook w:val="04A0" w:firstRow="1" w:lastRow="0" w:firstColumn="1" w:lastColumn="0" w:noHBand="0" w:noVBand="1"/>
      </w:tblPr>
      <w:tblGrid>
        <w:gridCol w:w="745"/>
        <w:gridCol w:w="5055"/>
        <w:gridCol w:w="1561"/>
        <w:gridCol w:w="2209"/>
      </w:tblGrid>
      <w:tr w:rsidR="008152E5" w:rsidRPr="00595B27" w:rsidTr="00CE7110">
        <w:trPr>
          <w:trHeight w:val="63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b/>
                <w:i/>
                <w:sz w:val="22"/>
              </w:rPr>
              <w:br w:type="page"/>
            </w:r>
            <w:r w:rsidRPr="00F71C6D">
              <w:rPr>
                <w:rFonts w:ascii="Courier New" w:hAnsi="Courier New" w:cs="Courier New"/>
                <w:sz w:val="22"/>
              </w:rPr>
              <w:t xml:space="preserve"> № п/п</w:t>
            </w:r>
          </w:p>
        </w:tc>
        <w:tc>
          <w:tcPr>
            <w:tcW w:w="2656" w:type="pct"/>
            <w:tcBorders>
              <w:top w:val="single" w:sz="4" w:space="0" w:color="auto"/>
              <w:left w:val="nil"/>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sz w:val="22"/>
              </w:rPr>
              <w:t>Мероприятие</w:t>
            </w:r>
          </w:p>
        </w:tc>
        <w:tc>
          <w:tcPr>
            <w:tcW w:w="830" w:type="pct"/>
            <w:tcBorders>
              <w:top w:val="single" w:sz="4" w:space="0" w:color="auto"/>
              <w:left w:val="nil"/>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sz w:val="22"/>
              </w:rPr>
              <w:t>Год реализации</w:t>
            </w:r>
          </w:p>
        </w:tc>
        <w:tc>
          <w:tcPr>
            <w:tcW w:w="1169" w:type="pct"/>
            <w:tcBorders>
              <w:top w:val="single" w:sz="4" w:space="0" w:color="auto"/>
              <w:left w:val="nil"/>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sz w:val="22"/>
              </w:rPr>
              <w:t xml:space="preserve">Инвестиции, </w:t>
            </w:r>
            <w:r w:rsidRPr="00F71C6D">
              <w:rPr>
                <w:rFonts w:ascii="Courier New" w:hAnsi="Courier New" w:cs="Courier New"/>
                <w:i/>
                <w:iCs/>
                <w:sz w:val="22"/>
              </w:rPr>
              <w:t>тыс.руб.</w:t>
            </w:r>
          </w:p>
        </w:tc>
      </w:tr>
      <w:tr w:rsidR="008152E5" w:rsidRPr="00595B27" w:rsidTr="00CE7110">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152E5" w:rsidRPr="00F71C6D" w:rsidRDefault="008152E5" w:rsidP="00CE7110">
            <w:pPr>
              <w:jc w:val="center"/>
              <w:rPr>
                <w:rFonts w:ascii="Courier New" w:hAnsi="Courier New" w:cs="Courier New"/>
                <w:b/>
                <w:bCs/>
              </w:rPr>
            </w:pPr>
            <w:r w:rsidRPr="00F71C6D">
              <w:rPr>
                <w:rFonts w:ascii="Courier New" w:hAnsi="Courier New" w:cs="Courier New"/>
                <w:b/>
                <w:bCs/>
                <w:sz w:val="22"/>
              </w:rPr>
              <w:t>Блок - котельная "Нефтяников":</w:t>
            </w:r>
          </w:p>
        </w:tc>
      </w:tr>
      <w:tr w:rsidR="008152E5"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152E5" w:rsidRPr="00F71C6D" w:rsidRDefault="008152E5" w:rsidP="00CE7110">
            <w:pPr>
              <w:rPr>
                <w:rFonts w:ascii="Courier New" w:hAnsi="Courier New" w:cs="Courier New"/>
                <w:b/>
                <w:bCs/>
              </w:rPr>
            </w:pPr>
            <w:r w:rsidRPr="00F71C6D">
              <w:rPr>
                <w:rFonts w:ascii="Courier New" w:hAnsi="Courier New" w:cs="Courier New"/>
                <w:b/>
                <w:bCs/>
                <w:sz w:val="22"/>
              </w:rPr>
              <w:t>Всего по теплоисточнику и тепловым сетям:</w:t>
            </w:r>
          </w:p>
        </w:tc>
        <w:tc>
          <w:tcPr>
            <w:tcW w:w="1169" w:type="pct"/>
            <w:tcBorders>
              <w:top w:val="nil"/>
              <w:left w:val="nil"/>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b/>
                <w:bCs/>
              </w:rPr>
            </w:pPr>
            <w:r w:rsidRPr="00F71C6D">
              <w:rPr>
                <w:rFonts w:ascii="Courier New" w:hAnsi="Courier New" w:cs="Courier New"/>
                <w:b/>
                <w:bCs/>
                <w:sz w:val="22"/>
              </w:rPr>
              <w:t>67 040</w:t>
            </w:r>
          </w:p>
        </w:tc>
      </w:tr>
      <w:tr w:rsidR="008152E5"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8152E5" w:rsidRPr="00F71C6D" w:rsidRDefault="008152E5" w:rsidP="00CE7110">
            <w:pPr>
              <w:rPr>
                <w:rFonts w:ascii="Courier New" w:hAnsi="Courier New" w:cs="Courier New"/>
                <w:b/>
                <w:bCs/>
              </w:rPr>
            </w:pPr>
            <w:r w:rsidRPr="00F71C6D">
              <w:rPr>
                <w:rFonts w:ascii="Courier New" w:hAnsi="Courier New" w:cs="Courier New"/>
                <w:b/>
                <w:bCs/>
                <w:sz w:val="22"/>
              </w:rPr>
              <w:t>1. по теплоисточнику:</w:t>
            </w:r>
          </w:p>
        </w:tc>
        <w:tc>
          <w:tcPr>
            <w:tcW w:w="1169" w:type="pct"/>
            <w:tcBorders>
              <w:top w:val="nil"/>
              <w:left w:val="nil"/>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b/>
                <w:bCs/>
              </w:rPr>
            </w:pPr>
            <w:r w:rsidRPr="00F71C6D">
              <w:rPr>
                <w:rFonts w:ascii="Courier New" w:hAnsi="Courier New" w:cs="Courier New"/>
                <w:b/>
                <w:bCs/>
                <w:sz w:val="22"/>
              </w:rPr>
              <w:t>45 500</w:t>
            </w:r>
          </w:p>
        </w:tc>
      </w:tr>
      <w:tr w:rsidR="008152E5" w:rsidRPr="00595B27" w:rsidTr="00CE7110">
        <w:trPr>
          <w:trHeight w:val="778"/>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sz w:val="22"/>
              </w:rPr>
              <w:t>1.1.</w:t>
            </w:r>
          </w:p>
        </w:tc>
        <w:tc>
          <w:tcPr>
            <w:tcW w:w="2656" w:type="pct"/>
            <w:tcBorders>
              <w:top w:val="nil"/>
              <w:left w:val="nil"/>
              <w:bottom w:val="single" w:sz="4" w:space="0" w:color="auto"/>
              <w:right w:val="single" w:sz="4" w:space="0" w:color="auto"/>
            </w:tcBorders>
            <w:shd w:val="clear" w:color="auto" w:fill="auto"/>
            <w:vAlign w:val="center"/>
          </w:tcPr>
          <w:p w:rsidR="008152E5" w:rsidRPr="00F71C6D" w:rsidRDefault="008152E5" w:rsidP="00CE7110">
            <w:pPr>
              <w:rPr>
                <w:rFonts w:ascii="Courier New" w:hAnsi="Courier New" w:cs="Courier New"/>
              </w:rPr>
            </w:pPr>
            <w:r w:rsidRPr="00F71C6D">
              <w:rPr>
                <w:rFonts w:ascii="Courier New" w:hAnsi="Courier New" w:cs="Courier New"/>
                <w:sz w:val="22"/>
              </w:rPr>
              <w:t>Разработка проекта реконструкции котельной "Нефтянников"</w:t>
            </w:r>
          </w:p>
        </w:tc>
        <w:tc>
          <w:tcPr>
            <w:tcW w:w="830" w:type="pct"/>
            <w:tcBorders>
              <w:top w:val="nil"/>
              <w:left w:val="nil"/>
              <w:bottom w:val="single" w:sz="4" w:space="0" w:color="auto"/>
              <w:right w:val="single" w:sz="4" w:space="0" w:color="auto"/>
            </w:tcBorders>
            <w:shd w:val="clear" w:color="auto" w:fill="auto"/>
            <w:vAlign w:val="center"/>
          </w:tcPr>
          <w:p w:rsidR="008152E5" w:rsidRPr="00F71C6D" w:rsidRDefault="00CE7110" w:rsidP="00CE7110">
            <w:pPr>
              <w:jc w:val="center"/>
              <w:rPr>
                <w:rFonts w:ascii="Courier New" w:hAnsi="Courier New" w:cs="Courier New"/>
              </w:rPr>
            </w:pPr>
            <w:r>
              <w:rPr>
                <w:rFonts w:ascii="Courier New" w:hAnsi="Courier New" w:cs="Courier New"/>
                <w:sz w:val="22"/>
              </w:rPr>
              <w:t>2019-2020</w:t>
            </w:r>
          </w:p>
        </w:tc>
        <w:tc>
          <w:tcPr>
            <w:tcW w:w="1169" w:type="pct"/>
            <w:tcBorders>
              <w:top w:val="nil"/>
              <w:left w:val="nil"/>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sz w:val="22"/>
              </w:rPr>
              <w:t>2 500</w:t>
            </w:r>
          </w:p>
        </w:tc>
      </w:tr>
      <w:tr w:rsidR="008152E5" w:rsidRPr="00595B27" w:rsidTr="00CE7110">
        <w:trPr>
          <w:trHeight w:val="521"/>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sz w:val="22"/>
              </w:rPr>
              <w:t>1.2.</w:t>
            </w:r>
          </w:p>
        </w:tc>
        <w:tc>
          <w:tcPr>
            <w:tcW w:w="2656" w:type="pct"/>
            <w:tcBorders>
              <w:top w:val="nil"/>
              <w:left w:val="nil"/>
              <w:bottom w:val="single" w:sz="4" w:space="0" w:color="auto"/>
              <w:right w:val="single" w:sz="4" w:space="0" w:color="auto"/>
            </w:tcBorders>
            <w:shd w:val="clear" w:color="auto" w:fill="auto"/>
            <w:vAlign w:val="center"/>
          </w:tcPr>
          <w:p w:rsidR="008152E5" w:rsidRPr="00F71C6D" w:rsidRDefault="008152E5" w:rsidP="00CE7110">
            <w:pPr>
              <w:rPr>
                <w:rFonts w:ascii="Courier New" w:hAnsi="Courier New" w:cs="Courier New"/>
              </w:rPr>
            </w:pPr>
            <w:r w:rsidRPr="00F71C6D">
              <w:rPr>
                <w:rFonts w:ascii="Courier New" w:hAnsi="Courier New" w:cs="Courier New"/>
                <w:sz w:val="22"/>
              </w:rPr>
              <w:t>Реконструкция Блок котельной Нефтянников (твердое топливо) и обеспечением требований нормативных документов по размещению котельных</w:t>
            </w:r>
          </w:p>
        </w:tc>
        <w:tc>
          <w:tcPr>
            <w:tcW w:w="830" w:type="pct"/>
            <w:tcBorders>
              <w:top w:val="nil"/>
              <w:left w:val="nil"/>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sz w:val="22"/>
              </w:rPr>
              <w:t>2020-2022</w:t>
            </w:r>
          </w:p>
        </w:tc>
        <w:tc>
          <w:tcPr>
            <w:tcW w:w="1169" w:type="pct"/>
            <w:tcBorders>
              <w:top w:val="nil"/>
              <w:left w:val="nil"/>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sz w:val="22"/>
              </w:rPr>
              <w:t>43 000</w:t>
            </w:r>
          </w:p>
        </w:tc>
      </w:tr>
      <w:tr w:rsidR="008152E5" w:rsidRPr="00595B27" w:rsidTr="00CE7110">
        <w:trPr>
          <w:trHeight w:val="315"/>
        </w:trPr>
        <w:tc>
          <w:tcPr>
            <w:tcW w:w="3831"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8152E5" w:rsidRPr="00F71C6D" w:rsidRDefault="008152E5" w:rsidP="00CE7110">
            <w:pPr>
              <w:rPr>
                <w:rFonts w:ascii="Courier New" w:hAnsi="Courier New" w:cs="Courier New"/>
                <w:b/>
                <w:bCs/>
              </w:rPr>
            </w:pPr>
            <w:r w:rsidRPr="00F71C6D">
              <w:rPr>
                <w:rFonts w:ascii="Courier New" w:hAnsi="Courier New" w:cs="Courier New"/>
                <w:b/>
                <w:bCs/>
                <w:sz w:val="22"/>
              </w:rPr>
              <w:t>2. по тепловым сетям:</w:t>
            </w:r>
          </w:p>
        </w:tc>
        <w:tc>
          <w:tcPr>
            <w:tcW w:w="1169" w:type="pct"/>
            <w:tcBorders>
              <w:top w:val="nil"/>
              <w:left w:val="nil"/>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b/>
                <w:bCs/>
              </w:rPr>
            </w:pPr>
            <w:r w:rsidRPr="00F71C6D">
              <w:rPr>
                <w:rFonts w:ascii="Courier New" w:hAnsi="Courier New" w:cs="Courier New"/>
                <w:b/>
                <w:bCs/>
                <w:sz w:val="22"/>
              </w:rPr>
              <w:t>21 540</w:t>
            </w:r>
          </w:p>
        </w:tc>
      </w:tr>
      <w:tr w:rsidR="008152E5" w:rsidRPr="00595B27" w:rsidTr="00CE7110">
        <w:trPr>
          <w:trHeight w:val="773"/>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sz w:val="22"/>
              </w:rPr>
              <w:t>2.1.</w:t>
            </w:r>
          </w:p>
        </w:tc>
        <w:tc>
          <w:tcPr>
            <w:tcW w:w="2656" w:type="pct"/>
            <w:tcBorders>
              <w:top w:val="nil"/>
              <w:left w:val="nil"/>
              <w:bottom w:val="single" w:sz="4" w:space="0" w:color="auto"/>
              <w:right w:val="single" w:sz="4" w:space="0" w:color="auto"/>
            </w:tcBorders>
            <w:shd w:val="clear" w:color="auto" w:fill="auto"/>
            <w:vAlign w:val="center"/>
          </w:tcPr>
          <w:p w:rsidR="008152E5" w:rsidRPr="00F71C6D" w:rsidRDefault="008152E5" w:rsidP="00CE7110">
            <w:pPr>
              <w:rPr>
                <w:rFonts w:ascii="Courier New" w:hAnsi="Courier New" w:cs="Courier New"/>
              </w:rPr>
            </w:pPr>
            <w:r w:rsidRPr="00F71C6D">
              <w:rPr>
                <w:rFonts w:ascii="Courier New" w:hAnsi="Courier New" w:cs="Courier New"/>
                <w:sz w:val="22"/>
              </w:rPr>
              <w:t>Перекладка существующих ветхих участков, в т.ч. замена запорно-регулирующей арматуры на тепловых сетях</w:t>
            </w:r>
          </w:p>
        </w:tc>
        <w:tc>
          <w:tcPr>
            <w:tcW w:w="830" w:type="pct"/>
            <w:tcBorders>
              <w:top w:val="nil"/>
              <w:left w:val="nil"/>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sz w:val="22"/>
              </w:rPr>
              <w:t>2024-2025</w:t>
            </w:r>
          </w:p>
        </w:tc>
        <w:tc>
          <w:tcPr>
            <w:tcW w:w="1169" w:type="pct"/>
            <w:tcBorders>
              <w:top w:val="nil"/>
              <w:left w:val="nil"/>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sz w:val="22"/>
              </w:rPr>
              <w:t>20 800</w:t>
            </w:r>
          </w:p>
        </w:tc>
      </w:tr>
      <w:tr w:rsidR="008152E5" w:rsidRPr="00595B27" w:rsidTr="00CE7110">
        <w:trPr>
          <w:trHeight w:val="630"/>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sz w:val="22"/>
              </w:rPr>
              <w:t>2.2.</w:t>
            </w:r>
          </w:p>
        </w:tc>
        <w:tc>
          <w:tcPr>
            <w:tcW w:w="2656" w:type="pct"/>
            <w:tcBorders>
              <w:top w:val="nil"/>
              <w:left w:val="nil"/>
              <w:bottom w:val="single" w:sz="4" w:space="0" w:color="auto"/>
              <w:right w:val="single" w:sz="4" w:space="0" w:color="auto"/>
            </w:tcBorders>
            <w:shd w:val="clear" w:color="auto" w:fill="auto"/>
            <w:vAlign w:val="center"/>
          </w:tcPr>
          <w:p w:rsidR="008152E5" w:rsidRPr="00F71C6D" w:rsidRDefault="008152E5" w:rsidP="00CE7110">
            <w:pPr>
              <w:rPr>
                <w:rFonts w:ascii="Courier New" w:hAnsi="Courier New" w:cs="Courier New"/>
              </w:rPr>
            </w:pPr>
            <w:r w:rsidRPr="00F71C6D">
              <w:rPr>
                <w:rFonts w:ascii="Courier New" w:hAnsi="Courier New" w:cs="Courier New"/>
                <w:sz w:val="22"/>
              </w:rPr>
              <w:t>Установка приборов учёта и контроля параметров работы тепловых сетей</w:t>
            </w:r>
          </w:p>
        </w:tc>
        <w:tc>
          <w:tcPr>
            <w:tcW w:w="830" w:type="pct"/>
            <w:tcBorders>
              <w:top w:val="nil"/>
              <w:left w:val="nil"/>
              <w:bottom w:val="single" w:sz="4" w:space="0" w:color="auto"/>
              <w:right w:val="single" w:sz="4" w:space="0" w:color="auto"/>
            </w:tcBorders>
            <w:shd w:val="clear" w:color="auto" w:fill="auto"/>
            <w:vAlign w:val="center"/>
          </w:tcPr>
          <w:p w:rsidR="008152E5" w:rsidRPr="00F71C6D" w:rsidRDefault="00CE7110" w:rsidP="00CE7110">
            <w:pPr>
              <w:jc w:val="center"/>
              <w:rPr>
                <w:rFonts w:ascii="Courier New" w:hAnsi="Courier New" w:cs="Courier New"/>
              </w:rPr>
            </w:pPr>
            <w:r>
              <w:rPr>
                <w:rFonts w:ascii="Courier New" w:hAnsi="Courier New" w:cs="Courier New"/>
                <w:sz w:val="22"/>
              </w:rPr>
              <w:t>2019</w:t>
            </w:r>
          </w:p>
        </w:tc>
        <w:tc>
          <w:tcPr>
            <w:tcW w:w="1169" w:type="pct"/>
            <w:tcBorders>
              <w:top w:val="nil"/>
              <w:left w:val="nil"/>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sz w:val="22"/>
              </w:rPr>
              <w:t>140</w:t>
            </w:r>
          </w:p>
        </w:tc>
      </w:tr>
      <w:tr w:rsidR="008152E5" w:rsidRPr="00595B27" w:rsidTr="00CE7110">
        <w:trPr>
          <w:trHeight w:val="1006"/>
        </w:trPr>
        <w:tc>
          <w:tcPr>
            <w:tcW w:w="345" w:type="pct"/>
            <w:tcBorders>
              <w:top w:val="nil"/>
              <w:left w:val="single" w:sz="4" w:space="0" w:color="auto"/>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sz w:val="22"/>
              </w:rPr>
              <w:lastRenderedPageBreak/>
              <w:t>2.3.</w:t>
            </w:r>
          </w:p>
        </w:tc>
        <w:tc>
          <w:tcPr>
            <w:tcW w:w="2656" w:type="pct"/>
            <w:tcBorders>
              <w:top w:val="nil"/>
              <w:left w:val="nil"/>
              <w:bottom w:val="single" w:sz="4" w:space="0" w:color="auto"/>
              <w:right w:val="single" w:sz="4" w:space="0" w:color="auto"/>
            </w:tcBorders>
            <w:shd w:val="clear" w:color="auto" w:fill="auto"/>
            <w:vAlign w:val="center"/>
          </w:tcPr>
          <w:p w:rsidR="008152E5" w:rsidRPr="00F71C6D" w:rsidRDefault="008152E5" w:rsidP="00CE7110">
            <w:pPr>
              <w:rPr>
                <w:rFonts w:ascii="Courier New" w:hAnsi="Courier New" w:cs="Courier New"/>
              </w:rPr>
            </w:pPr>
            <w:r w:rsidRPr="00F71C6D">
              <w:rPr>
                <w:rFonts w:ascii="Courier New" w:hAnsi="Courier New" w:cs="Courier New"/>
                <w:sz w:val="22"/>
              </w:rPr>
              <w:t>Организация систем диспетчеризации и оперативного мониторинга за качественной работой системы отпуска тепловой энергии котельной, тепловых сетей и их объектов</w:t>
            </w:r>
          </w:p>
        </w:tc>
        <w:tc>
          <w:tcPr>
            <w:tcW w:w="830" w:type="pct"/>
            <w:tcBorders>
              <w:top w:val="nil"/>
              <w:left w:val="nil"/>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sz w:val="22"/>
              </w:rPr>
              <w:t>2022</w:t>
            </w:r>
          </w:p>
        </w:tc>
        <w:tc>
          <w:tcPr>
            <w:tcW w:w="1169" w:type="pct"/>
            <w:tcBorders>
              <w:top w:val="nil"/>
              <w:left w:val="nil"/>
              <w:bottom w:val="single" w:sz="4" w:space="0" w:color="auto"/>
              <w:right w:val="single" w:sz="4" w:space="0" w:color="auto"/>
            </w:tcBorders>
            <w:shd w:val="clear" w:color="auto" w:fill="auto"/>
            <w:vAlign w:val="center"/>
          </w:tcPr>
          <w:p w:rsidR="008152E5" w:rsidRPr="00F71C6D" w:rsidRDefault="008152E5" w:rsidP="00CE7110">
            <w:pPr>
              <w:jc w:val="center"/>
              <w:rPr>
                <w:rFonts w:ascii="Courier New" w:hAnsi="Courier New" w:cs="Courier New"/>
              </w:rPr>
            </w:pPr>
            <w:r w:rsidRPr="00F71C6D">
              <w:rPr>
                <w:rFonts w:ascii="Courier New" w:hAnsi="Courier New" w:cs="Courier New"/>
                <w:sz w:val="22"/>
              </w:rPr>
              <w:t>600</w:t>
            </w:r>
          </w:p>
        </w:tc>
      </w:tr>
    </w:tbl>
    <w:p w:rsidR="008152E5" w:rsidRDefault="008152E5" w:rsidP="008152E5">
      <w:pPr>
        <w:ind w:firstLine="709"/>
        <w:jc w:val="right"/>
        <w:rPr>
          <w:color w:val="0070C0"/>
        </w:rPr>
      </w:pPr>
    </w:p>
    <w:p w:rsidR="008152E5" w:rsidRDefault="008152E5" w:rsidP="008152E5">
      <w:pPr>
        <w:ind w:firstLine="709"/>
        <w:rPr>
          <w:rFonts w:ascii="Arial" w:hAnsi="Arial" w:cs="Arial"/>
          <w:szCs w:val="28"/>
        </w:rPr>
      </w:pPr>
      <w:r>
        <w:rPr>
          <w:rFonts w:ascii="Arial" w:hAnsi="Arial" w:cs="Arial"/>
          <w:szCs w:val="28"/>
        </w:rPr>
        <w:t>Таблица 14.3.4.</w:t>
      </w:r>
    </w:p>
    <w:p w:rsidR="008152E5" w:rsidRPr="00624F5C" w:rsidRDefault="008152E5" w:rsidP="008152E5">
      <w:pPr>
        <w:ind w:firstLine="709"/>
        <w:jc w:val="both"/>
        <w:rPr>
          <w:rFonts w:ascii="Arial" w:hAnsi="Arial" w:cs="Arial"/>
          <w:b/>
          <w:i/>
          <w:szCs w:val="28"/>
        </w:rPr>
      </w:pPr>
      <w:r>
        <w:rPr>
          <w:rFonts w:ascii="Arial" w:hAnsi="Arial" w:cs="Arial"/>
          <w:b/>
          <w:bCs/>
          <w:i/>
          <w:szCs w:val="28"/>
        </w:rPr>
        <w:t>Сводные о</w:t>
      </w:r>
      <w:r w:rsidRPr="00624F5C">
        <w:rPr>
          <w:rFonts w:ascii="Arial" w:hAnsi="Arial" w:cs="Arial"/>
          <w:b/>
          <w:bCs/>
          <w:i/>
          <w:szCs w:val="28"/>
        </w:rPr>
        <w:t xml:space="preserve">бъёмы инвестиций </w:t>
      </w:r>
      <w:r>
        <w:rPr>
          <w:rFonts w:ascii="Arial" w:hAnsi="Arial" w:cs="Arial"/>
          <w:b/>
          <w:bCs/>
          <w:i/>
          <w:szCs w:val="28"/>
        </w:rPr>
        <w:t>по системам теплоснабжения г.</w:t>
      </w:r>
      <w:r w:rsidRPr="00624F5C">
        <w:rPr>
          <w:rFonts w:ascii="Arial" w:hAnsi="Arial" w:cs="Arial"/>
          <w:b/>
          <w:bCs/>
          <w:i/>
          <w:szCs w:val="28"/>
        </w:rPr>
        <w:t>Вихоревка</w:t>
      </w:r>
    </w:p>
    <w:tbl>
      <w:tblPr>
        <w:tblW w:w="7920" w:type="dxa"/>
        <w:tblInd w:w="93" w:type="dxa"/>
        <w:tblLook w:val="04A0" w:firstRow="1" w:lastRow="0" w:firstColumn="1" w:lastColumn="0" w:noHBand="0" w:noVBand="1"/>
      </w:tblPr>
      <w:tblGrid>
        <w:gridCol w:w="613"/>
        <w:gridCol w:w="4101"/>
        <w:gridCol w:w="1537"/>
        <w:gridCol w:w="1669"/>
      </w:tblGrid>
      <w:tr w:rsidR="008152E5" w:rsidRPr="003921C9" w:rsidTr="00CE7110">
        <w:trPr>
          <w:trHeight w:val="63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 п/п</w:t>
            </w:r>
          </w:p>
        </w:tc>
        <w:tc>
          <w:tcPr>
            <w:tcW w:w="4245" w:type="dxa"/>
            <w:tcBorders>
              <w:top w:val="single" w:sz="4" w:space="0" w:color="auto"/>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Мероприятие</w:t>
            </w:r>
          </w:p>
        </w:tc>
        <w:tc>
          <w:tcPr>
            <w:tcW w:w="1481" w:type="dxa"/>
            <w:tcBorders>
              <w:top w:val="single" w:sz="4" w:space="0" w:color="auto"/>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Год реализации</w:t>
            </w:r>
          </w:p>
        </w:tc>
        <w:tc>
          <w:tcPr>
            <w:tcW w:w="1615" w:type="dxa"/>
            <w:tcBorders>
              <w:top w:val="single" w:sz="4" w:space="0" w:color="auto"/>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 xml:space="preserve">Инвестиции, </w:t>
            </w:r>
            <w:r w:rsidRPr="00624F5C">
              <w:rPr>
                <w:rFonts w:ascii="Courier New" w:hAnsi="Courier New" w:cs="Courier New"/>
                <w:b/>
                <w:bCs/>
                <w:i/>
                <w:iCs/>
                <w:sz w:val="22"/>
              </w:rPr>
              <w:t>тыс.руб.</w:t>
            </w:r>
          </w:p>
        </w:tc>
      </w:tr>
      <w:tr w:rsidR="008152E5"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1</w:t>
            </w:r>
          </w:p>
        </w:tc>
        <w:tc>
          <w:tcPr>
            <w:tcW w:w="424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b/>
                <w:bCs/>
              </w:rPr>
            </w:pPr>
            <w:r w:rsidRPr="00624F5C">
              <w:rPr>
                <w:rFonts w:ascii="Courier New" w:hAnsi="Courier New" w:cs="Courier New"/>
                <w:b/>
                <w:bCs/>
                <w:sz w:val="22"/>
              </w:rPr>
              <w:t>Система "Водогрейная":</w:t>
            </w:r>
          </w:p>
        </w:tc>
        <w:tc>
          <w:tcPr>
            <w:tcW w:w="1481"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 </w:t>
            </w:r>
          </w:p>
        </w:tc>
        <w:tc>
          <w:tcPr>
            <w:tcW w:w="161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 </w:t>
            </w:r>
          </w:p>
        </w:tc>
      </w:tr>
      <w:tr w:rsidR="008152E5"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1.1</w:t>
            </w:r>
          </w:p>
        </w:tc>
        <w:tc>
          <w:tcPr>
            <w:tcW w:w="424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rPr>
            </w:pPr>
            <w:r w:rsidRPr="00624F5C">
              <w:rPr>
                <w:rFonts w:ascii="Courier New" w:hAnsi="Courier New" w:cs="Courier New"/>
                <w:sz w:val="22"/>
              </w:rPr>
              <w:t xml:space="preserve"> - Котельная </w:t>
            </w:r>
          </w:p>
        </w:tc>
        <w:tc>
          <w:tcPr>
            <w:tcW w:w="1481" w:type="dxa"/>
            <w:tcBorders>
              <w:top w:val="nil"/>
              <w:left w:val="nil"/>
              <w:bottom w:val="single" w:sz="4" w:space="0" w:color="auto"/>
              <w:right w:val="single" w:sz="4" w:space="0" w:color="auto"/>
            </w:tcBorders>
            <w:shd w:val="clear" w:color="auto" w:fill="auto"/>
            <w:vAlign w:val="center"/>
          </w:tcPr>
          <w:p w:rsidR="008152E5" w:rsidRPr="00624F5C" w:rsidRDefault="00CE7110" w:rsidP="00CE7110">
            <w:pPr>
              <w:jc w:val="center"/>
              <w:rPr>
                <w:rFonts w:ascii="Courier New" w:hAnsi="Courier New" w:cs="Courier New"/>
              </w:rPr>
            </w:pPr>
            <w:r>
              <w:rPr>
                <w:rFonts w:ascii="Courier New" w:hAnsi="Courier New" w:cs="Courier New"/>
                <w:sz w:val="22"/>
              </w:rPr>
              <w:t>2020-2023</w:t>
            </w:r>
          </w:p>
        </w:tc>
        <w:tc>
          <w:tcPr>
            <w:tcW w:w="161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95 500</w:t>
            </w:r>
          </w:p>
        </w:tc>
      </w:tr>
      <w:tr w:rsidR="008152E5"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1.2</w:t>
            </w:r>
          </w:p>
        </w:tc>
        <w:tc>
          <w:tcPr>
            <w:tcW w:w="424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rPr>
            </w:pPr>
            <w:r w:rsidRPr="00624F5C">
              <w:rPr>
                <w:rFonts w:ascii="Courier New" w:hAnsi="Courier New" w:cs="Courier New"/>
                <w:sz w:val="22"/>
              </w:rPr>
              <w:t xml:space="preserve"> - Тепловые сети</w:t>
            </w:r>
          </w:p>
        </w:tc>
        <w:tc>
          <w:tcPr>
            <w:tcW w:w="1481" w:type="dxa"/>
            <w:tcBorders>
              <w:top w:val="nil"/>
              <w:left w:val="nil"/>
              <w:bottom w:val="single" w:sz="4" w:space="0" w:color="auto"/>
              <w:right w:val="single" w:sz="4" w:space="0" w:color="auto"/>
            </w:tcBorders>
            <w:shd w:val="clear" w:color="auto" w:fill="auto"/>
            <w:vAlign w:val="center"/>
          </w:tcPr>
          <w:p w:rsidR="008152E5" w:rsidRPr="00624F5C" w:rsidRDefault="00CE7110" w:rsidP="00CE7110">
            <w:pPr>
              <w:jc w:val="center"/>
              <w:rPr>
                <w:rFonts w:ascii="Courier New" w:hAnsi="Courier New" w:cs="Courier New"/>
              </w:rPr>
            </w:pPr>
            <w:r>
              <w:rPr>
                <w:rFonts w:ascii="Courier New" w:hAnsi="Courier New" w:cs="Courier New"/>
                <w:sz w:val="22"/>
              </w:rPr>
              <w:t>2020-2025</w:t>
            </w:r>
          </w:p>
        </w:tc>
        <w:tc>
          <w:tcPr>
            <w:tcW w:w="161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591 920</w:t>
            </w:r>
          </w:p>
        </w:tc>
      </w:tr>
      <w:tr w:rsidR="008152E5"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1.3</w:t>
            </w:r>
          </w:p>
        </w:tc>
        <w:tc>
          <w:tcPr>
            <w:tcW w:w="424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rPr>
            </w:pPr>
            <w:r w:rsidRPr="00624F5C">
              <w:rPr>
                <w:rFonts w:ascii="Courier New" w:hAnsi="Courier New" w:cs="Courier New"/>
                <w:sz w:val="22"/>
              </w:rPr>
              <w:t>Всего по системе</w:t>
            </w:r>
          </w:p>
        </w:tc>
        <w:tc>
          <w:tcPr>
            <w:tcW w:w="1481" w:type="dxa"/>
            <w:tcBorders>
              <w:top w:val="nil"/>
              <w:left w:val="nil"/>
              <w:bottom w:val="single" w:sz="4" w:space="0" w:color="auto"/>
              <w:right w:val="single" w:sz="4" w:space="0" w:color="auto"/>
            </w:tcBorders>
            <w:shd w:val="clear" w:color="auto" w:fill="auto"/>
            <w:vAlign w:val="center"/>
          </w:tcPr>
          <w:p w:rsidR="008152E5" w:rsidRPr="00624F5C" w:rsidRDefault="00CE7110" w:rsidP="00CE7110">
            <w:pPr>
              <w:jc w:val="center"/>
              <w:rPr>
                <w:rFonts w:ascii="Courier New" w:hAnsi="Courier New" w:cs="Courier New"/>
              </w:rPr>
            </w:pPr>
            <w:r>
              <w:rPr>
                <w:rFonts w:ascii="Courier New" w:hAnsi="Courier New" w:cs="Courier New"/>
                <w:sz w:val="22"/>
              </w:rPr>
              <w:t>2020-2025</w:t>
            </w:r>
          </w:p>
        </w:tc>
        <w:tc>
          <w:tcPr>
            <w:tcW w:w="161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687 420</w:t>
            </w:r>
          </w:p>
        </w:tc>
      </w:tr>
      <w:tr w:rsidR="008152E5"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2</w:t>
            </w:r>
          </w:p>
        </w:tc>
        <w:tc>
          <w:tcPr>
            <w:tcW w:w="424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b/>
                <w:bCs/>
              </w:rPr>
            </w:pPr>
            <w:r w:rsidRPr="00624F5C">
              <w:rPr>
                <w:rFonts w:ascii="Courier New" w:hAnsi="Courier New" w:cs="Courier New"/>
                <w:b/>
                <w:bCs/>
                <w:sz w:val="22"/>
              </w:rPr>
              <w:t>Система "Байкальская":</w:t>
            </w:r>
          </w:p>
        </w:tc>
        <w:tc>
          <w:tcPr>
            <w:tcW w:w="1481"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 </w:t>
            </w:r>
          </w:p>
        </w:tc>
        <w:tc>
          <w:tcPr>
            <w:tcW w:w="161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 </w:t>
            </w:r>
          </w:p>
        </w:tc>
      </w:tr>
      <w:tr w:rsidR="008152E5"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2.1</w:t>
            </w:r>
          </w:p>
        </w:tc>
        <w:tc>
          <w:tcPr>
            <w:tcW w:w="424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rPr>
            </w:pPr>
            <w:r w:rsidRPr="00624F5C">
              <w:rPr>
                <w:rFonts w:ascii="Courier New" w:hAnsi="Courier New" w:cs="Courier New"/>
                <w:sz w:val="22"/>
              </w:rPr>
              <w:t xml:space="preserve"> - Котельная </w:t>
            </w:r>
          </w:p>
        </w:tc>
        <w:tc>
          <w:tcPr>
            <w:tcW w:w="1481" w:type="dxa"/>
            <w:tcBorders>
              <w:top w:val="nil"/>
              <w:left w:val="nil"/>
              <w:bottom w:val="single" w:sz="4" w:space="0" w:color="auto"/>
              <w:right w:val="single" w:sz="4" w:space="0" w:color="auto"/>
            </w:tcBorders>
            <w:shd w:val="clear" w:color="auto" w:fill="auto"/>
            <w:vAlign w:val="center"/>
          </w:tcPr>
          <w:p w:rsidR="008152E5" w:rsidRPr="00624F5C" w:rsidRDefault="00CE7110" w:rsidP="00CE7110">
            <w:pPr>
              <w:jc w:val="center"/>
              <w:rPr>
                <w:rFonts w:ascii="Courier New" w:hAnsi="Courier New" w:cs="Courier New"/>
              </w:rPr>
            </w:pPr>
            <w:r>
              <w:rPr>
                <w:rFonts w:ascii="Courier New" w:hAnsi="Courier New" w:cs="Courier New"/>
                <w:sz w:val="22"/>
              </w:rPr>
              <w:t>2019</w:t>
            </w:r>
            <w:r w:rsidR="008152E5" w:rsidRPr="00624F5C">
              <w:rPr>
                <w:rFonts w:ascii="Courier New" w:hAnsi="Courier New" w:cs="Courier New"/>
                <w:sz w:val="22"/>
              </w:rPr>
              <w:t>-2022</w:t>
            </w:r>
          </w:p>
        </w:tc>
        <w:tc>
          <w:tcPr>
            <w:tcW w:w="1615" w:type="dxa"/>
            <w:tcBorders>
              <w:top w:val="nil"/>
              <w:left w:val="nil"/>
              <w:bottom w:val="single" w:sz="4" w:space="0" w:color="auto"/>
              <w:right w:val="single" w:sz="4" w:space="0" w:color="auto"/>
            </w:tcBorders>
            <w:shd w:val="clear" w:color="auto" w:fill="auto"/>
            <w:vAlign w:val="bottom"/>
          </w:tcPr>
          <w:p w:rsidR="008152E5" w:rsidRPr="00624F5C" w:rsidRDefault="008152E5" w:rsidP="00CE7110">
            <w:pPr>
              <w:jc w:val="center"/>
              <w:rPr>
                <w:rFonts w:ascii="Courier New" w:hAnsi="Courier New" w:cs="Courier New"/>
              </w:rPr>
            </w:pPr>
            <w:r w:rsidRPr="00624F5C">
              <w:rPr>
                <w:rFonts w:ascii="Courier New" w:hAnsi="Courier New" w:cs="Courier New"/>
                <w:sz w:val="22"/>
              </w:rPr>
              <w:t>55 500</w:t>
            </w:r>
          </w:p>
        </w:tc>
      </w:tr>
      <w:tr w:rsidR="008152E5"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2.2</w:t>
            </w:r>
          </w:p>
        </w:tc>
        <w:tc>
          <w:tcPr>
            <w:tcW w:w="424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rPr>
            </w:pPr>
            <w:r w:rsidRPr="00624F5C">
              <w:rPr>
                <w:rFonts w:ascii="Courier New" w:hAnsi="Courier New" w:cs="Courier New"/>
                <w:sz w:val="22"/>
              </w:rPr>
              <w:t xml:space="preserve"> - Тепловые сети</w:t>
            </w:r>
          </w:p>
        </w:tc>
        <w:tc>
          <w:tcPr>
            <w:tcW w:w="1481" w:type="dxa"/>
            <w:tcBorders>
              <w:top w:val="nil"/>
              <w:left w:val="nil"/>
              <w:bottom w:val="single" w:sz="4" w:space="0" w:color="auto"/>
              <w:right w:val="single" w:sz="4" w:space="0" w:color="auto"/>
            </w:tcBorders>
            <w:shd w:val="clear" w:color="auto" w:fill="auto"/>
            <w:vAlign w:val="center"/>
          </w:tcPr>
          <w:p w:rsidR="008152E5" w:rsidRPr="00624F5C" w:rsidRDefault="00CE7110" w:rsidP="00CE7110">
            <w:pPr>
              <w:jc w:val="center"/>
              <w:rPr>
                <w:rFonts w:ascii="Courier New" w:hAnsi="Courier New" w:cs="Courier New"/>
              </w:rPr>
            </w:pPr>
            <w:r>
              <w:rPr>
                <w:rFonts w:ascii="Courier New" w:hAnsi="Courier New" w:cs="Courier New"/>
                <w:sz w:val="22"/>
              </w:rPr>
              <w:t>2019</w:t>
            </w:r>
            <w:r w:rsidR="008152E5" w:rsidRPr="00624F5C">
              <w:rPr>
                <w:rFonts w:ascii="Courier New" w:hAnsi="Courier New" w:cs="Courier New"/>
                <w:sz w:val="22"/>
              </w:rPr>
              <w:t>-2023</w:t>
            </w:r>
          </w:p>
        </w:tc>
        <w:tc>
          <w:tcPr>
            <w:tcW w:w="1615" w:type="dxa"/>
            <w:tcBorders>
              <w:top w:val="nil"/>
              <w:left w:val="nil"/>
              <w:bottom w:val="single" w:sz="4" w:space="0" w:color="auto"/>
              <w:right w:val="single" w:sz="4" w:space="0" w:color="auto"/>
            </w:tcBorders>
            <w:shd w:val="clear" w:color="auto" w:fill="auto"/>
            <w:vAlign w:val="bottom"/>
          </w:tcPr>
          <w:p w:rsidR="008152E5" w:rsidRPr="00624F5C" w:rsidRDefault="008152E5" w:rsidP="00CE7110">
            <w:pPr>
              <w:jc w:val="center"/>
              <w:rPr>
                <w:rFonts w:ascii="Courier New" w:hAnsi="Courier New" w:cs="Courier New"/>
              </w:rPr>
            </w:pPr>
            <w:r w:rsidRPr="00624F5C">
              <w:rPr>
                <w:rFonts w:ascii="Courier New" w:hAnsi="Courier New" w:cs="Courier New"/>
                <w:sz w:val="22"/>
              </w:rPr>
              <w:t>12 040</w:t>
            </w:r>
          </w:p>
        </w:tc>
      </w:tr>
      <w:tr w:rsidR="008152E5"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2.3</w:t>
            </w:r>
          </w:p>
        </w:tc>
        <w:tc>
          <w:tcPr>
            <w:tcW w:w="424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rPr>
            </w:pPr>
            <w:r w:rsidRPr="00624F5C">
              <w:rPr>
                <w:rFonts w:ascii="Courier New" w:hAnsi="Courier New" w:cs="Courier New"/>
                <w:sz w:val="22"/>
              </w:rPr>
              <w:t>Всего по системе</w:t>
            </w:r>
          </w:p>
        </w:tc>
        <w:tc>
          <w:tcPr>
            <w:tcW w:w="1481" w:type="dxa"/>
            <w:tcBorders>
              <w:top w:val="nil"/>
              <w:left w:val="nil"/>
              <w:bottom w:val="single" w:sz="4" w:space="0" w:color="auto"/>
              <w:right w:val="single" w:sz="4" w:space="0" w:color="auto"/>
            </w:tcBorders>
            <w:shd w:val="clear" w:color="auto" w:fill="auto"/>
            <w:vAlign w:val="center"/>
          </w:tcPr>
          <w:p w:rsidR="008152E5" w:rsidRPr="00624F5C" w:rsidRDefault="00CE7110" w:rsidP="00CE7110">
            <w:pPr>
              <w:jc w:val="center"/>
              <w:rPr>
                <w:rFonts w:ascii="Courier New" w:hAnsi="Courier New" w:cs="Courier New"/>
              </w:rPr>
            </w:pPr>
            <w:r>
              <w:rPr>
                <w:rFonts w:ascii="Courier New" w:hAnsi="Courier New" w:cs="Courier New"/>
                <w:sz w:val="22"/>
              </w:rPr>
              <w:t>2019</w:t>
            </w:r>
            <w:r w:rsidR="008152E5" w:rsidRPr="00624F5C">
              <w:rPr>
                <w:rFonts w:ascii="Courier New" w:hAnsi="Courier New" w:cs="Courier New"/>
                <w:sz w:val="22"/>
              </w:rPr>
              <w:t>-2023</w:t>
            </w:r>
          </w:p>
        </w:tc>
        <w:tc>
          <w:tcPr>
            <w:tcW w:w="1615" w:type="dxa"/>
            <w:tcBorders>
              <w:top w:val="nil"/>
              <w:left w:val="nil"/>
              <w:bottom w:val="single" w:sz="4" w:space="0" w:color="auto"/>
              <w:right w:val="single" w:sz="4" w:space="0" w:color="auto"/>
            </w:tcBorders>
            <w:shd w:val="clear" w:color="auto" w:fill="auto"/>
            <w:vAlign w:val="bottom"/>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67 540</w:t>
            </w:r>
          </w:p>
        </w:tc>
      </w:tr>
      <w:tr w:rsidR="008152E5"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3</w:t>
            </w:r>
          </w:p>
        </w:tc>
        <w:tc>
          <w:tcPr>
            <w:tcW w:w="424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b/>
                <w:bCs/>
              </w:rPr>
            </w:pPr>
            <w:r w:rsidRPr="00624F5C">
              <w:rPr>
                <w:rFonts w:ascii="Courier New" w:hAnsi="Courier New" w:cs="Courier New"/>
                <w:b/>
                <w:bCs/>
                <w:sz w:val="22"/>
              </w:rPr>
              <w:t>Система "Нефтяников":</w:t>
            </w:r>
          </w:p>
        </w:tc>
        <w:tc>
          <w:tcPr>
            <w:tcW w:w="1481"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 </w:t>
            </w:r>
          </w:p>
        </w:tc>
        <w:tc>
          <w:tcPr>
            <w:tcW w:w="161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 </w:t>
            </w:r>
          </w:p>
        </w:tc>
      </w:tr>
      <w:tr w:rsidR="008152E5"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3.1</w:t>
            </w:r>
          </w:p>
        </w:tc>
        <w:tc>
          <w:tcPr>
            <w:tcW w:w="424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rPr>
            </w:pPr>
            <w:r w:rsidRPr="00624F5C">
              <w:rPr>
                <w:rFonts w:ascii="Courier New" w:hAnsi="Courier New" w:cs="Courier New"/>
                <w:sz w:val="22"/>
              </w:rPr>
              <w:t xml:space="preserve"> - Котельная </w:t>
            </w:r>
          </w:p>
        </w:tc>
        <w:tc>
          <w:tcPr>
            <w:tcW w:w="1481" w:type="dxa"/>
            <w:tcBorders>
              <w:top w:val="nil"/>
              <w:left w:val="nil"/>
              <w:bottom w:val="single" w:sz="4" w:space="0" w:color="auto"/>
              <w:right w:val="single" w:sz="4" w:space="0" w:color="auto"/>
            </w:tcBorders>
            <w:shd w:val="clear" w:color="auto" w:fill="auto"/>
            <w:vAlign w:val="center"/>
          </w:tcPr>
          <w:p w:rsidR="008152E5" w:rsidRPr="00624F5C" w:rsidRDefault="00CE7110" w:rsidP="00CE7110">
            <w:pPr>
              <w:jc w:val="center"/>
              <w:rPr>
                <w:rFonts w:ascii="Courier New" w:hAnsi="Courier New" w:cs="Courier New"/>
              </w:rPr>
            </w:pPr>
            <w:r>
              <w:rPr>
                <w:rFonts w:ascii="Courier New" w:hAnsi="Courier New" w:cs="Courier New"/>
                <w:sz w:val="22"/>
              </w:rPr>
              <w:t>2019</w:t>
            </w:r>
            <w:r w:rsidR="008152E5" w:rsidRPr="00624F5C">
              <w:rPr>
                <w:rFonts w:ascii="Courier New" w:hAnsi="Courier New" w:cs="Courier New"/>
                <w:sz w:val="22"/>
              </w:rPr>
              <w:t>-2022</w:t>
            </w:r>
          </w:p>
        </w:tc>
        <w:tc>
          <w:tcPr>
            <w:tcW w:w="1615" w:type="dxa"/>
            <w:tcBorders>
              <w:top w:val="nil"/>
              <w:left w:val="nil"/>
              <w:bottom w:val="single" w:sz="4" w:space="0" w:color="auto"/>
              <w:right w:val="single" w:sz="4" w:space="0" w:color="auto"/>
            </w:tcBorders>
            <w:shd w:val="clear" w:color="auto" w:fill="auto"/>
            <w:vAlign w:val="bottom"/>
          </w:tcPr>
          <w:p w:rsidR="008152E5" w:rsidRPr="00624F5C" w:rsidRDefault="008152E5" w:rsidP="00CE7110">
            <w:pPr>
              <w:jc w:val="center"/>
              <w:rPr>
                <w:rFonts w:ascii="Courier New" w:hAnsi="Courier New" w:cs="Courier New"/>
              </w:rPr>
            </w:pPr>
            <w:r w:rsidRPr="00624F5C">
              <w:rPr>
                <w:rFonts w:ascii="Courier New" w:hAnsi="Courier New" w:cs="Courier New"/>
                <w:sz w:val="22"/>
              </w:rPr>
              <w:t>45 500</w:t>
            </w:r>
          </w:p>
        </w:tc>
      </w:tr>
      <w:tr w:rsidR="008152E5"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3.2</w:t>
            </w:r>
          </w:p>
        </w:tc>
        <w:tc>
          <w:tcPr>
            <w:tcW w:w="424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rPr>
            </w:pPr>
            <w:r w:rsidRPr="00624F5C">
              <w:rPr>
                <w:rFonts w:ascii="Courier New" w:hAnsi="Courier New" w:cs="Courier New"/>
                <w:sz w:val="22"/>
              </w:rPr>
              <w:t xml:space="preserve"> - Тепловые сети</w:t>
            </w:r>
          </w:p>
        </w:tc>
        <w:tc>
          <w:tcPr>
            <w:tcW w:w="1481" w:type="dxa"/>
            <w:tcBorders>
              <w:top w:val="nil"/>
              <w:left w:val="nil"/>
              <w:bottom w:val="single" w:sz="4" w:space="0" w:color="auto"/>
              <w:right w:val="single" w:sz="4" w:space="0" w:color="auto"/>
            </w:tcBorders>
            <w:shd w:val="clear" w:color="auto" w:fill="auto"/>
            <w:vAlign w:val="center"/>
          </w:tcPr>
          <w:p w:rsidR="008152E5" w:rsidRPr="00624F5C" w:rsidRDefault="00CE7110" w:rsidP="00CE7110">
            <w:pPr>
              <w:jc w:val="center"/>
              <w:rPr>
                <w:rFonts w:ascii="Courier New" w:hAnsi="Courier New" w:cs="Courier New"/>
              </w:rPr>
            </w:pPr>
            <w:r>
              <w:rPr>
                <w:rFonts w:ascii="Courier New" w:hAnsi="Courier New" w:cs="Courier New"/>
                <w:sz w:val="22"/>
              </w:rPr>
              <w:t>2019</w:t>
            </w:r>
            <w:r w:rsidR="008152E5" w:rsidRPr="00624F5C">
              <w:rPr>
                <w:rFonts w:ascii="Courier New" w:hAnsi="Courier New" w:cs="Courier New"/>
                <w:sz w:val="22"/>
              </w:rPr>
              <w:t>-2025</w:t>
            </w:r>
          </w:p>
        </w:tc>
        <w:tc>
          <w:tcPr>
            <w:tcW w:w="1615" w:type="dxa"/>
            <w:tcBorders>
              <w:top w:val="nil"/>
              <w:left w:val="nil"/>
              <w:bottom w:val="single" w:sz="4" w:space="0" w:color="auto"/>
              <w:right w:val="single" w:sz="4" w:space="0" w:color="auto"/>
            </w:tcBorders>
            <w:shd w:val="clear" w:color="auto" w:fill="auto"/>
            <w:vAlign w:val="bottom"/>
          </w:tcPr>
          <w:p w:rsidR="008152E5" w:rsidRPr="00624F5C" w:rsidRDefault="008152E5" w:rsidP="00CE7110">
            <w:pPr>
              <w:jc w:val="center"/>
              <w:rPr>
                <w:rFonts w:ascii="Courier New" w:hAnsi="Courier New" w:cs="Courier New"/>
              </w:rPr>
            </w:pPr>
            <w:r w:rsidRPr="00624F5C">
              <w:rPr>
                <w:rFonts w:ascii="Courier New" w:hAnsi="Courier New" w:cs="Courier New"/>
                <w:sz w:val="22"/>
              </w:rPr>
              <w:t>21 540</w:t>
            </w:r>
          </w:p>
        </w:tc>
      </w:tr>
      <w:tr w:rsidR="008152E5" w:rsidRPr="003921C9" w:rsidTr="00CE7110">
        <w:trPr>
          <w:trHeight w:val="315"/>
        </w:trPr>
        <w:tc>
          <w:tcPr>
            <w:tcW w:w="579" w:type="dxa"/>
            <w:tcBorders>
              <w:top w:val="nil"/>
              <w:left w:val="single" w:sz="4" w:space="0" w:color="auto"/>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rPr>
            </w:pPr>
            <w:r w:rsidRPr="00624F5C">
              <w:rPr>
                <w:rFonts w:ascii="Courier New" w:hAnsi="Courier New" w:cs="Courier New"/>
                <w:sz w:val="22"/>
              </w:rPr>
              <w:t>3.3</w:t>
            </w:r>
          </w:p>
        </w:tc>
        <w:tc>
          <w:tcPr>
            <w:tcW w:w="424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rPr>
            </w:pPr>
            <w:r w:rsidRPr="00624F5C">
              <w:rPr>
                <w:rFonts w:ascii="Courier New" w:hAnsi="Courier New" w:cs="Courier New"/>
                <w:sz w:val="22"/>
              </w:rPr>
              <w:t>Всего по системе</w:t>
            </w:r>
          </w:p>
        </w:tc>
        <w:tc>
          <w:tcPr>
            <w:tcW w:w="1481" w:type="dxa"/>
            <w:tcBorders>
              <w:top w:val="nil"/>
              <w:left w:val="nil"/>
              <w:bottom w:val="single" w:sz="4" w:space="0" w:color="auto"/>
              <w:right w:val="single" w:sz="4" w:space="0" w:color="auto"/>
            </w:tcBorders>
            <w:shd w:val="clear" w:color="auto" w:fill="auto"/>
            <w:vAlign w:val="center"/>
          </w:tcPr>
          <w:p w:rsidR="008152E5" w:rsidRPr="00624F5C" w:rsidRDefault="00CE7110" w:rsidP="00CE7110">
            <w:pPr>
              <w:jc w:val="center"/>
              <w:rPr>
                <w:rFonts w:ascii="Courier New" w:hAnsi="Courier New" w:cs="Courier New"/>
              </w:rPr>
            </w:pPr>
            <w:r>
              <w:rPr>
                <w:rFonts w:ascii="Courier New" w:hAnsi="Courier New" w:cs="Courier New"/>
                <w:sz w:val="22"/>
              </w:rPr>
              <w:t>2019</w:t>
            </w:r>
            <w:r w:rsidR="008152E5" w:rsidRPr="00624F5C">
              <w:rPr>
                <w:rFonts w:ascii="Courier New" w:hAnsi="Courier New" w:cs="Courier New"/>
                <w:sz w:val="22"/>
              </w:rPr>
              <w:t>-2025</w:t>
            </w:r>
          </w:p>
        </w:tc>
        <w:tc>
          <w:tcPr>
            <w:tcW w:w="1615" w:type="dxa"/>
            <w:tcBorders>
              <w:top w:val="nil"/>
              <w:left w:val="nil"/>
              <w:bottom w:val="single" w:sz="4" w:space="0" w:color="auto"/>
              <w:right w:val="single" w:sz="4" w:space="0" w:color="auto"/>
            </w:tcBorders>
            <w:shd w:val="clear" w:color="auto" w:fill="auto"/>
            <w:vAlign w:val="bottom"/>
          </w:tcPr>
          <w:p w:rsidR="008152E5" w:rsidRPr="00624F5C" w:rsidRDefault="008152E5" w:rsidP="00CE7110">
            <w:pPr>
              <w:jc w:val="center"/>
              <w:rPr>
                <w:rFonts w:ascii="Courier New" w:hAnsi="Courier New" w:cs="Courier New"/>
                <w:b/>
                <w:bCs/>
              </w:rPr>
            </w:pPr>
            <w:r w:rsidRPr="00624F5C">
              <w:rPr>
                <w:rFonts w:ascii="Courier New" w:hAnsi="Courier New" w:cs="Courier New"/>
                <w:b/>
                <w:bCs/>
                <w:sz w:val="22"/>
              </w:rPr>
              <w:t>67 040</w:t>
            </w:r>
          </w:p>
        </w:tc>
      </w:tr>
      <w:tr w:rsidR="008152E5" w:rsidRPr="003921C9" w:rsidTr="00CE7110">
        <w:trPr>
          <w:trHeight w:val="315"/>
        </w:trPr>
        <w:tc>
          <w:tcPr>
            <w:tcW w:w="63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152E5" w:rsidRPr="00624F5C" w:rsidRDefault="008152E5" w:rsidP="00CE7110">
            <w:pPr>
              <w:rPr>
                <w:rFonts w:ascii="Courier New" w:hAnsi="Courier New" w:cs="Courier New"/>
                <w:b/>
                <w:bCs/>
              </w:rPr>
            </w:pPr>
            <w:r w:rsidRPr="00624F5C">
              <w:rPr>
                <w:rFonts w:ascii="Courier New" w:hAnsi="Courier New" w:cs="Courier New"/>
                <w:b/>
                <w:bCs/>
                <w:sz w:val="22"/>
              </w:rPr>
              <w:t>Всего:</w:t>
            </w:r>
          </w:p>
        </w:tc>
        <w:tc>
          <w:tcPr>
            <w:tcW w:w="1615" w:type="dxa"/>
            <w:tcBorders>
              <w:top w:val="nil"/>
              <w:left w:val="nil"/>
              <w:bottom w:val="single" w:sz="4" w:space="0" w:color="auto"/>
              <w:right w:val="single" w:sz="4" w:space="0" w:color="auto"/>
            </w:tcBorders>
            <w:shd w:val="clear" w:color="auto" w:fill="auto"/>
            <w:vAlign w:val="center"/>
          </w:tcPr>
          <w:p w:rsidR="008152E5" w:rsidRPr="00624F5C" w:rsidRDefault="008152E5" w:rsidP="00CE7110">
            <w:pPr>
              <w:jc w:val="center"/>
              <w:rPr>
                <w:rFonts w:ascii="Courier New" w:hAnsi="Courier New" w:cs="Courier New"/>
                <w:b/>
                <w:bCs/>
              </w:rPr>
            </w:pPr>
            <w:r>
              <w:rPr>
                <w:rFonts w:ascii="Courier New" w:hAnsi="Courier New" w:cs="Courier New"/>
                <w:b/>
                <w:bCs/>
                <w:sz w:val="22"/>
              </w:rPr>
              <w:t>822 00</w:t>
            </w:r>
            <w:r w:rsidRPr="00624F5C">
              <w:rPr>
                <w:rFonts w:ascii="Courier New" w:hAnsi="Courier New" w:cs="Courier New"/>
                <w:b/>
                <w:bCs/>
                <w:sz w:val="22"/>
              </w:rPr>
              <w:t>0</w:t>
            </w:r>
          </w:p>
        </w:tc>
      </w:tr>
    </w:tbl>
    <w:p w:rsidR="008C3060" w:rsidRPr="00BB1212" w:rsidRDefault="008C3060" w:rsidP="00CE7110">
      <w:pPr>
        <w:widowControl w:val="0"/>
        <w:autoSpaceDE w:val="0"/>
        <w:autoSpaceDN w:val="0"/>
        <w:adjustRightInd w:val="0"/>
        <w:jc w:val="both"/>
        <w:rPr>
          <w:rFonts w:ascii="Arial" w:hAnsi="Arial" w:cs="Arial"/>
          <w:b/>
          <w:color w:val="000000" w:themeColor="text1"/>
          <w:szCs w:val="24"/>
        </w:rPr>
      </w:pPr>
    </w:p>
    <w:p w:rsidR="008C3060" w:rsidRPr="00CE7110" w:rsidRDefault="00CE7110" w:rsidP="00B65B45">
      <w:pPr>
        <w:pStyle w:val="10"/>
        <w:spacing w:before="0"/>
        <w:ind w:firstLine="709"/>
        <w:jc w:val="center"/>
        <w:rPr>
          <w:rFonts w:ascii="Arial" w:hAnsi="Arial" w:cs="Arial"/>
          <w:color w:val="000000" w:themeColor="text1"/>
          <w:sz w:val="24"/>
          <w:szCs w:val="24"/>
        </w:rPr>
      </w:pPr>
      <w:bookmarkStart w:id="168" w:name="_Toc357087923"/>
      <w:r w:rsidRPr="00CE7110">
        <w:rPr>
          <w:rFonts w:ascii="Arial" w:hAnsi="Arial" w:cs="Arial"/>
          <w:color w:val="000000" w:themeColor="text1"/>
          <w:sz w:val="24"/>
          <w:szCs w:val="24"/>
        </w:rPr>
        <w:t>Раздел 15</w:t>
      </w:r>
      <w:r w:rsidR="008C3060" w:rsidRPr="00CE7110">
        <w:rPr>
          <w:rFonts w:ascii="Arial" w:hAnsi="Arial" w:cs="Arial"/>
          <w:color w:val="000000" w:themeColor="text1"/>
          <w:sz w:val="24"/>
          <w:szCs w:val="24"/>
        </w:rPr>
        <w:t>. ПЕРСПЕКТИВНАЯ СХЕМА ЭЛЕКТРОСНАБЖЕНИЯ</w:t>
      </w:r>
      <w:bookmarkEnd w:id="168"/>
    </w:p>
    <w:p w:rsidR="008C3060" w:rsidRPr="00CE7110" w:rsidRDefault="008C3060" w:rsidP="00CE7110">
      <w:pPr>
        <w:ind w:firstLine="709"/>
        <w:jc w:val="both"/>
        <w:rPr>
          <w:rFonts w:ascii="Arial" w:hAnsi="Arial" w:cs="Arial"/>
          <w:color w:val="000000" w:themeColor="text1"/>
          <w:szCs w:val="24"/>
        </w:rPr>
      </w:pPr>
    </w:p>
    <w:p w:rsidR="008C3060" w:rsidRPr="00CE7110" w:rsidRDefault="008C3060" w:rsidP="00CE7110">
      <w:pPr>
        <w:ind w:firstLine="709"/>
        <w:jc w:val="both"/>
        <w:rPr>
          <w:rFonts w:ascii="Arial" w:hAnsi="Arial" w:cs="Arial"/>
          <w:szCs w:val="24"/>
        </w:rPr>
      </w:pPr>
      <w:r w:rsidRPr="00CE7110">
        <w:rPr>
          <w:rFonts w:ascii="Arial" w:hAnsi="Arial" w:cs="Arial"/>
          <w:szCs w:val="24"/>
        </w:rPr>
        <w:t>Перспективная схема электроснабжения поселения разработана с учетом требований СНиП 2.07.01-89* «Градостроительство. Планировка и застройка г</w:t>
      </w:r>
      <w:r w:rsidR="00CE7110">
        <w:rPr>
          <w:rFonts w:ascii="Arial" w:hAnsi="Arial" w:cs="Arial"/>
          <w:szCs w:val="24"/>
        </w:rPr>
        <w:t>ородских и сельских поселений».</w:t>
      </w:r>
    </w:p>
    <w:p w:rsidR="008C3060" w:rsidRPr="00CE7110" w:rsidRDefault="008C3060" w:rsidP="00CE7110">
      <w:pPr>
        <w:ind w:firstLine="709"/>
        <w:jc w:val="both"/>
        <w:rPr>
          <w:rFonts w:ascii="Arial" w:hAnsi="Arial" w:cs="Arial"/>
          <w:szCs w:val="24"/>
        </w:rPr>
      </w:pPr>
      <w:r w:rsidRPr="00CE7110">
        <w:rPr>
          <w:rFonts w:ascii="Arial" w:hAnsi="Arial" w:cs="Arial"/>
          <w:szCs w:val="24"/>
        </w:rPr>
        <w:t>Перспективные электрические нагрузки с районированием их по центрам питания (ЦП) и источники их питания</w:t>
      </w:r>
    </w:p>
    <w:p w:rsidR="008C3060" w:rsidRPr="00CE7110" w:rsidRDefault="008C3060" w:rsidP="00CE7110">
      <w:pPr>
        <w:ind w:firstLine="709"/>
        <w:jc w:val="both"/>
        <w:rPr>
          <w:rFonts w:ascii="Arial" w:hAnsi="Arial" w:cs="Arial"/>
          <w:szCs w:val="24"/>
        </w:rPr>
      </w:pPr>
      <w:r w:rsidRPr="00CE7110">
        <w:rPr>
          <w:rFonts w:ascii="Arial" w:hAnsi="Arial" w:cs="Arial"/>
          <w:szCs w:val="24"/>
        </w:rPr>
        <w:t>Сведения о фактических и перспективных электрических нагрузках потребителей</w:t>
      </w:r>
    </w:p>
    <w:p w:rsidR="008C3060" w:rsidRPr="00CE7110" w:rsidRDefault="00BF2D5D" w:rsidP="00CE7110">
      <w:pPr>
        <w:ind w:firstLine="709"/>
        <w:jc w:val="both"/>
        <w:rPr>
          <w:rFonts w:ascii="Arial" w:hAnsi="Arial" w:cs="Arial"/>
          <w:szCs w:val="24"/>
        </w:rPr>
      </w:pPr>
      <w:r w:rsidRPr="00CE7110">
        <w:rPr>
          <w:rFonts w:ascii="Arial" w:hAnsi="Arial" w:cs="Arial"/>
          <w:szCs w:val="24"/>
        </w:rPr>
        <w:t>Учитывая реализацию программ по энергосбережению</w:t>
      </w:r>
      <w:r>
        <w:rPr>
          <w:rFonts w:ascii="Arial" w:hAnsi="Arial" w:cs="Arial"/>
          <w:szCs w:val="24"/>
        </w:rPr>
        <w:t>,</w:t>
      </w:r>
      <w:r w:rsidRPr="00CE7110">
        <w:rPr>
          <w:rFonts w:ascii="Arial" w:hAnsi="Arial" w:cs="Arial"/>
          <w:szCs w:val="24"/>
        </w:rPr>
        <w:t xml:space="preserve"> годовой объем потребления </w:t>
      </w:r>
      <w:r>
        <w:rPr>
          <w:rFonts w:ascii="Arial" w:hAnsi="Arial" w:cs="Arial"/>
          <w:szCs w:val="24"/>
        </w:rPr>
        <w:t>электроэнергии на период до 2020</w:t>
      </w:r>
      <w:r w:rsidRPr="00CE7110">
        <w:rPr>
          <w:rFonts w:ascii="Arial" w:hAnsi="Arial" w:cs="Arial"/>
          <w:szCs w:val="24"/>
        </w:rPr>
        <w:t xml:space="preserve"> года и на перспективу до 2028 года увеличится. </w:t>
      </w:r>
    </w:p>
    <w:p w:rsidR="008C3060" w:rsidRPr="00CE7110" w:rsidRDefault="008C3060" w:rsidP="00CE7110">
      <w:pPr>
        <w:ind w:firstLine="709"/>
        <w:jc w:val="both"/>
        <w:rPr>
          <w:rFonts w:ascii="Arial" w:hAnsi="Arial" w:cs="Arial"/>
          <w:szCs w:val="24"/>
        </w:rPr>
      </w:pPr>
      <w:r w:rsidRPr="00CE7110">
        <w:rPr>
          <w:rFonts w:ascii="Arial" w:hAnsi="Arial" w:cs="Arial"/>
          <w:szCs w:val="24"/>
        </w:rPr>
        <w:t xml:space="preserve">По прогнозным оценкам снижение объемов потребления электроэнергии не произойдет в связи с увеличением потребительского спроса на энергоемкие товары (стиральные, посудомоечные машины, кондиционеры, компьютеры и т.д.) и присоединением нагрузок для новых, ремонтируемых зданий. </w:t>
      </w:r>
    </w:p>
    <w:p w:rsidR="008C3060" w:rsidRPr="00CE7110" w:rsidRDefault="008C3060" w:rsidP="00CE7110">
      <w:pPr>
        <w:ind w:firstLine="709"/>
        <w:jc w:val="both"/>
        <w:rPr>
          <w:rFonts w:ascii="Arial" w:hAnsi="Arial" w:cs="Arial"/>
          <w:szCs w:val="24"/>
        </w:rPr>
      </w:pPr>
      <w:r w:rsidRPr="00CE7110">
        <w:rPr>
          <w:rFonts w:ascii="Arial" w:hAnsi="Arial" w:cs="Arial"/>
          <w:szCs w:val="24"/>
        </w:rPr>
        <w:t xml:space="preserve">Предполагается увеличение электропотребления в Вихоревском городском поселении на коммунально-бытовые нагрузки: </w:t>
      </w:r>
    </w:p>
    <w:p w:rsidR="008C3060" w:rsidRPr="00CE7110" w:rsidRDefault="008C3060" w:rsidP="00CE7110">
      <w:pPr>
        <w:ind w:firstLine="709"/>
        <w:jc w:val="both"/>
        <w:rPr>
          <w:rFonts w:ascii="Arial" w:hAnsi="Arial" w:cs="Arial"/>
          <w:szCs w:val="24"/>
        </w:rPr>
      </w:pPr>
      <w:r w:rsidRPr="00CE7110">
        <w:rPr>
          <w:rFonts w:ascii="Arial" w:hAnsi="Arial" w:cs="Arial"/>
          <w:szCs w:val="24"/>
        </w:rPr>
        <w:t>- первая очередь – 1814кВт;</w:t>
      </w:r>
    </w:p>
    <w:p w:rsidR="008C3060" w:rsidRPr="00CE7110" w:rsidRDefault="008C3060" w:rsidP="00CE7110">
      <w:pPr>
        <w:ind w:firstLine="709"/>
        <w:jc w:val="both"/>
        <w:rPr>
          <w:rFonts w:ascii="Arial" w:hAnsi="Arial" w:cs="Arial"/>
          <w:szCs w:val="24"/>
        </w:rPr>
      </w:pPr>
      <w:r w:rsidRPr="00CE7110">
        <w:rPr>
          <w:rFonts w:ascii="Arial" w:hAnsi="Arial" w:cs="Arial"/>
          <w:szCs w:val="24"/>
        </w:rPr>
        <w:t>- расчетный срок – 654кВт.</w:t>
      </w:r>
    </w:p>
    <w:p w:rsidR="008C3060" w:rsidRPr="00CE7110" w:rsidRDefault="008C3060" w:rsidP="00CE7110">
      <w:pPr>
        <w:ind w:firstLine="709"/>
        <w:jc w:val="both"/>
        <w:rPr>
          <w:rFonts w:ascii="Arial" w:hAnsi="Arial" w:cs="Arial"/>
          <w:szCs w:val="24"/>
        </w:rPr>
      </w:pPr>
      <w:r w:rsidRPr="00CE7110">
        <w:rPr>
          <w:rFonts w:ascii="Arial" w:hAnsi="Arial" w:cs="Arial"/>
          <w:szCs w:val="24"/>
        </w:rPr>
        <w:t>Электропотребление:</w:t>
      </w:r>
    </w:p>
    <w:p w:rsidR="008C3060" w:rsidRPr="00CE7110" w:rsidRDefault="00E37CAD" w:rsidP="00CE7110">
      <w:pPr>
        <w:ind w:firstLine="709"/>
        <w:jc w:val="both"/>
        <w:rPr>
          <w:rFonts w:ascii="Arial" w:hAnsi="Arial" w:cs="Arial"/>
          <w:szCs w:val="24"/>
        </w:rPr>
      </w:pPr>
      <w:r>
        <w:rPr>
          <w:rFonts w:ascii="Arial" w:hAnsi="Arial" w:cs="Arial"/>
          <w:szCs w:val="24"/>
        </w:rPr>
        <w:t>-  на 2018</w:t>
      </w:r>
      <w:r w:rsidR="008C3060" w:rsidRPr="00CE7110">
        <w:rPr>
          <w:rFonts w:ascii="Arial" w:hAnsi="Arial" w:cs="Arial"/>
          <w:szCs w:val="24"/>
        </w:rPr>
        <w:t xml:space="preserve">г -47,173млн.кВт.ч./год, в том числе коммунально-бытовые-9,542млн.кВт.ч/год; </w:t>
      </w:r>
    </w:p>
    <w:p w:rsidR="008C3060" w:rsidRPr="00CE7110" w:rsidRDefault="008C3060" w:rsidP="00CE7110">
      <w:pPr>
        <w:ind w:firstLine="709"/>
        <w:jc w:val="both"/>
        <w:rPr>
          <w:rFonts w:ascii="Arial" w:hAnsi="Arial" w:cs="Arial"/>
          <w:szCs w:val="24"/>
        </w:rPr>
      </w:pPr>
      <w:r w:rsidRPr="00CE7110">
        <w:rPr>
          <w:rFonts w:ascii="Arial" w:hAnsi="Arial" w:cs="Arial"/>
          <w:szCs w:val="24"/>
        </w:rPr>
        <w:t>- первая очередь – 7945320кВт.ч/год;</w:t>
      </w:r>
    </w:p>
    <w:p w:rsidR="008C3060" w:rsidRPr="00CE7110" w:rsidRDefault="008C3060" w:rsidP="00CE7110">
      <w:pPr>
        <w:ind w:firstLine="709"/>
        <w:jc w:val="both"/>
        <w:rPr>
          <w:rFonts w:ascii="Arial" w:hAnsi="Arial" w:cs="Arial"/>
          <w:szCs w:val="24"/>
        </w:rPr>
      </w:pPr>
      <w:r w:rsidRPr="00CE7110">
        <w:rPr>
          <w:rFonts w:ascii="Arial" w:hAnsi="Arial" w:cs="Arial"/>
          <w:szCs w:val="24"/>
        </w:rPr>
        <w:t>- расчетный срок – 2864529кВт.ч/год.</w:t>
      </w:r>
    </w:p>
    <w:p w:rsidR="008C3060" w:rsidRPr="00CE7110" w:rsidRDefault="008C3060" w:rsidP="00CE7110">
      <w:pPr>
        <w:pStyle w:val="a5"/>
        <w:spacing w:before="0" w:after="0"/>
        <w:ind w:firstLine="709"/>
        <w:rPr>
          <w:rFonts w:ascii="Arial" w:hAnsi="Arial" w:cs="Arial"/>
        </w:rPr>
      </w:pPr>
      <w:r w:rsidRPr="00CE7110">
        <w:rPr>
          <w:rFonts w:ascii="Arial" w:hAnsi="Arial" w:cs="Arial"/>
        </w:rPr>
        <w:lastRenderedPageBreak/>
        <w:tab/>
        <w:t>Для обеспечения централизованной системой электроснабжения надлежащего качества на расчетный срок предусмотрены следующие мероприятия:</w:t>
      </w:r>
    </w:p>
    <w:p w:rsidR="008C3060" w:rsidRPr="00CE7110" w:rsidRDefault="008C3060" w:rsidP="00CE7110">
      <w:pPr>
        <w:pStyle w:val="a3"/>
        <w:spacing w:after="0"/>
        <w:ind w:left="0" w:firstLine="709"/>
        <w:rPr>
          <w:rFonts w:ascii="Arial" w:hAnsi="Arial" w:cs="Arial"/>
        </w:rPr>
      </w:pPr>
      <w:r w:rsidRPr="00CE7110">
        <w:rPr>
          <w:rFonts w:ascii="Arial" w:hAnsi="Arial" w:cs="Arial"/>
        </w:rPr>
        <w:t xml:space="preserve">строительство воздушных ЛЭП 6 кВ общей протяженностью 8,9 км; </w:t>
      </w:r>
    </w:p>
    <w:p w:rsidR="008C3060" w:rsidRPr="00CE7110" w:rsidRDefault="008C3060" w:rsidP="00CE7110">
      <w:pPr>
        <w:pStyle w:val="a3"/>
        <w:spacing w:after="0"/>
        <w:ind w:left="0" w:firstLine="709"/>
        <w:rPr>
          <w:rFonts w:ascii="Arial" w:hAnsi="Arial" w:cs="Arial"/>
        </w:rPr>
      </w:pPr>
      <w:r w:rsidRPr="00CE7110">
        <w:rPr>
          <w:rFonts w:ascii="Arial" w:hAnsi="Arial" w:cs="Arial"/>
        </w:rPr>
        <w:t xml:space="preserve">строительство ТП 6/0,4 кВ мощностью 630 кВА, взамен существующей - 1 объект; </w:t>
      </w:r>
    </w:p>
    <w:p w:rsidR="008C3060" w:rsidRPr="00CE7110" w:rsidRDefault="008C3060" w:rsidP="00CE7110">
      <w:pPr>
        <w:pStyle w:val="a3"/>
        <w:spacing w:after="0"/>
        <w:ind w:left="0" w:firstLine="709"/>
        <w:rPr>
          <w:rFonts w:ascii="Arial" w:hAnsi="Arial" w:cs="Arial"/>
        </w:rPr>
      </w:pPr>
      <w:r w:rsidRPr="00CE7110">
        <w:rPr>
          <w:rFonts w:ascii="Arial" w:hAnsi="Arial" w:cs="Arial"/>
        </w:rPr>
        <w:t xml:space="preserve">строительство ТП 6/0,4 кВ мощностью 250 кВА, взамен существующей - 2 объекта; </w:t>
      </w:r>
    </w:p>
    <w:p w:rsidR="008C3060" w:rsidRPr="00CE7110" w:rsidRDefault="008C3060" w:rsidP="00CE7110">
      <w:pPr>
        <w:pStyle w:val="a3"/>
        <w:spacing w:after="0"/>
        <w:ind w:left="0" w:firstLine="709"/>
        <w:rPr>
          <w:rFonts w:ascii="Arial" w:hAnsi="Arial" w:cs="Arial"/>
        </w:rPr>
      </w:pPr>
      <w:r w:rsidRPr="00CE7110">
        <w:rPr>
          <w:rFonts w:ascii="Arial" w:hAnsi="Arial" w:cs="Arial"/>
        </w:rPr>
        <w:t>строительство ТП 6/0,4 кВ мощностью 160 кВА, взамен существующей - 1 объект;</w:t>
      </w:r>
    </w:p>
    <w:p w:rsidR="008C3060" w:rsidRPr="00CE7110" w:rsidRDefault="008C3060" w:rsidP="00CE7110">
      <w:pPr>
        <w:pStyle w:val="a3"/>
        <w:spacing w:after="0"/>
        <w:ind w:left="0" w:firstLine="709"/>
        <w:rPr>
          <w:rFonts w:ascii="Arial" w:hAnsi="Arial" w:cs="Arial"/>
        </w:rPr>
      </w:pPr>
      <w:r w:rsidRPr="00CE7110">
        <w:rPr>
          <w:rFonts w:ascii="Arial" w:hAnsi="Arial" w:cs="Arial"/>
        </w:rPr>
        <w:t xml:space="preserve">строительство ТП 6/0,4 кВ мощностью 160 кВА - 2 объекта. </w:t>
      </w:r>
    </w:p>
    <w:p w:rsidR="008C3060" w:rsidRPr="00CD213C" w:rsidRDefault="008C3060" w:rsidP="00E37CAD">
      <w:pPr>
        <w:jc w:val="both"/>
        <w:rPr>
          <w:rFonts w:cs="Times New Roman"/>
        </w:rPr>
      </w:pPr>
    </w:p>
    <w:p w:rsidR="008C3060" w:rsidRPr="00E37CAD" w:rsidRDefault="00E37CAD" w:rsidP="00BC0155">
      <w:pPr>
        <w:pStyle w:val="3"/>
        <w:spacing w:before="0" w:after="0"/>
        <w:ind w:firstLine="709"/>
        <w:jc w:val="center"/>
        <w:rPr>
          <w:sz w:val="24"/>
          <w:szCs w:val="24"/>
        </w:rPr>
      </w:pPr>
      <w:bookmarkStart w:id="169" w:name="_Toc384286556"/>
      <w:r>
        <w:rPr>
          <w:sz w:val="24"/>
          <w:szCs w:val="24"/>
        </w:rPr>
        <w:t>Раздел 16</w:t>
      </w:r>
      <w:r w:rsidR="008C3060" w:rsidRPr="00E37CAD">
        <w:rPr>
          <w:sz w:val="24"/>
          <w:szCs w:val="24"/>
        </w:rPr>
        <w:t>. ПЕРСПЕКТИВНАЯ СХЕМА ОБРАЩЕНИЯ С ОТХОДАМИ</w:t>
      </w:r>
    </w:p>
    <w:p w:rsidR="00E37CAD" w:rsidRDefault="00E37CAD" w:rsidP="00E37CAD">
      <w:pPr>
        <w:autoSpaceDE w:val="0"/>
        <w:autoSpaceDN w:val="0"/>
        <w:adjustRightInd w:val="0"/>
        <w:ind w:firstLine="708"/>
        <w:jc w:val="both"/>
        <w:rPr>
          <w:rFonts w:ascii="Arial" w:hAnsi="Arial" w:cs="Arial"/>
          <w:szCs w:val="24"/>
        </w:rPr>
      </w:pPr>
    </w:p>
    <w:p w:rsidR="00E37CAD" w:rsidRPr="00455EF6" w:rsidRDefault="00E37CAD" w:rsidP="00394FFF">
      <w:pPr>
        <w:autoSpaceDE w:val="0"/>
        <w:autoSpaceDN w:val="0"/>
        <w:adjustRightInd w:val="0"/>
        <w:ind w:firstLine="708"/>
        <w:jc w:val="both"/>
        <w:rPr>
          <w:rFonts w:ascii="Arial" w:hAnsi="Arial" w:cs="Arial"/>
          <w:szCs w:val="24"/>
        </w:rPr>
      </w:pPr>
      <w:r w:rsidRPr="00455EF6">
        <w:rPr>
          <w:rFonts w:ascii="Arial" w:hAnsi="Arial" w:cs="Arial"/>
          <w:szCs w:val="24"/>
        </w:rPr>
        <w:t xml:space="preserve">Генеральной схемой санитарной очистки территории Вихоревского городского поселения </w:t>
      </w:r>
      <w:r w:rsidR="00394FFF">
        <w:rPr>
          <w:rFonts w:ascii="Arial" w:hAnsi="Arial" w:cs="Arial"/>
          <w:szCs w:val="24"/>
        </w:rPr>
        <w:t>на расчетный период (до 2030г.) определена п</w:t>
      </w:r>
      <w:r w:rsidR="00864831">
        <w:rPr>
          <w:rFonts w:ascii="Arial" w:hAnsi="Arial" w:cs="Arial"/>
          <w:szCs w:val="24"/>
        </w:rPr>
        <w:t>отребность в устройстве контейнерных площадок и уборке (переносу) несанкционированных свалок.</w:t>
      </w:r>
    </w:p>
    <w:p w:rsidR="00E37CAD" w:rsidRPr="00455EF6" w:rsidRDefault="00E37CAD" w:rsidP="00E37CAD">
      <w:pPr>
        <w:autoSpaceDE w:val="0"/>
        <w:autoSpaceDN w:val="0"/>
        <w:adjustRightInd w:val="0"/>
        <w:ind w:firstLine="540"/>
        <w:jc w:val="both"/>
        <w:rPr>
          <w:rFonts w:ascii="Arial" w:hAnsi="Arial" w:cs="Arial"/>
          <w:szCs w:val="24"/>
        </w:rPr>
      </w:pPr>
      <w:r w:rsidRPr="00455EF6">
        <w:rPr>
          <w:rFonts w:ascii="Arial" w:hAnsi="Arial" w:cs="Arial"/>
          <w:szCs w:val="24"/>
        </w:rPr>
        <w:t>− потребность на расчетный период (до 2020г. – 249 контейнеров, до 2030г. – 2 контейнера) – 251 контейнер объемом 0,75м</w:t>
      </w:r>
      <w:r w:rsidRPr="00455EF6">
        <w:rPr>
          <w:rFonts w:ascii="Arial" w:hAnsi="Arial" w:cs="Arial"/>
          <w:szCs w:val="24"/>
          <w:vertAlign w:val="superscript"/>
        </w:rPr>
        <w:t>3</w:t>
      </w:r>
      <w:r w:rsidRPr="00455EF6">
        <w:rPr>
          <w:rFonts w:ascii="Arial" w:hAnsi="Arial" w:cs="Arial"/>
          <w:szCs w:val="24"/>
        </w:rPr>
        <w:t xml:space="preserve"> (рекомендована установка 60 (шестидесяти) четырехместных площадок (стоимость – 42300 руб/шт.); 3 (трех) трехместных (стоимость – 40500руб./шт.), 2 (двух) одноместных (стоимость – 18300руб./шт.).</w:t>
      </w:r>
    </w:p>
    <w:p w:rsidR="00864831" w:rsidRDefault="00E37CAD" w:rsidP="00394FFF">
      <w:pPr>
        <w:autoSpaceDE w:val="0"/>
        <w:autoSpaceDN w:val="0"/>
        <w:adjustRightInd w:val="0"/>
        <w:ind w:firstLine="540"/>
        <w:jc w:val="both"/>
        <w:rPr>
          <w:rFonts w:ascii="Arial" w:hAnsi="Arial" w:cs="Arial"/>
          <w:szCs w:val="24"/>
        </w:rPr>
      </w:pPr>
      <w:r w:rsidRPr="00394FFF">
        <w:rPr>
          <w:rFonts w:ascii="Arial" w:hAnsi="Arial" w:cs="Arial"/>
          <w:szCs w:val="24"/>
        </w:rPr>
        <w:t xml:space="preserve">− </w:t>
      </w:r>
      <w:r w:rsidR="00864831">
        <w:rPr>
          <w:rFonts w:ascii="Arial" w:hAnsi="Arial" w:cs="Arial"/>
          <w:szCs w:val="24"/>
        </w:rPr>
        <w:t>уборка несанкционированных свалок (14453тыс.руб.).</w:t>
      </w:r>
    </w:p>
    <w:p w:rsidR="00A92F6A" w:rsidRPr="00394FFF" w:rsidRDefault="00E37CAD" w:rsidP="00394FFF">
      <w:pPr>
        <w:autoSpaceDE w:val="0"/>
        <w:autoSpaceDN w:val="0"/>
        <w:adjustRightInd w:val="0"/>
        <w:ind w:firstLine="540"/>
        <w:jc w:val="both"/>
        <w:rPr>
          <w:rFonts w:ascii="Arial" w:hAnsi="Arial" w:cs="Arial"/>
          <w:szCs w:val="24"/>
        </w:rPr>
      </w:pPr>
      <w:r w:rsidRPr="00394FFF">
        <w:rPr>
          <w:rFonts w:ascii="Arial" w:hAnsi="Arial" w:cs="Arial"/>
          <w:szCs w:val="24"/>
        </w:rPr>
        <w:t xml:space="preserve">Итого для установки контейнерных площадок </w:t>
      </w:r>
      <w:r w:rsidR="00864831">
        <w:rPr>
          <w:rFonts w:ascii="Arial" w:hAnsi="Arial" w:cs="Arial"/>
          <w:szCs w:val="24"/>
        </w:rPr>
        <w:t xml:space="preserve">и уборку несанкционированных свалок </w:t>
      </w:r>
      <w:r w:rsidR="00B65B45">
        <w:rPr>
          <w:rFonts w:ascii="Arial" w:hAnsi="Arial" w:cs="Arial"/>
          <w:szCs w:val="24"/>
        </w:rPr>
        <w:t>расчетная потребность составляет</w:t>
      </w:r>
      <w:r w:rsidRPr="00394FFF">
        <w:rPr>
          <w:rFonts w:ascii="Arial" w:hAnsi="Arial" w:cs="Arial"/>
          <w:szCs w:val="24"/>
        </w:rPr>
        <w:t xml:space="preserve"> </w:t>
      </w:r>
      <w:r w:rsidR="00864831">
        <w:rPr>
          <w:rFonts w:ascii="Arial" w:hAnsi="Arial" w:cs="Arial"/>
          <w:b/>
          <w:szCs w:val="24"/>
        </w:rPr>
        <w:t>17млн.688</w:t>
      </w:r>
      <w:r w:rsidRPr="00394FFF">
        <w:rPr>
          <w:rFonts w:ascii="Arial" w:hAnsi="Arial" w:cs="Arial"/>
          <w:b/>
          <w:szCs w:val="24"/>
        </w:rPr>
        <w:t>тыс.руб.</w:t>
      </w:r>
      <w:r w:rsidRPr="00394FFF">
        <w:rPr>
          <w:rFonts w:ascii="Arial" w:hAnsi="Arial" w:cs="Arial"/>
          <w:szCs w:val="24"/>
        </w:rPr>
        <w:t xml:space="preserve"> </w:t>
      </w:r>
      <w:bookmarkStart w:id="170" w:name="_Toc357087928"/>
      <w:bookmarkEnd w:id="169"/>
    </w:p>
    <w:p w:rsidR="00394FFF" w:rsidRDefault="00394FFF" w:rsidP="00394FFF">
      <w:pPr>
        <w:pStyle w:val="10"/>
        <w:spacing w:before="0"/>
        <w:ind w:firstLine="709"/>
        <w:jc w:val="center"/>
        <w:rPr>
          <w:rFonts w:ascii="Arial" w:hAnsi="Arial" w:cs="Arial"/>
          <w:color w:val="000000" w:themeColor="text1"/>
          <w:sz w:val="24"/>
          <w:szCs w:val="24"/>
        </w:rPr>
      </w:pPr>
    </w:p>
    <w:p w:rsidR="00A92F6A" w:rsidRDefault="00394FFF" w:rsidP="00394FFF">
      <w:pPr>
        <w:pStyle w:val="10"/>
        <w:spacing w:before="0"/>
        <w:ind w:firstLine="709"/>
        <w:jc w:val="center"/>
        <w:rPr>
          <w:rFonts w:ascii="Arial" w:hAnsi="Arial" w:cs="Arial"/>
          <w:color w:val="000000" w:themeColor="text1"/>
          <w:sz w:val="24"/>
          <w:szCs w:val="24"/>
        </w:rPr>
      </w:pPr>
      <w:r>
        <w:rPr>
          <w:rFonts w:ascii="Arial" w:hAnsi="Arial" w:cs="Arial"/>
          <w:color w:val="000000" w:themeColor="text1"/>
          <w:sz w:val="24"/>
          <w:szCs w:val="24"/>
        </w:rPr>
        <w:t>Раздел 17</w:t>
      </w:r>
      <w:r w:rsidR="00A92F6A" w:rsidRPr="00394FFF">
        <w:rPr>
          <w:rFonts w:ascii="Arial" w:hAnsi="Arial" w:cs="Arial"/>
          <w:color w:val="000000" w:themeColor="text1"/>
          <w:sz w:val="24"/>
          <w:szCs w:val="24"/>
        </w:rPr>
        <w:t>. ОБЩАЯ ПРОГРАММА ПРОЕКТОВ</w:t>
      </w:r>
    </w:p>
    <w:p w:rsidR="00394FFF" w:rsidRDefault="00394FFF" w:rsidP="00394FFF">
      <w:pPr>
        <w:rPr>
          <w:rFonts w:ascii="Arial" w:hAnsi="Arial" w:cs="Arial"/>
        </w:rPr>
      </w:pPr>
    </w:p>
    <w:p w:rsidR="00FC5D36" w:rsidRDefault="00FC5D36" w:rsidP="00394FFF">
      <w:pPr>
        <w:rPr>
          <w:rFonts w:ascii="Arial" w:hAnsi="Arial" w:cs="Arial"/>
        </w:rPr>
      </w:pPr>
      <w:r>
        <w:rPr>
          <w:rFonts w:ascii="Arial" w:hAnsi="Arial" w:cs="Arial"/>
        </w:rPr>
        <w:tab/>
        <w:t>Таблица 17.1.</w:t>
      </w:r>
    </w:p>
    <w:p w:rsidR="00065446" w:rsidRPr="008E4C9C" w:rsidRDefault="00394FFF" w:rsidP="008E4C9C">
      <w:pPr>
        <w:ind w:firstLine="709"/>
        <w:rPr>
          <w:rFonts w:ascii="Arial" w:hAnsi="Arial" w:cs="Arial"/>
          <w:b/>
          <w:i/>
        </w:rPr>
      </w:pPr>
      <w:r w:rsidRPr="00FC5D36">
        <w:rPr>
          <w:rFonts w:ascii="Arial" w:hAnsi="Arial" w:cs="Arial"/>
          <w:b/>
          <w:i/>
        </w:rPr>
        <w:t>Программа инвестиционных мероприятий на 2019-2028 годы</w:t>
      </w:r>
    </w:p>
    <w:tbl>
      <w:tblPr>
        <w:tblW w:w="9811" w:type="dxa"/>
        <w:tblInd w:w="78" w:type="dxa"/>
        <w:tblLayout w:type="fixed"/>
        <w:tblLook w:val="0000" w:firstRow="0" w:lastRow="0" w:firstColumn="0" w:lastColumn="0" w:noHBand="0" w:noVBand="0"/>
      </w:tblPr>
      <w:tblGrid>
        <w:gridCol w:w="739"/>
        <w:gridCol w:w="5103"/>
        <w:gridCol w:w="1701"/>
        <w:gridCol w:w="2268"/>
      </w:tblGrid>
      <w:tr w:rsidR="00065446" w:rsidRPr="00753441" w:rsidTr="00F7442C">
        <w:trPr>
          <w:trHeight w:val="610"/>
        </w:trPr>
        <w:tc>
          <w:tcPr>
            <w:tcW w:w="739" w:type="dxa"/>
            <w:tcBorders>
              <w:top w:val="single" w:sz="4" w:space="0" w:color="auto"/>
              <w:left w:val="single" w:sz="6" w:space="0" w:color="auto"/>
              <w:bottom w:val="single" w:sz="6" w:space="0" w:color="auto"/>
              <w:right w:val="single" w:sz="6" w:space="0" w:color="auto"/>
            </w:tcBorders>
            <w:vAlign w:val="center"/>
          </w:tcPr>
          <w:p w:rsidR="00065446" w:rsidRPr="00EB7612" w:rsidRDefault="00065446" w:rsidP="00F7442C">
            <w:pPr>
              <w:autoSpaceDE w:val="0"/>
              <w:autoSpaceDN w:val="0"/>
              <w:adjustRightInd w:val="0"/>
              <w:jc w:val="center"/>
              <w:rPr>
                <w:rFonts w:ascii="Courier New" w:hAnsi="Courier New" w:cs="Courier New"/>
                <w:b/>
                <w:bCs/>
              </w:rPr>
            </w:pPr>
            <w:r w:rsidRPr="00EB7612">
              <w:rPr>
                <w:rFonts w:ascii="Courier New" w:hAnsi="Courier New" w:cs="Courier New"/>
                <w:b/>
                <w:bCs/>
                <w:sz w:val="22"/>
              </w:rPr>
              <w:t>п/п</w:t>
            </w:r>
          </w:p>
        </w:tc>
        <w:tc>
          <w:tcPr>
            <w:tcW w:w="5103" w:type="dxa"/>
            <w:tcBorders>
              <w:top w:val="single" w:sz="4" w:space="0" w:color="auto"/>
              <w:left w:val="single" w:sz="6" w:space="0" w:color="auto"/>
              <w:bottom w:val="single" w:sz="6" w:space="0" w:color="auto"/>
              <w:right w:val="single" w:sz="6" w:space="0" w:color="auto"/>
            </w:tcBorders>
            <w:vAlign w:val="center"/>
          </w:tcPr>
          <w:p w:rsidR="00065446" w:rsidRPr="00EB7612" w:rsidRDefault="00F7442C" w:rsidP="00F7442C">
            <w:pPr>
              <w:autoSpaceDE w:val="0"/>
              <w:autoSpaceDN w:val="0"/>
              <w:adjustRightInd w:val="0"/>
              <w:jc w:val="center"/>
              <w:rPr>
                <w:rFonts w:ascii="Courier New" w:hAnsi="Courier New" w:cs="Courier New"/>
                <w:b/>
                <w:bCs/>
              </w:rPr>
            </w:pPr>
            <w:r>
              <w:rPr>
                <w:rFonts w:ascii="Courier New" w:hAnsi="Courier New" w:cs="Courier New"/>
                <w:b/>
                <w:bCs/>
                <w:sz w:val="22"/>
              </w:rPr>
              <w:t>Наименование мероприятий</w:t>
            </w:r>
          </w:p>
        </w:tc>
        <w:tc>
          <w:tcPr>
            <w:tcW w:w="1701" w:type="dxa"/>
            <w:tcBorders>
              <w:top w:val="single" w:sz="4" w:space="0" w:color="auto"/>
              <w:left w:val="single" w:sz="6" w:space="0" w:color="auto"/>
              <w:bottom w:val="single" w:sz="6" w:space="0" w:color="auto"/>
              <w:right w:val="single" w:sz="6" w:space="0" w:color="auto"/>
            </w:tcBorders>
            <w:vAlign w:val="center"/>
          </w:tcPr>
          <w:p w:rsidR="00065446" w:rsidRPr="00EB7612" w:rsidRDefault="00065446" w:rsidP="00F7442C">
            <w:pPr>
              <w:autoSpaceDE w:val="0"/>
              <w:autoSpaceDN w:val="0"/>
              <w:adjustRightInd w:val="0"/>
              <w:jc w:val="center"/>
              <w:rPr>
                <w:rFonts w:ascii="Courier New" w:hAnsi="Courier New" w:cs="Courier New"/>
                <w:b/>
                <w:bCs/>
              </w:rPr>
            </w:pPr>
            <w:r w:rsidRPr="00EB7612">
              <w:rPr>
                <w:rFonts w:ascii="Courier New" w:hAnsi="Courier New" w:cs="Courier New"/>
                <w:b/>
                <w:bCs/>
                <w:sz w:val="22"/>
              </w:rPr>
              <w:t>Год реализации</w:t>
            </w:r>
          </w:p>
        </w:tc>
        <w:tc>
          <w:tcPr>
            <w:tcW w:w="2268" w:type="dxa"/>
            <w:tcBorders>
              <w:top w:val="single" w:sz="4" w:space="0" w:color="auto"/>
              <w:left w:val="single" w:sz="6" w:space="0" w:color="auto"/>
              <w:bottom w:val="single" w:sz="6" w:space="0" w:color="auto"/>
              <w:right w:val="single" w:sz="6" w:space="0" w:color="auto"/>
            </w:tcBorders>
            <w:vAlign w:val="center"/>
          </w:tcPr>
          <w:p w:rsidR="00065446" w:rsidRPr="00EB7612" w:rsidRDefault="00F7442C" w:rsidP="00F7442C">
            <w:pPr>
              <w:autoSpaceDE w:val="0"/>
              <w:autoSpaceDN w:val="0"/>
              <w:adjustRightInd w:val="0"/>
              <w:jc w:val="center"/>
              <w:rPr>
                <w:rFonts w:ascii="Courier New" w:hAnsi="Courier New" w:cs="Courier New"/>
                <w:b/>
                <w:bCs/>
                <w:i/>
                <w:iCs/>
              </w:rPr>
            </w:pPr>
            <w:r>
              <w:rPr>
                <w:rFonts w:ascii="Courier New" w:hAnsi="Courier New" w:cs="Courier New"/>
                <w:b/>
                <w:bCs/>
                <w:sz w:val="22"/>
              </w:rPr>
              <w:t>Ориентировочная стоимость</w:t>
            </w:r>
            <w:r w:rsidR="00065446" w:rsidRPr="00EB7612">
              <w:rPr>
                <w:rFonts w:ascii="Courier New" w:hAnsi="Courier New" w:cs="Courier New"/>
                <w:b/>
                <w:bCs/>
                <w:sz w:val="22"/>
              </w:rPr>
              <w:t xml:space="preserve">, </w:t>
            </w:r>
            <w:r w:rsidR="00065446" w:rsidRPr="00EB7612">
              <w:rPr>
                <w:rFonts w:ascii="Courier New" w:hAnsi="Courier New" w:cs="Courier New"/>
                <w:b/>
                <w:bCs/>
                <w:i/>
                <w:iCs/>
                <w:sz w:val="22"/>
              </w:rPr>
              <w:t>тыс.руб.</w:t>
            </w:r>
          </w:p>
        </w:tc>
      </w:tr>
      <w:tr w:rsidR="00F7442C" w:rsidRPr="00753441" w:rsidTr="002229EF">
        <w:trPr>
          <w:trHeight w:val="390"/>
        </w:trPr>
        <w:tc>
          <w:tcPr>
            <w:tcW w:w="739" w:type="dxa"/>
            <w:tcBorders>
              <w:top w:val="single" w:sz="6" w:space="0" w:color="auto"/>
              <w:left w:val="single" w:sz="6" w:space="0" w:color="auto"/>
              <w:bottom w:val="single" w:sz="6" w:space="0" w:color="auto"/>
              <w:right w:val="single" w:sz="6" w:space="0" w:color="auto"/>
            </w:tcBorders>
            <w:vAlign w:val="center"/>
          </w:tcPr>
          <w:p w:rsidR="00F7442C" w:rsidRDefault="002229EF" w:rsidP="002229EF">
            <w:pPr>
              <w:autoSpaceDE w:val="0"/>
              <w:autoSpaceDN w:val="0"/>
              <w:adjustRightInd w:val="0"/>
              <w:jc w:val="center"/>
              <w:rPr>
                <w:rFonts w:ascii="Courier New" w:hAnsi="Courier New" w:cs="Courier New"/>
                <w:b/>
                <w:bCs/>
              </w:rPr>
            </w:pPr>
            <w:r>
              <w:rPr>
                <w:rFonts w:ascii="Courier New" w:hAnsi="Courier New" w:cs="Courier New"/>
                <w:b/>
                <w:bCs/>
                <w:sz w:val="22"/>
              </w:rPr>
              <w:t>1</w:t>
            </w:r>
          </w:p>
        </w:tc>
        <w:tc>
          <w:tcPr>
            <w:tcW w:w="5103" w:type="dxa"/>
            <w:tcBorders>
              <w:top w:val="single" w:sz="6" w:space="0" w:color="auto"/>
              <w:left w:val="single" w:sz="6" w:space="0" w:color="auto"/>
              <w:bottom w:val="single" w:sz="6" w:space="0" w:color="auto"/>
              <w:right w:val="single" w:sz="6" w:space="0" w:color="auto"/>
            </w:tcBorders>
          </w:tcPr>
          <w:p w:rsidR="00F7442C" w:rsidRDefault="00F7442C" w:rsidP="007D45B8">
            <w:pPr>
              <w:autoSpaceDE w:val="0"/>
              <w:autoSpaceDN w:val="0"/>
              <w:adjustRightInd w:val="0"/>
              <w:rPr>
                <w:rFonts w:ascii="Courier New" w:hAnsi="Courier New" w:cs="Courier New"/>
                <w:b/>
                <w:bCs/>
              </w:rPr>
            </w:pPr>
            <w:r>
              <w:rPr>
                <w:rFonts w:ascii="Courier New" w:hAnsi="Courier New" w:cs="Courier New"/>
                <w:b/>
                <w:bCs/>
                <w:sz w:val="22"/>
              </w:rPr>
              <w:t>ВОДОСНАБЖЕНИЕ</w:t>
            </w:r>
          </w:p>
          <w:p w:rsidR="00F7442C" w:rsidRDefault="00F7442C" w:rsidP="007D45B8">
            <w:pPr>
              <w:autoSpaceDE w:val="0"/>
              <w:autoSpaceDN w:val="0"/>
              <w:adjustRightInd w:val="0"/>
              <w:rPr>
                <w:rFonts w:ascii="Courier New" w:hAnsi="Courier New" w:cs="Courier New"/>
                <w:b/>
                <w:bCs/>
              </w:rPr>
            </w:pPr>
            <w:r>
              <w:rPr>
                <w:rFonts w:ascii="Courier New" w:hAnsi="Courier New" w:cs="Courier New"/>
                <w:b/>
                <w:bCs/>
                <w:sz w:val="22"/>
              </w:rPr>
              <w:t xml:space="preserve">Основное мероприятие: развитие и реконструкция централизованной системы </w:t>
            </w:r>
            <w:r w:rsidR="002229EF">
              <w:rPr>
                <w:rFonts w:ascii="Courier New" w:hAnsi="Courier New" w:cs="Courier New"/>
                <w:b/>
                <w:bCs/>
                <w:sz w:val="22"/>
              </w:rPr>
              <w:t>холодного водоснабжения</w:t>
            </w:r>
          </w:p>
        </w:tc>
        <w:tc>
          <w:tcPr>
            <w:tcW w:w="1701" w:type="dxa"/>
            <w:tcBorders>
              <w:top w:val="single" w:sz="6" w:space="0" w:color="auto"/>
              <w:left w:val="single" w:sz="6" w:space="0" w:color="auto"/>
              <w:bottom w:val="single" w:sz="6" w:space="0" w:color="auto"/>
              <w:right w:val="single" w:sz="6" w:space="0" w:color="auto"/>
            </w:tcBorders>
            <w:vAlign w:val="center"/>
          </w:tcPr>
          <w:p w:rsidR="00F7442C" w:rsidRDefault="002229EF" w:rsidP="002229EF">
            <w:pPr>
              <w:autoSpaceDE w:val="0"/>
              <w:autoSpaceDN w:val="0"/>
              <w:adjustRightInd w:val="0"/>
              <w:jc w:val="center"/>
              <w:rPr>
                <w:rFonts w:ascii="Courier New" w:hAnsi="Courier New" w:cs="Courier New"/>
                <w:b/>
                <w:bCs/>
              </w:rPr>
            </w:pPr>
            <w:r>
              <w:rPr>
                <w:rFonts w:ascii="Courier New" w:hAnsi="Courier New" w:cs="Courier New"/>
                <w:b/>
                <w:bCs/>
              </w:rPr>
              <w:t>2019-2025</w:t>
            </w:r>
          </w:p>
        </w:tc>
        <w:tc>
          <w:tcPr>
            <w:tcW w:w="2268" w:type="dxa"/>
            <w:tcBorders>
              <w:top w:val="single" w:sz="6" w:space="0" w:color="auto"/>
              <w:left w:val="single" w:sz="6" w:space="0" w:color="auto"/>
              <w:bottom w:val="single" w:sz="6" w:space="0" w:color="auto"/>
              <w:right w:val="single" w:sz="6" w:space="0" w:color="auto"/>
            </w:tcBorders>
            <w:vAlign w:val="center"/>
          </w:tcPr>
          <w:p w:rsidR="00F7442C" w:rsidRDefault="002229EF" w:rsidP="002229EF">
            <w:pPr>
              <w:autoSpaceDE w:val="0"/>
              <w:autoSpaceDN w:val="0"/>
              <w:adjustRightInd w:val="0"/>
              <w:jc w:val="center"/>
              <w:rPr>
                <w:rFonts w:ascii="Courier New" w:hAnsi="Courier New" w:cs="Courier New"/>
                <w:b/>
                <w:bCs/>
              </w:rPr>
            </w:pPr>
            <w:r>
              <w:rPr>
                <w:rFonts w:ascii="Courier New" w:hAnsi="Courier New" w:cs="Courier New"/>
                <w:b/>
                <w:bCs/>
              </w:rPr>
              <w:t>231 368</w:t>
            </w:r>
          </w:p>
        </w:tc>
      </w:tr>
      <w:tr w:rsidR="00F7442C" w:rsidRPr="00753441" w:rsidTr="002229EF">
        <w:trPr>
          <w:trHeight w:val="390"/>
        </w:trPr>
        <w:tc>
          <w:tcPr>
            <w:tcW w:w="739" w:type="dxa"/>
            <w:tcBorders>
              <w:top w:val="single" w:sz="6" w:space="0" w:color="auto"/>
              <w:left w:val="single" w:sz="6" w:space="0" w:color="auto"/>
              <w:bottom w:val="single" w:sz="6" w:space="0" w:color="auto"/>
              <w:right w:val="single" w:sz="6" w:space="0" w:color="auto"/>
            </w:tcBorders>
            <w:vAlign w:val="center"/>
          </w:tcPr>
          <w:p w:rsidR="00F7442C" w:rsidRDefault="002229EF" w:rsidP="002229EF">
            <w:pPr>
              <w:autoSpaceDE w:val="0"/>
              <w:autoSpaceDN w:val="0"/>
              <w:adjustRightInd w:val="0"/>
              <w:jc w:val="center"/>
              <w:rPr>
                <w:rFonts w:ascii="Courier New" w:hAnsi="Courier New" w:cs="Courier New"/>
                <w:b/>
                <w:bCs/>
              </w:rPr>
            </w:pPr>
            <w:r>
              <w:rPr>
                <w:rFonts w:ascii="Courier New" w:hAnsi="Courier New" w:cs="Courier New"/>
                <w:b/>
                <w:bCs/>
                <w:sz w:val="22"/>
              </w:rPr>
              <w:t>2</w:t>
            </w:r>
          </w:p>
        </w:tc>
        <w:tc>
          <w:tcPr>
            <w:tcW w:w="5103" w:type="dxa"/>
            <w:tcBorders>
              <w:top w:val="single" w:sz="6" w:space="0" w:color="auto"/>
              <w:left w:val="single" w:sz="6" w:space="0" w:color="auto"/>
              <w:bottom w:val="single" w:sz="6" w:space="0" w:color="auto"/>
              <w:right w:val="single" w:sz="6" w:space="0" w:color="auto"/>
            </w:tcBorders>
          </w:tcPr>
          <w:p w:rsidR="00F7442C" w:rsidRDefault="00F7442C" w:rsidP="007D45B8">
            <w:pPr>
              <w:autoSpaceDE w:val="0"/>
              <w:autoSpaceDN w:val="0"/>
              <w:adjustRightInd w:val="0"/>
              <w:rPr>
                <w:rFonts w:ascii="Courier New" w:hAnsi="Courier New" w:cs="Courier New"/>
                <w:b/>
                <w:bCs/>
              </w:rPr>
            </w:pPr>
            <w:r>
              <w:rPr>
                <w:rFonts w:ascii="Courier New" w:hAnsi="Courier New" w:cs="Courier New"/>
                <w:b/>
                <w:bCs/>
                <w:sz w:val="22"/>
              </w:rPr>
              <w:t>ВОДООТВЕДЕНИЕ</w:t>
            </w:r>
          </w:p>
          <w:p w:rsidR="00F7442C" w:rsidRDefault="00F7442C" w:rsidP="007D45B8">
            <w:pPr>
              <w:autoSpaceDE w:val="0"/>
              <w:autoSpaceDN w:val="0"/>
              <w:adjustRightInd w:val="0"/>
              <w:rPr>
                <w:rFonts w:ascii="Courier New" w:hAnsi="Courier New" w:cs="Courier New"/>
                <w:b/>
                <w:bCs/>
              </w:rPr>
            </w:pPr>
            <w:r>
              <w:rPr>
                <w:rFonts w:ascii="Courier New" w:hAnsi="Courier New" w:cs="Courier New"/>
                <w:b/>
                <w:bCs/>
                <w:sz w:val="22"/>
              </w:rPr>
              <w:t>Основное мероприятие: развитие и реконструкция централизованной системы водоотведения</w:t>
            </w:r>
          </w:p>
        </w:tc>
        <w:tc>
          <w:tcPr>
            <w:tcW w:w="1701" w:type="dxa"/>
            <w:tcBorders>
              <w:top w:val="single" w:sz="6" w:space="0" w:color="auto"/>
              <w:left w:val="single" w:sz="6" w:space="0" w:color="auto"/>
              <w:bottom w:val="single" w:sz="6" w:space="0" w:color="auto"/>
              <w:right w:val="single" w:sz="6" w:space="0" w:color="auto"/>
            </w:tcBorders>
            <w:vAlign w:val="center"/>
          </w:tcPr>
          <w:p w:rsidR="00F7442C" w:rsidRDefault="00F7442C" w:rsidP="002229EF">
            <w:pPr>
              <w:autoSpaceDE w:val="0"/>
              <w:autoSpaceDN w:val="0"/>
              <w:adjustRightInd w:val="0"/>
              <w:jc w:val="center"/>
              <w:rPr>
                <w:rFonts w:ascii="Courier New" w:hAnsi="Courier New" w:cs="Courier New"/>
                <w:b/>
                <w:bCs/>
              </w:rPr>
            </w:pPr>
            <w:r>
              <w:rPr>
                <w:rFonts w:ascii="Courier New" w:hAnsi="Courier New" w:cs="Courier New"/>
                <w:b/>
                <w:bCs/>
              </w:rPr>
              <w:t>2020-2025</w:t>
            </w:r>
          </w:p>
        </w:tc>
        <w:tc>
          <w:tcPr>
            <w:tcW w:w="2268" w:type="dxa"/>
            <w:tcBorders>
              <w:top w:val="single" w:sz="6" w:space="0" w:color="auto"/>
              <w:left w:val="single" w:sz="6" w:space="0" w:color="auto"/>
              <w:bottom w:val="single" w:sz="6" w:space="0" w:color="auto"/>
              <w:right w:val="single" w:sz="6" w:space="0" w:color="auto"/>
            </w:tcBorders>
            <w:vAlign w:val="center"/>
          </w:tcPr>
          <w:p w:rsidR="00F7442C" w:rsidRDefault="00F7442C" w:rsidP="002229EF">
            <w:pPr>
              <w:autoSpaceDE w:val="0"/>
              <w:autoSpaceDN w:val="0"/>
              <w:adjustRightInd w:val="0"/>
              <w:jc w:val="center"/>
              <w:rPr>
                <w:rFonts w:ascii="Courier New" w:hAnsi="Courier New" w:cs="Courier New"/>
                <w:b/>
                <w:bCs/>
              </w:rPr>
            </w:pPr>
            <w:r>
              <w:rPr>
                <w:rFonts w:ascii="Courier New" w:hAnsi="Courier New" w:cs="Courier New"/>
                <w:b/>
                <w:bCs/>
              </w:rPr>
              <w:t>95 300</w:t>
            </w:r>
          </w:p>
        </w:tc>
      </w:tr>
      <w:tr w:rsidR="00F7442C" w:rsidRPr="00753441" w:rsidTr="002229EF">
        <w:trPr>
          <w:trHeight w:val="390"/>
        </w:trPr>
        <w:tc>
          <w:tcPr>
            <w:tcW w:w="739" w:type="dxa"/>
            <w:tcBorders>
              <w:top w:val="single" w:sz="6" w:space="0" w:color="auto"/>
              <w:left w:val="single" w:sz="6" w:space="0" w:color="auto"/>
              <w:bottom w:val="single" w:sz="6" w:space="0" w:color="auto"/>
              <w:right w:val="single" w:sz="6" w:space="0" w:color="auto"/>
            </w:tcBorders>
            <w:vAlign w:val="center"/>
          </w:tcPr>
          <w:p w:rsidR="00F7442C" w:rsidRPr="00F7442C" w:rsidRDefault="002229EF" w:rsidP="002229EF">
            <w:pPr>
              <w:jc w:val="center"/>
              <w:rPr>
                <w:rFonts w:ascii="Courier New" w:hAnsi="Courier New" w:cs="Courier New"/>
              </w:rPr>
            </w:pPr>
            <w:r>
              <w:rPr>
                <w:rFonts w:ascii="Courier New" w:hAnsi="Courier New" w:cs="Courier New"/>
                <w:b/>
                <w:bCs/>
                <w:sz w:val="22"/>
              </w:rPr>
              <w:t>3</w:t>
            </w:r>
          </w:p>
        </w:tc>
        <w:tc>
          <w:tcPr>
            <w:tcW w:w="5103" w:type="dxa"/>
            <w:tcBorders>
              <w:top w:val="single" w:sz="6" w:space="0" w:color="auto"/>
              <w:left w:val="single" w:sz="6" w:space="0" w:color="auto"/>
              <w:bottom w:val="single" w:sz="6" w:space="0" w:color="auto"/>
              <w:right w:val="single" w:sz="6" w:space="0" w:color="auto"/>
            </w:tcBorders>
          </w:tcPr>
          <w:p w:rsidR="00F7442C" w:rsidRDefault="00F7442C" w:rsidP="007D45B8">
            <w:pPr>
              <w:autoSpaceDE w:val="0"/>
              <w:autoSpaceDN w:val="0"/>
              <w:adjustRightInd w:val="0"/>
              <w:rPr>
                <w:rFonts w:ascii="Courier New" w:hAnsi="Courier New" w:cs="Courier New"/>
                <w:b/>
                <w:bCs/>
              </w:rPr>
            </w:pPr>
            <w:r>
              <w:rPr>
                <w:rFonts w:ascii="Courier New" w:hAnsi="Courier New" w:cs="Courier New"/>
                <w:b/>
                <w:bCs/>
                <w:sz w:val="22"/>
              </w:rPr>
              <w:t>ТЕПЛОСНАБЖЕНИЕ</w:t>
            </w:r>
          </w:p>
          <w:p w:rsidR="00F7442C" w:rsidRPr="00EB7612" w:rsidRDefault="00F7442C" w:rsidP="007D45B8">
            <w:pPr>
              <w:autoSpaceDE w:val="0"/>
              <w:autoSpaceDN w:val="0"/>
              <w:adjustRightInd w:val="0"/>
              <w:rPr>
                <w:rFonts w:ascii="Courier New" w:hAnsi="Courier New" w:cs="Courier New"/>
                <w:b/>
                <w:bCs/>
              </w:rPr>
            </w:pPr>
            <w:r>
              <w:rPr>
                <w:rFonts w:ascii="Courier New" w:hAnsi="Courier New" w:cs="Courier New"/>
                <w:b/>
                <w:bCs/>
                <w:sz w:val="22"/>
              </w:rPr>
              <w:t>Основное мероприятие: развитие и реконструкция централизованных систем теплоснабжения</w:t>
            </w:r>
          </w:p>
        </w:tc>
        <w:tc>
          <w:tcPr>
            <w:tcW w:w="1701" w:type="dxa"/>
            <w:tcBorders>
              <w:top w:val="single" w:sz="6" w:space="0" w:color="auto"/>
              <w:left w:val="single" w:sz="6" w:space="0" w:color="auto"/>
              <w:bottom w:val="single" w:sz="6" w:space="0" w:color="auto"/>
              <w:right w:val="single" w:sz="6" w:space="0" w:color="auto"/>
            </w:tcBorders>
            <w:vAlign w:val="center"/>
          </w:tcPr>
          <w:p w:rsidR="00F7442C" w:rsidRPr="00EB7612" w:rsidRDefault="00F7442C" w:rsidP="002229EF">
            <w:pPr>
              <w:autoSpaceDE w:val="0"/>
              <w:autoSpaceDN w:val="0"/>
              <w:adjustRightInd w:val="0"/>
              <w:jc w:val="center"/>
              <w:rPr>
                <w:rFonts w:ascii="Courier New" w:hAnsi="Courier New" w:cs="Courier New"/>
                <w:b/>
                <w:bCs/>
              </w:rPr>
            </w:pPr>
            <w:r>
              <w:rPr>
                <w:rFonts w:ascii="Courier New" w:hAnsi="Courier New" w:cs="Courier New"/>
                <w:b/>
                <w:bCs/>
              </w:rPr>
              <w:t>2019-2025</w:t>
            </w:r>
          </w:p>
        </w:tc>
        <w:tc>
          <w:tcPr>
            <w:tcW w:w="2268" w:type="dxa"/>
            <w:tcBorders>
              <w:top w:val="single" w:sz="6" w:space="0" w:color="auto"/>
              <w:left w:val="single" w:sz="6" w:space="0" w:color="auto"/>
              <w:bottom w:val="single" w:sz="6" w:space="0" w:color="auto"/>
              <w:right w:val="single" w:sz="6" w:space="0" w:color="auto"/>
            </w:tcBorders>
            <w:vAlign w:val="center"/>
          </w:tcPr>
          <w:p w:rsidR="00F7442C" w:rsidRPr="00EB7612" w:rsidRDefault="00F7442C" w:rsidP="002229EF">
            <w:pPr>
              <w:autoSpaceDE w:val="0"/>
              <w:autoSpaceDN w:val="0"/>
              <w:adjustRightInd w:val="0"/>
              <w:jc w:val="center"/>
              <w:rPr>
                <w:rFonts w:ascii="Courier New" w:hAnsi="Courier New" w:cs="Courier New"/>
                <w:b/>
                <w:bCs/>
              </w:rPr>
            </w:pPr>
            <w:r>
              <w:rPr>
                <w:rFonts w:ascii="Courier New" w:hAnsi="Courier New" w:cs="Courier New"/>
                <w:b/>
                <w:bCs/>
              </w:rPr>
              <w:t>822 000</w:t>
            </w:r>
          </w:p>
        </w:tc>
      </w:tr>
      <w:tr w:rsidR="002229EF" w:rsidRPr="00753441" w:rsidTr="002229EF">
        <w:trPr>
          <w:trHeight w:val="390"/>
        </w:trPr>
        <w:tc>
          <w:tcPr>
            <w:tcW w:w="739" w:type="dxa"/>
            <w:tcBorders>
              <w:top w:val="single" w:sz="6" w:space="0" w:color="auto"/>
              <w:left w:val="single" w:sz="6" w:space="0" w:color="auto"/>
              <w:bottom w:val="single" w:sz="6" w:space="0" w:color="auto"/>
              <w:right w:val="single" w:sz="6" w:space="0" w:color="auto"/>
            </w:tcBorders>
            <w:vAlign w:val="center"/>
          </w:tcPr>
          <w:p w:rsidR="002229EF" w:rsidRDefault="002229EF" w:rsidP="002229EF">
            <w:pPr>
              <w:jc w:val="center"/>
              <w:rPr>
                <w:rFonts w:ascii="Courier New" w:hAnsi="Courier New" w:cs="Courier New"/>
                <w:b/>
                <w:bCs/>
              </w:rPr>
            </w:pPr>
            <w:r>
              <w:rPr>
                <w:rFonts w:ascii="Courier New" w:hAnsi="Courier New" w:cs="Courier New"/>
                <w:b/>
                <w:bCs/>
                <w:sz w:val="22"/>
              </w:rPr>
              <w:t>4</w:t>
            </w:r>
          </w:p>
        </w:tc>
        <w:tc>
          <w:tcPr>
            <w:tcW w:w="5103" w:type="dxa"/>
            <w:tcBorders>
              <w:top w:val="single" w:sz="6" w:space="0" w:color="auto"/>
              <w:left w:val="single" w:sz="6" w:space="0" w:color="auto"/>
              <w:bottom w:val="single" w:sz="6" w:space="0" w:color="auto"/>
              <w:right w:val="single" w:sz="6" w:space="0" w:color="auto"/>
            </w:tcBorders>
          </w:tcPr>
          <w:p w:rsidR="002229EF" w:rsidRDefault="002229EF" w:rsidP="007D45B8">
            <w:pPr>
              <w:autoSpaceDE w:val="0"/>
              <w:autoSpaceDN w:val="0"/>
              <w:adjustRightInd w:val="0"/>
              <w:rPr>
                <w:rFonts w:ascii="Courier New" w:hAnsi="Courier New" w:cs="Courier New"/>
                <w:b/>
                <w:bCs/>
              </w:rPr>
            </w:pPr>
            <w:r>
              <w:rPr>
                <w:rFonts w:ascii="Courier New" w:hAnsi="Courier New" w:cs="Courier New"/>
                <w:b/>
                <w:bCs/>
                <w:sz w:val="22"/>
              </w:rPr>
              <w:t>ОБРАЩЕНИЕ С ТКО</w:t>
            </w:r>
          </w:p>
          <w:p w:rsidR="002229EF" w:rsidRDefault="002229EF" w:rsidP="007D45B8">
            <w:pPr>
              <w:autoSpaceDE w:val="0"/>
              <w:autoSpaceDN w:val="0"/>
              <w:adjustRightInd w:val="0"/>
              <w:rPr>
                <w:rFonts w:ascii="Courier New" w:hAnsi="Courier New" w:cs="Courier New"/>
                <w:b/>
                <w:bCs/>
              </w:rPr>
            </w:pPr>
            <w:r>
              <w:rPr>
                <w:rFonts w:ascii="Courier New" w:hAnsi="Courier New" w:cs="Courier New"/>
                <w:b/>
                <w:bCs/>
                <w:sz w:val="22"/>
              </w:rPr>
              <w:t>Основное мероприятие: устройство (реконструкция) объектов накопления ТКО</w:t>
            </w:r>
          </w:p>
        </w:tc>
        <w:tc>
          <w:tcPr>
            <w:tcW w:w="1701" w:type="dxa"/>
            <w:tcBorders>
              <w:top w:val="single" w:sz="6" w:space="0" w:color="auto"/>
              <w:left w:val="single" w:sz="6" w:space="0" w:color="auto"/>
              <w:bottom w:val="single" w:sz="6" w:space="0" w:color="auto"/>
              <w:right w:val="single" w:sz="6" w:space="0" w:color="auto"/>
            </w:tcBorders>
            <w:vAlign w:val="center"/>
          </w:tcPr>
          <w:p w:rsidR="002229EF" w:rsidRDefault="002229EF" w:rsidP="002229EF">
            <w:pPr>
              <w:autoSpaceDE w:val="0"/>
              <w:autoSpaceDN w:val="0"/>
              <w:adjustRightInd w:val="0"/>
              <w:jc w:val="center"/>
              <w:rPr>
                <w:rFonts w:ascii="Courier New" w:hAnsi="Courier New" w:cs="Courier New"/>
                <w:b/>
                <w:bCs/>
              </w:rPr>
            </w:pPr>
            <w:r>
              <w:rPr>
                <w:rFonts w:ascii="Courier New" w:hAnsi="Courier New" w:cs="Courier New"/>
                <w:b/>
                <w:bCs/>
              </w:rPr>
              <w:t>2019-2030</w:t>
            </w:r>
          </w:p>
        </w:tc>
        <w:tc>
          <w:tcPr>
            <w:tcW w:w="2268" w:type="dxa"/>
            <w:tcBorders>
              <w:top w:val="single" w:sz="6" w:space="0" w:color="auto"/>
              <w:left w:val="single" w:sz="6" w:space="0" w:color="auto"/>
              <w:bottom w:val="single" w:sz="6" w:space="0" w:color="auto"/>
              <w:right w:val="single" w:sz="6" w:space="0" w:color="auto"/>
            </w:tcBorders>
            <w:vAlign w:val="center"/>
          </w:tcPr>
          <w:p w:rsidR="002229EF" w:rsidRDefault="00864831" w:rsidP="002229EF">
            <w:pPr>
              <w:autoSpaceDE w:val="0"/>
              <w:autoSpaceDN w:val="0"/>
              <w:adjustRightInd w:val="0"/>
              <w:jc w:val="center"/>
              <w:rPr>
                <w:rFonts w:ascii="Courier New" w:hAnsi="Courier New" w:cs="Courier New"/>
                <w:b/>
                <w:bCs/>
              </w:rPr>
            </w:pPr>
            <w:r>
              <w:rPr>
                <w:rFonts w:ascii="Courier New" w:hAnsi="Courier New" w:cs="Courier New"/>
                <w:b/>
                <w:bCs/>
              </w:rPr>
              <w:t>17 688</w:t>
            </w:r>
          </w:p>
        </w:tc>
      </w:tr>
      <w:tr w:rsidR="00065446" w:rsidRPr="00753441" w:rsidTr="00F7442C">
        <w:trPr>
          <w:trHeight w:val="305"/>
        </w:trPr>
        <w:tc>
          <w:tcPr>
            <w:tcW w:w="5842" w:type="dxa"/>
            <w:gridSpan w:val="2"/>
            <w:tcBorders>
              <w:top w:val="single" w:sz="6" w:space="0" w:color="auto"/>
              <w:left w:val="single" w:sz="6" w:space="0" w:color="auto"/>
              <w:bottom w:val="single" w:sz="6" w:space="0" w:color="auto"/>
              <w:right w:val="single" w:sz="6" w:space="0" w:color="auto"/>
            </w:tcBorders>
          </w:tcPr>
          <w:p w:rsidR="00065446" w:rsidRPr="002229EF" w:rsidRDefault="00065446" w:rsidP="002229EF">
            <w:pPr>
              <w:autoSpaceDE w:val="0"/>
              <w:autoSpaceDN w:val="0"/>
              <w:adjustRightInd w:val="0"/>
              <w:ind w:firstLine="709"/>
              <w:jc w:val="center"/>
              <w:rPr>
                <w:rFonts w:ascii="Courier New" w:hAnsi="Courier New" w:cs="Courier New"/>
                <w:b/>
                <w:bCs/>
              </w:rPr>
            </w:pPr>
            <w:r w:rsidRPr="002229EF">
              <w:rPr>
                <w:rFonts w:ascii="Courier New" w:hAnsi="Courier New" w:cs="Courier New"/>
                <w:b/>
                <w:bCs/>
                <w:sz w:val="22"/>
              </w:rPr>
              <w:t>Итого:</w:t>
            </w:r>
          </w:p>
        </w:tc>
        <w:tc>
          <w:tcPr>
            <w:tcW w:w="1701" w:type="dxa"/>
            <w:tcBorders>
              <w:top w:val="single" w:sz="6" w:space="0" w:color="auto"/>
              <w:left w:val="single" w:sz="6" w:space="0" w:color="auto"/>
              <w:bottom w:val="single" w:sz="6" w:space="0" w:color="auto"/>
              <w:right w:val="single" w:sz="6" w:space="0" w:color="auto"/>
            </w:tcBorders>
            <w:vAlign w:val="center"/>
          </w:tcPr>
          <w:p w:rsidR="00065446" w:rsidRPr="002229EF" w:rsidRDefault="00065446" w:rsidP="007D45B8">
            <w:pPr>
              <w:autoSpaceDE w:val="0"/>
              <w:autoSpaceDN w:val="0"/>
              <w:adjustRightInd w:val="0"/>
              <w:ind w:firstLine="709"/>
              <w:jc w:val="center"/>
              <w:rPr>
                <w:rFonts w:ascii="Courier New" w:hAnsi="Courier New" w:cs="Courier New"/>
                <w:b/>
                <w:bCs/>
              </w:rPr>
            </w:pPr>
          </w:p>
        </w:tc>
        <w:tc>
          <w:tcPr>
            <w:tcW w:w="2268" w:type="dxa"/>
            <w:tcBorders>
              <w:top w:val="single" w:sz="6" w:space="0" w:color="auto"/>
              <w:left w:val="single" w:sz="6" w:space="0" w:color="auto"/>
              <w:bottom w:val="single" w:sz="6" w:space="0" w:color="auto"/>
              <w:right w:val="single" w:sz="6" w:space="0" w:color="auto"/>
            </w:tcBorders>
            <w:vAlign w:val="center"/>
          </w:tcPr>
          <w:p w:rsidR="00065446" w:rsidRPr="002229EF" w:rsidRDefault="00864831" w:rsidP="007D45B8">
            <w:pPr>
              <w:autoSpaceDE w:val="0"/>
              <w:autoSpaceDN w:val="0"/>
              <w:adjustRightInd w:val="0"/>
              <w:jc w:val="center"/>
              <w:rPr>
                <w:rFonts w:ascii="Courier New" w:hAnsi="Courier New" w:cs="Courier New"/>
                <w:b/>
                <w:bCs/>
              </w:rPr>
            </w:pPr>
            <w:r>
              <w:rPr>
                <w:rFonts w:ascii="Courier New" w:hAnsi="Courier New" w:cs="Courier New"/>
                <w:b/>
                <w:bCs/>
                <w:sz w:val="22"/>
              </w:rPr>
              <w:t>1 166 356</w:t>
            </w:r>
          </w:p>
        </w:tc>
      </w:tr>
      <w:bookmarkEnd w:id="170"/>
    </w:tbl>
    <w:p w:rsidR="000279DC" w:rsidRDefault="000279DC" w:rsidP="002229EF">
      <w:pPr>
        <w:jc w:val="both"/>
        <w:rPr>
          <w:rFonts w:cs="Times New Roman"/>
          <w:color w:val="000000" w:themeColor="text1"/>
          <w:szCs w:val="24"/>
        </w:rPr>
      </w:pPr>
    </w:p>
    <w:p w:rsidR="007D45B8" w:rsidRDefault="007D45B8" w:rsidP="00BC0155">
      <w:pPr>
        <w:ind w:firstLine="709"/>
        <w:jc w:val="center"/>
        <w:rPr>
          <w:rFonts w:ascii="Arial" w:hAnsi="Arial" w:cs="Arial"/>
          <w:b/>
          <w:lang w:val="en-US"/>
        </w:rPr>
      </w:pPr>
      <w:bookmarkStart w:id="171" w:name="_Toc357087929"/>
    </w:p>
    <w:p w:rsidR="007D45B8" w:rsidRDefault="007D45B8" w:rsidP="00BC0155">
      <w:pPr>
        <w:ind w:firstLine="709"/>
        <w:jc w:val="center"/>
        <w:rPr>
          <w:rFonts w:ascii="Arial" w:hAnsi="Arial" w:cs="Arial"/>
          <w:b/>
          <w:lang w:val="en-US"/>
        </w:rPr>
      </w:pPr>
    </w:p>
    <w:p w:rsidR="000279DC" w:rsidRDefault="000279DC" w:rsidP="00BC0155">
      <w:pPr>
        <w:ind w:firstLine="709"/>
        <w:jc w:val="center"/>
        <w:rPr>
          <w:rFonts w:ascii="Arial" w:hAnsi="Arial" w:cs="Arial"/>
          <w:b/>
        </w:rPr>
      </w:pPr>
      <w:r w:rsidRPr="002229EF">
        <w:rPr>
          <w:rFonts w:ascii="Arial" w:hAnsi="Arial" w:cs="Arial"/>
          <w:b/>
        </w:rPr>
        <w:t xml:space="preserve">Раздел </w:t>
      </w:r>
      <w:r w:rsidR="002229EF" w:rsidRPr="002229EF">
        <w:rPr>
          <w:rFonts w:ascii="Arial" w:hAnsi="Arial" w:cs="Arial"/>
          <w:b/>
        </w:rPr>
        <w:t>18</w:t>
      </w:r>
      <w:r w:rsidRPr="002229EF">
        <w:rPr>
          <w:rFonts w:ascii="Arial" w:hAnsi="Arial" w:cs="Arial"/>
          <w:b/>
        </w:rPr>
        <w:t>. ФИНАНСОВЫЕ ПОТРЕБНОСТИ ДЛЯ РЕАЛИЗАЦИИ ПРОГРАММЫ</w:t>
      </w:r>
      <w:bookmarkEnd w:id="171"/>
    </w:p>
    <w:p w:rsidR="00B4387C" w:rsidRDefault="00B4387C" w:rsidP="00BC0155">
      <w:pPr>
        <w:ind w:firstLine="709"/>
        <w:jc w:val="center"/>
        <w:rPr>
          <w:rFonts w:ascii="Arial" w:hAnsi="Arial" w:cs="Arial"/>
          <w:b/>
        </w:rPr>
      </w:pPr>
    </w:p>
    <w:p w:rsidR="00B4387C" w:rsidRPr="00F558C6" w:rsidRDefault="00B4387C" w:rsidP="00B4387C">
      <w:pPr>
        <w:ind w:firstLine="709"/>
        <w:jc w:val="both"/>
        <w:rPr>
          <w:rFonts w:ascii="Arial" w:hAnsi="Arial" w:cs="Arial"/>
        </w:rPr>
      </w:pPr>
      <w:r w:rsidRPr="00F558C6">
        <w:rPr>
          <w:rFonts w:ascii="Arial" w:hAnsi="Arial" w:cs="Arial"/>
        </w:rPr>
        <w:t>Таблица 18.1.</w:t>
      </w:r>
    </w:p>
    <w:p w:rsidR="000279DC" w:rsidRDefault="00B4387C" w:rsidP="00F558C6">
      <w:pPr>
        <w:ind w:firstLine="709"/>
        <w:jc w:val="both"/>
        <w:rPr>
          <w:rFonts w:ascii="Arial" w:hAnsi="Arial" w:cs="Arial"/>
          <w:b/>
          <w:i/>
        </w:rPr>
      </w:pPr>
      <w:r w:rsidRPr="00F558C6">
        <w:rPr>
          <w:rFonts w:ascii="Arial" w:hAnsi="Arial" w:cs="Arial"/>
          <w:b/>
          <w:i/>
        </w:rPr>
        <w:t>Финансовые потребности для реализации программы инвестиционных мероприятий на 2019-2028 годы</w:t>
      </w:r>
    </w:p>
    <w:tbl>
      <w:tblPr>
        <w:tblW w:w="9244" w:type="dxa"/>
        <w:tblInd w:w="78" w:type="dxa"/>
        <w:tblLayout w:type="fixed"/>
        <w:tblLook w:val="0000" w:firstRow="0" w:lastRow="0" w:firstColumn="0" w:lastColumn="0" w:noHBand="0" w:noVBand="0"/>
      </w:tblPr>
      <w:tblGrid>
        <w:gridCol w:w="739"/>
        <w:gridCol w:w="2552"/>
        <w:gridCol w:w="1984"/>
        <w:gridCol w:w="1701"/>
        <w:gridCol w:w="2268"/>
      </w:tblGrid>
      <w:tr w:rsidR="00C2219A" w:rsidRPr="00EB7612" w:rsidTr="00A74087">
        <w:trPr>
          <w:trHeight w:val="610"/>
        </w:trPr>
        <w:tc>
          <w:tcPr>
            <w:tcW w:w="739" w:type="dxa"/>
            <w:vMerge w:val="restart"/>
            <w:tcBorders>
              <w:top w:val="single" w:sz="4" w:space="0" w:color="auto"/>
              <w:left w:val="single" w:sz="6" w:space="0" w:color="auto"/>
              <w:right w:val="single" w:sz="6" w:space="0" w:color="auto"/>
            </w:tcBorders>
            <w:vAlign w:val="center"/>
          </w:tcPr>
          <w:p w:rsidR="00C2219A" w:rsidRPr="00EB7612" w:rsidRDefault="00C2219A" w:rsidP="00A74087">
            <w:pPr>
              <w:autoSpaceDE w:val="0"/>
              <w:autoSpaceDN w:val="0"/>
              <w:adjustRightInd w:val="0"/>
              <w:jc w:val="center"/>
              <w:rPr>
                <w:rFonts w:ascii="Courier New" w:hAnsi="Courier New" w:cs="Courier New"/>
                <w:b/>
                <w:bCs/>
              </w:rPr>
            </w:pPr>
            <w:r w:rsidRPr="00EB7612">
              <w:rPr>
                <w:rFonts w:ascii="Courier New" w:hAnsi="Courier New" w:cs="Courier New"/>
                <w:b/>
                <w:bCs/>
                <w:sz w:val="22"/>
              </w:rPr>
              <w:t>п/п</w:t>
            </w:r>
          </w:p>
        </w:tc>
        <w:tc>
          <w:tcPr>
            <w:tcW w:w="2552" w:type="dxa"/>
            <w:vMerge w:val="restart"/>
            <w:tcBorders>
              <w:top w:val="single" w:sz="4" w:space="0" w:color="auto"/>
              <w:left w:val="single" w:sz="6" w:space="0" w:color="auto"/>
              <w:right w:val="single" w:sz="6" w:space="0" w:color="auto"/>
            </w:tcBorders>
            <w:vAlign w:val="center"/>
          </w:tcPr>
          <w:p w:rsidR="00C2219A" w:rsidRPr="00EB7612" w:rsidRDefault="00C2219A" w:rsidP="00F558C6">
            <w:pPr>
              <w:autoSpaceDE w:val="0"/>
              <w:autoSpaceDN w:val="0"/>
              <w:adjustRightInd w:val="0"/>
              <w:jc w:val="center"/>
              <w:rPr>
                <w:rFonts w:ascii="Courier New" w:hAnsi="Courier New" w:cs="Courier New"/>
                <w:b/>
                <w:bCs/>
              </w:rPr>
            </w:pPr>
            <w:r>
              <w:rPr>
                <w:rFonts w:ascii="Courier New" w:hAnsi="Courier New" w:cs="Courier New"/>
                <w:b/>
                <w:bCs/>
                <w:sz w:val="22"/>
              </w:rPr>
              <w:t>Наименование мероприятий</w:t>
            </w:r>
          </w:p>
        </w:tc>
        <w:tc>
          <w:tcPr>
            <w:tcW w:w="1984" w:type="dxa"/>
            <w:vMerge w:val="restart"/>
            <w:tcBorders>
              <w:top w:val="single" w:sz="4" w:space="0" w:color="auto"/>
              <w:left w:val="single" w:sz="6" w:space="0" w:color="auto"/>
              <w:right w:val="single" w:sz="6" w:space="0" w:color="auto"/>
            </w:tcBorders>
            <w:vAlign w:val="center"/>
          </w:tcPr>
          <w:p w:rsidR="00C2219A" w:rsidRPr="00EB7612" w:rsidRDefault="00C2219A" w:rsidP="00F558C6">
            <w:pPr>
              <w:autoSpaceDE w:val="0"/>
              <w:autoSpaceDN w:val="0"/>
              <w:adjustRightInd w:val="0"/>
              <w:jc w:val="center"/>
              <w:rPr>
                <w:rFonts w:ascii="Courier New" w:hAnsi="Courier New" w:cs="Courier New"/>
                <w:b/>
                <w:bCs/>
              </w:rPr>
            </w:pPr>
            <w:r>
              <w:rPr>
                <w:rFonts w:ascii="Courier New" w:hAnsi="Courier New" w:cs="Courier New"/>
                <w:b/>
                <w:bCs/>
                <w:sz w:val="22"/>
              </w:rPr>
              <w:t>Источник финансирования</w:t>
            </w:r>
          </w:p>
        </w:tc>
        <w:tc>
          <w:tcPr>
            <w:tcW w:w="3969" w:type="dxa"/>
            <w:gridSpan w:val="2"/>
            <w:tcBorders>
              <w:top w:val="single" w:sz="4" w:space="0" w:color="auto"/>
              <w:left w:val="single" w:sz="6" w:space="0" w:color="auto"/>
              <w:bottom w:val="single" w:sz="6" w:space="0" w:color="auto"/>
              <w:right w:val="single" w:sz="6" w:space="0" w:color="auto"/>
            </w:tcBorders>
            <w:vAlign w:val="center"/>
          </w:tcPr>
          <w:p w:rsidR="00C2219A" w:rsidRPr="00EB7612" w:rsidRDefault="00C2219A" w:rsidP="00A74087">
            <w:pPr>
              <w:autoSpaceDE w:val="0"/>
              <w:autoSpaceDN w:val="0"/>
              <w:adjustRightInd w:val="0"/>
              <w:jc w:val="center"/>
              <w:rPr>
                <w:rFonts w:ascii="Courier New" w:hAnsi="Courier New" w:cs="Courier New"/>
                <w:b/>
                <w:bCs/>
              </w:rPr>
            </w:pPr>
          </w:p>
          <w:p w:rsidR="00C2219A" w:rsidRPr="00EB7612" w:rsidRDefault="00C2219A" w:rsidP="00A74087">
            <w:pPr>
              <w:autoSpaceDE w:val="0"/>
              <w:autoSpaceDN w:val="0"/>
              <w:adjustRightInd w:val="0"/>
              <w:jc w:val="center"/>
              <w:rPr>
                <w:rFonts w:ascii="Courier New" w:hAnsi="Courier New" w:cs="Courier New"/>
                <w:b/>
                <w:bCs/>
                <w:i/>
                <w:iCs/>
              </w:rPr>
            </w:pPr>
            <w:r>
              <w:rPr>
                <w:rFonts w:ascii="Courier New" w:hAnsi="Courier New" w:cs="Courier New"/>
                <w:b/>
                <w:bCs/>
                <w:sz w:val="22"/>
              </w:rPr>
              <w:t>Ориентировочная стоимость</w:t>
            </w:r>
            <w:r w:rsidRPr="00EB7612">
              <w:rPr>
                <w:rFonts w:ascii="Courier New" w:hAnsi="Courier New" w:cs="Courier New"/>
                <w:b/>
                <w:bCs/>
                <w:sz w:val="22"/>
              </w:rPr>
              <w:t xml:space="preserve">, </w:t>
            </w:r>
            <w:r w:rsidRPr="00EB7612">
              <w:rPr>
                <w:rFonts w:ascii="Courier New" w:hAnsi="Courier New" w:cs="Courier New"/>
                <w:b/>
                <w:bCs/>
                <w:i/>
                <w:iCs/>
                <w:sz w:val="22"/>
              </w:rPr>
              <w:t>тыс.руб.</w:t>
            </w:r>
          </w:p>
        </w:tc>
      </w:tr>
      <w:tr w:rsidR="00C2219A" w:rsidRPr="00EB7612" w:rsidTr="00A74087">
        <w:trPr>
          <w:trHeight w:val="610"/>
        </w:trPr>
        <w:tc>
          <w:tcPr>
            <w:tcW w:w="739" w:type="dxa"/>
            <w:vMerge/>
            <w:tcBorders>
              <w:left w:val="single" w:sz="6" w:space="0" w:color="auto"/>
              <w:bottom w:val="single" w:sz="6" w:space="0" w:color="auto"/>
              <w:right w:val="single" w:sz="6" w:space="0" w:color="auto"/>
            </w:tcBorders>
            <w:vAlign w:val="center"/>
          </w:tcPr>
          <w:p w:rsidR="00C2219A" w:rsidRPr="00EB7612" w:rsidRDefault="00C2219A" w:rsidP="00A74087">
            <w:pPr>
              <w:autoSpaceDE w:val="0"/>
              <w:autoSpaceDN w:val="0"/>
              <w:adjustRightInd w:val="0"/>
              <w:jc w:val="center"/>
              <w:rPr>
                <w:rFonts w:ascii="Courier New" w:hAnsi="Courier New" w:cs="Courier New"/>
                <w:b/>
                <w:bCs/>
              </w:rPr>
            </w:pPr>
          </w:p>
        </w:tc>
        <w:tc>
          <w:tcPr>
            <w:tcW w:w="2552" w:type="dxa"/>
            <w:vMerge/>
            <w:tcBorders>
              <w:left w:val="single" w:sz="6" w:space="0" w:color="auto"/>
              <w:bottom w:val="single" w:sz="6" w:space="0" w:color="auto"/>
              <w:right w:val="single" w:sz="6" w:space="0" w:color="auto"/>
            </w:tcBorders>
            <w:vAlign w:val="center"/>
          </w:tcPr>
          <w:p w:rsidR="00C2219A" w:rsidRDefault="00C2219A" w:rsidP="00F558C6">
            <w:pPr>
              <w:autoSpaceDE w:val="0"/>
              <w:autoSpaceDN w:val="0"/>
              <w:adjustRightInd w:val="0"/>
              <w:jc w:val="center"/>
              <w:rPr>
                <w:rFonts w:ascii="Courier New" w:hAnsi="Courier New" w:cs="Courier New"/>
                <w:b/>
                <w:bCs/>
              </w:rPr>
            </w:pPr>
          </w:p>
        </w:tc>
        <w:tc>
          <w:tcPr>
            <w:tcW w:w="1984" w:type="dxa"/>
            <w:vMerge/>
            <w:tcBorders>
              <w:left w:val="single" w:sz="6" w:space="0" w:color="auto"/>
              <w:bottom w:val="single" w:sz="6" w:space="0" w:color="auto"/>
              <w:right w:val="single" w:sz="6" w:space="0" w:color="auto"/>
            </w:tcBorders>
            <w:vAlign w:val="center"/>
          </w:tcPr>
          <w:p w:rsidR="00C2219A" w:rsidRDefault="00C2219A" w:rsidP="00F558C6">
            <w:pPr>
              <w:autoSpaceDE w:val="0"/>
              <w:autoSpaceDN w:val="0"/>
              <w:adjustRightInd w:val="0"/>
              <w:jc w:val="center"/>
              <w:rPr>
                <w:rFonts w:ascii="Courier New" w:hAnsi="Courier New" w:cs="Courier New"/>
                <w:b/>
                <w:bCs/>
              </w:rPr>
            </w:pPr>
          </w:p>
        </w:tc>
        <w:tc>
          <w:tcPr>
            <w:tcW w:w="1701" w:type="dxa"/>
            <w:tcBorders>
              <w:top w:val="single" w:sz="4" w:space="0" w:color="auto"/>
              <w:left w:val="single" w:sz="6" w:space="0" w:color="auto"/>
              <w:bottom w:val="single" w:sz="6" w:space="0" w:color="auto"/>
              <w:right w:val="single" w:sz="6" w:space="0" w:color="auto"/>
            </w:tcBorders>
            <w:vAlign w:val="center"/>
          </w:tcPr>
          <w:p w:rsidR="00C2219A" w:rsidRPr="00EB7612" w:rsidRDefault="00C2219A" w:rsidP="00A74087">
            <w:pPr>
              <w:autoSpaceDE w:val="0"/>
              <w:autoSpaceDN w:val="0"/>
              <w:adjustRightInd w:val="0"/>
              <w:jc w:val="center"/>
              <w:rPr>
                <w:rFonts w:ascii="Courier New" w:hAnsi="Courier New" w:cs="Courier New"/>
                <w:b/>
                <w:bCs/>
              </w:rPr>
            </w:pPr>
            <w:r>
              <w:rPr>
                <w:rFonts w:ascii="Courier New" w:hAnsi="Courier New" w:cs="Courier New"/>
                <w:b/>
                <w:bCs/>
                <w:sz w:val="22"/>
              </w:rPr>
              <w:t>2019</w:t>
            </w:r>
          </w:p>
        </w:tc>
        <w:tc>
          <w:tcPr>
            <w:tcW w:w="2268" w:type="dxa"/>
            <w:tcBorders>
              <w:top w:val="single" w:sz="4" w:space="0" w:color="auto"/>
              <w:left w:val="single" w:sz="6" w:space="0" w:color="auto"/>
              <w:bottom w:val="single" w:sz="6" w:space="0" w:color="auto"/>
              <w:right w:val="single" w:sz="6" w:space="0" w:color="auto"/>
            </w:tcBorders>
            <w:vAlign w:val="center"/>
          </w:tcPr>
          <w:p w:rsidR="00C2219A" w:rsidRDefault="00C2219A" w:rsidP="00A74087">
            <w:pPr>
              <w:autoSpaceDE w:val="0"/>
              <w:autoSpaceDN w:val="0"/>
              <w:adjustRightInd w:val="0"/>
              <w:jc w:val="center"/>
              <w:rPr>
                <w:rFonts w:ascii="Courier New" w:hAnsi="Courier New" w:cs="Courier New"/>
                <w:b/>
                <w:bCs/>
              </w:rPr>
            </w:pPr>
            <w:r>
              <w:rPr>
                <w:rFonts w:ascii="Courier New" w:hAnsi="Courier New" w:cs="Courier New"/>
                <w:b/>
                <w:bCs/>
                <w:sz w:val="22"/>
              </w:rPr>
              <w:t>Расчетный период</w:t>
            </w:r>
          </w:p>
        </w:tc>
      </w:tr>
      <w:tr w:rsidR="00F558C6" w:rsidTr="00FB073D">
        <w:trPr>
          <w:trHeight w:val="390"/>
        </w:trPr>
        <w:tc>
          <w:tcPr>
            <w:tcW w:w="739" w:type="dxa"/>
            <w:tcBorders>
              <w:top w:val="single" w:sz="6" w:space="0" w:color="auto"/>
              <w:left w:val="single" w:sz="6" w:space="0" w:color="auto"/>
              <w:bottom w:val="single" w:sz="6" w:space="0" w:color="auto"/>
              <w:right w:val="single" w:sz="6" w:space="0" w:color="auto"/>
            </w:tcBorders>
            <w:vAlign w:val="center"/>
          </w:tcPr>
          <w:p w:rsidR="00F558C6" w:rsidRDefault="00F558C6" w:rsidP="00A74087">
            <w:pPr>
              <w:autoSpaceDE w:val="0"/>
              <w:autoSpaceDN w:val="0"/>
              <w:adjustRightInd w:val="0"/>
              <w:jc w:val="center"/>
              <w:rPr>
                <w:rFonts w:ascii="Courier New" w:hAnsi="Courier New" w:cs="Courier New"/>
                <w:b/>
                <w:bCs/>
              </w:rPr>
            </w:pPr>
            <w:r>
              <w:rPr>
                <w:rFonts w:ascii="Courier New" w:hAnsi="Courier New" w:cs="Courier New"/>
                <w:b/>
                <w:bCs/>
                <w:sz w:val="22"/>
              </w:rPr>
              <w:t>1</w:t>
            </w:r>
          </w:p>
        </w:tc>
        <w:tc>
          <w:tcPr>
            <w:tcW w:w="2552" w:type="dxa"/>
            <w:tcBorders>
              <w:top w:val="single" w:sz="6" w:space="0" w:color="auto"/>
              <w:left w:val="single" w:sz="6" w:space="0" w:color="auto"/>
              <w:bottom w:val="single" w:sz="6" w:space="0" w:color="auto"/>
              <w:right w:val="single" w:sz="6" w:space="0" w:color="auto"/>
            </w:tcBorders>
          </w:tcPr>
          <w:p w:rsidR="00F558C6" w:rsidRDefault="00F558C6" w:rsidP="00A74087">
            <w:pPr>
              <w:autoSpaceDE w:val="0"/>
              <w:autoSpaceDN w:val="0"/>
              <w:adjustRightInd w:val="0"/>
              <w:rPr>
                <w:rFonts w:ascii="Courier New" w:hAnsi="Courier New" w:cs="Courier New"/>
                <w:b/>
                <w:bCs/>
              </w:rPr>
            </w:pPr>
            <w:r>
              <w:rPr>
                <w:rFonts w:ascii="Courier New" w:hAnsi="Courier New" w:cs="Courier New"/>
                <w:b/>
                <w:bCs/>
                <w:sz w:val="22"/>
              </w:rPr>
              <w:t>ВОДОСНАБЖЕНИЕ</w:t>
            </w:r>
          </w:p>
          <w:p w:rsidR="00F558C6" w:rsidRDefault="00F558C6" w:rsidP="00A74087">
            <w:pPr>
              <w:autoSpaceDE w:val="0"/>
              <w:autoSpaceDN w:val="0"/>
              <w:adjustRightInd w:val="0"/>
              <w:rPr>
                <w:rFonts w:ascii="Courier New" w:hAnsi="Courier New" w:cs="Courier New"/>
                <w:b/>
                <w:bCs/>
              </w:rPr>
            </w:pPr>
            <w:r>
              <w:rPr>
                <w:rFonts w:ascii="Courier New" w:hAnsi="Courier New" w:cs="Courier New"/>
                <w:b/>
                <w:bCs/>
                <w:sz w:val="22"/>
              </w:rPr>
              <w:t>Основное мероприятие: развитие и реконструкция централизованной системы холодного водоснабжения</w:t>
            </w:r>
          </w:p>
        </w:tc>
        <w:tc>
          <w:tcPr>
            <w:tcW w:w="1984" w:type="dxa"/>
            <w:tcBorders>
              <w:top w:val="single" w:sz="6" w:space="0" w:color="auto"/>
              <w:left w:val="single" w:sz="6" w:space="0" w:color="auto"/>
              <w:bottom w:val="single" w:sz="6" w:space="0" w:color="auto"/>
              <w:right w:val="single" w:sz="6" w:space="0" w:color="auto"/>
            </w:tcBorders>
            <w:vAlign w:val="center"/>
          </w:tcPr>
          <w:p w:rsidR="00F558C6" w:rsidRDefault="00FB073D" w:rsidP="00FB073D">
            <w:pPr>
              <w:autoSpaceDE w:val="0"/>
              <w:autoSpaceDN w:val="0"/>
              <w:adjustRightInd w:val="0"/>
              <w:jc w:val="center"/>
              <w:rPr>
                <w:rFonts w:ascii="Courier New" w:hAnsi="Courier New" w:cs="Courier New"/>
                <w:b/>
                <w:bCs/>
              </w:rPr>
            </w:pPr>
            <w:r>
              <w:rPr>
                <w:rFonts w:ascii="Courier New" w:hAnsi="Courier New" w:cs="Courier New"/>
                <w:b/>
                <w:bCs/>
              </w:rPr>
              <w:t>Бюджетные средства</w:t>
            </w:r>
          </w:p>
          <w:p w:rsidR="00FB073D" w:rsidRDefault="00FB073D" w:rsidP="00FB073D">
            <w:pPr>
              <w:autoSpaceDE w:val="0"/>
              <w:autoSpaceDN w:val="0"/>
              <w:adjustRightInd w:val="0"/>
              <w:jc w:val="center"/>
              <w:rPr>
                <w:rFonts w:ascii="Courier New" w:hAnsi="Courier New" w:cs="Courier New"/>
                <w:b/>
                <w:bCs/>
              </w:rPr>
            </w:pPr>
          </w:p>
          <w:p w:rsidR="00FB073D" w:rsidRDefault="00FB073D" w:rsidP="00FB073D">
            <w:pPr>
              <w:autoSpaceDE w:val="0"/>
              <w:autoSpaceDN w:val="0"/>
              <w:adjustRightInd w:val="0"/>
              <w:jc w:val="center"/>
              <w:rPr>
                <w:rFonts w:ascii="Courier New" w:hAnsi="Courier New" w:cs="Courier New"/>
                <w:b/>
                <w:bCs/>
              </w:rPr>
            </w:pPr>
            <w:r>
              <w:rPr>
                <w:rFonts w:ascii="Courier New" w:hAnsi="Courier New" w:cs="Courier New"/>
                <w:b/>
                <w:bCs/>
              </w:rPr>
              <w:t>Внебюджетные средства</w:t>
            </w:r>
          </w:p>
        </w:tc>
        <w:tc>
          <w:tcPr>
            <w:tcW w:w="1701" w:type="dxa"/>
            <w:tcBorders>
              <w:top w:val="single" w:sz="6" w:space="0" w:color="auto"/>
              <w:left w:val="single" w:sz="6" w:space="0" w:color="auto"/>
              <w:bottom w:val="single" w:sz="6" w:space="0" w:color="auto"/>
              <w:right w:val="single" w:sz="6" w:space="0" w:color="auto"/>
            </w:tcBorders>
          </w:tcPr>
          <w:p w:rsidR="00FB073D" w:rsidRDefault="00FB073D" w:rsidP="00FB073D">
            <w:pPr>
              <w:autoSpaceDE w:val="0"/>
              <w:autoSpaceDN w:val="0"/>
              <w:adjustRightInd w:val="0"/>
              <w:jc w:val="center"/>
              <w:rPr>
                <w:rFonts w:ascii="Courier New" w:hAnsi="Courier New" w:cs="Courier New"/>
                <w:b/>
                <w:bCs/>
              </w:rPr>
            </w:pPr>
          </w:p>
          <w:p w:rsidR="00FB073D" w:rsidRDefault="00FB073D" w:rsidP="00FB073D">
            <w:pPr>
              <w:autoSpaceDE w:val="0"/>
              <w:autoSpaceDN w:val="0"/>
              <w:adjustRightInd w:val="0"/>
              <w:jc w:val="center"/>
              <w:rPr>
                <w:rFonts w:ascii="Courier New" w:hAnsi="Courier New" w:cs="Courier New"/>
                <w:b/>
                <w:bCs/>
              </w:rPr>
            </w:pPr>
          </w:p>
          <w:p w:rsidR="00F558C6" w:rsidRDefault="00C2219A" w:rsidP="00FB073D">
            <w:pPr>
              <w:autoSpaceDE w:val="0"/>
              <w:autoSpaceDN w:val="0"/>
              <w:adjustRightInd w:val="0"/>
              <w:jc w:val="center"/>
              <w:rPr>
                <w:rFonts w:ascii="Courier New" w:hAnsi="Courier New" w:cs="Courier New"/>
                <w:b/>
                <w:bCs/>
              </w:rPr>
            </w:pPr>
            <w:r>
              <w:rPr>
                <w:rFonts w:ascii="Courier New" w:hAnsi="Courier New" w:cs="Courier New"/>
                <w:b/>
                <w:bCs/>
              </w:rPr>
              <w:t>3 2</w:t>
            </w:r>
            <w:r w:rsidR="00FB073D">
              <w:rPr>
                <w:rFonts w:ascii="Courier New" w:hAnsi="Courier New" w:cs="Courier New"/>
                <w:b/>
                <w:bCs/>
              </w:rPr>
              <w:t>92</w:t>
            </w:r>
          </w:p>
          <w:p w:rsidR="00FB073D" w:rsidRDefault="00FB073D" w:rsidP="00FB073D">
            <w:pPr>
              <w:autoSpaceDE w:val="0"/>
              <w:autoSpaceDN w:val="0"/>
              <w:adjustRightInd w:val="0"/>
              <w:jc w:val="center"/>
              <w:rPr>
                <w:rFonts w:ascii="Courier New" w:hAnsi="Courier New" w:cs="Courier New"/>
                <w:b/>
                <w:bCs/>
              </w:rPr>
            </w:pPr>
          </w:p>
          <w:p w:rsidR="00FB073D" w:rsidRDefault="00FB073D" w:rsidP="00FB073D">
            <w:pPr>
              <w:autoSpaceDE w:val="0"/>
              <w:autoSpaceDN w:val="0"/>
              <w:adjustRightInd w:val="0"/>
              <w:jc w:val="center"/>
              <w:rPr>
                <w:rFonts w:ascii="Courier New" w:hAnsi="Courier New" w:cs="Courier New"/>
                <w:b/>
                <w:bCs/>
              </w:rPr>
            </w:pPr>
          </w:p>
          <w:p w:rsidR="00FB073D" w:rsidRDefault="00FB073D" w:rsidP="00FB073D">
            <w:pPr>
              <w:autoSpaceDE w:val="0"/>
              <w:autoSpaceDN w:val="0"/>
              <w:adjustRightInd w:val="0"/>
              <w:jc w:val="center"/>
              <w:rPr>
                <w:rFonts w:ascii="Courier New" w:hAnsi="Courier New" w:cs="Courier New"/>
                <w:b/>
                <w:bCs/>
              </w:rPr>
            </w:pPr>
            <w:r>
              <w:rPr>
                <w:rFonts w:ascii="Courier New" w:hAnsi="Courier New" w:cs="Courier New"/>
                <w:b/>
                <w:bCs/>
              </w:rPr>
              <w:t>-</w:t>
            </w:r>
          </w:p>
        </w:tc>
        <w:tc>
          <w:tcPr>
            <w:tcW w:w="2268" w:type="dxa"/>
            <w:tcBorders>
              <w:top w:val="single" w:sz="6" w:space="0" w:color="auto"/>
              <w:left w:val="single" w:sz="6" w:space="0" w:color="auto"/>
              <w:bottom w:val="single" w:sz="6" w:space="0" w:color="auto"/>
              <w:right w:val="single" w:sz="6" w:space="0" w:color="auto"/>
            </w:tcBorders>
            <w:vAlign w:val="center"/>
          </w:tcPr>
          <w:p w:rsidR="00F558C6" w:rsidRDefault="00FB073D" w:rsidP="00A74087">
            <w:pPr>
              <w:autoSpaceDE w:val="0"/>
              <w:autoSpaceDN w:val="0"/>
              <w:adjustRightInd w:val="0"/>
              <w:jc w:val="center"/>
              <w:rPr>
                <w:rFonts w:ascii="Courier New" w:hAnsi="Courier New" w:cs="Courier New"/>
                <w:b/>
                <w:bCs/>
              </w:rPr>
            </w:pPr>
            <w:r>
              <w:rPr>
                <w:rFonts w:ascii="Courier New" w:hAnsi="Courier New" w:cs="Courier New"/>
                <w:b/>
                <w:bCs/>
              </w:rPr>
              <w:t>228 076</w:t>
            </w:r>
          </w:p>
        </w:tc>
      </w:tr>
      <w:tr w:rsidR="00F558C6" w:rsidTr="00FB073D">
        <w:trPr>
          <w:trHeight w:val="390"/>
        </w:trPr>
        <w:tc>
          <w:tcPr>
            <w:tcW w:w="739" w:type="dxa"/>
            <w:tcBorders>
              <w:top w:val="single" w:sz="6" w:space="0" w:color="auto"/>
              <w:left w:val="single" w:sz="6" w:space="0" w:color="auto"/>
              <w:bottom w:val="single" w:sz="6" w:space="0" w:color="auto"/>
              <w:right w:val="single" w:sz="6" w:space="0" w:color="auto"/>
            </w:tcBorders>
            <w:vAlign w:val="center"/>
          </w:tcPr>
          <w:p w:rsidR="00F558C6" w:rsidRDefault="00F558C6" w:rsidP="00A74087">
            <w:pPr>
              <w:autoSpaceDE w:val="0"/>
              <w:autoSpaceDN w:val="0"/>
              <w:adjustRightInd w:val="0"/>
              <w:jc w:val="center"/>
              <w:rPr>
                <w:rFonts w:ascii="Courier New" w:hAnsi="Courier New" w:cs="Courier New"/>
                <w:b/>
                <w:bCs/>
              </w:rPr>
            </w:pPr>
            <w:r>
              <w:rPr>
                <w:rFonts w:ascii="Courier New" w:hAnsi="Courier New" w:cs="Courier New"/>
                <w:b/>
                <w:bCs/>
                <w:sz w:val="22"/>
              </w:rPr>
              <w:t>2</w:t>
            </w:r>
          </w:p>
        </w:tc>
        <w:tc>
          <w:tcPr>
            <w:tcW w:w="2552" w:type="dxa"/>
            <w:tcBorders>
              <w:top w:val="single" w:sz="6" w:space="0" w:color="auto"/>
              <w:left w:val="single" w:sz="6" w:space="0" w:color="auto"/>
              <w:bottom w:val="single" w:sz="6" w:space="0" w:color="auto"/>
              <w:right w:val="single" w:sz="6" w:space="0" w:color="auto"/>
            </w:tcBorders>
          </w:tcPr>
          <w:p w:rsidR="00F558C6" w:rsidRDefault="00F558C6" w:rsidP="00A74087">
            <w:pPr>
              <w:autoSpaceDE w:val="0"/>
              <w:autoSpaceDN w:val="0"/>
              <w:adjustRightInd w:val="0"/>
              <w:rPr>
                <w:rFonts w:ascii="Courier New" w:hAnsi="Courier New" w:cs="Courier New"/>
                <w:b/>
                <w:bCs/>
              </w:rPr>
            </w:pPr>
            <w:r>
              <w:rPr>
                <w:rFonts w:ascii="Courier New" w:hAnsi="Courier New" w:cs="Courier New"/>
                <w:b/>
                <w:bCs/>
                <w:sz w:val="22"/>
              </w:rPr>
              <w:t>ВОДООТВЕДЕНИЕ</w:t>
            </w:r>
          </w:p>
          <w:p w:rsidR="00F558C6" w:rsidRDefault="00F558C6" w:rsidP="00A74087">
            <w:pPr>
              <w:autoSpaceDE w:val="0"/>
              <w:autoSpaceDN w:val="0"/>
              <w:adjustRightInd w:val="0"/>
              <w:rPr>
                <w:rFonts w:ascii="Courier New" w:hAnsi="Courier New" w:cs="Courier New"/>
                <w:b/>
                <w:bCs/>
              </w:rPr>
            </w:pPr>
            <w:r>
              <w:rPr>
                <w:rFonts w:ascii="Courier New" w:hAnsi="Courier New" w:cs="Courier New"/>
                <w:b/>
                <w:bCs/>
                <w:sz w:val="22"/>
              </w:rPr>
              <w:t>Основное мероприятие: развитие и реконструкция централизованной системы водоотведения</w:t>
            </w:r>
          </w:p>
        </w:tc>
        <w:tc>
          <w:tcPr>
            <w:tcW w:w="1984" w:type="dxa"/>
            <w:tcBorders>
              <w:top w:val="single" w:sz="6" w:space="0" w:color="auto"/>
              <w:left w:val="single" w:sz="6" w:space="0" w:color="auto"/>
              <w:bottom w:val="single" w:sz="6" w:space="0" w:color="auto"/>
              <w:right w:val="single" w:sz="6" w:space="0" w:color="auto"/>
            </w:tcBorders>
            <w:vAlign w:val="center"/>
          </w:tcPr>
          <w:p w:rsidR="00FB073D" w:rsidRDefault="00FB073D" w:rsidP="00FB073D">
            <w:pPr>
              <w:autoSpaceDE w:val="0"/>
              <w:autoSpaceDN w:val="0"/>
              <w:adjustRightInd w:val="0"/>
              <w:jc w:val="center"/>
              <w:rPr>
                <w:rFonts w:ascii="Courier New" w:hAnsi="Courier New" w:cs="Courier New"/>
                <w:b/>
                <w:bCs/>
              </w:rPr>
            </w:pPr>
            <w:r>
              <w:rPr>
                <w:rFonts w:ascii="Courier New" w:hAnsi="Courier New" w:cs="Courier New"/>
                <w:b/>
                <w:bCs/>
              </w:rPr>
              <w:t>Бюджетные средства</w:t>
            </w:r>
          </w:p>
          <w:p w:rsidR="00FB073D" w:rsidRDefault="00FB073D" w:rsidP="00FB073D">
            <w:pPr>
              <w:autoSpaceDE w:val="0"/>
              <w:autoSpaceDN w:val="0"/>
              <w:adjustRightInd w:val="0"/>
              <w:jc w:val="center"/>
              <w:rPr>
                <w:rFonts w:ascii="Courier New" w:hAnsi="Courier New" w:cs="Courier New"/>
                <w:b/>
                <w:bCs/>
              </w:rPr>
            </w:pPr>
          </w:p>
          <w:p w:rsidR="00F558C6" w:rsidRDefault="00FB073D" w:rsidP="00FB073D">
            <w:pPr>
              <w:autoSpaceDE w:val="0"/>
              <w:autoSpaceDN w:val="0"/>
              <w:adjustRightInd w:val="0"/>
              <w:jc w:val="center"/>
              <w:rPr>
                <w:rFonts w:ascii="Courier New" w:hAnsi="Courier New" w:cs="Courier New"/>
                <w:b/>
                <w:bCs/>
              </w:rPr>
            </w:pPr>
            <w:r>
              <w:rPr>
                <w:rFonts w:ascii="Courier New" w:hAnsi="Courier New" w:cs="Courier New"/>
                <w:b/>
                <w:bCs/>
              </w:rPr>
              <w:t>Внебюджетные средства</w:t>
            </w:r>
          </w:p>
        </w:tc>
        <w:tc>
          <w:tcPr>
            <w:tcW w:w="1701" w:type="dxa"/>
            <w:tcBorders>
              <w:top w:val="single" w:sz="6" w:space="0" w:color="auto"/>
              <w:left w:val="single" w:sz="6" w:space="0" w:color="auto"/>
              <w:bottom w:val="single" w:sz="6" w:space="0" w:color="auto"/>
              <w:right w:val="single" w:sz="6" w:space="0" w:color="auto"/>
            </w:tcBorders>
          </w:tcPr>
          <w:p w:rsidR="00FB073D" w:rsidRDefault="00FB073D" w:rsidP="00FB073D">
            <w:pPr>
              <w:autoSpaceDE w:val="0"/>
              <w:autoSpaceDN w:val="0"/>
              <w:adjustRightInd w:val="0"/>
              <w:jc w:val="center"/>
              <w:rPr>
                <w:rFonts w:ascii="Courier New" w:hAnsi="Courier New" w:cs="Courier New"/>
                <w:b/>
                <w:bCs/>
              </w:rPr>
            </w:pPr>
          </w:p>
          <w:p w:rsidR="00FB073D" w:rsidRDefault="00FB073D" w:rsidP="00FB073D">
            <w:pPr>
              <w:autoSpaceDE w:val="0"/>
              <w:autoSpaceDN w:val="0"/>
              <w:adjustRightInd w:val="0"/>
              <w:jc w:val="center"/>
              <w:rPr>
                <w:rFonts w:ascii="Courier New" w:hAnsi="Courier New" w:cs="Courier New"/>
                <w:b/>
                <w:bCs/>
              </w:rPr>
            </w:pPr>
          </w:p>
          <w:p w:rsidR="00F558C6" w:rsidRDefault="00FB073D" w:rsidP="00FB073D">
            <w:pPr>
              <w:autoSpaceDE w:val="0"/>
              <w:autoSpaceDN w:val="0"/>
              <w:adjustRightInd w:val="0"/>
              <w:jc w:val="center"/>
              <w:rPr>
                <w:rFonts w:ascii="Courier New" w:hAnsi="Courier New" w:cs="Courier New"/>
                <w:b/>
                <w:bCs/>
              </w:rPr>
            </w:pPr>
            <w:r>
              <w:rPr>
                <w:rFonts w:ascii="Courier New" w:hAnsi="Courier New" w:cs="Courier New"/>
                <w:b/>
                <w:bCs/>
              </w:rPr>
              <w:t>-</w:t>
            </w:r>
          </w:p>
          <w:p w:rsidR="00FB073D" w:rsidRDefault="00FB073D" w:rsidP="00FB073D">
            <w:pPr>
              <w:autoSpaceDE w:val="0"/>
              <w:autoSpaceDN w:val="0"/>
              <w:adjustRightInd w:val="0"/>
              <w:jc w:val="center"/>
              <w:rPr>
                <w:rFonts w:ascii="Courier New" w:hAnsi="Courier New" w:cs="Courier New"/>
                <w:b/>
                <w:bCs/>
              </w:rPr>
            </w:pPr>
          </w:p>
          <w:p w:rsidR="00FB073D" w:rsidRDefault="00FB073D" w:rsidP="00FB073D">
            <w:pPr>
              <w:autoSpaceDE w:val="0"/>
              <w:autoSpaceDN w:val="0"/>
              <w:adjustRightInd w:val="0"/>
              <w:jc w:val="center"/>
              <w:rPr>
                <w:rFonts w:ascii="Courier New" w:hAnsi="Courier New" w:cs="Courier New"/>
                <w:b/>
                <w:bCs/>
              </w:rPr>
            </w:pPr>
          </w:p>
          <w:p w:rsidR="00FB073D" w:rsidRDefault="00FB073D" w:rsidP="00FB073D">
            <w:pPr>
              <w:autoSpaceDE w:val="0"/>
              <w:autoSpaceDN w:val="0"/>
              <w:adjustRightInd w:val="0"/>
              <w:jc w:val="center"/>
              <w:rPr>
                <w:rFonts w:ascii="Courier New" w:hAnsi="Courier New" w:cs="Courier New"/>
                <w:b/>
                <w:bCs/>
              </w:rPr>
            </w:pPr>
            <w:r>
              <w:rPr>
                <w:rFonts w:ascii="Courier New" w:hAnsi="Courier New" w:cs="Courier New"/>
                <w:b/>
                <w:bCs/>
              </w:rPr>
              <w:t>-</w:t>
            </w:r>
          </w:p>
        </w:tc>
        <w:tc>
          <w:tcPr>
            <w:tcW w:w="2268" w:type="dxa"/>
            <w:tcBorders>
              <w:top w:val="single" w:sz="6" w:space="0" w:color="auto"/>
              <w:left w:val="single" w:sz="6" w:space="0" w:color="auto"/>
              <w:bottom w:val="single" w:sz="6" w:space="0" w:color="auto"/>
              <w:right w:val="single" w:sz="6" w:space="0" w:color="auto"/>
            </w:tcBorders>
            <w:vAlign w:val="center"/>
          </w:tcPr>
          <w:p w:rsidR="00F558C6" w:rsidRDefault="00F558C6" w:rsidP="00A74087">
            <w:pPr>
              <w:autoSpaceDE w:val="0"/>
              <w:autoSpaceDN w:val="0"/>
              <w:adjustRightInd w:val="0"/>
              <w:jc w:val="center"/>
              <w:rPr>
                <w:rFonts w:ascii="Courier New" w:hAnsi="Courier New" w:cs="Courier New"/>
                <w:b/>
                <w:bCs/>
              </w:rPr>
            </w:pPr>
            <w:r>
              <w:rPr>
                <w:rFonts w:ascii="Courier New" w:hAnsi="Courier New" w:cs="Courier New"/>
                <w:b/>
                <w:bCs/>
              </w:rPr>
              <w:t>95 300</w:t>
            </w:r>
          </w:p>
        </w:tc>
      </w:tr>
      <w:tr w:rsidR="00F558C6" w:rsidRPr="00EB7612" w:rsidTr="00FB073D">
        <w:trPr>
          <w:trHeight w:val="390"/>
        </w:trPr>
        <w:tc>
          <w:tcPr>
            <w:tcW w:w="739" w:type="dxa"/>
            <w:tcBorders>
              <w:top w:val="single" w:sz="6" w:space="0" w:color="auto"/>
              <w:left w:val="single" w:sz="6" w:space="0" w:color="auto"/>
              <w:bottom w:val="single" w:sz="6" w:space="0" w:color="auto"/>
              <w:right w:val="single" w:sz="6" w:space="0" w:color="auto"/>
            </w:tcBorders>
            <w:vAlign w:val="center"/>
          </w:tcPr>
          <w:p w:rsidR="00F558C6" w:rsidRPr="00F7442C" w:rsidRDefault="00F558C6" w:rsidP="00A74087">
            <w:pPr>
              <w:jc w:val="center"/>
              <w:rPr>
                <w:rFonts w:ascii="Courier New" w:hAnsi="Courier New" w:cs="Courier New"/>
              </w:rPr>
            </w:pPr>
            <w:r>
              <w:rPr>
                <w:rFonts w:ascii="Courier New" w:hAnsi="Courier New" w:cs="Courier New"/>
                <w:b/>
                <w:bCs/>
                <w:sz w:val="22"/>
              </w:rPr>
              <w:t>3</w:t>
            </w:r>
          </w:p>
        </w:tc>
        <w:tc>
          <w:tcPr>
            <w:tcW w:w="2552" w:type="dxa"/>
            <w:tcBorders>
              <w:top w:val="single" w:sz="6" w:space="0" w:color="auto"/>
              <w:left w:val="single" w:sz="6" w:space="0" w:color="auto"/>
              <w:bottom w:val="single" w:sz="6" w:space="0" w:color="auto"/>
              <w:right w:val="single" w:sz="6" w:space="0" w:color="auto"/>
            </w:tcBorders>
          </w:tcPr>
          <w:p w:rsidR="00F558C6" w:rsidRDefault="00F558C6" w:rsidP="00A74087">
            <w:pPr>
              <w:autoSpaceDE w:val="0"/>
              <w:autoSpaceDN w:val="0"/>
              <w:adjustRightInd w:val="0"/>
              <w:rPr>
                <w:rFonts w:ascii="Courier New" w:hAnsi="Courier New" w:cs="Courier New"/>
                <w:b/>
                <w:bCs/>
              </w:rPr>
            </w:pPr>
            <w:r>
              <w:rPr>
                <w:rFonts w:ascii="Courier New" w:hAnsi="Courier New" w:cs="Courier New"/>
                <w:b/>
                <w:bCs/>
                <w:sz w:val="22"/>
              </w:rPr>
              <w:t>ТЕПЛОСНАБЖЕНИЕ</w:t>
            </w:r>
          </w:p>
          <w:p w:rsidR="00F558C6" w:rsidRPr="00EB7612" w:rsidRDefault="00F558C6" w:rsidP="00A74087">
            <w:pPr>
              <w:autoSpaceDE w:val="0"/>
              <w:autoSpaceDN w:val="0"/>
              <w:adjustRightInd w:val="0"/>
              <w:rPr>
                <w:rFonts w:ascii="Courier New" w:hAnsi="Courier New" w:cs="Courier New"/>
                <w:b/>
                <w:bCs/>
              </w:rPr>
            </w:pPr>
            <w:r>
              <w:rPr>
                <w:rFonts w:ascii="Courier New" w:hAnsi="Courier New" w:cs="Courier New"/>
                <w:b/>
                <w:bCs/>
                <w:sz w:val="22"/>
              </w:rPr>
              <w:t>Основное мероприятие: развитие и реконструкция централизованных систем теплоснабжения</w:t>
            </w:r>
          </w:p>
        </w:tc>
        <w:tc>
          <w:tcPr>
            <w:tcW w:w="1984" w:type="dxa"/>
            <w:tcBorders>
              <w:top w:val="single" w:sz="6" w:space="0" w:color="auto"/>
              <w:left w:val="single" w:sz="6" w:space="0" w:color="auto"/>
              <w:bottom w:val="single" w:sz="6" w:space="0" w:color="auto"/>
              <w:right w:val="single" w:sz="6" w:space="0" w:color="auto"/>
            </w:tcBorders>
            <w:vAlign w:val="center"/>
          </w:tcPr>
          <w:p w:rsidR="00FB073D" w:rsidRDefault="00FB073D" w:rsidP="00FB073D">
            <w:pPr>
              <w:autoSpaceDE w:val="0"/>
              <w:autoSpaceDN w:val="0"/>
              <w:adjustRightInd w:val="0"/>
              <w:jc w:val="center"/>
              <w:rPr>
                <w:rFonts w:ascii="Courier New" w:hAnsi="Courier New" w:cs="Courier New"/>
                <w:b/>
                <w:bCs/>
              </w:rPr>
            </w:pPr>
            <w:r>
              <w:rPr>
                <w:rFonts w:ascii="Courier New" w:hAnsi="Courier New" w:cs="Courier New"/>
                <w:b/>
                <w:bCs/>
              </w:rPr>
              <w:t>Бюджетные средства</w:t>
            </w:r>
          </w:p>
          <w:p w:rsidR="00FB073D" w:rsidRDefault="00FB073D" w:rsidP="00FB073D">
            <w:pPr>
              <w:autoSpaceDE w:val="0"/>
              <w:autoSpaceDN w:val="0"/>
              <w:adjustRightInd w:val="0"/>
              <w:jc w:val="center"/>
              <w:rPr>
                <w:rFonts w:ascii="Courier New" w:hAnsi="Courier New" w:cs="Courier New"/>
                <w:b/>
                <w:bCs/>
              </w:rPr>
            </w:pPr>
          </w:p>
          <w:p w:rsidR="00F558C6" w:rsidRDefault="00FB073D" w:rsidP="00FB073D">
            <w:pPr>
              <w:autoSpaceDE w:val="0"/>
              <w:autoSpaceDN w:val="0"/>
              <w:adjustRightInd w:val="0"/>
              <w:jc w:val="center"/>
              <w:rPr>
                <w:rFonts w:ascii="Courier New" w:hAnsi="Courier New" w:cs="Courier New"/>
                <w:b/>
                <w:bCs/>
              </w:rPr>
            </w:pPr>
            <w:r>
              <w:rPr>
                <w:rFonts w:ascii="Courier New" w:hAnsi="Courier New" w:cs="Courier New"/>
                <w:b/>
                <w:bCs/>
              </w:rPr>
              <w:t>Внебюджетные средства</w:t>
            </w:r>
          </w:p>
        </w:tc>
        <w:tc>
          <w:tcPr>
            <w:tcW w:w="1701" w:type="dxa"/>
            <w:tcBorders>
              <w:top w:val="single" w:sz="6" w:space="0" w:color="auto"/>
              <w:left w:val="single" w:sz="6" w:space="0" w:color="auto"/>
              <w:bottom w:val="single" w:sz="6" w:space="0" w:color="auto"/>
              <w:right w:val="single" w:sz="6" w:space="0" w:color="auto"/>
            </w:tcBorders>
          </w:tcPr>
          <w:p w:rsidR="00FB073D" w:rsidRDefault="00FB073D" w:rsidP="00FB073D">
            <w:pPr>
              <w:autoSpaceDE w:val="0"/>
              <w:autoSpaceDN w:val="0"/>
              <w:adjustRightInd w:val="0"/>
              <w:jc w:val="center"/>
              <w:rPr>
                <w:rFonts w:ascii="Courier New" w:hAnsi="Courier New" w:cs="Courier New"/>
                <w:b/>
                <w:bCs/>
              </w:rPr>
            </w:pPr>
          </w:p>
          <w:p w:rsidR="00FB073D" w:rsidRDefault="00FB073D" w:rsidP="00FB073D">
            <w:pPr>
              <w:autoSpaceDE w:val="0"/>
              <w:autoSpaceDN w:val="0"/>
              <w:adjustRightInd w:val="0"/>
              <w:jc w:val="center"/>
              <w:rPr>
                <w:rFonts w:ascii="Courier New" w:hAnsi="Courier New" w:cs="Courier New"/>
                <w:b/>
                <w:bCs/>
              </w:rPr>
            </w:pPr>
          </w:p>
          <w:p w:rsidR="00F558C6" w:rsidRDefault="00FB073D" w:rsidP="00FB073D">
            <w:pPr>
              <w:autoSpaceDE w:val="0"/>
              <w:autoSpaceDN w:val="0"/>
              <w:adjustRightInd w:val="0"/>
              <w:jc w:val="center"/>
              <w:rPr>
                <w:rFonts w:ascii="Courier New" w:hAnsi="Courier New" w:cs="Courier New"/>
                <w:b/>
                <w:bCs/>
              </w:rPr>
            </w:pPr>
            <w:r>
              <w:rPr>
                <w:rFonts w:ascii="Courier New" w:hAnsi="Courier New" w:cs="Courier New"/>
                <w:b/>
                <w:bCs/>
              </w:rPr>
              <w:t>32 260</w:t>
            </w:r>
          </w:p>
          <w:p w:rsidR="00FB073D" w:rsidRDefault="00FB073D" w:rsidP="00FB073D">
            <w:pPr>
              <w:autoSpaceDE w:val="0"/>
              <w:autoSpaceDN w:val="0"/>
              <w:adjustRightInd w:val="0"/>
              <w:jc w:val="center"/>
              <w:rPr>
                <w:rFonts w:ascii="Courier New" w:hAnsi="Courier New" w:cs="Courier New"/>
                <w:b/>
                <w:bCs/>
              </w:rPr>
            </w:pPr>
          </w:p>
          <w:p w:rsidR="00FB073D" w:rsidRDefault="00FB073D" w:rsidP="00FB073D">
            <w:pPr>
              <w:autoSpaceDE w:val="0"/>
              <w:autoSpaceDN w:val="0"/>
              <w:adjustRightInd w:val="0"/>
              <w:jc w:val="center"/>
              <w:rPr>
                <w:rFonts w:ascii="Courier New" w:hAnsi="Courier New" w:cs="Courier New"/>
                <w:b/>
                <w:bCs/>
              </w:rPr>
            </w:pPr>
          </w:p>
          <w:p w:rsidR="00FB073D" w:rsidRPr="00EB7612" w:rsidRDefault="00FB073D" w:rsidP="00FB073D">
            <w:pPr>
              <w:autoSpaceDE w:val="0"/>
              <w:autoSpaceDN w:val="0"/>
              <w:adjustRightInd w:val="0"/>
              <w:jc w:val="center"/>
              <w:rPr>
                <w:rFonts w:ascii="Courier New" w:hAnsi="Courier New" w:cs="Courier New"/>
                <w:b/>
                <w:bCs/>
              </w:rPr>
            </w:pPr>
            <w:r>
              <w:rPr>
                <w:rFonts w:ascii="Courier New" w:hAnsi="Courier New" w:cs="Courier New"/>
                <w:b/>
                <w:bCs/>
              </w:rPr>
              <w:t>-</w:t>
            </w:r>
          </w:p>
        </w:tc>
        <w:tc>
          <w:tcPr>
            <w:tcW w:w="2268" w:type="dxa"/>
            <w:tcBorders>
              <w:top w:val="single" w:sz="6" w:space="0" w:color="auto"/>
              <w:left w:val="single" w:sz="6" w:space="0" w:color="auto"/>
              <w:bottom w:val="single" w:sz="6" w:space="0" w:color="auto"/>
              <w:right w:val="single" w:sz="6" w:space="0" w:color="auto"/>
            </w:tcBorders>
            <w:vAlign w:val="center"/>
          </w:tcPr>
          <w:p w:rsidR="00F558C6" w:rsidRPr="00EB7612" w:rsidRDefault="00FB073D" w:rsidP="00A74087">
            <w:pPr>
              <w:autoSpaceDE w:val="0"/>
              <w:autoSpaceDN w:val="0"/>
              <w:adjustRightInd w:val="0"/>
              <w:jc w:val="center"/>
              <w:rPr>
                <w:rFonts w:ascii="Courier New" w:hAnsi="Courier New" w:cs="Courier New"/>
                <w:b/>
                <w:bCs/>
              </w:rPr>
            </w:pPr>
            <w:r>
              <w:rPr>
                <w:rFonts w:ascii="Courier New" w:hAnsi="Courier New" w:cs="Courier New"/>
                <w:b/>
                <w:bCs/>
              </w:rPr>
              <w:t>789 740</w:t>
            </w:r>
          </w:p>
        </w:tc>
      </w:tr>
      <w:tr w:rsidR="00F558C6" w:rsidTr="00FB073D">
        <w:trPr>
          <w:trHeight w:val="390"/>
        </w:trPr>
        <w:tc>
          <w:tcPr>
            <w:tcW w:w="739" w:type="dxa"/>
            <w:tcBorders>
              <w:top w:val="single" w:sz="6" w:space="0" w:color="auto"/>
              <w:left w:val="single" w:sz="6" w:space="0" w:color="auto"/>
              <w:bottom w:val="single" w:sz="6" w:space="0" w:color="auto"/>
              <w:right w:val="single" w:sz="6" w:space="0" w:color="auto"/>
            </w:tcBorders>
            <w:vAlign w:val="center"/>
          </w:tcPr>
          <w:p w:rsidR="00F558C6" w:rsidRDefault="00F558C6" w:rsidP="00A74087">
            <w:pPr>
              <w:jc w:val="center"/>
              <w:rPr>
                <w:rFonts w:ascii="Courier New" w:hAnsi="Courier New" w:cs="Courier New"/>
                <w:b/>
                <w:bCs/>
              </w:rPr>
            </w:pPr>
            <w:r>
              <w:rPr>
                <w:rFonts w:ascii="Courier New" w:hAnsi="Courier New" w:cs="Courier New"/>
                <w:b/>
                <w:bCs/>
                <w:sz w:val="22"/>
              </w:rPr>
              <w:t>4</w:t>
            </w:r>
          </w:p>
        </w:tc>
        <w:tc>
          <w:tcPr>
            <w:tcW w:w="2552" w:type="dxa"/>
            <w:tcBorders>
              <w:top w:val="single" w:sz="6" w:space="0" w:color="auto"/>
              <w:left w:val="single" w:sz="6" w:space="0" w:color="auto"/>
              <w:bottom w:val="single" w:sz="6" w:space="0" w:color="auto"/>
              <w:right w:val="single" w:sz="6" w:space="0" w:color="auto"/>
            </w:tcBorders>
          </w:tcPr>
          <w:p w:rsidR="00F558C6" w:rsidRDefault="00F558C6" w:rsidP="00A74087">
            <w:pPr>
              <w:autoSpaceDE w:val="0"/>
              <w:autoSpaceDN w:val="0"/>
              <w:adjustRightInd w:val="0"/>
              <w:rPr>
                <w:rFonts w:ascii="Courier New" w:hAnsi="Courier New" w:cs="Courier New"/>
                <w:b/>
                <w:bCs/>
              </w:rPr>
            </w:pPr>
            <w:r>
              <w:rPr>
                <w:rFonts w:ascii="Courier New" w:hAnsi="Courier New" w:cs="Courier New"/>
                <w:b/>
                <w:bCs/>
                <w:sz w:val="22"/>
              </w:rPr>
              <w:t>ОБРАЩЕНИЕ С ТКО</w:t>
            </w:r>
          </w:p>
          <w:p w:rsidR="00F558C6" w:rsidRDefault="00F558C6" w:rsidP="00A74087">
            <w:pPr>
              <w:autoSpaceDE w:val="0"/>
              <w:autoSpaceDN w:val="0"/>
              <w:adjustRightInd w:val="0"/>
              <w:rPr>
                <w:rFonts w:ascii="Courier New" w:hAnsi="Courier New" w:cs="Courier New"/>
                <w:b/>
                <w:bCs/>
              </w:rPr>
            </w:pPr>
            <w:r>
              <w:rPr>
                <w:rFonts w:ascii="Courier New" w:hAnsi="Courier New" w:cs="Courier New"/>
                <w:b/>
                <w:bCs/>
                <w:sz w:val="22"/>
              </w:rPr>
              <w:t>Основное мероприятие: устройство (реконструкция) объектов накопления ТКО</w:t>
            </w:r>
          </w:p>
        </w:tc>
        <w:tc>
          <w:tcPr>
            <w:tcW w:w="1984" w:type="dxa"/>
            <w:tcBorders>
              <w:top w:val="single" w:sz="6" w:space="0" w:color="auto"/>
              <w:left w:val="single" w:sz="6" w:space="0" w:color="auto"/>
              <w:bottom w:val="single" w:sz="6" w:space="0" w:color="auto"/>
              <w:right w:val="single" w:sz="6" w:space="0" w:color="auto"/>
            </w:tcBorders>
            <w:vAlign w:val="center"/>
          </w:tcPr>
          <w:p w:rsidR="00FB073D" w:rsidRDefault="00FB073D" w:rsidP="00FB073D">
            <w:pPr>
              <w:autoSpaceDE w:val="0"/>
              <w:autoSpaceDN w:val="0"/>
              <w:adjustRightInd w:val="0"/>
              <w:jc w:val="center"/>
              <w:rPr>
                <w:rFonts w:ascii="Courier New" w:hAnsi="Courier New" w:cs="Courier New"/>
                <w:b/>
                <w:bCs/>
              </w:rPr>
            </w:pPr>
            <w:r>
              <w:rPr>
                <w:rFonts w:ascii="Courier New" w:hAnsi="Courier New" w:cs="Courier New"/>
                <w:b/>
                <w:bCs/>
              </w:rPr>
              <w:t>Бюджетные средства</w:t>
            </w:r>
          </w:p>
          <w:p w:rsidR="00FB073D" w:rsidRDefault="00FB073D" w:rsidP="00FB073D">
            <w:pPr>
              <w:autoSpaceDE w:val="0"/>
              <w:autoSpaceDN w:val="0"/>
              <w:adjustRightInd w:val="0"/>
              <w:jc w:val="center"/>
              <w:rPr>
                <w:rFonts w:ascii="Courier New" w:hAnsi="Courier New" w:cs="Courier New"/>
                <w:b/>
                <w:bCs/>
              </w:rPr>
            </w:pPr>
          </w:p>
          <w:p w:rsidR="00F558C6" w:rsidRDefault="00FB073D" w:rsidP="00FB073D">
            <w:pPr>
              <w:autoSpaceDE w:val="0"/>
              <w:autoSpaceDN w:val="0"/>
              <w:adjustRightInd w:val="0"/>
              <w:jc w:val="center"/>
              <w:rPr>
                <w:rFonts w:ascii="Courier New" w:hAnsi="Courier New" w:cs="Courier New"/>
                <w:b/>
                <w:bCs/>
              </w:rPr>
            </w:pPr>
            <w:r>
              <w:rPr>
                <w:rFonts w:ascii="Courier New" w:hAnsi="Courier New" w:cs="Courier New"/>
                <w:b/>
                <w:bCs/>
              </w:rPr>
              <w:t>Внебюджетные средства</w:t>
            </w:r>
          </w:p>
        </w:tc>
        <w:tc>
          <w:tcPr>
            <w:tcW w:w="1701" w:type="dxa"/>
            <w:tcBorders>
              <w:top w:val="single" w:sz="6" w:space="0" w:color="auto"/>
              <w:left w:val="single" w:sz="6" w:space="0" w:color="auto"/>
              <w:bottom w:val="single" w:sz="6" w:space="0" w:color="auto"/>
              <w:right w:val="single" w:sz="6" w:space="0" w:color="auto"/>
            </w:tcBorders>
          </w:tcPr>
          <w:p w:rsidR="00F558C6" w:rsidRDefault="00F558C6" w:rsidP="00FB073D">
            <w:pPr>
              <w:autoSpaceDE w:val="0"/>
              <w:autoSpaceDN w:val="0"/>
              <w:adjustRightInd w:val="0"/>
              <w:jc w:val="center"/>
              <w:rPr>
                <w:rFonts w:ascii="Courier New" w:hAnsi="Courier New" w:cs="Courier New"/>
                <w:b/>
                <w:bCs/>
              </w:rPr>
            </w:pPr>
          </w:p>
          <w:p w:rsidR="00FB073D" w:rsidRDefault="00FB073D" w:rsidP="00FB073D">
            <w:pPr>
              <w:autoSpaceDE w:val="0"/>
              <w:autoSpaceDN w:val="0"/>
              <w:adjustRightInd w:val="0"/>
              <w:jc w:val="center"/>
              <w:rPr>
                <w:rFonts w:ascii="Courier New" w:hAnsi="Courier New" w:cs="Courier New"/>
                <w:b/>
                <w:bCs/>
              </w:rPr>
            </w:pPr>
          </w:p>
          <w:p w:rsidR="00FB073D" w:rsidRDefault="00FB073D" w:rsidP="00FB073D">
            <w:pPr>
              <w:autoSpaceDE w:val="0"/>
              <w:autoSpaceDN w:val="0"/>
              <w:adjustRightInd w:val="0"/>
              <w:jc w:val="center"/>
              <w:rPr>
                <w:rFonts w:ascii="Courier New" w:hAnsi="Courier New" w:cs="Courier New"/>
                <w:b/>
                <w:bCs/>
              </w:rPr>
            </w:pPr>
            <w:r>
              <w:rPr>
                <w:rFonts w:ascii="Courier New" w:hAnsi="Courier New" w:cs="Courier New"/>
                <w:b/>
                <w:bCs/>
              </w:rPr>
              <w:t>1 208</w:t>
            </w:r>
          </w:p>
          <w:p w:rsidR="00FB073D" w:rsidRDefault="00FB073D" w:rsidP="00FB073D">
            <w:pPr>
              <w:autoSpaceDE w:val="0"/>
              <w:autoSpaceDN w:val="0"/>
              <w:adjustRightInd w:val="0"/>
              <w:jc w:val="center"/>
              <w:rPr>
                <w:rFonts w:ascii="Courier New" w:hAnsi="Courier New" w:cs="Courier New"/>
                <w:b/>
                <w:bCs/>
              </w:rPr>
            </w:pPr>
          </w:p>
          <w:p w:rsidR="00FB073D" w:rsidRDefault="00FB073D" w:rsidP="00FB073D">
            <w:pPr>
              <w:autoSpaceDE w:val="0"/>
              <w:autoSpaceDN w:val="0"/>
              <w:adjustRightInd w:val="0"/>
              <w:jc w:val="center"/>
              <w:rPr>
                <w:rFonts w:ascii="Courier New" w:hAnsi="Courier New" w:cs="Courier New"/>
                <w:b/>
                <w:bCs/>
              </w:rPr>
            </w:pPr>
          </w:p>
          <w:p w:rsidR="00FB073D" w:rsidRDefault="00FB073D" w:rsidP="00FB073D">
            <w:pPr>
              <w:autoSpaceDE w:val="0"/>
              <w:autoSpaceDN w:val="0"/>
              <w:adjustRightInd w:val="0"/>
              <w:jc w:val="center"/>
              <w:rPr>
                <w:rFonts w:ascii="Courier New" w:hAnsi="Courier New" w:cs="Courier New"/>
                <w:b/>
                <w:bCs/>
              </w:rPr>
            </w:pPr>
            <w:r>
              <w:rPr>
                <w:rFonts w:ascii="Courier New" w:hAnsi="Courier New" w:cs="Courier New"/>
                <w:b/>
                <w:bCs/>
              </w:rPr>
              <w:t>-</w:t>
            </w:r>
          </w:p>
        </w:tc>
        <w:tc>
          <w:tcPr>
            <w:tcW w:w="2268" w:type="dxa"/>
            <w:tcBorders>
              <w:top w:val="single" w:sz="6" w:space="0" w:color="auto"/>
              <w:left w:val="single" w:sz="6" w:space="0" w:color="auto"/>
              <w:bottom w:val="single" w:sz="6" w:space="0" w:color="auto"/>
              <w:right w:val="single" w:sz="6" w:space="0" w:color="auto"/>
            </w:tcBorders>
            <w:vAlign w:val="center"/>
          </w:tcPr>
          <w:p w:rsidR="00F558C6" w:rsidRDefault="00FB073D" w:rsidP="00A74087">
            <w:pPr>
              <w:autoSpaceDE w:val="0"/>
              <w:autoSpaceDN w:val="0"/>
              <w:adjustRightInd w:val="0"/>
              <w:jc w:val="center"/>
              <w:rPr>
                <w:rFonts w:ascii="Courier New" w:hAnsi="Courier New" w:cs="Courier New"/>
                <w:b/>
                <w:bCs/>
              </w:rPr>
            </w:pPr>
            <w:r>
              <w:rPr>
                <w:rFonts w:ascii="Courier New" w:hAnsi="Courier New" w:cs="Courier New"/>
                <w:b/>
                <w:bCs/>
              </w:rPr>
              <w:t>16 480</w:t>
            </w:r>
          </w:p>
        </w:tc>
      </w:tr>
      <w:tr w:rsidR="00F558C6" w:rsidRPr="002229EF" w:rsidTr="00C2219A">
        <w:trPr>
          <w:trHeight w:val="305"/>
        </w:trPr>
        <w:tc>
          <w:tcPr>
            <w:tcW w:w="3291" w:type="dxa"/>
            <w:gridSpan w:val="2"/>
            <w:tcBorders>
              <w:top w:val="single" w:sz="6" w:space="0" w:color="auto"/>
              <w:left w:val="single" w:sz="6" w:space="0" w:color="auto"/>
              <w:bottom w:val="single" w:sz="6" w:space="0" w:color="auto"/>
              <w:right w:val="single" w:sz="6" w:space="0" w:color="auto"/>
            </w:tcBorders>
            <w:vAlign w:val="center"/>
          </w:tcPr>
          <w:p w:rsidR="00F558C6" w:rsidRPr="002229EF" w:rsidRDefault="00F558C6" w:rsidP="00C2219A">
            <w:pPr>
              <w:autoSpaceDE w:val="0"/>
              <w:autoSpaceDN w:val="0"/>
              <w:adjustRightInd w:val="0"/>
              <w:ind w:firstLine="709"/>
              <w:jc w:val="center"/>
              <w:rPr>
                <w:rFonts w:ascii="Courier New" w:hAnsi="Courier New" w:cs="Courier New"/>
                <w:b/>
                <w:bCs/>
              </w:rPr>
            </w:pPr>
            <w:r w:rsidRPr="002229EF">
              <w:rPr>
                <w:rFonts w:ascii="Courier New" w:hAnsi="Courier New" w:cs="Courier New"/>
                <w:b/>
                <w:bCs/>
                <w:sz w:val="22"/>
              </w:rPr>
              <w:t>Итого:</w:t>
            </w:r>
          </w:p>
        </w:tc>
        <w:tc>
          <w:tcPr>
            <w:tcW w:w="1984" w:type="dxa"/>
            <w:tcBorders>
              <w:top w:val="single" w:sz="6" w:space="0" w:color="auto"/>
              <w:left w:val="single" w:sz="6" w:space="0" w:color="auto"/>
              <w:bottom w:val="single" w:sz="6" w:space="0" w:color="auto"/>
              <w:right w:val="single" w:sz="6" w:space="0" w:color="auto"/>
            </w:tcBorders>
            <w:vAlign w:val="center"/>
          </w:tcPr>
          <w:p w:rsidR="00F558C6" w:rsidRPr="002229EF" w:rsidRDefault="00C2219A" w:rsidP="00C2219A">
            <w:pPr>
              <w:autoSpaceDE w:val="0"/>
              <w:autoSpaceDN w:val="0"/>
              <w:adjustRightInd w:val="0"/>
              <w:jc w:val="center"/>
              <w:rPr>
                <w:rFonts w:ascii="Courier New" w:hAnsi="Courier New" w:cs="Courier New"/>
                <w:b/>
                <w:bCs/>
              </w:rPr>
            </w:pPr>
            <w:r>
              <w:rPr>
                <w:rFonts w:ascii="Courier New" w:hAnsi="Courier New" w:cs="Courier New"/>
                <w:b/>
                <w:bCs/>
                <w:sz w:val="22"/>
              </w:rPr>
              <w:t>1 166 356</w:t>
            </w:r>
          </w:p>
        </w:tc>
        <w:tc>
          <w:tcPr>
            <w:tcW w:w="1701" w:type="dxa"/>
            <w:tcBorders>
              <w:top w:val="single" w:sz="6" w:space="0" w:color="auto"/>
              <w:left w:val="single" w:sz="6" w:space="0" w:color="auto"/>
              <w:bottom w:val="single" w:sz="6" w:space="0" w:color="auto"/>
              <w:right w:val="single" w:sz="6" w:space="0" w:color="auto"/>
            </w:tcBorders>
            <w:vAlign w:val="center"/>
          </w:tcPr>
          <w:p w:rsidR="00F558C6" w:rsidRPr="002229EF" w:rsidRDefault="00C2219A" w:rsidP="00C2219A">
            <w:pPr>
              <w:autoSpaceDE w:val="0"/>
              <w:autoSpaceDN w:val="0"/>
              <w:adjustRightInd w:val="0"/>
              <w:jc w:val="center"/>
              <w:rPr>
                <w:rFonts w:ascii="Courier New" w:hAnsi="Courier New" w:cs="Courier New"/>
                <w:b/>
                <w:bCs/>
              </w:rPr>
            </w:pPr>
            <w:r>
              <w:rPr>
                <w:rFonts w:ascii="Courier New" w:hAnsi="Courier New" w:cs="Courier New"/>
                <w:b/>
                <w:bCs/>
              </w:rPr>
              <w:t>36 760</w:t>
            </w:r>
          </w:p>
        </w:tc>
        <w:tc>
          <w:tcPr>
            <w:tcW w:w="2268" w:type="dxa"/>
            <w:tcBorders>
              <w:top w:val="single" w:sz="6" w:space="0" w:color="auto"/>
              <w:left w:val="single" w:sz="6" w:space="0" w:color="auto"/>
              <w:bottom w:val="single" w:sz="6" w:space="0" w:color="auto"/>
              <w:right w:val="single" w:sz="6" w:space="0" w:color="auto"/>
            </w:tcBorders>
            <w:vAlign w:val="center"/>
          </w:tcPr>
          <w:p w:rsidR="00F558C6" w:rsidRPr="002229EF" w:rsidRDefault="00C2219A" w:rsidP="00C2219A">
            <w:pPr>
              <w:autoSpaceDE w:val="0"/>
              <w:autoSpaceDN w:val="0"/>
              <w:adjustRightInd w:val="0"/>
              <w:jc w:val="center"/>
              <w:rPr>
                <w:rFonts w:ascii="Courier New" w:hAnsi="Courier New" w:cs="Courier New"/>
                <w:b/>
                <w:bCs/>
              </w:rPr>
            </w:pPr>
            <w:r>
              <w:rPr>
                <w:rFonts w:ascii="Courier New" w:hAnsi="Courier New" w:cs="Courier New"/>
                <w:b/>
                <w:bCs/>
              </w:rPr>
              <w:t>1 129 596</w:t>
            </w:r>
          </w:p>
        </w:tc>
      </w:tr>
    </w:tbl>
    <w:p w:rsidR="000279DC" w:rsidRDefault="000279DC" w:rsidP="00C2219A"/>
    <w:p w:rsidR="000279DC" w:rsidRPr="00C2219A" w:rsidRDefault="00B65B45" w:rsidP="00BC0155">
      <w:pPr>
        <w:ind w:firstLine="709"/>
        <w:jc w:val="both"/>
        <w:rPr>
          <w:rFonts w:ascii="Arial" w:hAnsi="Arial" w:cs="Arial"/>
        </w:rPr>
      </w:pPr>
      <w:r>
        <w:rPr>
          <w:rFonts w:ascii="Arial" w:hAnsi="Arial" w:cs="Arial"/>
        </w:rPr>
        <w:t>ПРИМЕЧАНИЕ: Расчетная потребность в капиталовложениях</w:t>
      </w:r>
      <w:r w:rsidR="00C2219A">
        <w:rPr>
          <w:rFonts w:ascii="Arial" w:hAnsi="Arial" w:cs="Arial"/>
        </w:rPr>
        <w:t xml:space="preserve"> Программы на 2019</w:t>
      </w:r>
      <w:r>
        <w:rPr>
          <w:rFonts w:ascii="Arial" w:hAnsi="Arial" w:cs="Arial"/>
        </w:rPr>
        <w:t>-2028 годы носи</w:t>
      </w:r>
      <w:r w:rsidR="000279DC" w:rsidRPr="00C2219A">
        <w:rPr>
          <w:rFonts w:ascii="Arial" w:hAnsi="Arial" w:cs="Arial"/>
        </w:rPr>
        <w:t>т прогнозный характер и подлежат ежегодному уточнению в установленном законодательством порядке при формировании местного бюджета на соответствующий год.</w:t>
      </w:r>
    </w:p>
    <w:p w:rsidR="000279DC" w:rsidRPr="00C2219A" w:rsidRDefault="000279DC" w:rsidP="00BC0155">
      <w:pPr>
        <w:ind w:firstLine="709"/>
        <w:jc w:val="both"/>
        <w:rPr>
          <w:rFonts w:ascii="Arial" w:hAnsi="Arial" w:cs="Arial"/>
        </w:rPr>
      </w:pPr>
      <w:r w:rsidRPr="00C2219A">
        <w:rPr>
          <w:rFonts w:ascii="Arial" w:hAnsi="Arial" w:cs="Arial"/>
        </w:rPr>
        <w:t>При снижении (увеличении) ресурсного обеспечения  в установленном порядке вносятся изменения показателей Программы.</w:t>
      </w:r>
    </w:p>
    <w:p w:rsidR="00C2219A" w:rsidRDefault="00C2219A" w:rsidP="00C2219A">
      <w:pPr>
        <w:pStyle w:val="10"/>
        <w:spacing w:before="0"/>
        <w:rPr>
          <w:rFonts w:ascii="Arial" w:eastAsiaTheme="minorHAnsi" w:hAnsi="Arial" w:cs="Arial"/>
          <w:b w:val="0"/>
          <w:bCs w:val="0"/>
          <w:color w:val="000000" w:themeColor="text1"/>
          <w:sz w:val="24"/>
          <w:szCs w:val="24"/>
        </w:rPr>
      </w:pPr>
      <w:bookmarkStart w:id="172" w:name="_Toc357087930"/>
    </w:p>
    <w:p w:rsidR="00B65B45" w:rsidRPr="00B65B45" w:rsidRDefault="00B65B45" w:rsidP="00B65B45"/>
    <w:p w:rsidR="000279DC" w:rsidRPr="002229EF" w:rsidRDefault="000279DC" w:rsidP="00C2219A">
      <w:pPr>
        <w:pStyle w:val="10"/>
        <w:spacing w:before="0"/>
        <w:jc w:val="center"/>
        <w:rPr>
          <w:rFonts w:ascii="Arial" w:hAnsi="Arial" w:cs="Arial"/>
          <w:color w:val="000000" w:themeColor="text1"/>
          <w:sz w:val="24"/>
          <w:szCs w:val="24"/>
        </w:rPr>
      </w:pPr>
      <w:r w:rsidRPr="002229EF">
        <w:rPr>
          <w:rFonts w:ascii="Arial" w:hAnsi="Arial" w:cs="Arial"/>
          <w:color w:val="000000" w:themeColor="text1"/>
          <w:sz w:val="24"/>
          <w:szCs w:val="24"/>
        </w:rPr>
        <w:lastRenderedPageBreak/>
        <w:t>ЗАКЛЮЧЕНИЕ</w:t>
      </w:r>
      <w:bookmarkEnd w:id="172"/>
    </w:p>
    <w:p w:rsidR="000279DC" w:rsidRPr="002229EF" w:rsidRDefault="000279DC" w:rsidP="002229EF">
      <w:pPr>
        <w:ind w:firstLine="709"/>
        <w:rPr>
          <w:rFonts w:ascii="Arial" w:hAnsi="Arial" w:cs="Arial"/>
        </w:rPr>
      </w:pPr>
    </w:p>
    <w:p w:rsidR="000279DC" w:rsidRPr="002229EF" w:rsidRDefault="000279DC" w:rsidP="002229EF">
      <w:pPr>
        <w:ind w:firstLine="709"/>
        <w:jc w:val="both"/>
        <w:rPr>
          <w:rFonts w:ascii="Arial" w:hAnsi="Arial" w:cs="Arial"/>
          <w:bCs/>
        </w:rPr>
      </w:pPr>
      <w:r w:rsidRPr="002229EF">
        <w:rPr>
          <w:rFonts w:ascii="Arial" w:hAnsi="Arial" w:cs="Arial"/>
          <w:bCs/>
        </w:rPr>
        <w:t xml:space="preserve">Данная Программа комплексного развития системы коммунальной инфраструктуры </w:t>
      </w:r>
      <w:r w:rsidRPr="002229EF">
        <w:rPr>
          <w:rFonts w:ascii="Arial" w:hAnsi="Arial" w:cs="Arial"/>
        </w:rPr>
        <w:t xml:space="preserve">Вихоревского городского поселения </w:t>
      </w:r>
      <w:r w:rsidRPr="002229EF">
        <w:rPr>
          <w:rFonts w:ascii="Arial" w:hAnsi="Arial" w:cs="Arial"/>
          <w:bCs/>
        </w:rPr>
        <w:t>на 2016-2028 годы предусматривает  повышение качества предоставления коммунальных услуг, стабилизацию и снижение стоимости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инженерной инфраструктуры, а также средств внебюджетных источников для модернизации объектов инженерной инфраструктуры, улучшения экологической обстановки.</w:t>
      </w:r>
    </w:p>
    <w:p w:rsidR="000279DC" w:rsidRPr="002229EF" w:rsidRDefault="000279DC" w:rsidP="002229EF">
      <w:pPr>
        <w:ind w:firstLine="709"/>
        <w:jc w:val="both"/>
        <w:rPr>
          <w:rFonts w:ascii="Arial" w:hAnsi="Arial" w:cs="Arial"/>
          <w:bCs/>
        </w:rPr>
      </w:pPr>
      <w:r w:rsidRPr="002229EF">
        <w:rPr>
          <w:rFonts w:ascii="Arial" w:hAnsi="Arial" w:cs="Arial"/>
          <w:bCs/>
        </w:rPr>
        <w:t xml:space="preserve">Программа направлена на обеспечение надежного и устойчивого обслуживания потребителей коммунальными услугами, снижения сверхнормативного износа объектов инженерной инфраструктуры, модернизация этих объектов путем внедрения ресурсоэнергосберегающих  технологий, разработку и внедрения мер по стимулированию  эффективного и рационального хозяйствования организаций коммунального комплекса, привлечение средств внебюджетных источников. </w:t>
      </w:r>
    </w:p>
    <w:p w:rsidR="000279DC" w:rsidRPr="002229EF" w:rsidRDefault="000279DC" w:rsidP="002229EF">
      <w:pPr>
        <w:ind w:firstLine="709"/>
        <w:jc w:val="both"/>
        <w:rPr>
          <w:rFonts w:ascii="Arial" w:hAnsi="Arial" w:cs="Arial"/>
          <w:color w:val="000000" w:themeColor="text1"/>
          <w:szCs w:val="24"/>
        </w:rPr>
      </w:pPr>
    </w:p>
    <w:p w:rsidR="00EB5DB0" w:rsidRDefault="00EB5DB0" w:rsidP="00BC0155">
      <w:pPr>
        <w:ind w:firstLine="709"/>
        <w:jc w:val="both"/>
        <w:rPr>
          <w:rFonts w:cs="Times New Roman"/>
          <w:color w:val="000000" w:themeColor="text1"/>
          <w:szCs w:val="24"/>
        </w:rPr>
      </w:pPr>
    </w:p>
    <w:p w:rsidR="00EB5DB0" w:rsidRDefault="00EB5DB0"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pPr>
    </w:p>
    <w:p w:rsidR="006E6627" w:rsidRDefault="006E6627" w:rsidP="00BC0155">
      <w:pPr>
        <w:ind w:firstLine="709"/>
        <w:jc w:val="both"/>
        <w:rPr>
          <w:rFonts w:cs="Times New Roman"/>
          <w:color w:val="000000" w:themeColor="text1"/>
          <w:szCs w:val="24"/>
        </w:rPr>
        <w:sectPr w:rsidR="006E6627" w:rsidSect="00CE1664">
          <w:footerReference w:type="default" r:id="rId29"/>
          <w:pgSz w:w="11906" w:h="16838" w:code="9"/>
          <w:pgMar w:top="1134" w:right="851" w:bottom="1134" w:left="1701" w:header="709" w:footer="709" w:gutter="0"/>
          <w:paperSrc w:first="15"/>
          <w:cols w:space="708"/>
          <w:docGrid w:linePitch="360"/>
        </w:sectPr>
      </w:pPr>
    </w:p>
    <w:p w:rsidR="00EB5DB0" w:rsidRPr="00CD213C" w:rsidRDefault="00EB5DB0" w:rsidP="00BC0155">
      <w:pPr>
        <w:widowControl w:val="0"/>
        <w:autoSpaceDE w:val="0"/>
        <w:autoSpaceDN w:val="0"/>
        <w:adjustRightInd w:val="0"/>
        <w:spacing w:before="29"/>
        <w:ind w:firstLine="709"/>
        <w:jc w:val="center"/>
        <w:rPr>
          <w:rFonts w:cs="Times New Roman"/>
          <w:color w:val="000000" w:themeColor="text1"/>
          <w:szCs w:val="24"/>
        </w:rPr>
      </w:pPr>
    </w:p>
    <w:sectPr w:rsidR="00EB5DB0" w:rsidRPr="00CD213C" w:rsidSect="00CE1664">
      <w:footerReference w:type="default" r:id="rId30"/>
      <w:pgSz w:w="16838" w:h="11906" w:orient="landscape"/>
      <w:pgMar w:top="1134" w:right="851" w:bottom="1134" w:left="1701" w:header="708" w:footer="708" w:gutter="0"/>
      <w:paperSrc w:first="15"/>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E99" w:rsidRDefault="008C5E99" w:rsidP="000E73EA">
      <w:r>
        <w:separator/>
      </w:r>
    </w:p>
  </w:endnote>
  <w:endnote w:type="continuationSeparator" w:id="0">
    <w:p w:rsidR="008C5E99" w:rsidRDefault="008C5E99" w:rsidP="000E7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CEC" w:rsidRDefault="00CE7CEC" w:rsidP="006C417B">
    <w:pPr>
      <w:pStyle w:val="af4"/>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rsidR="00CE7CEC" w:rsidRDefault="00CE7CEC" w:rsidP="006C417B">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595534"/>
      <w:docPartObj>
        <w:docPartGallery w:val="Page Numbers (Bottom of Page)"/>
        <w:docPartUnique/>
      </w:docPartObj>
    </w:sdtPr>
    <w:sdtContent>
      <w:p w:rsidR="00CE7CEC" w:rsidRDefault="00CE7CEC">
        <w:pPr>
          <w:pStyle w:val="af4"/>
          <w:jc w:val="right"/>
        </w:pPr>
        <w:r>
          <w:fldChar w:fldCharType="begin"/>
        </w:r>
        <w:r>
          <w:instrText>PAGE   \* MERGEFORMAT</w:instrText>
        </w:r>
        <w:r>
          <w:fldChar w:fldCharType="separate"/>
        </w:r>
        <w:r w:rsidR="00021B04">
          <w:rPr>
            <w:noProof/>
          </w:rPr>
          <w:t>59</w:t>
        </w:r>
        <w:r>
          <w:fldChar w:fldCharType="end"/>
        </w:r>
      </w:p>
    </w:sdtContent>
  </w:sdt>
  <w:p w:rsidR="00CE7CEC" w:rsidRDefault="00CE7CEC" w:rsidP="006C417B">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808478"/>
      <w:docPartObj>
        <w:docPartGallery w:val="Page Numbers (Bottom of Page)"/>
        <w:docPartUnique/>
      </w:docPartObj>
    </w:sdtPr>
    <w:sdtContent>
      <w:p w:rsidR="00CE7CEC" w:rsidRDefault="00CE7CEC">
        <w:pPr>
          <w:pStyle w:val="af4"/>
          <w:jc w:val="right"/>
        </w:pPr>
        <w:r>
          <w:fldChar w:fldCharType="begin"/>
        </w:r>
        <w:r>
          <w:instrText>PAGE   \* MERGEFORMAT</w:instrText>
        </w:r>
        <w:r>
          <w:fldChar w:fldCharType="separate"/>
        </w:r>
        <w:r w:rsidR="00021B04">
          <w:rPr>
            <w:noProof/>
          </w:rPr>
          <w:t>76</w:t>
        </w:r>
        <w:r>
          <w:fldChar w:fldCharType="end"/>
        </w:r>
      </w:p>
    </w:sdtContent>
  </w:sdt>
  <w:p w:rsidR="00CE7CEC" w:rsidRDefault="00CE7CEC">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5657"/>
      <w:docPartObj>
        <w:docPartGallery w:val="Page Numbers (Bottom of Page)"/>
        <w:docPartUnique/>
      </w:docPartObj>
    </w:sdtPr>
    <w:sdtContent>
      <w:p w:rsidR="00CE7CEC" w:rsidRDefault="00CE7CEC">
        <w:pPr>
          <w:pStyle w:val="af4"/>
          <w:jc w:val="right"/>
        </w:pPr>
      </w:p>
    </w:sdtContent>
  </w:sdt>
  <w:p w:rsidR="00CE7CEC" w:rsidRDefault="00CE7CEC">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E99" w:rsidRDefault="008C5E99" w:rsidP="000E73EA">
      <w:r>
        <w:separator/>
      </w:r>
    </w:p>
  </w:footnote>
  <w:footnote w:type="continuationSeparator" w:id="0">
    <w:p w:rsidR="008C5E99" w:rsidRDefault="008C5E99" w:rsidP="000E73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
    <w:nsid w:val="19D24939"/>
    <w:multiLevelType w:val="hybridMultilevel"/>
    <w:tmpl w:val="BFCC6814"/>
    <w:lvl w:ilvl="0" w:tplc="4D92672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2FF5C3C"/>
    <w:multiLevelType w:val="multilevel"/>
    <w:tmpl w:val="00BEC2A8"/>
    <w:lvl w:ilvl="0">
      <w:start w:val="1"/>
      <w:numFmt w:val="decimal"/>
      <w:lvlText w:val="%1."/>
      <w:lvlJc w:val="left"/>
      <w:pPr>
        <w:tabs>
          <w:tab w:val="num" w:pos="927"/>
        </w:tabs>
        <w:ind w:left="927" w:hanging="360"/>
      </w:pPr>
    </w:lvl>
    <w:lvl w:ilvl="1">
      <w:start w:val="1"/>
      <w:numFmt w:val="decimal"/>
      <w:pStyle w:val="2RGB0"/>
      <w:lvlText w:val="%1.%2."/>
      <w:lvlJc w:val="left"/>
      <w:pPr>
        <w:tabs>
          <w:tab w:val="num" w:pos="1359"/>
        </w:tabs>
        <w:ind w:left="1359" w:hanging="432"/>
      </w:pPr>
    </w:lvl>
    <w:lvl w:ilvl="2">
      <w:start w:val="1"/>
      <w:numFmt w:val="decimal"/>
      <w:lvlText w:val="%1.%2.%3."/>
      <w:lvlJc w:val="left"/>
      <w:pPr>
        <w:tabs>
          <w:tab w:val="num" w:pos="2007"/>
        </w:tabs>
        <w:ind w:left="1791" w:hanging="504"/>
      </w:pPr>
    </w:lvl>
    <w:lvl w:ilvl="3">
      <w:start w:val="1"/>
      <w:numFmt w:val="decimal"/>
      <w:lvlText w:val="%1.%2.%3.%4."/>
      <w:lvlJc w:val="left"/>
      <w:pPr>
        <w:tabs>
          <w:tab w:val="num" w:pos="2727"/>
        </w:tabs>
        <w:ind w:left="2295" w:hanging="648"/>
      </w:pPr>
    </w:lvl>
    <w:lvl w:ilvl="4">
      <w:start w:val="1"/>
      <w:numFmt w:val="decimal"/>
      <w:lvlText w:val="%1.%2.%3.%4.%5."/>
      <w:lvlJc w:val="left"/>
      <w:pPr>
        <w:tabs>
          <w:tab w:val="num" w:pos="3087"/>
        </w:tabs>
        <w:ind w:left="2799" w:hanging="792"/>
      </w:pPr>
    </w:lvl>
    <w:lvl w:ilvl="5">
      <w:start w:val="1"/>
      <w:numFmt w:val="decimal"/>
      <w:lvlText w:val="%1.%2.%3.%4.%5.%6."/>
      <w:lvlJc w:val="left"/>
      <w:pPr>
        <w:tabs>
          <w:tab w:val="num" w:pos="3807"/>
        </w:tabs>
        <w:ind w:left="3303" w:hanging="936"/>
      </w:pPr>
    </w:lvl>
    <w:lvl w:ilvl="6">
      <w:start w:val="1"/>
      <w:numFmt w:val="decimal"/>
      <w:lvlText w:val="%1.%2.%3.%4.%5.%6.%7."/>
      <w:lvlJc w:val="left"/>
      <w:pPr>
        <w:tabs>
          <w:tab w:val="num" w:pos="4527"/>
        </w:tabs>
        <w:ind w:left="3807" w:hanging="1080"/>
      </w:pPr>
    </w:lvl>
    <w:lvl w:ilvl="7">
      <w:start w:val="1"/>
      <w:numFmt w:val="decimal"/>
      <w:lvlText w:val="%1.%2.%3.%4.%5.%6.%7.%8."/>
      <w:lvlJc w:val="left"/>
      <w:pPr>
        <w:tabs>
          <w:tab w:val="num" w:pos="4887"/>
        </w:tabs>
        <w:ind w:left="4311" w:hanging="1224"/>
      </w:pPr>
    </w:lvl>
    <w:lvl w:ilvl="8">
      <w:start w:val="1"/>
      <w:numFmt w:val="decimal"/>
      <w:lvlText w:val="%1.%2.%3.%4.%5.%6.%7.%8.%9."/>
      <w:lvlJc w:val="left"/>
      <w:pPr>
        <w:tabs>
          <w:tab w:val="num" w:pos="5607"/>
        </w:tabs>
        <w:ind w:left="4887" w:hanging="1440"/>
      </w:pPr>
    </w:lvl>
  </w:abstractNum>
  <w:abstractNum w:abstractNumId="5">
    <w:nsid w:val="2C557F61"/>
    <w:multiLevelType w:val="hybridMultilevel"/>
    <w:tmpl w:val="82020AA2"/>
    <w:lvl w:ilvl="0" w:tplc="5A4C67FE">
      <w:start w:val="1"/>
      <w:numFmt w:val="decimal"/>
      <w:pStyle w:val="a1"/>
      <w:lvlText w:val="%1"/>
      <w:lvlJc w:val="left"/>
      <w:pPr>
        <w:tabs>
          <w:tab w:val="num" w:pos="992"/>
        </w:tabs>
        <w:ind w:left="652"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2D600548"/>
    <w:multiLevelType w:val="hybridMultilevel"/>
    <w:tmpl w:val="77C2B150"/>
    <w:lvl w:ilvl="0" w:tplc="EE9A0A20">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321E54E0"/>
    <w:multiLevelType w:val="hybridMultilevel"/>
    <w:tmpl w:val="B36CE0C2"/>
    <w:lvl w:ilvl="0" w:tplc="267AA0BE">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8">
    <w:nsid w:val="3859744C"/>
    <w:multiLevelType w:val="multilevel"/>
    <w:tmpl w:val="B35661D0"/>
    <w:lvl w:ilvl="0">
      <w:start w:val="10"/>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6863493"/>
    <w:multiLevelType w:val="hybridMultilevel"/>
    <w:tmpl w:val="6C6E1B96"/>
    <w:styleLink w:val="1ai"/>
    <w:lvl w:ilvl="0" w:tplc="31864D6E">
      <w:start w:val="1"/>
      <w:numFmt w:val="bullet"/>
      <w:lvlText w:val=""/>
      <w:lvlJc w:val="left"/>
      <w:pPr>
        <w:tabs>
          <w:tab w:val="num" w:pos="720"/>
        </w:tabs>
        <w:ind w:left="720" w:hanging="360"/>
      </w:pPr>
      <w:rPr>
        <w:rFonts w:ascii="Symbol" w:hAnsi="Symbol" w:hint="default"/>
      </w:rPr>
    </w:lvl>
    <w:lvl w:ilvl="1" w:tplc="015CA08A">
      <w:start w:val="1"/>
      <w:numFmt w:val="decimal"/>
      <w:lvlText w:val="%2."/>
      <w:lvlJc w:val="left"/>
      <w:pPr>
        <w:tabs>
          <w:tab w:val="num" w:pos="1440"/>
        </w:tabs>
        <w:ind w:left="1440" w:hanging="360"/>
      </w:pPr>
    </w:lvl>
    <w:lvl w:ilvl="2" w:tplc="766C88AC">
      <w:start w:val="1"/>
      <w:numFmt w:val="decimal"/>
      <w:lvlText w:val="%3."/>
      <w:lvlJc w:val="left"/>
      <w:pPr>
        <w:tabs>
          <w:tab w:val="num" w:pos="2160"/>
        </w:tabs>
        <w:ind w:left="2160" w:hanging="360"/>
      </w:pPr>
    </w:lvl>
    <w:lvl w:ilvl="3" w:tplc="D3D880BC">
      <w:start w:val="1"/>
      <w:numFmt w:val="decimal"/>
      <w:lvlText w:val="%4."/>
      <w:lvlJc w:val="left"/>
      <w:pPr>
        <w:tabs>
          <w:tab w:val="num" w:pos="2880"/>
        </w:tabs>
        <w:ind w:left="2880" w:hanging="360"/>
      </w:pPr>
    </w:lvl>
    <w:lvl w:ilvl="4" w:tplc="1E70204C">
      <w:start w:val="1"/>
      <w:numFmt w:val="decimal"/>
      <w:lvlText w:val="%5."/>
      <w:lvlJc w:val="left"/>
      <w:pPr>
        <w:tabs>
          <w:tab w:val="num" w:pos="3600"/>
        </w:tabs>
        <w:ind w:left="3600" w:hanging="360"/>
      </w:pPr>
    </w:lvl>
    <w:lvl w:ilvl="5" w:tplc="567E80C2">
      <w:start w:val="1"/>
      <w:numFmt w:val="decimal"/>
      <w:lvlText w:val="%6."/>
      <w:lvlJc w:val="left"/>
      <w:pPr>
        <w:tabs>
          <w:tab w:val="num" w:pos="4320"/>
        </w:tabs>
        <w:ind w:left="4320" w:hanging="360"/>
      </w:pPr>
    </w:lvl>
    <w:lvl w:ilvl="6" w:tplc="2520AF88">
      <w:start w:val="1"/>
      <w:numFmt w:val="decimal"/>
      <w:lvlText w:val="%7."/>
      <w:lvlJc w:val="left"/>
      <w:pPr>
        <w:tabs>
          <w:tab w:val="num" w:pos="5040"/>
        </w:tabs>
        <w:ind w:left="5040" w:hanging="360"/>
      </w:pPr>
    </w:lvl>
    <w:lvl w:ilvl="7" w:tplc="75A6BDD6">
      <w:start w:val="1"/>
      <w:numFmt w:val="decimal"/>
      <w:lvlText w:val="%8."/>
      <w:lvlJc w:val="left"/>
      <w:pPr>
        <w:tabs>
          <w:tab w:val="num" w:pos="5760"/>
        </w:tabs>
        <w:ind w:left="5760" w:hanging="360"/>
      </w:pPr>
    </w:lvl>
    <w:lvl w:ilvl="8" w:tplc="2A6852B0">
      <w:start w:val="1"/>
      <w:numFmt w:val="decimal"/>
      <w:lvlText w:val="%9."/>
      <w:lvlJc w:val="left"/>
      <w:pPr>
        <w:tabs>
          <w:tab w:val="num" w:pos="6480"/>
        </w:tabs>
        <w:ind w:left="6480" w:hanging="360"/>
      </w:pPr>
    </w:lvl>
  </w:abstractNum>
  <w:abstractNum w:abstractNumId="10">
    <w:nsid w:val="4B170563"/>
    <w:multiLevelType w:val="singleLevel"/>
    <w:tmpl w:val="8A0C6168"/>
    <w:lvl w:ilvl="0">
      <w:start w:val="1"/>
      <w:numFmt w:val="bullet"/>
      <w:pStyle w:val="a2"/>
      <w:lvlText w:val=""/>
      <w:lvlJc w:val="left"/>
      <w:pPr>
        <w:tabs>
          <w:tab w:val="num" w:pos="4680"/>
        </w:tabs>
        <w:ind w:left="4680" w:hanging="360"/>
      </w:pPr>
      <w:rPr>
        <w:rFonts w:ascii="Wingdings" w:hAnsi="Wingdings" w:hint="default"/>
        <w:sz w:val="16"/>
      </w:rPr>
    </w:lvl>
  </w:abstractNum>
  <w:abstractNum w:abstractNumId="11">
    <w:nsid w:val="4B216939"/>
    <w:multiLevelType w:val="hybridMultilevel"/>
    <w:tmpl w:val="06761F54"/>
    <w:lvl w:ilvl="0" w:tplc="4D92672A">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A0B14F6"/>
    <w:multiLevelType w:val="hybridMultilevel"/>
    <w:tmpl w:val="30A0F94C"/>
    <w:lvl w:ilvl="0" w:tplc="075EE2B4">
      <w:start w:val="1"/>
      <w:numFmt w:val="bullet"/>
      <w:lvlText w:val=""/>
      <w:lvlJc w:val="left"/>
      <w:pPr>
        <w:tabs>
          <w:tab w:val="num" w:pos="1004"/>
        </w:tabs>
        <w:ind w:left="1440" w:hanging="363"/>
      </w:pPr>
      <w:rPr>
        <w:rFonts w:ascii="Symbol" w:hAnsi="Symbol" w:hint="default"/>
      </w:rPr>
    </w:lvl>
    <w:lvl w:ilvl="1" w:tplc="EE9A0A20">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5AF81742"/>
    <w:multiLevelType w:val="hybridMultilevel"/>
    <w:tmpl w:val="0E94AD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36D237D"/>
    <w:multiLevelType w:val="multilevel"/>
    <w:tmpl w:val="FFFA9CC8"/>
    <w:lvl w:ilvl="0">
      <w:start w:val="1"/>
      <w:numFmt w:val="bullet"/>
      <w:pStyle w:val="a3"/>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426" w:firstLine="567"/>
      </w:pPr>
      <w:rPr>
        <w:rFonts w:ascii="Times New Roman" w:hAnsi="Times New Roman" w:cs="Times New Roman" w:hint="default"/>
      </w:rPr>
    </w:lvl>
    <w:lvl w:ilvl="2">
      <w:start w:val="1"/>
      <w:numFmt w:val="bullet"/>
      <w:suff w:val="space"/>
      <w:lvlText w:val=""/>
      <w:lvlJc w:val="left"/>
      <w:pPr>
        <w:ind w:left="-426" w:firstLine="567"/>
      </w:pPr>
      <w:rPr>
        <w:rFonts w:ascii="Symbol" w:hAnsi="Symbol" w:hint="default"/>
      </w:rPr>
    </w:lvl>
    <w:lvl w:ilvl="3">
      <w:start w:val="1"/>
      <w:numFmt w:val="bullet"/>
      <w:suff w:val="space"/>
      <w:lvlText w:val="–"/>
      <w:lvlJc w:val="left"/>
      <w:pPr>
        <w:ind w:left="-426" w:firstLine="567"/>
      </w:pPr>
      <w:rPr>
        <w:rFonts w:ascii="Times New Roman" w:hAnsi="Times New Roman" w:cs="Times New Roman" w:hint="default"/>
      </w:rPr>
    </w:lvl>
    <w:lvl w:ilvl="4">
      <w:start w:val="1"/>
      <w:numFmt w:val="bullet"/>
      <w:suff w:val="space"/>
      <w:lvlText w:val="–"/>
      <w:lvlJc w:val="left"/>
      <w:pPr>
        <w:ind w:left="-426" w:firstLine="567"/>
      </w:pPr>
      <w:rPr>
        <w:rFonts w:ascii="Times New Roman" w:hAnsi="Times New Roman" w:cs="Times New Roman" w:hint="default"/>
      </w:rPr>
    </w:lvl>
    <w:lvl w:ilvl="5">
      <w:start w:val="1"/>
      <w:numFmt w:val="bullet"/>
      <w:suff w:val="space"/>
      <w:lvlText w:val="–"/>
      <w:lvlJc w:val="left"/>
      <w:pPr>
        <w:ind w:left="-426" w:firstLine="567"/>
      </w:pPr>
      <w:rPr>
        <w:rFonts w:ascii="Times New Roman" w:hAnsi="Times New Roman" w:cs="Times New Roman" w:hint="default"/>
      </w:rPr>
    </w:lvl>
    <w:lvl w:ilvl="6">
      <w:start w:val="1"/>
      <w:numFmt w:val="bullet"/>
      <w:suff w:val="space"/>
      <w:lvlText w:val=""/>
      <w:lvlJc w:val="left"/>
      <w:pPr>
        <w:ind w:left="-426" w:firstLine="567"/>
      </w:pPr>
      <w:rPr>
        <w:rFonts w:ascii="Symbol" w:hAnsi="Symbol" w:hint="default"/>
      </w:rPr>
    </w:lvl>
    <w:lvl w:ilvl="7">
      <w:start w:val="1"/>
      <w:numFmt w:val="bullet"/>
      <w:suff w:val="space"/>
      <w:lvlText w:val="–"/>
      <w:lvlJc w:val="left"/>
      <w:pPr>
        <w:ind w:left="-709" w:firstLine="567"/>
      </w:pPr>
      <w:rPr>
        <w:rFonts w:ascii="Times New Roman" w:hAnsi="Times New Roman" w:cs="Times New Roman" w:hint="default"/>
      </w:rPr>
    </w:lvl>
    <w:lvl w:ilvl="8">
      <w:start w:val="1"/>
      <w:numFmt w:val="bullet"/>
      <w:suff w:val="space"/>
      <w:lvlText w:val=""/>
      <w:lvlJc w:val="left"/>
      <w:pPr>
        <w:ind w:left="-426" w:firstLine="567"/>
      </w:pPr>
      <w:rPr>
        <w:rFonts w:ascii="Symbol" w:hAnsi="Symbol" w:hint="default"/>
      </w:rPr>
    </w:lvl>
  </w:abstractNum>
  <w:abstractNum w:abstractNumId="16">
    <w:nsid w:val="6E2727CB"/>
    <w:multiLevelType w:val="hybridMultilevel"/>
    <w:tmpl w:val="98D25EF2"/>
    <w:lvl w:ilvl="0" w:tplc="4D92672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8"/>
  </w:num>
  <w:num w:numId="2">
    <w:abstractNumId w:val="15"/>
  </w:num>
  <w:num w:numId="3">
    <w:abstractNumId w:val="2"/>
  </w:num>
  <w:num w:numId="4">
    <w:abstractNumId w:val="5"/>
  </w:num>
  <w:num w:numId="5">
    <w:abstractNumId w:val="12"/>
  </w:num>
  <w:num w:numId="6">
    <w:abstractNumId w:val="16"/>
  </w:num>
  <w:num w:numId="7">
    <w:abstractNumId w:val="1"/>
  </w:num>
  <w:num w:numId="8">
    <w:abstractNumId w:val="10"/>
  </w:num>
  <w:num w:numId="9">
    <w:abstractNumId w:val="9"/>
  </w:num>
  <w:num w:numId="10">
    <w:abstractNumId w:val="4"/>
  </w:num>
  <w:num w:numId="11">
    <w:abstractNumId w:val="6"/>
  </w:num>
  <w:num w:numId="12">
    <w:abstractNumId w:val="3"/>
  </w:num>
  <w:num w:numId="13">
    <w:abstractNumId w:val="13"/>
  </w:num>
  <w:num w:numId="14">
    <w:abstractNumId w:val="11"/>
  </w:num>
  <w:num w:numId="15">
    <w:abstractNumId w:val="14"/>
  </w:num>
  <w:num w:numId="1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37872"/>
    <w:rsid w:val="00002D15"/>
    <w:rsid w:val="00017CA3"/>
    <w:rsid w:val="000213BA"/>
    <w:rsid w:val="00021B04"/>
    <w:rsid w:val="000279DC"/>
    <w:rsid w:val="0003362A"/>
    <w:rsid w:val="00047EA0"/>
    <w:rsid w:val="00052414"/>
    <w:rsid w:val="00056FDE"/>
    <w:rsid w:val="00065446"/>
    <w:rsid w:val="00067681"/>
    <w:rsid w:val="00083783"/>
    <w:rsid w:val="000973BB"/>
    <w:rsid w:val="0009781C"/>
    <w:rsid w:val="000A4A5C"/>
    <w:rsid w:val="000B712B"/>
    <w:rsid w:val="000C1201"/>
    <w:rsid w:val="000D0C13"/>
    <w:rsid w:val="000D6DDF"/>
    <w:rsid w:val="000E6D93"/>
    <w:rsid w:val="000E73EA"/>
    <w:rsid w:val="000F126F"/>
    <w:rsid w:val="000F4801"/>
    <w:rsid w:val="000F78DE"/>
    <w:rsid w:val="0010469F"/>
    <w:rsid w:val="00122693"/>
    <w:rsid w:val="00127BBC"/>
    <w:rsid w:val="00130816"/>
    <w:rsid w:val="00146069"/>
    <w:rsid w:val="00163ECE"/>
    <w:rsid w:val="00170811"/>
    <w:rsid w:val="00175865"/>
    <w:rsid w:val="0018749B"/>
    <w:rsid w:val="00192D64"/>
    <w:rsid w:val="00193FC2"/>
    <w:rsid w:val="00195440"/>
    <w:rsid w:val="00196671"/>
    <w:rsid w:val="001A1652"/>
    <w:rsid w:val="001C2DBA"/>
    <w:rsid w:val="001C79B0"/>
    <w:rsid w:val="001D2720"/>
    <w:rsid w:val="001D6DF1"/>
    <w:rsid w:val="001D73EA"/>
    <w:rsid w:val="001D794D"/>
    <w:rsid w:val="001F0364"/>
    <w:rsid w:val="001F359B"/>
    <w:rsid w:val="00203EE3"/>
    <w:rsid w:val="00205794"/>
    <w:rsid w:val="00210CA4"/>
    <w:rsid w:val="00213916"/>
    <w:rsid w:val="00217322"/>
    <w:rsid w:val="002229EF"/>
    <w:rsid w:val="00222FF3"/>
    <w:rsid w:val="00247F40"/>
    <w:rsid w:val="0025378A"/>
    <w:rsid w:val="002548F5"/>
    <w:rsid w:val="00270FF0"/>
    <w:rsid w:val="002727AE"/>
    <w:rsid w:val="002822B5"/>
    <w:rsid w:val="00291E4E"/>
    <w:rsid w:val="0029218A"/>
    <w:rsid w:val="002A4642"/>
    <w:rsid w:val="002B2749"/>
    <w:rsid w:val="002B573D"/>
    <w:rsid w:val="002D0F1B"/>
    <w:rsid w:val="002D5573"/>
    <w:rsid w:val="002E3E73"/>
    <w:rsid w:val="0030340B"/>
    <w:rsid w:val="0031316F"/>
    <w:rsid w:val="003152F4"/>
    <w:rsid w:val="00317410"/>
    <w:rsid w:val="003219E4"/>
    <w:rsid w:val="00321C41"/>
    <w:rsid w:val="003253BA"/>
    <w:rsid w:val="00334B36"/>
    <w:rsid w:val="00336DD8"/>
    <w:rsid w:val="003469C2"/>
    <w:rsid w:val="00350B02"/>
    <w:rsid w:val="00351FAF"/>
    <w:rsid w:val="003544BB"/>
    <w:rsid w:val="00365D75"/>
    <w:rsid w:val="00394FFF"/>
    <w:rsid w:val="003C5F7D"/>
    <w:rsid w:val="003E1071"/>
    <w:rsid w:val="003F13E7"/>
    <w:rsid w:val="004015C2"/>
    <w:rsid w:val="004037D0"/>
    <w:rsid w:val="004064D3"/>
    <w:rsid w:val="0041604D"/>
    <w:rsid w:val="004168B3"/>
    <w:rsid w:val="0042197A"/>
    <w:rsid w:val="00431880"/>
    <w:rsid w:val="00440CA0"/>
    <w:rsid w:val="00441E27"/>
    <w:rsid w:val="004444B1"/>
    <w:rsid w:val="0044520F"/>
    <w:rsid w:val="00447821"/>
    <w:rsid w:val="00447B9E"/>
    <w:rsid w:val="0045443B"/>
    <w:rsid w:val="00455EF6"/>
    <w:rsid w:val="0046082E"/>
    <w:rsid w:val="00461ECA"/>
    <w:rsid w:val="00480B57"/>
    <w:rsid w:val="00483DAE"/>
    <w:rsid w:val="00483F87"/>
    <w:rsid w:val="004960FD"/>
    <w:rsid w:val="00496559"/>
    <w:rsid w:val="00496BCE"/>
    <w:rsid w:val="004A48A9"/>
    <w:rsid w:val="004B3ED2"/>
    <w:rsid w:val="004B7C32"/>
    <w:rsid w:val="004D143D"/>
    <w:rsid w:val="004D63F2"/>
    <w:rsid w:val="004D7F6B"/>
    <w:rsid w:val="004E0A5D"/>
    <w:rsid w:val="004E3691"/>
    <w:rsid w:val="004E3992"/>
    <w:rsid w:val="004E3B9E"/>
    <w:rsid w:val="004E5C5A"/>
    <w:rsid w:val="004F2F31"/>
    <w:rsid w:val="004F4854"/>
    <w:rsid w:val="00501F5B"/>
    <w:rsid w:val="00527857"/>
    <w:rsid w:val="00531D2A"/>
    <w:rsid w:val="005325EF"/>
    <w:rsid w:val="0053325E"/>
    <w:rsid w:val="005374AC"/>
    <w:rsid w:val="00537FCF"/>
    <w:rsid w:val="0054029F"/>
    <w:rsid w:val="00540FFD"/>
    <w:rsid w:val="005415D0"/>
    <w:rsid w:val="00544EE9"/>
    <w:rsid w:val="005462E5"/>
    <w:rsid w:val="005472ED"/>
    <w:rsid w:val="00550ED9"/>
    <w:rsid w:val="00561979"/>
    <w:rsid w:val="0056636B"/>
    <w:rsid w:val="00566A73"/>
    <w:rsid w:val="005735B2"/>
    <w:rsid w:val="005737AF"/>
    <w:rsid w:val="00583D7C"/>
    <w:rsid w:val="0059352F"/>
    <w:rsid w:val="00597C05"/>
    <w:rsid w:val="005A017F"/>
    <w:rsid w:val="005A1799"/>
    <w:rsid w:val="005C465F"/>
    <w:rsid w:val="005C5A08"/>
    <w:rsid w:val="005D3420"/>
    <w:rsid w:val="005D5752"/>
    <w:rsid w:val="005E0346"/>
    <w:rsid w:val="005E2FF9"/>
    <w:rsid w:val="005E31F3"/>
    <w:rsid w:val="005F07FC"/>
    <w:rsid w:val="00601A46"/>
    <w:rsid w:val="006029FC"/>
    <w:rsid w:val="006228E9"/>
    <w:rsid w:val="00622E0D"/>
    <w:rsid w:val="00624F5C"/>
    <w:rsid w:val="00631141"/>
    <w:rsid w:val="006346CA"/>
    <w:rsid w:val="00636F85"/>
    <w:rsid w:val="00647A4B"/>
    <w:rsid w:val="00647E9A"/>
    <w:rsid w:val="00652801"/>
    <w:rsid w:val="00654437"/>
    <w:rsid w:val="006667CF"/>
    <w:rsid w:val="00685D26"/>
    <w:rsid w:val="00696017"/>
    <w:rsid w:val="006C3ECE"/>
    <w:rsid w:val="006C417B"/>
    <w:rsid w:val="006C7F67"/>
    <w:rsid w:val="006D1C9D"/>
    <w:rsid w:val="006D2D1B"/>
    <w:rsid w:val="006D4EA2"/>
    <w:rsid w:val="006D6B9B"/>
    <w:rsid w:val="006E566E"/>
    <w:rsid w:val="006E6627"/>
    <w:rsid w:val="00701FA4"/>
    <w:rsid w:val="00704D88"/>
    <w:rsid w:val="00711A00"/>
    <w:rsid w:val="00712737"/>
    <w:rsid w:val="00716563"/>
    <w:rsid w:val="0071754C"/>
    <w:rsid w:val="007230D3"/>
    <w:rsid w:val="007240A0"/>
    <w:rsid w:val="00730864"/>
    <w:rsid w:val="00744C49"/>
    <w:rsid w:val="00750899"/>
    <w:rsid w:val="00761DD4"/>
    <w:rsid w:val="0077266C"/>
    <w:rsid w:val="00781339"/>
    <w:rsid w:val="00790962"/>
    <w:rsid w:val="0079130C"/>
    <w:rsid w:val="007A723B"/>
    <w:rsid w:val="007B3B09"/>
    <w:rsid w:val="007C6EFA"/>
    <w:rsid w:val="007D45B8"/>
    <w:rsid w:val="007E4A9C"/>
    <w:rsid w:val="007E51CE"/>
    <w:rsid w:val="007E7A99"/>
    <w:rsid w:val="007F42E3"/>
    <w:rsid w:val="0080127D"/>
    <w:rsid w:val="00806E84"/>
    <w:rsid w:val="00814954"/>
    <w:rsid w:val="008152E5"/>
    <w:rsid w:val="008403FB"/>
    <w:rsid w:val="008429FB"/>
    <w:rsid w:val="00843258"/>
    <w:rsid w:val="0084714F"/>
    <w:rsid w:val="00864831"/>
    <w:rsid w:val="008742A8"/>
    <w:rsid w:val="0087780F"/>
    <w:rsid w:val="008853FF"/>
    <w:rsid w:val="008A6F41"/>
    <w:rsid w:val="008C0E39"/>
    <w:rsid w:val="008C3060"/>
    <w:rsid w:val="008C5E99"/>
    <w:rsid w:val="008D1A21"/>
    <w:rsid w:val="008D20B8"/>
    <w:rsid w:val="008D4735"/>
    <w:rsid w:val="008D7B61"/>
    <w:rsid w:val="008E144A"/>
    <w:rsid w:val="008E4C9C"/>
    <w:rsid w:val="008E4FF4"/>
    <w:rsid w:val="008F18EC"/>
    <w:rsid w:val="009048D0"/>
    <w:rsid w:val="00920681"/>
    <w:rsid w:val="00920D1D"/>
    <w:rsid w:val="00926F0E"/>
    <w:rsid w:val="00931191"/>
    <w:rsid w:val="009409A9"/>
    <w:rsid w:val="009731F4"/>
    <w:rsid w:val="009863C5"/>
    <w:rsid w:val="00995BF4"/>
    <w:rsid w:val="009D684A"/>
    <w:rsid w:val="009E0635"/>
    <w:rsid w:val="009E07CB"/>
    <w:rsid w:val="009E3C9E"/>
    <w:rsid w:val="009E7C1B"/>
    <w:rsid w:val="009F75ED"/>
    <w:rsid w:val="00A22AAA"/>
    <w:rsid w:val="00A24C58"/>
    <w:rsid w:val="00A3251A"/>
    <w:rsid w:val="00A37923"/>
    <w:rsid w:val="00A4214B"/>
    <w:rsid w:val="00A4628A"/>
    <w:rsid w:val="00A532D3"/>
    <w:rsid w:val="00A535DC"/>
    <w:rsid w:val="00A57F7D"/>
    <w:rsid w:val="00A62BA9"/>
    <w:rsid w:val="00A66519"/>
    <w:rsid w:val="00A71CA6"/>
    <w:rsid w:val="00A74087"/>
    <w:rsid w:val="00A8186D"/>
    <w:rsid w:val="00A92EA8"/>
    <w:rsid w:val="00A92F6A"/>
    <w:rsid w:val="00AB03E5"/>
    <w:rsid w:val="00AC6442"/>
    <w:rsid w:val="00AD28D3"/>
    <w:rsid w:val="00AD7C79"/>
    <w:rsid w:val="00AE2652"/>
    <w:rsid w:val="00AE321B"/>
    <w:rsid w:val="00AE3569"/>
    <w:rsid w:val="00AE3AF7"/>
    <w:rsid w:val="00AE5936"/>
    <w:rsid w:val="00AF3EF9"/>
    <w:rsid w:val="00AF5B15"/>
    <w:rsid w:val="00B01C32"/>
    <w:rsid w:val="00B13D59"/>
    <w:rsid w:val="00B20F48"/>
    <w:rsid w:val="00B24DD9"/>
    <w:rsid w:val="00B36DBC"/>
    <w:rsid w:val="00B42A3B"/>
    <w:rsid w:val="00B4387C"/>
    <w:rsid w:val="00B51B20"/>
    <w:rsid w:val="00B65B45"/>
    <w:rsid w:val="00B669F9"/>
    <w:rsid w:val="00B74E96"/>
    <w:rsid w:val="00B7599A"/>
    <w:rsid w:val="00B87AC1"/>
    <w:rsid w:val="00B932D5"/>
    <w:rsid w:val="00B93B7A"/>
    <w:rsid w:val="00B95FEE"/>
    <w:rsid w:val="00BA20B4"/>
    <w:rsid w:val="00BA6B64"/>
    <w:rsid w:val="00BB1212"/>
    <w:rsid w:val="00BC0155"/>
    <w:rsid w:val="00BC44C8"/>
    <w:rsid w:val="00BD6986"/>
    <w:rsid w:val="00BD7F2E"/>
    <w:rsid w:val="00BF2D5D"/>
    <w:rsid w:val="00BF77AB"/>
    <w:rsid w:val="00C02BB5"/>
    <w:rsid w:val="00C04086"/>
    <w:rsid w:val="00C17325"/>
    <w:rsid w:val="00C2219A"/>
    <w:rsid w:val="00C26E39"/>
    <w:rsid w:val="00C27ED7"/>
    <w:rsid w:val="00C30262"/>
    <w:rsid w:val="00C44A7B"/>
    <w:rsid w:val="00C44D86"/>
    <w:rsid w:val="00C51F0F"/>
    <w:rsid w:val="00C56799"/>
    <w:rsid w:val="00C569EC"/>
    <w:rsid w:val="00C6147B"/>
    <w:rsid w:val="00C73D85"/>
    <w:rsid w:val="00C77055"/>
    <w:rsid w:val="00C771A5"/>
    <w:rsid w:val="00C82A70"/>
    <w:rsid w:val="00C91C5F"/>
    <w:rsid w:val="00C95F59"/>
    <w:rsid w:val="00C9624B"/>
    <w:rsid w:val="00CA75A7"/>
    <w:rsid w:val="00CB538B"/>
    <w:rsid w:val="00CC02E7"/>
    <w:rsid w:val="00CC268F"/>
    <w:rsid w:val="00CD213C"/>
    <w:rsid w:val="00CD2690"/>
    <w:rsid w:val="00CD26BD"/>
    <w:rsid w:val="00CD2A02"/>
    <w:rsid w:val="00CE1664"/>
    <w:rsid w:val="00CE7110"/>
    <w:rsid w:val="00CE7CEC"/>
    <w:rsid w:val="00CF28DE"/>
    <w:rsid w:val="00D00D50"/>
    <w:rsid w:val="00D03C8A"/>
    <w:rsid w:val="00D05210"/>
    <w:rsid w:val="00D16044"/>
    <w:rsid w:val="00D31D95"/>
    <w:rsid w:val="00D33061"/>
    <w:rsid w:val="00D36365"/>
    <w:rsid w:val="00D3642B"/>
    <w:rsid w:val="00D365C0"/>
    <w:rsid w:val="00D37872"/>
    <w:rsid w:val="00D46F34"/>
    <w:rsid w:val="00D479A7"/>
    <w:rsid w:val="00D53040"/>
    <w:rsid w:val="00D5367D"/>
    <w:rsid w:val="00D655DD"/>
    <w:rsid w:val="00D67458"/>
    <w:rsid w:val="00D7408A"/>
    <w:rsid w:val="00D815F8"/>
    <w:rsid w:val="00D861C5"/>
    <w:rsid w:val="00D931A2"/>
    <w:rsid w:val="00D961EC"/>
    <w:rsid w:val="00DA74BB"/>
    <w:rsid w:val="00DB3210"/>
    <w:rsid w:val="00DC1379"/>
    <w:rsid w:val="00DC59F3"/>
    <w:rsid w:val="00DC5C92"/>
    <w:rsid w:val="00DD3CFC"/>
    <w:rsid w:val="00DD70BA"/>
    <w:rsid w:val="00DE24AB"/>
    <w:rsid w:val="00E044C0"/>
    <w:rsid w:val="00E04D3E"/>
    <w:rsid w:val="00E17E73"/>
    <w:rsid w:val="00E2298F"/>
    <w:rsid w:val="00E27321"/>
    <w:rsid w:val="00E37CAD"/>
    <w:rsid w:val="00E46848"/>
    <w:rsid w:val="00E525F7"/>
    <w:rsid w:val="00E5391A"/>
    <w:rsid w:val="00E63B08"/>
    <w:rsid w:val="00E6699C"/>
    <w:rsid w:val="00E83350"/>
    <w:rsid w:val="00E902D6"/>
    <w:rsid w:val="00E93018"/>
    <w:rsid w:val="00EA225B"/>
    <w:rsid w:val="00EB5DB0"/>
    <w:rsid w:val="00EB6881"/>
    <w:rsid w:val="00EB7612"/>
    <w:rsid w:val="00ED4DAC"/>
    <w:rsid w:val="00EE0592"/>
    <w:rsid w:val="00EE36FE"/>
    <w:rsid w:val="00EF2B94"/>
    <w:rsid w:val="00F00AB5"/>
    <w:rsid w:val="00F067A1"/>
    <w:rsid w:val="00F07703"/>
    <w:rsid w:val="00F11BF5"/>
    <w:rsid w:val="00F148CE"/>
    <w:rsid w:val="00F169B3"/>
    <w:rsid w:val="00F17E87"/>
    <w:rsid w:val="00F37995"/>
    <w:rsid w:val="00F51E0B"/>
    <w:rsid w:val="00F52877"/>
    <w:rsid w:val="00F53A9C"/>
    <w:rsid w:val="00F540B7"/>
    <w:rsid w:val="00F558C6"/>
    <w:rsid w:val="00F71C6D"/>
    <w:rsid w:val="00F7442C"/>
    <w:rsid w:val="00F75365"/>
    <w:rsid w:val="00F92333"/>
    <w:rsid w:val="00F94294"/>
    <w:rsid w:val="00FA589F"/>
    <w:rsid w:val="00FB073D"/>
    <w:rsid w:val="00FB226F"/>
    <w:rsid w:val="00FB7934"/>
    <w:rsid w:val="00FC0BD0"/>
    <w:rsid w:val="00FC5029"/>
    <w:rsid w:val="00FC5D36"/>
    <w:rsid w:val="00FD7AC8"/>
    <w:rsid w:val="00FD7D25"/>
    <w:rsid w:val="00FE3095"/>
    <w:rsid w:val="00FE6AEA"/>
    <w:rsid w:val="00FF38CF"/>
    <w:rsid w:val="00FF41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D37872"/>
    <w:pPr>
      <w:spacing w:after="0" w:line="240" w:lineRule="auto"/>
    </w:pPr>
    <w:rPr>
      <w:rFonts w:ascii="Times New Roman" w:hAnsi="Times New Roman"/>
      <w:sz w:val="24"/>
    </w:rPr>
  </w:style>
  <w:style w:type="paragraph" w:styleId="10">
    <w:name w:val="heading 1"/>
    <w:aliases w:val="Заголовок 1 Знак Знак,Заголовок 1 Знак Знак Знак"/>
    <w:basedOn w:val="a4"/>
    <w:next w:val="a4"/>
    <w:link w:val="11"/>
    <w:uiPriority w:val="9"/>
    <w:qFormat/>
    <w:rsid w:val="00537F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Знак2,Знак2 Знак Знак Знак,Знак2 Знак1,ГЛАВА, Знак2, Знак2 Знак Знак Знак, Знак2 Знак1,Заголовок 2 Знак1,Заголовок 2 Знак Знак"/>
    <w:basedOn w:val="a4"/>
    <w:next w:val="a4"/>
    <w:link w:val="20"/>
    <w:uiPriority w:val="9"/>
    <w:unhideWhenUsed/>
    <w:qFormat/>
    <w:rsid w:val="00537F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 Знак3, Знак3 Знак Знак Знак,Знак3,Знак3 Знак Знак Знак,ПодЗаголовок,Заголовок 3 Знак1"/>
    <w:basedOn w:val="a4"/>
    <w:next w:val="a4"/>
    <w:link w:val="30"/>
    <w:uiPriority w:val="9"/>
    <w:qFormat/>
    <w:rsid w:val="00537FCF"/>
    <w:pPr>
      <w:keepNext/>
      <w:spacing w:before="240" w:after="60"/>
      <w:outlineLvl w:val="2"/>
    </w:pPr>
    <w:rPr>
      <w:rFonts w:ascii="Arial" w:eastAsia="Times New Roman" w:hAnsi="Arial" w:cs="Arial"/>
      <w:b/>
      <w:bCs/>
      <w:sz w:val="26"/>
      <w:szCs w:val="26"/>
      <w:lang w:eastAsia="ru-RU"/>
    </w:rPr>
  </w:style>
  <w:style w:type="paragraph" w:styleId="4">
    <w:name w:val="heading 4"/>
    <w:basedOn w:val="a4"/>
    <w:next w:val="a5"/>
    <w:link w:val="40"/>
    <w:uiPriority w:val="9"/>
    <w:qFormat/>
    <w:rsid w:val="008C3060"/>
    <w:pPr>
      <w:keepNext/>
      <w:tabs>
        <w:tab w:val="left" w:pos="1418"/>
      </w:tabs>
      <w:spacing w:before="120" w:after="60"/>
      <w:ind w:firstLine="567"/>
      <w:outlineLvl w:val="3"/>
    </w:pPr>
    <w:rPr>
      <w:rFonts w:eastAsia="Times New Roman" w:cs="Times New Roman"/>
      <w:b/>
      <w:bCs/>
      <w:szCs w:val="24"/>
    </w:rPr>
  </w:style>
  <w:style w:type="paragraph" w:styleId="5">
    <w:name w:val="heading 5"/>
    <w:basedOn w:val="a4"/>
    <w:next w:val="a4"/>
    <w:link w:val="50"/>
    <w:uiPriority w:val="9"/>
    <w:qFormat/>
    <w:rsid w:val="008C3060"/>
    <w:pPr>
      <w:tabs>
        <w:tab w:val="left" w:pos="1701"/>
      </w:tabs>
      <w:spacing w:before="240" w:after="60"/>
      <w:ind w:firstLine="567"/>
      <w:outlineLvl w:val="4"/>
    </w:pPr>
    <w:rPr>
      <w:rFonts w:eastAsia="Times New Roman" w:cs="Times New Roman"/>
      <w:b/>
      <w:bCs/>
      <w:iCs/>
      <w:sz w:val="22"/>
    </w:rPr>
  </w:style>
  <w:style w:type="paragraph" w:styleId="6">
    <w:name w:val="heading 6"/>
    <w:basedOn w:val="a4"/>
    <w:next w:val="a4"/>
    <w:link w:val="60"/>
    <w:uiPriority w:val="9"/>
    <w:qFormat/>
    <w:rsid w:val="008C3060"/>
    <w:pPr>
      <w:spacing w:before="240" w:after="60"/>
      <w:ind w:firstLine="567"/>
      <w:outlineLvl w:val="5"/>
    </w:pPr>
    <w:rPr>
      <w:rFonts w:eastAsia="Times New Roman" w:cs="Times New Roman"/>
      <w:b/>
      <w:bCs/>
      <w:sz w:val="22"/>
    </w:rPr>
  </w:style>
  <w:style w:type="paragraph" w:styleId="7">
    <w:name w:val="heading 7"/>
    <w:aliases w:val="Заголовок x.x"/>
    <w:basedOn w:val="a4"/>
    <w:next w:val="a4"/>
    <w:link w:val="70"/>
    <w:uiPriority w:val="9"/>
    <w:qFormat/>
    <w:rsid w:val="008C3060"/>
    <w:pPr>
      <w:spacing w:before="240" w:after="60"/>
      <w:ind w:firstLine="567"/>
      <w:outlineLvl w:val="6"/>
    </w:pPr>
    <w:rPr>
      <w:rFonts w:eastAsia="Times New Roman" w:cs="Times New Roman"/>
      <w:szCs w:val="24"/>
    </w:rPr>
  </w:style>
  <w:style w:type="paragraph" w:styleId="8">
    <w:name w:val="heading 8"/>
    <w:basedOn w:val="a4"/>
    <w:next w:val="a4"/>
    <w:link w:val="80"/>
    <w:uiPriority w:val="9"/>
    <w:qFormat/>
    <w:rsid w:val="008C3060"/>
    <w:pPr>
      <w:spacing w:before="240" w:after="60"/>
      <w:ind w:firstLine="567"/>
      <w:outlineLvl w:val="7"/>
    </w:pPr>
    <w:rPr>
      <w:rFonts w:eastAsia="Times New Roman" w:cs="Times New Roman"/>
      <w:i/>
      <w:iCs/>
      <w:szCs w:val="24"/>
    </w:rPr>
  </w:style>
  <w:style w:type="paragraph" w:styleId="9">
    <w:name w:val="heading 9"/>
    <w:basedOn w:val="a4"/>
    <w:next w:val="a4"/>
    <w:link w:val="90"/>
    <w:uiPriority w:val="9"/>
    <w:qFormat/>
    <w:rsid w:val="008C3060"/>
    <w:pPr>
      <w:spacing w:before="240" w:after="60"/>
      <w:ind w:firstLine="567"/>
      <w:outlineLvl w:val="8"/>
    </w:pPr>
    <w:rPr>
      <w:rFonts w:ascii="Arial" w:eastAsia="Times New Roman" w:hAnsi="Arial" w:cs="Times New Roman"/>
      <w:sz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6"/>
    <w:link w:val="10"/>
    <w:uiPriority w:val="9"/>
    <w:rsid w:val="00537FC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нак2 Знак Знак,Знак2 Знак2,Знак2 Знак Знак Знак Знак,Знак2 Знак1 Знак,ГЛАВА Знак, Знак2 Знак, Знак2 Знак Знак Знак Знак, Знак2 Знак1 Знак,Заголовок 2 Знак1 Знак,Заголовок 2 Знак Знак Знак"/>
    <w:basedOn w:val="a6"/>
    <w:link w:val="2"/>
    <w:uiPriority w:val="9"/>
    <w:rsid w:val="00537FCF"/>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 Знак1 Знак"/>
    <w:basedOn w:val="a6"/>
    <w:link w:val="3"/>
    <w:uiPriority w:val="9"/>
    <w:rsid w:val="00537FCF"/>
    <w:rPr>
      <w:rFonts w:ascii="Arial" w:eastAsia="Times New Roman" w:hAnsi="Arial" w:cs="Arial"/>
      <w:b/>
      <w:bCs/>
      <w:sz w:val="26"/>
      <w:szCs w:val="26"/>
      <w:lang w:eastAsia="ru-RU"/>
    </w:rPr>
  </w:style>
  <w:style w:type="paragraph" w:customStyle="1" w:styleId="a5">
    <w:name w:val="Абзац"/>
    <w:basedOn w:val="a4"/>
    <w:link w:val="a9"/>
    <w:qFormat/>
    <w:rsid w:val="00537FCF"/>
    <w:pPr>
      <w:spacing w:before="120" w:after="60"/>
      <w:ind w:firstLine="567"/>
      <w:jc w:val="both"/>
    </w:pPr>
    <w:rPr>
      <w:rFonts w:eastAsia="Times New Roman" w:cs="Times New Roman"/>
      <w:szCs w:val="24"/>
      <w:lang w:eastAsia="ru-RU"/>
    </w:rPr>
  </w:style>
  <w:style w:type="character" w:customStyle="1" w:styleId="a9">
    <w:name w:val="Абзац Знак"/>
    <w:link w:val="a5"/>
    <w:rsid w:val="00537FCF"/>
    <w:rPr>
      <w:rFonts w:ascii="Times New Roman" w:eastAsia="Times New Roman" w:hAnsi="Times New Roman" w:cs="Times New Roman"/>
      <w:sz w:val="24"/>
      <w:szCs w:val="24"/>
      <w:lang w:eastAsia="ru-RU"/>
    </w:rPr>
  </w:style>
  <w:style w:type="character" w:customStyle="1" w:styleId="40">
    <w:name w:val="Заголовок 4 Знак"/>
    <w:basedOn w:val="a6"/>
    <w:link w:val="4"/>
    <w:uiPriority w:val="9"/>
    <w:rsid w:val="008C3060"/>
    <w:rPr>
      <w:rFonts w:ascii="Times New Roman" w:eastAsia="Times New Roman" w:hAnsi="Times New Roman" w:cs="Times New Roman"/>
      <w:b/>
      <w:bCs/>
      <w:sz w:val="24"/>
      <w:szCs w:val="24"/>
    </w:rPr>
  </w:style>
  <w:style w:type="character" w:customStyle="1" w:styleId="50">
    <w:name w:val="Заголовок 5 Знак"/>
    <w:basedOn w:val="a6"/>
    <w:link w:val="5"/>
    <w:uiPriority w:val="9"/>
    <w:rsid w:val="008C3060"/>
    <w:rPr>
      <w:rFonts w:ascii="Times New Roman" w:eastAsia="Times New Roman" w:hAnsi="Times New Roman" w:cs="Times New Roman"/>
      <w:b/>
      <w:bCs/>
      <w:iCs/>
    </w:rPr>
  </w:style>
  <w:style w:type="character" w:customStyle="1" w:styleId="60">
    <w:name w:val="Заголовок 6 Знак"/>
    <w:basedOn w:val="a6"/>
    <w:link w:val="6"/>
    <w:uiPriority w:val="9"/>
    <w:rsid w:val="008C3060"/>
    <w:rPr>
      <w:rFonts w:ascii="Times New Roman" w:eastAsia="Times New Roman" w:hAnsi="Times New Roman" w:cs="Times New Roman"/>
      <w:b/>
      <w:bCs/>
    </w:rPr>
  </w:style>
  <w:style w:type="character" w:customStyle="1" w:styleId="70">
    <w:name w:val="Заголовок 7 Знак"/>
    <w:aliases w:val="Заголовок x.x Знак"/>
    <w:basedOn w:val="a6"/>
    <w:link w:val="7"/>
    <w:uiPriority w:val="9"/>
    <w:rsid w:val="008C3060"/>
    <w:rPr>
      <w:rFonts w:ascii="Times New Roman" w:eastAsia="Times New Roman" w:hAnsi="Times New Roman" w:cs="Times New Roman"/>
      <w:sz w:val="24"/>
      <w:szCs w:val="24"/>
    </w:rPr>
  </w:style>
  <w:style w:type="character" w:customStyle="1" w:styleId="80">
    <w:name w:val="Заголовок 8 Знак"/>
    <w:basedOn w:val="a6"/>
    <w:link w:val="8"/>
    <w:uiPriority w:val="9"/>
    <w:rsid w:val="008C3060"/>
    <w:rPr>
      <w:rFonts w:ascii="Times New Roman" w:eastAsia="Times New Roman" w:hAnsi="Times New Roman" w:cs="Times New Roman"/>
      <w:i/>
      <w:iCs/>
      <w:sz w:val="24"/>
      <w:szCs w:val="24"/>
    </w:rPr>
  </w:style>
  <w:style w:type="character" w:customStyle="1" w:styleId="90">
    <w:name w:val="Заголовок 9 Знак"/>
    <w:basedOn w:val="a6"/>
    <w:link w:val="9"/>
    <w:uiPriority w:val="9"/>
    <w:rsid w:val="008C3060"/>
    <w:rPr>
      <w:rFonts w:ascii="Arial" w:eastAsia="Times New Roman" w:hAnsi="Arial" w:cs="Times New Roman"/>
    </w:rPr>
  </w:style>
  <w:style w:type="table" w:styleId="aa">
    <w:name w:val="Table Grid"/>
    <w:basedOn w:val="a7"/>
    <w:uiPriority w:val="59"/>
    <w:rsid w:val="00D378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4"/>
    <w:uiPriority w:val="34"/>
    <w:qFormat/>
    <w:rsid w:val="00D37872"/>
    <w:pPr>
      <w:spacing w:after="160" w:line="254" w:lineRule="auto"/>
      <w:ind w:left="720"/>
      <w:contextualSpacing/>
    </w:pPr>
    <w:rPr>
      <w:rFonts w:ascii="Calibri" w:eastAsia="Calibri" w:hAnsi="Calibri" w:cs="Times New Roman"/>
      <w:sz w:val="22"/>
    </w:rPr>
  </w:style>
  <w:style w:type="character" w:customStyle="1" w:styleId="apple-style-span">
    <w:name w:val="apple-style-span"/>
    <w:basedOn w:val="a6"/>
    <w:rsid w:val="00D37872"/>
  </w:style>
  <w:style w:type="paragraph" w:styleId="a3">
    <w:name w:val="List"/>
    <w:basedOn w:val="a4"/>
    <w:link w:val="ac"/>
    <w:rsid w:val="00537FCF"/>
    <w:pPr>
      <w:numPr>
        <w:numId w:val="2"/>
      </w:numPr>
      <w:spacing w:after="60"/>
      <w:jc w:val="both"/>
    </w:pPr>
    <w:rPr>
      <w:rFonts w:eastAsia="Times New Roman" w:cs="Times New Roman"/>
      <w:snapToGrid w:val="0"/>
      <w:szCs w:val="24"/>
    </w:rPr>
  </w:style>
  <w:style w:type="character" w:customStyle="1" w:styleId="ac">
    <w:name w:val="Список Знак"/>
    <w:link w:val="a3"/>
    <w:rsid w:val="00537FCF"/>
    <w:rPr>
      <w:rFonts w:ascii="Times New Roman" w:eastAsia="Times New Roman" w:hAnsi="Times New Roman" w:cs="Times New Roman"/>
      <w:snapToGrid w:val="0"/>
      <w:sz w:val="24"/>
      <w:szCs w:val="24"/>
    </w:rPr>
  </w:style>
  <w:style w:type="paragraph" w:styleId="ad">
    <w:name w:val="Normal (Web)"/>
    <w:basedOn w:val="a4"/>
    <w:unhideWhenUsed/>
    <w:rsid w:val="00537FCF"/>
    <w:pPr>
      <w:spacing w:before="100" w:beforeAutospacing="1" w:after="100" w:afterAutospacing="1"/>
    </w:pPr>
    <w:rPr>
      <w:rFonts w:eastAsia="Times New Roman" w:cs="Times New Roman"/>
      <w:szCs w:val="24"/>
      <w:lang w:eastAsia="ru-RU"/>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4"/>
    <w:next w:val="a4"/>
    <w:link w:val="21"/>
    <w:qFormat/>
    <w:rsid w:val="00537FCF"/>
    <w:pPr>
      <w:spacing w:before="120" w:after="120"/>
      <w:jc w:val="center"/>
    </w:pPr>
    <w:rPr>
      <w:rFonts w:eastAsia="Times New Roman" w:cs="Times New Roman"/>
      <w:b/>
      <w:bCs/>
      <w:szCs w:val="24"/>
      <w:lang w:eastAsia="ru-RU"/>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e"/>
    <w:locked/>
    <w:rsid w:val="00537FCF"/>
    <w:rPr>
      <w:rFonts w:ascii="Times New Roman" w:eastAsia="Times New Roman" w:hAnsi="Times New Roman" w:cs="Times New Roman"/>
      <w:b/>
      <w:bCs/>
      <w:sz w:val="24"/>
      <w:szCs w:val="24"/>
      <w:lang w:eastAsia="ru-RU"/>
    </w:rPr>
  </w:style>
  <w:style w:type="paragraph" w:customStyle="1" w:styleId="af">
    <w:name w:val="Название таблицы"/>
    <w:basedOn w:val="ae"/>
    <w:rsid w:val="00537FCF"/>
    <w:pPr>
      <w:keepNext/>
      <w:spacing w:after="0"/>
      <w:jc w:val="left"/>
    </w:pPr>
    <w:rPr>
      <w:sz w:val="22"/>
      <w:szCs w:val="22"/>
    </w:rPr>
  </w:style>
  <w:style w:type="paragraph" w:customStyle="1" w:styleId="af0">
    <w:name w:val="Табличный_заголовки"/>
    <w:basedOn w:val="a4"/>
    <w:rsid w:val="00537FCF"/>
    <w:pPr>
      <w:keepNext/>
      <w:keepLines/>
      <w:jc w:val="center"/>
    </w:pPr>
    <w:rPr>
      <w:rFonts w:eastAsia="Times New Roman" w:cs="Times New Roman"/>
      <w:b/>
      <w:sz w:val="20"/>
      <w:szCs w:val="20"/>
      <w:lang w:eastAsia="ru-RU"/>
    </w:rPr>
  </w:style>
  <w:style w:type="paragraph" w:customStyle="1" w:styleId="af1">
    <w:name w:val="Табличный_центр"/>
    <w:basedOn w:val="a4"/>
    <w:rsid w:val="00537FCF"/>
    <w:pPr>
      <w:jc w:val="center"/>
    </w:pPr>
    <w:rPr>
      <w:rFonts w:eastAsia="Times New Roman" w:cs="Times New Roman"/>
      <w:sz w:val="22"/>
      <w:lang w:eastAsia="ru-RU"/>
    </w:rPr>
  </w:style>
  <w:style w:type="paragraph" w:styleId="af2">
    <w:name w:val="header"/>
    <w:basedOn w:val="a4"/>
    <w:link w:val="af3"/>
    <w:uiPriority w:val="99"/>
    <w:unhideWhenUsed/>
    <w:rsid w:val="000E73EA"/>
    <w:pPr>
      <w:tabs>
        <w:tab w:val="center" w:pos="4677"/>
        <w:tab w:val="right" w:pos="9355"/>
      </w:tabs>
    </w:pPr>
  </w:style>
  <w:style w:type="character" w:customStyle="1" w:styleId="af3">
    <w:name w:val="Верхний колонтитул Знак"/>
    <w:basedOn w:val="a6"/>
    <w:link w:val="af2"/>
    <w:uiPriority w:val="99"/>
    <w:rsid w:val="000E73EA"/>
    <w:rPr>
      <w:rFonts w:ascii="Times New Roman" w:hAnsi="Times New Roman"/>
      <w:sz w:val="24"/>
    </w:rPr>
  </w:style>
  <w:style w:type="paragraph" w:styleId="af4">
    <w:name w:val="footer"/>
    <w:basedOn w:val="a4"/>
    <w:link w:val="af5"/>
    <w:unhideWhenUsed/>
    <w:rsid w:val="000E73EA"/>
    <w:pPr>
      <w:tabs>
        <w:tab w:val="center" w:pos="4677"/>
        <w:tab w:val="right" w:pos="9355"/>
      </w:tabs>
    </w:pPr>
  </w:style>
  <w:style w:type="character" w:customStyle="1" w:styleId="af5">
    <w:name w:val="Нижний колонтитул Знак"/>
    <w:basedOn w:val="a6"/>
    <w:link w:val="af4"/>
    <w:rsid w:val="000E73EA"/>
    <w:rPr>
      <w:rFonts w:ascii="Times New Roman" w:hAnsi="Times New Roman"/>
      <w:sz w:val="24"/>
    </w:rPr>
  </w:style>
  <w:style w:type="paragraph" w:customStyle="1" w:styleId="a0">
    <w:name w:val="Список а)"/>
    <w:basedOn w:val="a3"/>
    <w:rsid w:val="008C3060"/>
    <w:pPr>
      <w:numPr>
        <w:numId w:val="3"/>
      </w:numPr>
    </w:pPr>
  </w:style>
  <w:style w:type="paragraph" w:customStyle="1" w:styleId="a1">
    <w:name w:val="Табличный_нумерованный"/>
    <w:basedOn w:val="a4"/>
    <w:link w:val="af6"/>
    <w:rsid w:val="008C3060"/>
    <w:pPr>
      <w:numPr>
        <w:numId w:val="4"/>
      </w:numPr>
    </w:pPr>
    <w:rPr>
      <w:rFonts w:eastAsia="Times New Roman" w:cs="Times New Roman"/>
      <w:sz w:val="22"/>
    </w:rPr>
  </w:style>
  <w:style w:type="character" w:customStyle="1" w:styleId="af6">
    <w:name w:val="Табличный_нумерованный Знак"/>
    <w:link w:val="a1"/>
    <w:rsid w:val="008C3060"/>
    <w:rPr>
      <w:rFonts w:ascii="Times New Roman" w:eastAsia="Times New Roman" w:hAnsi="Times New Roman" w:cs="Times New Roman"/>
    </w:rPr>
  </w:style>
  <w:style w:type="character" w:styleId="af7">
    <w:name w:val="Subtle Emphasis"/>
    <w:uiPriority w:val="19"/>
    <w:qFormat/>
    <w:rsid w:val="008C3060"/>
    <w:rPr>
      <w:i/>
      <w:iCs/>
      <w:color w:val="5A5A5A"/>
    </w:rPr>
  </w:style>
  <w:style w:type="paragraph" w:customStyle="1" w:styleId="af8">
    <w:name w:val="Табличный_слева"/>
    <w:basedOn w:val="a4"/>
    <w:rsid w:val="008C3060"/>
    <w:rPr>
      <w:rFonts w:eastAsia="Times New Roman" w:cs="Times New Roman"/>
      <w:sz w:val="22"/>
      <w:lang w:eastAsia="ru-RU"/>
    </w:rPr>
  </w:style>
  <w:style w:type="paragraph" w:styleId="af9">
    <w:name w:val="Balloon Text"/>
    <w:basedOn w:val="a4"/>
    <w:link w:val="afa"/>
    <w:uiPriority w:val="99"/>
    <w:semiHidden/>
    <w:unhideWhenUsed/>
    <w:rsid w:val="008C3060"/>
    <w:rPr>
      <w:rFonts w:ascii="Tahoma" w:hAnsi="Tahoma" w:cs="Tahoma"/>
      <w:sz w:val="16"/>
      <w:szCs w:val="16"/>
    </w:rPr>
  </w:style>
  <w:style w:type="character" w:customStyle="1" w:styleId="afa">
    <w:name w:val="Текст выноски Знак"/>
    <w:basedOn w:val="a6"/>
    <w:link w:val="af9"/>
    <w:uiPriority w:val="99"/>
    <w:semiHidden/>
    <w:rsid w:val="008C3060"/>
    <w:rPr>
      <w:rFonts w:ascii="Tahoma" w:hAnsi="Tahoma" w:cs="Tahoma"/>
      <w:sz w:val="16"/>
      <w:szCs w:val="16"/>
    </w:rPr>
  </w:style>
  <w:style w:type="character" w:styleId="afb">
    <w:name w:val="Hyperlink"/>
    <w:uiPriority w:val="99"/>
    <w:rsid w:val="008C3060"/>
    <w:rPr>
      <w:color w:val="0000FF"/>
      <w:u w:val="single"/>
    </w:rPr>
  </w:style>
  <w:style w:type="paragraph" w:customStyle="1" w:styleId="1">
    <w:name w:val="Список 1)"/>
    <w:basedOn w:val="a4"/>
    <w:rsid w:val="008C3060"/>
    <w:pPr>
      <w:numPr>
        <w:numId w:val="5"/>
      </w:numPr>
      <w:spacing w:after="60"/>
      <w:jc w:val="both"/>
    </w:pPr>
    <w:rPr>
      <w:rFonts w:eastAsia="Times New Roman" w:cs="Times New Roman"/>
      <w:szCs w:val="24"/>
      <w:lang w:eastAsia="ru-RU"/>
    </w:rPr>
  </w:style>
  <w:style w:type="character" w:customStyle="1" w:styleId="apple-converted-space">
    <w:name w:val="apple-converted-space"/>
    <w:basedOn w:val="a6"/>
    <w:rsid w:val="008C3060"/>
  </w:style>
  <w:style w:type="character" w:styleId="afc">
    <w:name w:val="Placeholder Text"/>
    <w:basedOn w:val="a6"/>
    <w:uiPriority w:val="99"/>
    <w:semiHidden/>
    <w:rsid w:val="008C3060"/>
    <w:rPr>
      <w:color w:val="808080"/>
    </w:rPr>
  </w:style>
  <w:style w:type="paragraph" w:customStyle="1" w:styleId="Default">
    <w:name w:val="Default"/>
    <w:rsid w:val="00D5367D"/>
    <w:pPr>
      <w:autoSpaceDE w:val="0"/>
      <w:autoSpaceDN w:val="0"/>
      <w:adjustRightInd w:val="0"/>
      <w:spacing w:after="0" w:line="240" w:lineRule="auto"/>
    </w:pPr>
    <w:rPr>
      <w:rFonts w:ascii="Times New Roman" w:eastAsia="Times New Roman" w:hAnsi="Times New Roman" w:cs="Arial"/>
      <w:color w:val="000000"/>
      <w:sz w:val="28"/>
      <w:szCs w:val="24"/>
      <w:lang w:eastAsia="ru-RU"/>
    </w:rPr>
  </w:style>
  <w:style w:type="paragraph" w:customStyle="1" w:styleId="110">
    <w:name w:val="Таблица 11 пт"/>
    <w:next w:val="a4"/>
    <w:rsid w:val="00D5367D"/>
    <w:pPr>
      <w:spacing w:after="0" w:line="240" w:lineRule="auto"/>
      <w:jc w:val="center"/>
    </w:pPr>
    <w:rPr>
      <w:rFonts w:ascii="Times New Roman" w:eastAsia="Times New Roman" w:hAnsi="Times New Roman" w:cs="Times New Roman"/>
      <w:b/>
      <w:szCs w:val="24"/>
      <w:lang w:eastAsia="ru-RU"/>
    </w:rPr>
  </w:style>
  <w:style w:type="paragraph" w:styleId="12">
    <w:name w:val="toc 1"/>
    <w:basedOn w:val="a4"/>
    <w:next w:val="a4"/>
    <w:link w:val="13"/>
    <w:autoRedefine/>
    <w:uiPriority w:val="39"/>
    <w:rsid w:val="00D5367D"/>
    <w:pPr>
      <w:tabs>
        <w:tab w:val="right" w:leader="dot" w:pos="9911"/>
      </w:tabs>
      <w:spacing w:before="240" w:after="120"/>
      <w:jc w:val="both"/>
    </w:pPr>
    <w:rPr>
      <w:rFonts w:eastAsia="Times New Roman" w:cs="Times New Roman"/>
      <w:b/>
      <w:caps/>
      <w:noProof/>
      <w:color w:val="000000"/>
      <w:sz w:val="32"/>
      <w:szCs w:val="24"/>
      <w:lang w:eastAsia="ru-RU"/>
    </w:rPr>
  </w:style>
  <w:style w:type="character" w:customStyle="1" w:styleId="13">
    <w:name w:val="Оглавление 1 Знак"/>
    <w:link w:val="12"/>
    <w:rsid w:val="00D5367D"/>
    <w:rPr>
      <w:rFonts w:ascii="Times New Roman" w:eastAsia="Times New Roman" w:hAnsi="Times New Roman" w:cs="Times New Roman"/>
      <w:b/>
      <w:caps/>
      <w:noProof/>
      <w:color w:val="000000"/>
      <w:sz w:val="32"/>
      <w:szCs w:val="24"/>
      <w:lang w:eastAsia="ru-RU"/>
    </w:rPr>
  </w:style>
  <w:style w:type="paragraph" w:styleId="22">
    <w:name w:val="toc 2"/>
    <w:basedOn w:val="a4"/>
    <w:next w:val="a4"/>
    <w:autoRedefine/>
    <w:uiPriority w:val="39"/>
    <w:rsid w:val="00D5367D"/>
    <w:pPr>
      <w:tabs>
        <w:tab w:val="right" w:leader="dot" w:pos="9911"/>
      </w:tabs>
      <w:spacing w:after="60"/>
      <w:ind w:left="278" w:firstLine="262"/>
    </w:pPr>
    <w:rPr>
      <w:rFonts w:eastAsia="Times New Roman" w:cs="Times New Roman"/>
      <w:b/>
      <w:smallCaps/>
      <w:color w:val="000000"/>
      <w:sz w:val="28"/>
      <w:szCs w:val="24"/>
      <w:lang w:eastAsia="ru-RU"/>
    </w:rPr>
  </w:style>
  <w:style w:type="paragraph" w:styleId="31">
    <w:name w:val="toc 3"/>
    <w:basedOn w:val="a4"/>
    <w:next w:val="a4"/>
    <w:autoRedefine/>
    <w:uiPriority w:val="39"/>
    <w:rsid w:val="00D5367D"/>
    <w:pPr>
      <w:tabs>
        <w:tab w:val="right" w:leader="dot" w:pos="9911"/>
      </w:tabs>
      <w:ind w:left="560" w:firstLine="160"/>
    </w:pPr>
    <w:rPr>
      <w:rFonts w:eastAsia="Times New Roman" w:cs="Times New Roman"/>
      <w:color w:val="000000"/>
      <w:sz w:val="28"/>
      <w:szCs w:val="24"/>
      <w:lang w:eastAsia="ru-RU"/>
    </w:rPr>
  </w:style>
  <w:style w:type="paragraph" w:customStyle="1" w:styleId="afd">
    <w:name w:val="Знак"/>
    <w:basedOn w:val="a4"/>
    <w:rsid w:val="00D5367D"/>
    <w:pPr>
      <w:spacing w:after="160" w:line="240" w:lineRule="exact"/>
    </w:pPr>
    <w:rPr>
      <w:rFonts w:ascii="Verdana" w:eastAsia="Times New Roman" w:hAnsi="Verdana" w:cs="Verdana"/>
      <w:sz w:val="20"/>
      <w:szCs w:val="20"/>
      <w:lang w:val="en-US"/>
    </w:rPr>
  </w:style>
  <w:style w:type="character" w:styleId="afe">
    <w:name w:val="page number"/>
    <w:basedOn w:val="a6"/>
    <w:rsid w:val="00D5367D"/>
  </w:style>
  <w:style w:type="paragraph" w:styleId="41">
    <w:name w:val="toc 4"/>
    <w:basedOn w:val="a4"/>
    <w:next w:val="a4"/>
    <w:autoRedefine/>
    <w:rsid w:val="00D5367D"/>
    <w:pPr>
      <w:tabs>
        <w:tab w:val="right" w:leader="dot" w:pos="9911"/>
      </w:tabs>
      <w:ind w:left="840" w:firstLine="240"/>
      <w:jc w:val="both"/>
    </w:pPr>
    <w:rPr>
      <w:rFonts w:eastAsia="Times New Roman" w:cs="Times New Roman"/>
      <w:i/>
      <w:noProof/>
      <w:color w:val="000000"/>
      <w:sz w:val="28"/>
      <w:szCs w:val="24"/>
      <w:lang w:eastAsia="ru-RU"/>
    </w:rPr>
  </w:style>
  <w:style w:type="character" w:customStyle="1" w:styleId="aff">
    <w:name w:val="Текст примечания Знак"/>
    <w:basedOn w:val="a6"/>
    <w:link w:val="aff0"/>
    <w:uiPriority w:val="99"/>
    <w:semiHidden/>
    <w:rsid w:val="00D5367D"/>
    <w:rPr>
      <w:rFonts w:ascii="Times New Roman" w:eastAsia="Times New Roman" w:hAnsi="Times New Roman" w:cs="Times New Roman"/>
      <w:color w:val="000000"/>
      <w:sz w:val="20"/>
      <w:szCs w:val="20"/>
      <w:lang w:eastAsia="ru-RU"/>
    </w:rPr>
  </w:style>
  <w:style w:type="paragraph" w:styleId="aff0">
    <w:name w:val="annotation text"/>
    <w:basedOn w:val="a4"/>
    <w:link w:val="aff"/>
    <w:semiHidden/>
    <w:rsid w:val="00D5367D"/>
    <w:pPr>
      <w:ind w:firstLine="709"/>
      <w:jc w:val="both"/>
    </w:pPr>
    <w:rPr>
      <w:rFonts w:eastAsia="Times New Roman" w:cs="Times New Roman"/>
      <w:color w:val="000000"/>
      <w:sz w:val="20"/>
      <w:szCs w:val="20"/>
      <w:lang w:eastAsia="ru-RU"/>
    </w:rPr>
  </w:style>
  <w:style w:type="character" w:customStyle="1" w:styleId="aff1">
    <w:name w:val="Тема примечания Знак"/>
    <w:basedOn w:val="aff"/>
    <w:link w:val="aff2"/>
    <w:uiPriority w:val="99"/>
    <w:semiHidden/>
    <w:rsid w:val="00D5367D"/>
    <w:rPr>
      <w:rFonts w:ascii="Times New Roman" w:eastAsia="Times New Roman" w:hAnsi="Times New Roman" w:cs="Times New Roman"/>
      <w:b/>
      <w:bCs/>
      <w:color w:val="000000"/>
      <w:sz w:val="20"/>
      <w:szCs w:val="20"/>
      <w:lang w:eastAsia="ru-RU"/>
    </w:rPr>
  </w:style>
  <w:style w:type="paragraph" w:styleId="aff2">
    <w:name w:val="annotation subject"/>
    <w:basedOn w:val="aff0"/>
    <w:next w:val="aff0"/>
    <w:link w:val="aff1"/>
    <w:uiPriority w:val="99"/>
    <w:semiHidden/>
    <w:rsid w:val="00D5367D"/>
    <w:rPr>
      <w:b/>
      <w:bCs/>
    </w:rPr>
  </w:style>
  <w:style w:type="paragraph" w:customStyle="1" w:styleId="1251">
    <w:name w:val="Стиль Первая строка:  1.25 см1"/>
    <w:basedOn w:val="a4"/>
    <w:link w:val="12510"/>
    <w:rsid w:val="00D5367D"/>
    <w:pPr>
      <w:ind w:firstLine="709"/>
      <w:jc w:val="both"/>
    </w:pPr>
    <w:rPr>
      <w:rFonts w:eastAsia="Times New Roman" w:cs="Times New Roman"/>
      <w:color w:val="000000"/>
      <w:sz w:val="28"/>
      <w:szCs w:val="20"/>
      <w:lang w:eastAsia="ru-RU"/>
    </w:rPr>
  </w:style>
  <w:style w:type="character" w:customStyle="1" w:styleId="12510">
    <w:name w:val="Стиль Первая строка:  1.25 см1 Знак"/>
    <w:link w:val="1251"/>
    <w:rsid w:val="00D5367D"/>
    <w:rPr>
      <w:rFonts w:ascii="Times New Roman" w:eastAsia="Times New Roman" w:hAnsi="Times New Roman" w:cs="Times New Roman"/>
      <w:color w:val="000000"/>
      <w:sz w:val="28"/>
      <w:szCs w:val="20"/>
      <w:lang w:eastAsia="ru-RU"/>
    </w:rPr>
  </w:style>
  <w:style w:type="character" w:customStyle="1" w:styleId="aff3">
    <w:name w:val="Основной текст Знак"/>
    <w:link w:val="aff4"/>
    <w:rsid w:val="00D5367D"/>
    <w:rPr>
      <w:spacing w:val="1"/>
      <w:sz w:val="28"/>
      <w:szCs w:val="25"/>
      <w:shd w:val="clear" w:color="auto" w:fill="FFFFFF"/>
    </w:rPr>
  </w:style>
  <w:style w:type="paragraph" w:styleId="aff4">
    <w:name w:val="Body Text"/>
    <w:basedOn w:val="a4"/>
    <w:link w:val="aff3"/>
    <w:rsid w:val="00D5367D"/>
    <w:pPr>
      <w:widowControl w:val="0"/>
      <w:shd w:val="clear" w:color="auto" w:fill="FFFFFF"/>
      <w:spacing w:line="288" w:lineRule="auto"/>
      <w:ind w:firstLine="709"/>
      <w:jc w:val="both"/>
    </w:pPr>
    <w:rPr>
      <w:rFonts w:asciiTheme="minorHAnsi" w:hAnsiTheme="minorHAnsi"/>
      <w:spacing w:val="1"/>
      <w:sz w:val="28"/>
      <w:szCs w:val="25"/>
    </w:rPr>
  </w:style>
  <w:style w:type="character" w:customStyle="1" w:styleId="aff5">
    <w:name w:val="Основной текст + Курсив"/>
    <w:aliases w:val="Интервал 0 pt42"/>
    <w:rsid w:val="00D5367D"/>
    <w:rPr>
      <w:i/>
      <w:iCs/>
      <w:spacing w:val="5"/>
      <w:sz w:val="28"/>
      <w:szCs w:val="25"/>
      <w:lang w:bidi="ar-SA"/>
    </w:rPr>
  </w:style>
  <w:style w:type="character" w:customStyle="1" w:styleId="14">
    <w:name w:val="Основной текст Знак1"/>
    <w:basedOn w:val="a6"/>
    <w:rsid w:val="00D5367D"/>
    <w:rPr>
      <w:rFonts w:ascii="Times New Roman" w:hAnsi="Times New Roman"/>
      <w:sz w:val="24"/>
    </w:rPr>
  </w:style>
  <w:style w:type="character" w:customStyle="1" w:styleId="42">
    <w:name w:val="Основной текст (4)_"/>
    <w:link w:val="43"/>
    <w:rsid w:val="00D5367D"/>
    <w:rPr>
      <w:i/>
      <w:iCs/>
      <w:sz w:val="21"/>
      <w:szCs w:val="21"/>
      <w:shd w:val="clear" w:color="auto" w:fill="FFFFFF"/>
    </w:rPr>
  </w:style>
  <w:style w:type="paragraph" w:customStyle="1" w:styleId="43">
    <w:name w:val="Основной текст (4)"/>
    <w:basedOn w:val="a4"/>
    <w:link w:val="42"/>
    <w:rsid w:val="00D5367D"/>
    <w:pPr>
      <w:widowControl w:val="0"/>
      <w:shd w:val="clear" w:color="auto" w:fill="FFFFFF"/>
      <w:spacing w:line="350" w:lineRule="exact"/>
      <w:jc w:val="both"/>
    </w:pPr>
    <w:rPr>
      <w:rFonts w:asciiTheme="minorHAnsi" w:hAnsiTheme="minorHAnsi"/>
      <w:i/>
      <w:iCs/>
      <w:sz w:val="21"/>
      <w:szCs w:val="21"/>
    </w:rPr>
  </w:style>
  <w:style w:type="paragraph" w:customStyle="1" w:styleId="125">
    <w:name w:val="Стиль Первая строка:  1.25 см"/>
    <w:basedOn w:val="a4"/>
    <w:rsid w:val="00D5367D"/>
    <w:pPr>
      <w:ind w:firstLine="709"/>
      <w:jc w:val="both"/>
    </w:pPr>
    <w:rPr>
      <w:rFonts w:eastAsia="Times New Roman" w:cs="Times New Roman"/>
      <w:color w:val="000000"/>
      <w:sz w:val="28"/>
      <w:szCs w:val="20"/>
      <w:lang w:eastAsia="ru-RU"/>
    </w:rPr>
  </w:style>
  <w:style w:type="character" w:styleId="aff6">
    <w:name w:val="Strong"/>
    <w:uiPriority w:val="22"/>
    <w:qFormat/>
    <w:rsid w:val="00D5367D"/>
    <w:rPr>
      <w:b/>
      <w:bCs/>
    </w:rPr>
  </w:style>
  <w:style w:type="character" w:styleId="aff7">
    <w:name w:val="annotation reference"/>
    <w:semiHidden/>
    <w:rsid w:val="00447B9E"/>
    <w:rPr>
      <w:sz w:val="16"/>
      <w:szCs w:val="16"/>
    </w:rPr>
  </w:style>
  <w:style w:type="paragraph" w:styleId="51">
    <w:name w:val="toc 5"/>
    <w:basedOn w:val="a4"/>
    <w:next w:val="a4"/>
    <w:autoRedefine/>
    <w:semiHidden/>
    <w:rsid w:val="00447B9E"/>
    <w:pPr>
      <w:ind w:left="960"/>
    </w:pPr>
    <w:rPr>
      <w:rFonts w:eastAsia="Times New Roman" w:cs="Times New Roman"/>
      <w:szCs w:val="24"/>
      <w:lang w:eastAsia="ru-RU"/>
    </w:rPr>
  </w:style>
  <w:style w:type="paragraph" w:styleId="61">
    <w:name w:val="toc 6"/>
    <w:basedOn w:val="a4"/>
    <w:next w:val="a4"/>
    <w:autoRedefine/>
    <w:semiHidden/>
    <w:rsid w:val="00447B9E"/>
    <w:pPr>
      <w:ind w:left="1200"/>
    </w:pPr>
    <w:rPr>
      <w:rFonts w:eastAsia="Times New Roman" w:cs="Times New Roman"/>
      <w:szCs w:val="24"/>
      <w:lang w:eastAsia="ru-RU"/>
    </w:rPr>
  </w:style>
  <w:style w:type="paragraph" w:styleId="71">
    <w:name w:val="toc 7"/>
    <w:basedOn w:val="a4"/>
    <w:next w:val="a4"/>
    <w:autoRedefine/>
    <w:semiHidden/>
    <w:rsid w:val="00447B9E"/>
    <w:pPr>
      <w:ind w:left="1440"/>
    </w:pPr>
    <w:rPr>
      <w:rFonts w:eastAsia="Times New Roman" w:cs="Times New Roman"/>
      <w:szCs w:val="24"/>
      <w:lang w:eastAsia="ru-RU"/>
    </w:rPr>
  </w:style>
  <w:style w:type="paragraph" w:styleId="81">
    <w:name w:val="toc 8"/>
    <w:basedOn w:val="a4"/>
    <w:next w:val="a4"/>
    <w:autoRedefine/>
    <w:semiHidden/>
    <w:rsid w:val="00447B9E"/>
    <w:pPr>
      <w:ind w:left="1680"/>
    </w:pPr>
    <w:rPr>
      <w:rFonts w:eastAsia="Times New Roman" w:cs="Times New Roman"/>
      <w:szCs w:val="24"/>
      <w:lang w:eastAsia="ru-RU"/>
    </w:rPr>
  </w:style>
  <w:style w:type="paragraph" w:styleId="91">
    <w:name w:val="toc 9"/>
    <w:basedOn w:val="a4"/>
    <w:next w:val="a4"/>
    <w:autoRedefine/>
    <w:semiHidden/>
    <w:rsid w:val="00447B9E"/>
    <w:pPr>
      <w:ind w:left="1920"/>
    </w:pPr>
    <w:rPr>
      <w:rFonts w:eastAsia="Times New Roman" w:cs="Times New Roman"/>
      <w:szCs w:val="24"/>
      <w:lang w:eastAsia="ru-RU"/>
    </w:rPr>
  </w:style>
  <w:style w:type="character" w:customStyle="1" w:styleId="FontStyle157">
    <w:name w:val="Font Style157"/>
    <w:uiPriority w:val="99"/>
    <w:rsid w:val="00B42A3B"/>
    <w:rPr>
      <w:rFonts w:ascii="Times New Roman" w:hAnsi="Times New Roman" w:cs="Times New Roman"/>
      <w:sz w:val="22"/>
      <w:szCs w:val="22"/>
    </w:rPr>
  </w:style>
  <w:style w:type="paragraph" w:customStyle="1" w:styleId="a">
    <w:name w:val="Список нумерованный"/>
    <w:basedOn w:val="a4"/>
    <w:rsid w:val="008F18EC"/>
    <w:pPr>
      <w:numPr>
        <w:numId w:val="7"/>
      </w:numPr>
      <w:spacing w:before="120"/>
      <w:jc w:val="both"/>
    </w:pPr>
    <w:rPr>
      <w:rFonts w:eastAsia="Times New Roman" w:cs="Times New Roman"/>
      <w:szCs w:val="24"/>
      <w:lang w:eastAsia="ru-RU"/>
    </w:rPr>
  </w:style>
  <w:style w:type="character" w:customStyle="1" w:styleId="ListParagraphChar">
    <w:name w:val="List Paragraph Char"/>
    <w:link w:val="15"/>
    <w:locked/>
    <w:rsid w:val="008F18EC"/>
    <w:rPr>
      <w:rFonts w:ascii="Calibri" w:hAnsi="Calibri"/>
      <w:lang w:eastAsia="ru-RU"/>
    </w:rPr>
  </w:style>
  <w:style w:type="paragraph" w:customStyle="1" w:styleId="15">
    <w:name w:val="Абзац списка1"/>
    <w:basedOn w:val="a4"/>
    <w:link w:val="ListParagraphChar"/>
    <w:rsid w:val="008F18EC"/>
    <w:pPr>
      <w:spacing w:after="200" w:line="276" w:lineRule="auto"/>
      <w:ind w:left="720"/>
      <w:contextualSpacing/>
    </w:pPr>
    <w:rPr>
      <w:rFonts w:ascii="Calibri" w:hAnsi="Calibri"/>
      <w:sz w:val="22"/>
      <w:lang w:eastAsia="ru-RU"/>
    </w:rPr>
  </w:style>
  <w:style w:type="paragraph" w:customStyle="1" w:styleId="msonormalcxspmiddle">
    <w:name w:val="msonormalcxspmiddle"/>
    <w:basedOn w:val="a4"/>
    <w:rsid w:val="008F18EC"/>
    <w:pPr>
      <w:spacing w:before="100" w:beforeAutospacing="1" w:after="100" w:afterAutospacing="1"/>
    </w:pPr>
    <w:rPr>
      <w:rFonts w:eastAsia="Times New Roman" w:cs="Times New Roman"/>
      <w:sz w:val="28"/>
      <w:szCs w:val="28"/>
      <w:lang w:eastAsia="ru-RU"/>
    </w:rPr>
  </w:style>
  <w:style w:type="numbering" w:styleId="1ai">
    <w:name w:val="Outline List 1"/>
    <w:basedOn w:val="a8"/>
    <w:rsid w:val="008F18EC"/>
    <w:pPr>
      <w:numPr>
        <w:numId w:val="9"/>
      </w:numPr>
    </w:pPr>
  </w:style>
  <w:style w:type="paragraph" w:customStyle="1" w:styleId="aff8">
    <w:name w:val="Название таблиц"/>
    <w:basedOn w:val="a4"/>
    <w:next w:val="a4"/>
    <w:rsid w:val="008F18EC"/>
    <w:pPr>
      <w:jc w:val="both"/>
    </w:pPr>
    <w:rPr>
      <w:rFonts w:eastAsia="Times New Roman" w:cs="Times New Roman"/>
      <w:b/>
      <w:sz w:val="28"/>
      <w:szCs w:val="24"/>
      <w:lang w:eastAsia="ru-RU"/>
    </w:rPr>
  </w:style>
  <w:style w:type="paragraph" w:customStyle="1" w:styleId="aff9">
    <w:name w:val="Для Табл. + По ширине"/>
    <w:basedOn w:val="ae"/>
    <w:rsid w:val="008F18EC"/>
    <w:pPr>
      <w:spacing w:before="60" w:after="0"/>
      <w:jc w:val="right"/>
    </w:pPr>
    <w:rPr>
      <w:snapToGrid w:val="0"/>
      <w:sz w:val="28"/>
      <w:szCs w:val="20"/>
    </w:rPr>
  </w:style>
  <w:style w:type="paragraph" w:customStyle="1" w:styleId="200">
    <w:name w:val="Стиль 20пт"/>
    <w:basedOn w:val="a4"/>
    <w:rsid w:val="008F18EC"/>
    <w:pPr>
      <w:suppressAutoHyphens/>
      <w:spacing w:line="400" w:lineRule="atLeast"/>
      <w:ind w:firstLine="709"/>
      <w:jc w:val="both"/>
    </w:pPr>
    <w:rPr>
      <w:rFonts w:eastAsia="Times New Roman" w:cs="Times New Roman"/>
      <w:sz w:val="28"/>
      <w:szCs w:val="20"/>
      <w:lang w:eastAsia="ru-RU"/>
    </w:rPr>
  </w:style>
  <w:style w:type="character" w:customStyle="1" w:styleId="105pt7">
    <w:name w:val="Основной текст + 10.5 pt7"/>
    <w:aliases w:val="Полужирный14,Интервал 0 pt41"/>
    <w:rsid w:val="008F18EC"/>
    <w:rPr>
      <w:rFonts w:ascii="Times New Roman" w:hAnsi="Times New Roman" w:cs="Times New Roman"/>
      <w:b/>
      <w:bCs/>
      <w:spacing w:val="3"/>
      <w:sz w:val="21"/>
      <w:szCs w:val="21"/>
      <w:u w:val="none"/>
      <w:lang w:bidi="ar-SA"/>
    </w:rPr>
  </w:style>
  <w:style w:type="paragraph" w:customStyle="1" w:styleId="e">
    <w:name w:val="Основной тeкст"/>
    <w:link w:val="e0"/>
    <w:rsid w:val="008F18EC"/>
    <w:pPr>
      <w:keepLines/>
      <w:spacing w:before="120" w:after="0" w:line="240" w:lineRule="auto"/>
      <w:ind w:firstLine="709"/>
      <w:jc w:val="both"/>
    </w:pPr>
    <w:rPr>
      <w:rFonts w:ascii="Times New Roman" w:eastAsia="Times New Roman" w:hAnsi="Times New Roman" w:cs="Times New Roman"/>
      <w:sz w:val="24"/>
      <w:szCs w:val="24"/>
      <w:lang w:eastAsia="ru-RU"/>
    </w:rPr>
  </w:style>
  <w:style w:type="character" w:customStyle="1" w:styleId="e0">
    <w:name w:val="Основной тeкст Знак"/>
    <w:link w:val="e"/>
    <w:rsid w:val="008F18EC"/>
    <w:rPr>
      <w:rFonts w:ascii="Times New Roman" w:eastAsia="Times New Roman" w:hAnsi="Times New Roman" w:cs="Times New Roman"/>
      <w:sz w:val="24"/>
      <w:szCs w:val="24"/>
      <w:lang w:eastAsia="ru-RU"/>
    </w:rPr>
  </w:style>
  <w:style w:type="character" w:customStyle="1" w:styleId="affa">
    <w:name w:val="Основной текст_"/>
    <w:link w:val="32"/>
    <w:rsid w:val="008F18EC"/>
    <w:rPr>
      <w:spacing w:val="3"/>
      <w:shd w:val="clear" w:color="auto" w:fill="FFFFFF"/>
    </w:rPr>
  </w:style>
  <w:style w:type="paragraph" w:customStyle="1" w:styleId="32">
    <w:name w:val="Основной текст3"/>
    <w:basedOn w:val="a4"/>
    <w:link w:val="affa"/>
    <w:rsid w:val="008F18EC"/>
    <w:pPr>
      <w:widowControl w:val="0"/>
      <w:shd w:val="clear" w:color="auto" w:fill="FFFFFF"/>
      <w:spacing w:after="480" w:line="278" w:lineRule="exact"/>
      <w:ind w:hanging="380"/>
    </w:pPr>
    <w:rPr>
      <w:rFonts w:asciiTheme="minorHAnsi" w:hAnsiTheme="minorHAnsi"/>
      <w:spacing w:val="3"/>
      <w:sz w:val="22"/>
      <w:shd w:val="clear" w:color="auto" w:fill="FFFFFF"/>
    </w:rPr>
  </w:style>
  <w:style w:type="character" w:customStyle="1" w:styleId="19">
    <w:name w:val="Основной текст (19)_"/>
    <w:link w:val="190"/>
    <w:rsid w:val="008F18EC"/>
    <w:rPr>
      <w:b/>
      <w:bCs/>
      <w:spacing w:val="3"/>
      <w:shd w:val="clear" w:color="auto" w:fill="FFFFFF"/>
    </w:rPr>
  </w:style>
  <w:style w:type="paragraph" w:customStyle="1" w:styleId="190">
    <w:name w:val="Основной текст (19)"/>
    <w:basedOn w:val="a4"/>
    <w:link w:val="19"/>
    <w:rsid w:val="008F18EC"/>
    <w:pPr>
      <w:widowControl w:val="0"/>
      <w:shd w:val="clear" w:color="auto" w:fill="FFFFFF"/>
      <w:spacing w:line="634" w:lineRule="exact"/>
      <w:ind w:hanging="1640"/>
      <w:jc w:val="center"/>
    </w:pPr>
    <w:rPr>
      <w:rFonts w:asciiTheme="minorHAnsi" w:hAnsiTheme="minorHAnsi"/>
      <w:b/>
      <w:bCs/>
      <w:spacing w:val="3"/>
      <w:sz w:val="22"/>
      <w:shd w:val="clear" w:color="auto" w:fill="FFFFFF"/>
    </w:rPr>
  </w:style>
  <w:style w:type="character" w:customStyle="1" w:styleId="105pt0pt">
    <w:name w:val="Основной текст + 10;5 pt;Полужирный;Курсив;Интервал 0 pt"/>
    <w:rsid w:val="008F18EC"/>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11pt0pt">
    <w:name w:val="Основной текст + 11 pt;Курсив;Интервал 0 pt"/>
    <w:rsid w:val="008F18EC"/>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eastAsia="ru-RU" w:bidi="ru-RU"/>
    </w:rPr>
  </w:style>
  <w:style w:type="character" w:customStyle="1" w:styleId="85pt0pt">
    <w:name w:val="Основной текст + 8;5 pt;Курсив;Интервал 0 pt"/>
    <w:rsid w:val="008F18EC"/>
    <w:rPr>
      <w:rFonts w:ascii="Times New Roman" w:eastAsia="Times New Roman" w:hAnsi="Times New Roman" w:cs="Times New Roman"/>
      <w:b w:val="0"/>
      <w:bCs w:val="0"/>
      <w:i/>
      <w:iCs/>
      <w:smallCaps w:val="0"/>
      <w:strike w:val="0"/>
      <w:color w:val="000000"/>
      <w:spacing w:val="1"/>
      <w:w w:val="100"/>
      <w:position w:val="0"/>
      <w:sz w:val="17"/>
      <w:szCs w:val="17"/>
      <w:u w:val="none"/>
      <w:shd w:val="clear" w:color="auto" w:fill="FFFFFF"/>
      <w:lang w:val="ru-RU" w:eastAsia="ru-RU" w:bidi="ru-RU"/>
    </w:rPr>
  </w:style>
  <w:style w:type="character" w:customStyle="1" w:styleId="85pt2pt">
    <w:name w:val="Основной текст + 8;5 pt;Курсив;Интервал 2 pt"/>
    <w:rsid w:val="008F18EC"/>
    <w:rPr>
      <w:rFonts w:ascii="Times New Roman" w:eastAsia="Times New Roman" w:hAnsi="Times New Roman" w:cs="Times New Roman"/>
      <w:b w:val="0"/>
      <w:bCs w:val="0"/>
      <w:i/>
      <w:iCs/>
      <w:smallCaps w:val="0"/>
      <w:strike w:val="0"/>
      <w:color w:val="000000"/>
      <w:spacing w:val="45"/>
      <w:w w:val="100"/>
      <w:position w:val="0"/>
      <w:sz w:val="17"/>
      <w:szCs w:val="17"/>
      <w:u w:val="none"/>
      <w:shd w:val="clear" w:color="auto" w:fill="FFFFFF"/>
      <w:lang w:val="ru-RU" w:eastAsia="ru-RU" w:bidi="ru-RU"/>
    </w:rPr>
  </w:style>
  <w:style w:type="character" w:customStyle="1" w:styleId="FranklinGothicHeavy12pt-1pt">
    <w:name w:val="Основной текст + Franklin Gothic Heavy;12 pt;Курсив;Интервал -1 pt"/>
    <w:rsid w:val="008F18EC"/>
    <w:rPr>
      <w:rFonts w:ascii="Franklin Gothic Heavy" w:eastAsia="Franklin Gothic Heavy" w:hAnsi="Franklin Gothic Heavy" w:cs="Franklin Gothic Heavy"/>
      <w:b w:val="0"/>
      <w:bCs w:val="0"/>
      <w:i/>
      <w:iCs/>
      <w:smallCaps w:val="0"/>
      <w:strike w:val="0"/>
      <w:color w:val="000000"/>
      <w:spacing w:val="-28"/>
      <w:w w:val="100"/>
      <w:position w:val="0"/>
      <w:sz w:val="24"/>
      <w:szCs w:val="24"/>
      <w:u w:val="none"/>
      <w:shd w:val="clear" w:color="auto" w:fill="FFFFFF"/>
      <w:lang w:val="ru-RU" w:eastAsia="ru-RU" w:bidi="ru-RU"/>
    </w:rPr>
  </w:style>
  <w:style w:type="character" w:styleId="affb">
    <w:name w:val="FollowedHyperlink"/>
    <w:uiPriority w:val="99"/>
    <w:rsid w:val="008F18EC"/>
    <w:rPr>
      <w:color w:val="800080"/>
      <w:u w:val="single"/>
    </w:rPr>
  </w:style>
  <w:style w:type="paragraph" w:styleId="a2">
    <w:name w:val="List Bullet"/>
    <w:basedOn w:val="a3"/>
    <w:link w:val="affc"/>
    <w:rsid w:val="008F18EC"/>
    <w:pPr>
      <w:widowControl w:val="0"/>
      <w:numPr>
        <w:numId w:val="8"/>
      </w:numPr>
      <w:adjustRightInd w:val="0"/>
      <w:spacing w:before="120" w:after="120"/>
      <w:textAlignment w:val="baseline"/>
    </w:pPr>
    <w:rPr>
      <w:rFonts w:ascii="Arial" w:hAnsi="Arial"/>
      <w:snapToGrid/>
      <w:spacing w:val="-5"/>
      <w:sz w:val="22"/>
      <w:szCs w:val="22"/>
    </w:rPr>
  </w:style>
  <w:style w:type="character" w:customStyle="1" w:styleId="affc">
    <w:name w:val="Маркированный список Знак"/>
    <w:link w:val="a2"/>
    <w:locked/>
    <w:rsid w:val="008F18EC"/>
    <w:rPr>
      <w:rFonts w:ascii="Arial" w:eastAsia="Times New Roman" w:hAnsi="Arial" w:cs="Times New Roman"/>
      <w:spacing w:val="-5"/>
    </w:rPr>
  </w:style>
  <w:style w:type="paragraph" w:customStyle="1" w:styleId="210">
    <w:name w:val="Основной текст 21"/>
    <w:basedOn w:val="a4"/>
    <w:rsid w:val="008F18EC"/>
    <w:pPr>
      <w:suppressAutoHyphens/>
      <w:spacing w:line="360" w:lineRule="auto"/>
      <w:ind w:firstLine="567"/>
      <w:jc w:val="both"/>
    </w:pPr>
    <w:rPr>
      <w:rFonts w:eastAsia="Times New Roman" w:cs="Times New Roman"/>
      <w:sz w:val="28"/>
      <w:szCs w:val="20"/>
      <w:lang w:eastAsia="ru-RU"/>
    </w:rPr>
  </w:style>
  <w:style w:type="character" w:customStyle="1" w:styleId="blk">
    <w:name w:val="blk"/>
    <w:basedOn w:val="a6"/>
    <w:rsid w:val="009731F4"/>
  </w:style>
  <w:style w:type="character" w:customStyle="1" w:styleId="nobr">
    <w:name w:val="nobr"/>
    <w:basedOn w:val="a6"/>
    <w:rsid w:val="009731F4"/>
  </w:style>
  <w:style w:type="paragraph" w:customStyle="1" w:styleId="2RGB0">
    <w:name w:val="Стиль Заголовок 2 + Другой цвет (RGB(0"/>
    <w:aliases w:val="112,192))"/>
    <w:basedOn w:val="2"/>
    <w:rsid w:val="00A57F7D"/>
    <w:pPr>
      <w:keepLines w:val="0"/>
      <w:numPr>
        <w:ilvl w:val="1"/>
        <w:numId w:val="10"/>
      </w:numPr>
      <w:spacing w:before="0"/>
      <w:jc w:val="center"/>
    </w:pPr>
    <w:rPr>
      <w:rFonts w:ascii="Times New Roman" w:eastAsia="Times New Roman" w:hAnsi="Times New Roman" w:cs="Arial"/>
      <w:smallCaps/>
      <w:color w:val="0070C0"/>
      <w:sz w:val="30"/>
      <w:szCs w:val="28"/>
      <w:lang w:eastAsia="ru-RU"/>
    </w:rPr>
  </w:style>
  <w:style w:type="paragraph" w:customStyle="1" w:styleId="23">
    <w:name w:val="Абзац списка2"/>
    <w:basedOn w:val="a4"/>
    <w:rsid w:val="008D4735"/>
    <w:pPr>
      <w:spacing w:after="200" w:line="276" w:lineRule="auto"/>
      <w:ind w:left="720"/>
      <w:contextualSpacing/>
    </w:pPr>
    <w:rPr>
      <w:rFonts w:ascii="Calibri" w:eastAsia="Times New Roman" w:hAnsi="Calibri" w:cs="Times New Roman"/>
      <w:sz w:val="22"/>
      <w:lang w:eastAsia="ru-RU"/>
    </w:rPr>
  </w:style>
  <w:style w:type="paragraph" w:customStyle="1" w:styleId="220">
    <w:name w:val="Основной текст 22"/>
    <w:basedOn w:val="a4"/>
    <w:rsid w:val="008D4735"/>
    <w:pPr>
      <w:suppressAutoHyphens/>
      <w:spacing w:line="360" w:lineRule="auto"/>
      <w:ind w:firstLine="567"/>
      <w:jc w:val="both"/>
    </w:pPr>
    <w:rPr>
      <w:rFonts w:eastAsia="Times New Roman" w:cs="Times New Roman"/>
      <w:sz w:val="28"/>
      <w:szCs w:val="20"/>
      <w:lang w:eastAsia="ru-RU"/>
    </w:rPr>
  </w:style>
  <w:style w:type="paragraph" w:styleId="affd">
    <w:name w:val="Title"/>
    <w:basedOn w:val="a4"/>
    <w:next w:val="a4"/>
    <w:link w:val="affe"/>
    <w:uiPriority w:val="10"/>
    <w:qFormat/>
    <w:rsid w:val="00E5391A"/>
    <w:pPr>
      <w:pBdr>
        <w:bottom w:val="single" w:sz="8" w:space="4" w:color="4F81BD"/>
      </w:pBdr>
      <w:spacing w:after="300"/>
      <w:contextualSpacing/>
    </w:pPr>
    <w:rPr>
      <w:rFonts w:ascii="Cambria" w:eastAsia="Times New Roman" w:hAnsi="Cambria" w:cs="Times New Roman"/>
      <w:color w:val="17365D"/>
      <w:spacing w:val="5"/>
      <w:kern w:val="28"/>
      <w:sz w:val="52"/>
      <w:szCs w:val="52"/>
      <w:lang w:val="en-US" w:bidi="en-US"/>
    </w:rPr>
  </w:style>
  <w:style w:type="character" w:customStyle="1" w:styleId="affe">
    <w:name w:val="Название Знак"/>
    <w:basedOn w:val="a6"/>
    <w:link w:val="affd"/>
    <w:uiPriority w:val="10"/>
    <w:rsid w:val="00E5391A"/>
    <w:rPr>
      <w:rFonts w:ascii="Cambria" w:eastAsia="Times New Roman" w:hAnsi="Cambria" w:cs="Times New Roman"/>
      <w:color w:val="17365D"/>
      <w:spacing w:val="5"/>
      <w:kern w:val="28"/>
      <w:sz w:val="52"/>
      <w:szCs w:val="52"/>
      <w:lang w:val="en-US" w:bidi="en-US"/>
    </w:rPr>
  </w:style>
  <w:style w:type="paragraph" w:styleId="afff">
    <w:name w:val="TOC Heading"/>
    <w:basedOn w:val="10"/>
    <w:next w:val="a4"/>
    <w:uiPriority w:val="39"/>
    <w:semiHidden/>
    <w:unhideWhenUsed/>
    <w:qFormat/>
    <w:rsid w:val="00E5391A"/>
    <w:pPr>
      <w:spacing w:before="360" w:line="276" w:lineRule="auto"/>
      <w:ind w:firstLine="709"/>
      <w:jc w:val="both"/>
      <w:outlineLvl w:val="9"/>
    </w:pPr>
    <w:rPr>
      <w:rFonts w:ascii="Times New Roman" w:eastAsia="Times New Roman" w:hAnsi="Times New Roman" w:cs="Times New Roman"/>
      <w:color w:val="auto"/>
      <w:sz w:val="26"/>
      <w:lang w:val="en-US" w:bidi="en-US"/>
    </w:rPr>
  </w:style>
  <w:style w:type="paragraph" w:styleId="afff0">
    <w:name w:val="Subtitle"/>
    <w:basedOn w:val="a4"/>
    <w:next w:val="a4"/>
    <w:link w:val="afff1"/>
    <w:uiPriority w:val="11"/>
    <w:qFormat/>
    <w:rsid w:val="00E5391A"/>
    <w:pPr>
      <w:numPr>
        <w:ilvl w:val="1"/>
      </w:numPr>
      <w:spacing w:after="200" w:line="276" w:lineRule="auto"/>
    </w:pPr>
    <w:rPr>
      <w:rFonts w:ascii="Cambria" w:eastAsia="Times New Roman" w:hAnsi="Cambria" w:cs="Times New Roman"/>
      <w:i/>
      <w:iCs/>
      <w:color w:val="4F81BD"/>
      <w:spacing w:val="15"/>
      <w:szCs w:val="24"/>
      <w:lang w:val="en-US" w:bidi="en-US"/>
    </w:rPr>
  </w:style>
  <w:style w:type="character" w:customStyle="1" w:styleId="afff1">
    <w:name w:val="Подзаголовок Знак"/>
    <w:basedOn w:val="a6"/>
    <w:link w:val="afff0"/>
    <w:uiPriority w:val="11"/>
    <w:rsid w:val="00E5391A"/>
    <w:rPr>
      <w:rFonts w:ascii="Cambria" w:eastAsia="Times New Roman" w:hAnsi="Cambria" w:cs="Times New Roman"/>
      <w:i/>
      <w:iCs/>
      <w:color w:val="4F81BD"/>
      <w:spacing w:val="15"/>
      <w:sz w:val="24"/>
      <w:szCs w:val="24"/>
      <w:lang w:val="en-US" w:bidi="en-US"/>
    </w:rPr>
  </w:style>
  <w:style w:type="character" w:styleId="afff2">
    <w:name w:val="Emphasis"/>
    <w:uiPriority w:val="20"/>
    <w:qFormat/>
    <w:rsid w:val="00E5391A"/>
    <w:rPr>
      <w:i/>
      <w:iCs/>
    </w:rPr>
  </w:style>
  <w:style w:type="paragraph" w:styleId="afff3">
    <w:name w:val="No Spacing"/>
    <w:link w:val="afff4"/>
    <w:uiPriority w:val="1"/>
    <w:qFormat/>
    <w:rsid w:val="00E5391A"/>
    <w:pPr>
      <w:spacing w:after="0" w:line="240" w:lineRule="auto"/>
    </w:pPr>
    <w:rPr>
      <w:rFonts w:ascii="Calibri" w:eastAsia="Times New Roman" w:hAnsi="Calibri" w:cs="Times New Roman"/>
      <w:lang w:val="en-US" w:bidi="en-US"/>
    </w:rPr>
  </w:style>
  <w:style w:type="paragraph" w:styleId="24">
    <w:name w:val="Quote"/>
    <w:basedOn w:val="a4"/>
    <w:next w:val="a4"/>
    <w:link w:val="25"/>
    <w:uiPriority w:val="29"/>
    <w:qFormat/>
    <w:rsid w:val="00E5391A"/>
    <w:pPr>
      <w:spacing w:after="200" w:line="276" w:lineRule="auto"/>
    </w:pPr>
    <w:rPr>
      <w:rFonts w:ascii="Calibri" w:eastAsia="Times New Roman" w:hAnsi="Calibri" w:cs="Times New Roman"/>
      <w:i/>
      <w:iCs/>
      <w:color w:val="000000"/>
      <w:sz w:val="22"/>
      <w:lang w:val="en-US" w:bidi="en-US"/>
    </w:rPr>
  </w:style>
  <w:style w:type="character" w:customStyle="1" w:styleId="25">
    <w:name w:val="Цитата 2 Знак"/>
    <w:basedOn w:val="a6"/>
    <w:link w:val="24"/>
    <w:uiPriority w:val="29"/>
    <w:rsid w:val="00E5391A"/>
    <w:rPr>
      <w:rFonts w:ascii="Calibri" w:eastAsia="Times New Roman" w:hAnsi="Calibri" w:cs="Times New Roman"/>
      <w:i/>
      <w:iCs/>
      <w:color w:val="000000"/>
      <w:lang w:val="en-US" w:bidi="en-US"/>
    </w:rPr>
  </w:style>
  <w:style w:type="paragraph" w:styleId="afff5">
    <w:name w:val="Intense Quote"/>
    <w:basedOn w:val="a4"/>
    <w:next w:val="a4"/>
    <w:link w:val="afff6"/>
    <w:uiPriority w:val="30"/>
    <w:qFormat/>
    <w:rsid w:val="00E5391A"/>
    <w:pPr>
      <w:pBdr>
        <w:bottom w:val="single" w:sz="4" w:space="4" w:color="4F81BD"/>
      </w:pBdr>
      <w:spacing w:before="200" w:after="280" w:line="276" w:lineRule="auto"/>
      <w:ind w:left="936" w:right="936"/>
    </w:pPr>
    <w:rPr>
      <w:rFonts w:ascii="Calibri" w:eastAsia="Times New Roman" w:hAnsi="Calibri" w:cs="Times New Roman"/>
      <w:b/>
      <w:bCs/>
      <w:i/>
      <w:iCs/>
      <w:color w:val="4F81BD"/>
      <w:sz w:val="22"/>
      <w:lang w:val="en-US" w:bidi="en-US"/>
    </w:rPr>
  </w:style>
  <w:style w:type="character" w:customStyle="1" w:styleId="afff6">
    <w:name w:val="Выделенная цитата Знак"/>
    <w:basedOn w:val="a6"/>
    <w:link w:val="afff5"/>
    <w:uiPriority w:val="30"/>
    <w:rsid w:val="00E5391A"/>
    <w:rPr>
      <w:rFonts w:ascii="Calibri" w:eastAsia="Times New Roman" w:hAnsi="Calibri" w:cs="Times New Roman"/>
      <w:b/>
      <w:bCs/>
      <w:i/>
      <w:iCs/>
      <w:color w:val="4F81BD"/>
      <w:lang w:val="en-US" w:bidi="en-US"/>
    </w:rPr>
  </w:style>
  <w:style w:type="character" w:styleId="afff7">
    <w:name w:val="Intense Emphasis"/>
    <w:uiPriority w:val="21"/>
    <w:qFormat/>
    <w:rsid w:val="00E5391A"/>
    <w:rPr>
      <w:b/>
      <w:bCs/>
      <w:i/>
      <w:iCs/>
      <w:color w:val="4F81BD"/>
    </w:rPr>
  </w:style>
  <w:style w:type="character" w:styleId="afff8">
    <w:name w:val="Subtle Reference"/>
    <w:uiPriority w:val="31"/>
    <w:qFormat/>
    <w:rsid w:val="00E5391A"/>
    <w:rPr>
      <w:smallCaps/>
      <w:color w:val="C0504D"/>
      <w:u w:val="single"/>
    </w:rPr>
  </w:style>
  <w:style w:type="character" w:styleId="afff9">
    <w:name w:val="Intense Reference"/>
    <w:uiPriority w:val="32"/>
    <w:qFormat/>
    <w:rsid w:val="00E5391A"/>
    <w:rPr>
      <w:b/>
      <w:bCs/>
      <w:smallCaps/>
      <w:color w:val="C0504D"/>
      <w:spacing w:val="5"/>
      <w:u w:val="single"/>
    </w:rPr>
  </w:style>
  <w:style w:type="character" w:styleId="afffa">
    <w:name w:val="Book Title"/>
    <w:uiPriority w:val="33"/>
    <w:qFormat/>
    <w:rsid w:val="00E5391A"/>
    <w:rPr>
      <w:b/>
      <w:bCs/>
      <w:smallCaps/>
      <w:spacing w:val="5"/>
    </w:rPr>
  </w:style>
  <w:style w:type="paragraph" w:customStyle="1" w:styleId="bodytext">
    <w:name w:val="bodytext"/>
    <w:basedOn w:val="a4"/>
    <w:rsid w:val="00E5391A"/>
    <w:pPr>
      <w:spacing w:before="100" w:beforeAutospacing="1" w:after="100" w:afterAutospacing="1"/>
    </w:pPr>
    <w:rPr>
      <w:rFonts w:eastAsia="Times New Roman" w:cs="Times New Roman"/>
      <w:szCs w:val="24"/>
      <w:lang w:eastAsia="ru-RU"/>
    </w:rPr>
  </w:style>
  <w:style w:type="character" w:customStyle="1" w:styleId="105pt">
    <w:name w:val="Основной текст + 10.5 pt"/>
    <w:rsid w:val="00E5391A"/>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Impact65pt250">
    <w:name w:val="Основной текст + Impact;6.5 pt;Масштаб 250%"/>
    <w:rsid w:val="00E5391A"/>
    <w:rPr>
      <w:rFonts w:ascii="Impact" w:eastAsia="Impact" w:hAnsi="Impact" w:cs="Impact"/>
      <w:color w:val="000000"/>
      <w:spacing w:val="0"/>
      <w:w w:val="250"/>
      <w:position w:val="0"/>
      <w:sz w:val="13"/>
      <w:szCs w:val="13"/>
      <w:shd w:val="clear" w:color="auto" w:fill="FFFFFF"/>
    </w:rPr>
  </w:style>
  <w:style w:type="character" w:customStyle="1" w:styleId="75pt">
    <w:name w:val="Основной текст + 7.5 pt;Курсив"/>
    <w:rsid w:val="00E5391A"/>
    <w:rPr>
      <w:rFonts w:ascii="Times New Roman" w:eastAsia="Times New Roman" w:hAnsi="Times New Roman" w:cs="Times New Roman"/>
      <w:i/>
      <w:iCs/>
      <w:color w:val="000000"/>
      <w:spacing w:val="0"/>
      <w:w w:val="100"/>
      <w:position w:val="0"/>
      <w:sz w:val="15"/>
      <w:szCs w:val="15"/>
      <w:shd w:val="clear" w:color="auto" w:fill="FFFFFF"/>
      <w:lang w:val="en-US"/>
    </w:rPr>
  </w:style>
  <w:style w:type="character" w:customStyle="1" w:styleId="afffb">
    <w:name w:val="Текст сноски Знак"/>
    <w:link w:val="afffc"/>
    <w:uiPriority w:val="99"/>
    <w:semiHidden/>
    <w:rsid w:val="00E5391A"/>
    <w:rPr>
      <w:sz w:val="20"/>
      <w:szCs w:val="20"/>
    </w:rPr>
  </w:style>
  <w:style w:type="paragraph" w:styleId="afffc">
    <w:name w:val="footnote text"/>
    <w:basedOn w:val="a4"/>
    <w:link w:val="afffb"/>
    <w:uiPriority w:val="99"/>
    <w:semiHidden/>
    <w:unhideWhenUsed/>
    <w:rsid w:val="00E5391A"/>
    <w:rPr>
      <w:rFonts w:asciiTheme="minorHAnsi" w:hAnsiTheme="minorHAnsi"/>
      <w:sz w:val="20"/>
      <w:szCs w:val="20"/>
    </w:rPr>
  </w:style>
  <w:style w:type="character" w:customStyle="1" w:styleId="16">
    <w:name w:val="Текст сноски Знак1"/>
    <w:basedOn w:val="a6"/>
    <w:uiPriority w:val="99"/>
    <w:semiHidden/>
    <w:rsid w:val="00E5391A"/>
    <w:rPr>
      <w:rFonts w:ascii="Times New Roman" w:hAnsi="Times New Roman"/>
      <w:sz w:val="20"/>
      <w:szCs w:val="20"/>
    </w:rPr>
  </w:style>
  <w:style w:type="character" w:customStyle="1" w:styleId="bold">
    <w:name w:val="bold"/>
    <w:basedOn w:val="a6"/>
    <w:rsid w:val="00E5391A"/>
  </w:style>
  <w:style w:type="character" w:customStyle="1" w:styleId="17">
    <w:name w:val="Основной текст1"/>
    <w:rsid w:val="00E5391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paragraph" w:customStyle="1" w:styleId="26">
    <w:name w:val="Основной текст2"/>
    <w:basedOn w:val="a4"/>
    <w:rsid w:val="00E5391A"/>
    <w:pPr>
      <w:widowControl w:val="0"/>
      <w:shd w:val="clear" w:color="auto" w:fill="FFFFFF"/>
      <w:spacing w:before="540" w:after="180" w:line="256" w:lineRule="exact"/>
    </w:pPr>
    <w:rPr>
      <w:rFonts w:eastAsia="Times New Roman" w:cs="Times New Roman"/>
      <w:color w:val="000000"/>
      <w:sz w:val="21"/>
      <w:szCs w:val="21"/>
      <w:lang w:eastAsia="ru-RU"/>
    </w:rPr>
  </w:style>
  <w:style w:type="character" w:styleId="afffd">
    <w:name w:val="footnote reference"/>
    <w:uiPriority w:val="99"/>
    <w:semiHidden/>
    <w:unhideWhenUsed/>
    <w:rsid w:val="00E5391A"/>
    <w:rPr>
      <w:vertAlign w:val="superscript"/>
    </w:rPr>
  </w:style>
  <w:style w:type="character" w:customStyle="1" w:styleId="inn-check">
    <w:name w:val="inn-check"/>
    <w:basedOn w:val="a6"/>
    <w:rsid w:val="00E5391A"/>
  </w:style>
  <w:style w:type="paragraph" w:styleId="HTML">
    <w:name w:val="HTML Preformatted"/>
    <w:basedOn w:val="a4"/>
    <w:link w:val="HTML0"/>
    <w:rsid w:val="00E539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ar-SA"/>
    </w:rPr>
  </w:style>
  <w:style w:type="character" w:customStyle="1" w:styleId="HTML0">
    <w:name w:val="Стандартный HTML Знак"/>
    <w:basedOn w:val="a6"/>
    <w:link w:val="HTML"/>
    <w:rsid w:val="00E5391A"/>
    <w:rPr>
      <w:rFonts w:ascii="Courier New" w:eastAsia="Times New Roman" w:hAnsi="Courier New" w:cs="Courier New"/>
      <w:sz w:val="20"/>
      <w:szCs w:val="20"/>
      <w:lang w:eastAsia="ar-SA"/>
    </w:rPr>
  </w:style>
  <w:style w:type="paragraph" w:customStyle="1" w:styleId="Char">
    <w:name w:val="Char"/>
    <w:basedOn w:val="a4"/>
    <w:rsid w:val="00E5391A"/>
    <w:pPr>
      <w:keepLines/>
      <w:spacing w:after="160" w:line="240" w:lineRule="exact"/>
    </w:pPr>
    <w:rPr>
      <w:rFonts w:ascii="Verdana" w:eastAsia="MS Mincho" w:hAnsi="Verdana" w:cs="Franklin Gothic Book"/>
      <w:sz w:val="20"/>
      <w:szCs w:val="20"/>
      <w:lang w:val="en-US"/>
    </w:rPr>
  </w:style>
  <w:style w:type="paragraph" w:customStyle="1" w:styleId="310">
    <w:name w:val="Основной текст с отступом 31"/>
    <w:basedOn w:val="a4"/>
    <w:rsid w:val="00E5391A"/>
    <w:pPr>
      <w:suppressAutoHyphens/>
      <w:spacing w:after="120"/>
      <w:ind w:left="283"/>
    </w:pPr>
    <w:rPr>
      <w:rFonts w:eastAsia="Times New Roman" w:cs="Times New Roman"/>
      <w:sz w:val="16"/>
      <w:szCs w:val="16"/>
      <w:lang w:eastAsia="ar-SA"/>
    </w:rPr>
  </w:style>
  <w:style w:type="paragraph" w:customStyle="1" w:styleId="320">
    <w:name w:val="Основной текст с отступом 32"/>
    <w:basedOn w:val="a4"/>
    <w:rsid w:val="00E5391A"/>
    <w:pPr>
      <w:widowControl w:val="0"/>
      <w:suppressAutoHyphens/>
      <w:spacing w:after="120"/>
      <w:ind w:left="283"/>
    </w:pPr>
    <w:rPr>
      <w:rFonts w:eastAsia="Times New Roman" w:cs="Times New Roman"/>
      <w:sz w:val="16"/>
      <w:szCs w:val="16"/>
      <w:lang w:eastAsia="ar-SA"/>
    </w:rPr>
  </w:style>
  <w:style w:type="character" w:customStyle="1" w:styleId="WW8Num17z2">
    <w:name w:val="WW8Num17z2"/>
    <w:rsid w:val="00E5391A"/>
    <w:rPr>
      <w:rFonts w:ascii="Wingdings" w:hAnsi="Wingdings"/>
    </w:rPr>
  </w:style>
  <w:style w:type="character" w:customStyle="1" w:styleId="afff4">
    <w:name w:val="Без интервала Знак"/>
    <w:link w:val="afff3"/>
    <w:uiPriority w:val="1"/>
    <w:locked/>
    <w:rsid w:val="00E5391A"/>
    <w:rPr>
      <w:rFonts w:ascii="Calibri" w:eastAsia="Times New Roman" w:hAnsi="Calibri" w:cs="Times New Roman"/>
      <w:lang w:val="en-US" w:bidi="en-US"/>
    </w:rPr>
  </w:style>
  <w:style w:type="paragraph" w:customStyle="1" w:styleId="afffe">
    <w:name w:val="Стиль_Основной"/>
    <w:basedOn w:val="a4"/>
    <w:link w:val="affff"/>
    <w:qFormat/>
    <w:rsid w:val="00E5391A"/>
    <w:pPr>
      <w:spacing w:before="100" w:beforeAutospacing="1" w:after="100" w:afterAutospacing="1" w:line="360" w:lineRule="auto"/>
      <w:ind w:firstLine="709"/>
      <w:jc w:val="both"/>
    </w:pPr>
    <w:rPr>
      <w:rFonts w:eastAsia="Calibri" w:cs="Times New Roman"/>
      <w:szCs w:val="24"/>
      <w:lang w:eastAsia="ru-RU"/>
    </w:rPr>
  </w:style>
  <w:style w:type="character" w:customStyle="1" w:styleId="affff">
    <w:name w:val="Стиль_Основной Знак"/>
    <w:link w:val="afffe"/>
    <w:rsid w:val="00E5391A"/>
    <w:rPr>
      <w:rFonts w:ascii="Times New Roman" w:eastAsia="Calibri" w:hAnsi="Times New Roman" w:cs="Times New Roman"/>
      <w:sz w:val="24"/>
      <w:szCs w:val="24"/>
      <w:lang w:eastAsia="ru-RU"/>
    </w:rPr>
  </w:style>
  <w:style w:type="paragraph" w:customStyle="1" w:styleId="ConsPlusNormal">
    <w:name w:val="ConsPlusNormal"/>
    <w:rsid w:val="00E539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10-022">
    <w:name w:val="Стиль Normal + 10 пт полужирный По центру Слева:  -02 см Справ...2"/>
    <w:basedOn w:val="a4"/>
    <w:rsid w:val="00E5391A"/>
    <w:pPr>
      <w:snapToGrid w:val="0"/>
      <w:ind w:left="-113" w:right="-113"/>
      <w:jc w:val="center"/>
    </w:pPr>
    <w:rPr>
      <w:rFonts w:eastAsia="Times New Roman" w:cs="Times New Roman"/>
      <w:b/>
      <w:bCs/>
      <w:sz w:val="20"/>
      <w:szCs w:val="20"/>
      <w:lang w:eastAsia="ru-RU"/>
    </w:rPr>
  </w:style>
  <w:style w:type="paragraph" w:customStyle="1" w:styleId="affff0">
    <w:name w:val="Стандарт"/>
    <w:basedOn w:val="aff4"/>
    <w:link w:val="18"/>
    <w:rsid w:val="00E5391A"/>
    <w:pPr>
      <w:shd w:val="clear" w:color="auto" w:fill="auto"/>
      <w:spacing w:line="264" w:lineRule="auto"/>
      <w:ind w:firstLine="720"/>
    </w:pPr>
    <w:rPr>
      <w:rFonts w:ascii="Times New Roman" w:eastAsia="Times New Roman" w:hAnsi="Times New Roman" w:cs="Times New Roman"/>
      <w:snapToGrid w:val="0"/>
      <w:spacing w:val="0"/>
      <w:szCs w:val="20"/>
      <w:lang w:eastAsia="ru-RU"/>
    </w:rPr>
  </w:style>
  <w:style w:type="character" w:customStyle="1" w:styleId="18">
    <w:name w:val="Стандарт Знак1"/>
    <w:link w:val="affff0"/>
    <w:locked/>
    <w:rsid w:val="00E5391A"/>
    <w:rPr>
      <w:rFonts w:ascii="Times New Roman" w:eastAsia="Times New Roman" w:hAnsi="Times New Roman" w:cs="Times New Roman"/>
      <w:snapToGrid w:val="0"/>
      <w:sz w:val="28"/>
      <w:szCs w:val="20"/>
      <w:lang w:eastAsia="ru-RU"/>
    </w:rPr>
  </w:style>
  <w:style w:type="paragraph" w:customStyle="1" w:styleId="Style71">
    <w:name w:val="Style71"/>
    <w:basedOn w:val="a4"/>
    <w:uiPriority w:val="99"/>
    <w:rsid w:val="00E5391A"/>
    <w:pPr>
      <w:widowControl w:val="0"/>
      <w:autoSpaceDE w:val="0"/>
      <w:autoSpaceDN w:val="0"/>
      <w:adjustRightInd w:val="0"/>
      <w:spacing w:line="414" w:lineRule="exact"/>
      <w:ind w:firstLine="715"/>
      <w:jc w:val="both"/>
    </w:pPr>
    <w:rPr>
      <w:rFonts w:eastAsia="Times New Roman" w:cs="Times New Roman"/>
      <w:szCs w:val="24"/>
      <w:lang w:eastAsia="ru-RU"/>
    </w:rPr>
  </w:style>
  <w:style w:type="paragraph" w:customStyle="1" w:styleId="Style123">
    <w:name w:val="Style123"/>
    <w:basedOn w:val="a4"/>
    <w:uiPriority w:val="99"/>
    <w:rsid w:val="00E5391A"/>
    <w:pPr>
      <w:widowControl w:val="0"/>
      <w:autoSpaceDE w:val="0"/>
      <w:autoSpaceDN w:val="0"/>
      <w:adjustRightInd w:val="0"/>
    </w:pPr>
    <w:rPr>
      <w:rFonts w:eastAsia="Times New Roman" w:cs="Times New Roman"/>
      <w:szCs w:val="24"/>
      <w:lang w:eastAsia="ru-RU"/>
    </w:rPr>
  </w:style>
  <w:style w:type="paragraph" w:customStyle="1" w:styleId="Style113">
    <w:name w:val="Style113"/>
    <w:basedOn w:val="a4"/>
    <w:uiPriority w:val="99"/>
    <w:rsid w:val="00E5391A"/>
    <w:pPr>
      <w:widowControl w:val="0"/>
      <w:autoSpaceDE w:val="0"/>
      <w:autoSpaceDN w:val="0"/>
      <w:adjustRightInd w:val="0"/>
      <w:spacing w:line="413" w:lineRule="exact"/>
      <w:ind w:firstLine="710"/>
      <w:jc w:val="both"/>
    </w:pPr>
    <w:rPr>
      <w:rFonts w:eastAsia="Times New Roman" w:cs="Times New Roman"/>
      <w:szCs w:val="24"/>
      <w:lang w:eastAsia="ru-RU"/>
    </w:rPr>
  </w:style>
  <w:style w:type="character" w:customStyle="1" w:styleId="FontStyle162">
    <w:name w:val="Font Style162"/>
    <w:uiPriority w:val="99"/>
    <w:rsid w:val="00E5391A"/>
    <w:rPr>
      <w:rFonts w:ascii="Times New Roman" w:hAnsi="Times New Roman" w:cs="Times New Roman"/>
      <w:sz w:val="22"/>
      <w:szCs w:val="22"/>
    </w:rPr>
  </w:style>
  <w:style w:type="paragraph" w:customStyle="1" w:styleId="Style78">
    <w:name w:val="Style78"/>
    <w:basedOn w:val="a4"/>
    <w:uiPriority w:val="99"/>
    <w:rsid w:val="00E5391A"/>
    <w:pPr>
      <w:widowControl w:val="0"/>
      <w:autoSpaceDE w:val="0"/>
      <w:autoSpaceDN w:val="0"/>
      <w:adjustRightInd w:val="0"/>
      <w:spacing w:line="418" w:lineRule="exact"/>
      <w:jc w:val="both"/>
    </w:pPr>
    <w:rPr>
      <w:rFonts w:eastAsia="Times New Roman" w:cs="Times New Roman"/>
      <w:szCs w:val="24"/>
      <w:lang w:eastAsia="ru-RU"/>
    </w:rPr>
  </w:style>
  <w:style w:type="character" w:customStyle="1" w:styleId="1a">
    <w:name w:val="Верхний колонтитул Знак1"/>
    <w:uiPriority w:val="99"/>
    <w:semiHidden/>
    <w:rsid w:val="00E5391A"/>
    <w:rPr>
      <w:sz w:val="22"/>
      <w:szCs w:val="22"/>
    </w:rPr>
  </w:style>
  <w:style w:type="paragraph" w:styleId="affff1">
    <w:name w:val="Body Text Indent"/>
    <w:basedOn w:val="a4"/>
    <w:link w:val="affff2"/>
    <w:rsid w:val="00E5391A"/>
    <w:pPr>
      <w:spacing w:after="120"/>
      <w:ind w:left="283"/>
    </w:pPr>
    <w:rPr>
      <w:rFonts w:eastAsia="Times New Roman" w:cs="Times New Roman"/>
      <w:szCs w:val="24"/>
      <w:lang w:eastAsia="ru-RU"/>
    </w:rPr>
  </w:style>
  <w:style w:type="character" w:customStyle="1" w:styleId="affff2">
    <w:name w:val="Основной текст с отступом Знак"/>
    <w:basedOn w:val="a6"/>
    <w:link w:val="affff1"/>
    <w:rsid w:val="00E5391A"/>
    <w:rPr>
      <w:rFonts w:ascii="Times New Roman" w:eastAsia="Times New Roman" w:hAnsi="Times New Roman" w:cs="Times New Roman"/>
      <w:sz w:val="24"/>
      <w:szCs w:val="24"/>
      <w:lang w:eastAsia="ru-RU"/>
    </w:rPr>
  </w:style>
  <w:style w:type="paragraph" w:customStyle="1" w:styleId="ConsPlusTitle">
    <w:name w:val="ConsPlusTitle"/>
    <w:rsid w:val="00E5391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spelle">
    <w:name w:val="spelle"/>
    <w:basedOn w:val="a6"/>
    <w:rsid w:val="00E5391A"/>
  </w:style>
  <w:style w:type="character" w:customStyle="1" w:styleId="27">
    <w:name w:val="Основной текст (2)_"/>
    <w:link w:val="28"/>
    <w:rsid w:val="00E5391A"/>
    <w:rPr>
      <w:rFonts w:ascii="Times New Roman" w:hAnsi="Times New Roman"/>
      <w:sz w:val="28"/>
      <w:szCs w:val="28"/>
      <w:shd w:val="clear" w:color="auto" w:fill="FFFFFF"/>
    </w:rPr>
  </w:style>
  <w:style w:type="paragraph" w:customStyle="1" w:styleId="28">
    <w:name w:val="Основной текст (2)"/>
    <w:basedOn w:val="a4"/>
    <w:link w:val="27"/>
    <w:rsid w:val="00E5391A"/>
    <w:pPr>
      <w:widowControl w:val="0"/>
      <w:shd w:val="clear" w:color="auto" w:fill="FFFFFF"/>
      <w:spacing w:before="960" w:after="660" w:line="0" w:lineRule="atLeast"/>
      <w:ind w:hanging="460"/>
    </w:pPr>
    <w:rPr>
      <w:sz w:val="28"/>
      <w:szCs w:val="28"/>
    </w:rPr>
  </w:style>
  <w:style w:type="character" w:customStyle="1" w:styleId="210pt">
    <w:name w:val="Основной текст (2) + 10 pt"/>
    <w:rsid w:val="00E5391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
    <w:rsid w:val="00E5391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rsid w:val="00E5391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
    <w:name w:val="Основной текст (2) + Полужирный"/>
    <w:rsid w:val="00E5391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92">
    <w:name w:val="Основной текст (9)_"/>
    <w:link w:val="93"/>
    <w:rsid w:val="00E5391A"/>
    <w:rPr>
      <w:rFonts w:ascii="Times New Roman" w:hAnsi="Times New Roman"/>
      <w:b/>
      <w:bCs/>
      <w:sz w:val="28"/>
      <w:szCs w:val="28"/>
      <w:shd w:val="clear" w:color="auto" w:fill="FFFFFF"/>
    </w:rPr>
  </w:style>
  <w:style w:type="paragraph" w:customStyle="1" w:styleId="93">
    <w:name w:val="Основной текст (9)"/>
    <w:basedOn w:val="a4"/>
    <w:link w:val="92"/>
    <w:rsid w:val="00E5391A"/>
    <w:pPr>
      <w:widowControl w:val="0"/>
      <w:shd w:val="clear" w:color="auto" w:fill="FFFFFF"/>
      <w:spacing w:before="60" w:after="360" w:line="0" w:lineRule="atLeast"/>
      <w:jc w:val="center"/>
    </w:pPr>
    <w:rPr>
      <w:b/>
      <w:bCs/>
      <w:sz w:val="28"/>
      <w:szCs w:val="28"/>
    </w:rPr>
  </w:style>
  <w:style w:type="character" w:customStyle="1" w:styleId="94">
    <w:name w:val="Основной текст (9) + Не полужирный"/>
    <w:rsid w:val="00E5391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
    <w:rsid w:val="00E539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
    <w:name w:val="Основной текст (2) + 10.5 pt"/>
    <w:rsid w:val="00E5391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b">
    <w:name w:val="Знак Знак Знак Знак Знак Знак1 Знак Знак Знак"/>
    <w:basedOn w:val="a4"/>
    <w:rsid w:val="00E5391A"/>
    <w:pPr>
      <w:tabs>
        <w:tab w:val="num" w:pos="360"/>
      </w:tabs>
      <w:spacing w:after="160" w:line="240" w:lineRule="exact"/>
    </w:pPr>
    <w:rPr>
      <w:rFonts w:ascii="Verdana" w:eastAsia="Times New Roman" w:hAnsi="Verdana" w:cs="Verdana"/>
      <w:sz w:val="20"/>
      <w:szCs w:val="20"/>
      <w:lang w:val="en-US"/>
    </w:rPr>
  </w:style>
  <w:style w:type="character" w:customStyle="1" w:styleId="2FranklinGothicHeavy10pt">
    <w:name w:val="Основной текст (2) + Franklin Gothic Heavy;10 pt"/>
    <w:rsid w:val="00E5391A"/>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65pt">
    <w:name w:val="Основной текст (2) + 6.5 pt;Курсив"/>
    <w:rsid w:val="00E5391A"/>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a">
    <w:name w:val="Подпись к таблице (2)_"/>
    <w:link w:val="2b"/>
    <w:rsid w:val="00E5391A"/>
    <w:rPr>
      <w:rFonts w:ascii="Times New Roman" w:hAnsi="Times New Roman"/>
      <w:shd w:val="clear" w:color="auto" w:fill="FFFFFF"/>
    </w:rPr>
  </w:style>
  <w:style w:type="paragraph" w:customStyle="1" w:styleId="2b">
    <w:name w:val="Подпись к таблице (2)"/>
    <w:basedOn w:val="a4"/>
    <w:link w:val="2a"/>
    <w:rsid w:val="00E5391A"/>
    <w:pPr>
      <w:widowControl w:val="0"/>
      <w:shd w:val="clear" w:color="auto" w:fill="FFFFFF"/>
      <w:spacing w:line="0" w:lineRule="atLeast"/>
    </w:pPr>
    <w:rPr>
      <w:sz w:val="22"/>
    </w:rPr>
  </w:style>
  <w:style w:type="character" w:customStyle="1" w:styleId="212pt">
    <w:name w:val="Основной текст (2) + 12 pt"/>
    <w:rsid w:val="00E5391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2">
    <w:name w:val="Основной текст (5)_"/>
    <w:link w:val="53"/>
    <w:rsid w:val="00E5391A"/>
    <w:rPr>
      <w:rFonts w:ascii="Times New Roman" w:hAnsi="Times New Roman"/>
      <w:b/>
      <w:bCs/>
      <w:sz w:val="16"/>
      <w:szCs w:val="16"/>
      <w:shd w:val="clear" w:color="auto" w:fill="FFFFFF"/>
    </w:rPr>
  </w:style>
  <w:style w:type="character" w:customStyle="1" w:styleId="28pt">
    <w:name w:val="Основной текст (2) + 8 pt;Полужирный"/>
    <w:rsid w:val="00E5391A"/>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595pt">
    <w:name w:val="Основной текст (5) + 9.5 pt;Не полужирный"/>
    <w:rsid w:val="00E5391A"/>
    <w:rPr>
      <w:rFonts w:ascii="Times New Roman" w:hAnsi="Times New Roman"/>
      <w:b/>
      <w:bCs/>
      <w:color w:val="000000"/>
      <w:spacing w:val="0"/>
      <w:w w:val="100"/>
      <w:position w:val="0"/>
      <w:sz w:val="19"/>
      <w:szCs w:val="19"/>
      <w:shd w:val="clear" w:color="auto" w:fill="FFFFFF"/>
      <w:lang w:val="ru-RU" w:eastAsia="ru-RU" w:bidi="ru-RU"/>
    </w:rPr>
  </w:style>
  <w:style w:type="paragraph" w:customStyle="1" w:styleId="53">
    <w:name w:val="Основной текст (5)"/>
    <w:basedOn w:val="a4"/>
    <w:link w:val="52"/>
    <w:rsid w:val="00E5391A"/>
    <w:pPr>
      <w:widowControl w:val="0"/>
      <w:shd w:val="clear" w:color="auto" w:fill="FFFFFF"/>
      <w:spacing w:after="300" w:line="304" w:lineRule="exact"/>
      <w:ind w:hanging="1180"/>
    </w:pPr>
    <w:rPr>
      <w:b/>
      <w:bCs/>
      <w:sz w:val="16"/>
      <w:szCs w:val="16"/>
    </w:rPr>
  </w:style>
  <w:style w:type="character" w:customStyle="1" w:styleId="430">
    <w:name w:val="Основной текст (43)"/>
    <w:rsid w:val="00E5391A"/>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ru-RU" w:eastAsia="ru-RU" w:bidi="ru-RU"/>
    </w:rPr>
  </w:style>
  <w:style w:type="character" w:customStyle="1" w:styleId="2BookmanOldStyle6pt">
    <w:name w:val="Основной текст (2) + Bookman Old Style;6 pt;Полужирный"/>
    <w:rsid w:val="00E5391A"/>
    <w:rPr>
      <w:rFonts w:ascii="Bookman Old Style" w:eastAsia="Bookman Old Style" w:hAnsi="Bookman Old Style" w:cs="Bookman Old Style"/>
      <w:b/>
      <w:bCs/>
      <w:i w:val="0"/>
      <w:iCs w:val="0"/>
      <w:smallCaps w:val="0"/>
      <w:strike w:val="0"/>
      <w:color w:val="000000"/>
      <w:spacing w:val="0"/>
      <w:w w:val="100"/>
      <w:position w:val="0"/>
      <w:sz w:val="12"/>
      <w:szCs w:val="12"/>
      <w:u w:val="none"/>
      <w:shd w:val="clear" w:color="auto" w:fill="FFFFFF"/>
      <w:lang w:val="en-US" w:eastAsia="en-US" w:bidi="en-US"/>
    </w:rPr>
  </w:style>
  <w:style w:type="paragraph" w:customStyle="1" w:styleId="m229707775809260969521">
    <w:name w:val="m_229707775809260969521"/>
    <w:basedOn w:val="a4"/>
    <w:rsid w:val="00E5391A"/>
    <w:pPr>
      <w:spacing w:before="100" w:beforeAutospacing="1" w:after="100" w:afterAutospacing="1"/>
    </w:pPr>
    <w:rPr>
      <w:rFonts w:eastAsia="Times New Roman" w:cs="Times New Roman"/>
      <w:szCs w:val="24"/>
      <w:lang w:eastAsia="ru-RU"/>
    </w:rPr>
  </w:style>
  <w:style w:type="character" w:customStyle="1" w:styleId="m2297077758092609695210">
    <w:name w:val="m_2297077758092609695210"/>
    <w:basedOn w:val="a6"/>
    <w:rsid w:val="00E5391A"/>
  </w:style>
  <w:style w:type="character" w:customStyle="1" w:styleId="m2297077758092609695211pt">
    <w:name w:val="m_2297077758092609695211pt"/>
    <w:basedOn w:val="a6"/>
    <w:rsid w:val="00E539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11">
    <w:name w:val="1ai"/>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864633">
      <w:bodyDiv w:val="1"/>
      <w:marLeft w:val="0"/>
      <w:marRight w:val="0"/>
      <w:marTop w:val="0"/>
      <w:marBottom w:val="0"/>
      <w:divBdr>
        <w:top w:val="none" w:sz="0" w:space="0" w:color="auto"/>
        <w:left w:val="none" w:sz="0" w:space="0" w:color="auto"/>
        <w:bottom w:val="none" w:sz="0" w:space="0" w:color="auto"/>
        <w:right w:val="none" w:sz="0" w:space="0" w:color="auto"/>
      </w:divBdr>
      <w:divsChild>
        <w:div w:id="1523860648">
          <w:marLeft w:val="0"/>
          <w:marRight w:val="0"/>
          <w:marTop w:val="120"/>
          <w:marBottom w:val="0"/>
          <w:divBdr>
            <w:top w:val="none" w:sz="0" w:space="0" w:color="auto"/>
            <w:left w:val="none" w:sz="0" w:space="0" w:color="auto"/>
            <w:bottom w:val="none" w:sz="0" w:space="0" w:color="auto"/>
            <w:right w:val="none" w:sz="0" w:space="0" w:color="auto"/>
          </w:divBdr>
        </w:div>
        <w:div w:id="1808082244">
          <w:marLeft w:val="0"/>
          <w:marRight w:val="0"/>
          <w:marTop w:val="120"/>
          <w:marBottom w:val="0"/>
          <w:divBdr>
            <w:top w:val="none" w:sz="0" w:space="0" w:color="auto"/>
            <w:left w:val="none" w:sz="0" w:space="0" w:color="auto"/>
            <w:bottom w:val="none" w:sz="0" w:space="0" w:color="auto"/>
            <w:right w:val="none" w:sz="0" w:space="0" w:color="auto"/>
          </w:divBdr>
        </w:div>
        <w:div w:id="569116207">
          <w:marLeft w:val="0"/>
          <w:marRight w:val="0"/>
          <w:marTop w:val="120"/>
          <w:marBottom w:val="0"/>
          <w:divBdr>
            <w:top w:val="none" w:sz="0" w:space="0" w:color="auto"/>
            <w:left w:val="none" w:sz="0" w:space="0" w:color="auto"/>
            <w:bottom w:val="none" w:sz="0" w:space="0" w:color="auto"/>
            <w:right w:val="none" w:sz="0" w:space="0" w:color="auto"/>
          </w:divBdr>
        </w:div>
        <w:div w:id="1402942417">
          <w:marLeft w:val="0"/>
          <w:marRight w:val="0"/>
          <w:marTop w:val="120"/>
          <w:marBottom w:val="0"/>
          <w:divBdr>
            <w:top w:val="none" w:sz="0" w:space="0" w:color="auto"/>
            <w:left w:val="none" w:sz="0" w:space="0" w:color="auto"/>
            <w:bottom w:val="none" w:sz="0" w:space="0" w:color="auto"/>
            <w:right w:val="none" w:sz="0" w:space="0" w:color="auto"/>
          </w:divBdr>
        </w:div>
        <w:div w:id="1891914005">
          <w:marLeft w:val="0"/>
          <w:marRight w:val="0"/>
          <w:marTop w:val="120"/>
          <w:marBottom w:val="0"/>
          <w:divBdr>
            <w:top w:val="none" w:sz="0" w:space="0" w:color="auto"/>
            <w:left w:val="none" w:sz="0" w:space="0" w:color="auto"/>
            <w:bottom w:val="none" w:sz="0" w:space="0" w:color="auto"/>
            <w:right w:val="none" w:sz="0" w:space="0" w:color="auto"/>
          </w:divBdr>
        </w:div>
        <w:div w:id="1013532399">
          <w:marLeft w:val="0"/>
          <w:marRight w:val="0"/>
          <w:marTop w:val="120"/>
          <w:marBottom w:val="0"/>
          <w:divBdr>
            <w:top w:val="none" w:sz="0" w:space="0" w:color="auto"/>
            <w:left w:val="none" w:sz="0" w:space="0" w:color="auto"/>
            <w:bottom w:val="none" w:sz="0" w:space="0" w:color="auto"/>
            <w:right w:val="none" w:sz="0" w:space="0" w:color="auto"/>
          </w:divBdr>
        </w:div>
        <w:div w:id="1364090483">
          <w:marLeft w:val="0"/>
          <w:marRight w:val="0"/>
          <w:marTop w:val="120"/>
          <w:marBottom w:val="0"/>
          <w:divBdr>
            <w:top w:val="none" w:sz="0" w:space="0" w:color="auto"/>
            <w:left w:val="none" w:sz="0" w:space="0" w:color="auto"/>
            <w:bottom w:val="none" w:sz="0" w:space="0" w:color="auto"/>
            <w:right w:val="none" w:sz="0" w:space="0" w:color="auto"/>
          </w:divBdr>
        </w:div>
        <w:div w:id="2083986275">
          <w:marLeft w:val="0"/>
          <w:marRight w:val="0"/>
          <w:marTop w:val="120"/>
          <w:marBottom w:val="0"/>
          <w:divBdr>
            <w:top w:val="none" w:sz="0" w:space="0" w:color="auto"/>
            <w:left w:val="none" w:sz="0" w:space="0" w:color="auto"/>
            <w:bottom w:val="none" w:sz="0" w:space="0" w:color="auto"/>
            <w:right w:val="none" w:sz="0" w:space="0" w:color="auto"/>
          </w:divBdr>
        </w:div>
        <w:div w:id="1169634708">
          <w:marLeft w:val="0"/>
          <w:marRight w:val="0"/>
          <w:marTop w:val="120"/>
          <w:marBottom w:val="0"/>
          <w:divBdr>
            <w:top w:val="none" w:sz="0" w:space="0" w:color="auto"/>
            <w:left w:val="none" w:sz="0" w:space="0" w:color="auto"/>
            <w:bottom w:val="none" w:sz="0" w:space="0" w:color="auto"/>
            <w:right w:val="none" w:sz="0" w:space="0" w:color="auto"/>
          </w:divBdr>
        </w:div>
        <w:div w:id="2041120872">
          <w:marLeft w:val="0"/>
          <w:marRight w:val="0"/>
          <w:marTop w:val="120"/>
          <w:marBottom w:val="0"/>
          <w:divBdr>
            <w:top w:val="none" w:sz="0" w:space="0" w:color="auto"/>
            <w:left w:val="none" w:sz="0" w:space="0" w:color="auto"/>
            <w:bottom w:val="none" w:sz="0" w:space="0" w:color="auto"/>
            <w:right w:val="none" w:sz="0" w:space="0" w:color="auto"/>
          </w:divBdr>
        </w:div>
        <w:div w:id="362941705">
          <w:marLeft w:val="0"/>
          <w:marRight w:val="0"/>
          <w:marTop w:val="120"/>
          <w:marBottom w:val="0"/>
          <w:divBdr>
            <w:top w:val="none" w:sz="0" w:space="0" w:color="auto"/>
            <w:left w:val="none" w:sz="0" w:space="0" w:color="auto"/>
            <w:bottom w:val="none" w:sz="0" w:space="0" w:color="auto"/>
            <w:right w:val="none" w:sz="0" w:space="0" w:color="auto"/>
          </w:divBdr>
        </w:div>
        <w:div w:id="597636808">
          <w:marLeft w:val="0"/>
          <w:marRight w:val="0"/>
          <w:marTop w:val="120"/>
          <w:marBottom w:val="0"/>
          <w:divBdr>
            <w:top w:val="none" w:sz="0" w:space="0" w:color="auto"/>
            <w:left w:val="none" w:sz="0" w:space="0" w:color="auto"/>
            <w:bottom w:val="none" w:sz="0" w:space="0" w:color="auto"/>
            <w:right w:val="none" w:sz="0" w:space="0" w:color="auto"/>
          </w:divBdr>
        </w:div>
        <w:div w:id="992101025">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302814/beff9eef4b0b6f99eed07b566d96b4184d53bb12/" TargetMode="External"/><Relationship Id="rId18" Type="http://schemas.openxmlformats.org/officeDocument/2006/relationships/footer" Target="footer2.xml"/><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footnotes" Target="footnotes.xml"/><Relationship Id="rId12" Type="http://schemas.openxmlformats.org/officeDocument/2006/relationships/hyperlink" Target="http://www.consultant.ru/document/cons_doc_LAW_302814/8c0a4790c8716c60a9aa3c224517deec8d8ea4d5/" TargetMode="External"/><Relationship Id="rId17" Type="http://schemas.openxmlformats.org/officeDocument/2006/relationships/footer" Target="footer1.xml"/><Relationship Id="rId25"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w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0.wmf"/><Relationship Id="rId28" Type="http://schemas.openxmlformats.org/officeDocument/2006/relationships/hyperlink" Target="consultantplus://offline/main?base=RLAW187;n=14805;fld=134;dst=100045" TargetMode="External"/><Relationship Id="rId10" Type="http://schemas.openxmlformats.org/officeDocument/2006/relationships/image" Target="media/image2.jpeg"/><Relationship Id="rId19" Type="http://schemas.openxmlformats.org/officeDocument/2006/relationships/image" Target="media/image6.w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rkipedia.ru/content/angarskiy_kryazh_0" TargetMode="External"/><Relationship Id="rId22" Type="http://schemas.openxmlformats.org/officeDocument/2006/relationships/image" Target="media/image9.wmf"/><Relationship Id="rId27" Type="http://schemas.openxmlformats.org/officeDocument/2006/relationships/image" Target="media/image14.jpeg"/><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299AE-F56D-4A75-A21B-81DF4D40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4029</TotalTime>
  <Pages>1</Pages>
  <Words>46641</Words>
  <Characters>265855</Characters>
  <Application>Microsoft Office Word</Application>
  <DocSecurity>0</DocSecurity>
  <Lines>2215</Lines>
  <Paragraphs>623</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311873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Anna viktorovna</cp:lastModifiedBy>
  <cp:revision>39</cp:revision>
  <cp:lastPrinted>2019-05-16T07:13:00Z</cp:lastPrinted>
  <dcterms:created xsi:type="dcterms:W3CDTF">2015-12-04T10:10:00Z</dcterms:created>
  <dcterms:modified xsi:type="dcterms:W3CDTF">2019-05-16T07:13:00Z</dcterms:modified>
</cp:coreProperties>
</file>