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A1" w:rsidRPr="00673686" w:rsidRDefault="00856FA1" w:rsidP="00856FA1">
      <w:pPr>
        <w:spacing w:line="240" w:lineRule="auto"/>
        <w:jc w:val="right"/>
        <w:rPr>
          <w:rFonts w:ascii="Courier New" w:hAnsi="Courier New" w:cs="Courier New"/>
          <w:bCs/>
          <w:spacing w:val="-3"/>
          <w:sz w:val="22"/>
          <w:szCs w:val="22"/>
        </w:rPr>
      </w:pPr>
      <w:bookmarkStart w:id="0" w:name="_GoBack"/>
      <w:bookmarkEnd w:id="0"/>
      <w:r w:rsidRPr="00673686">
        <w:rPr>
          <w:rFonts w:ascii="Courier New" w:hAnsi="Courier New" w:cs="Courier New"/>
          <w:bCs/>
          <w:spacing w:val="-3"/>
          <w:sz w:val="22"/>
          <w:szCs w:val="22"/>
        </w:rPr>
        <w:t>Приложение № 3</w:t>
      </w:r>
    </w:p>
    <w:p w:rsidR="00856FA1" w:rsidRDefault="00856FA1" w:rsidP="00856FA1">
      <w:pPr>
        <w:spacing w:line="240" w:lineRule="auto"/>
        <w:jc w:val="right"/>
        <w:rPr>
          <w:rFonts w:ascii="Courier New" w:hAnsi="Courier New" w:cs="Courier New"/>
          <w:bCs/>
          <w:spacing w:val="-3"/>
          <w:sz w:val="22"/>
          <w:szCs w:val="22"/>
        </w:rPr>
      </w:pPr>
      <w:r>
        <w:rPr>
          <w:rFonts w:ascii="Courier New" w:hAnsi="Courier New" w:cs="Courier New"/>
          <w:bCs/>
          <w:spacing w:val="-3"/>
          <w:sz w:val="22"/>
          <w:szCs w:val="22"/>
        </w:rPr>
        <w:t>р</w:t>
      </w:r>
      <w:r w:rsidRPr="00673686">
        <w:rPr>
          <w:rFonts w:ascii="Courier New" w:hAnsi="Courier New" w:cs="Courier New"/>
          <w:bCs/>
          <w:spacing w:val="-3"/>
          <w:sz w:val="22"/>
          <w:szCs w:val="22"/>
        </w:rPr>
        <w:t xml:space="preserve">ешения Думы Вихоревского </w:t>
      </w:r>
    </w:p>
    <w:p w:rsidR="00856FA1" w:rsidRDefault="00856FA1" w:rsidP="00856FA1">
      <w:pPr>
        <w:spacing w:line="240" w:lineRule="auto"/>
        <w:jc w:val="right"/>
        <w:rPr>
          <w:rFonts w:ascii="Courier New" w:hAnsi="Courier New" w:cs="Courier New"/>
          <w:bCs/>
          <w:spacing w:val="-3"/>
          <w:sz w:val="22"/>
          <w:szCs w:val="22"/>
        </w:rPr>
      </w:pPr>
      <w:r w:rsidRPr="00673686">
        <w:rPr>
          <w:rFonts w:ascii="Courier New" w:hAnsi="Courier New" w:cs="Courier New"/>
          <w:bCs/>
          <w:spacing w:val="-3"/>
          <w:sz w:val="22"/>
          <w:szCs w:val="22"/>
        </w:rPr>
        <w:t xml:space="preserve">муниципального образования </w:t>
      </w:r>
    </w:p>
    <w:p w:rsidR="00856FA1" w:rsidRPr="00673686" w:rsidRDefault="00856FA1" w:rsidP="00856FA1">
      <w:pPr>
        <w:spacing w:line="240" w:lineRule="auto"/>
        <w:jc w:val="right"/>
        <w:rPr>
          <w:rFonts w:ascii="Courier New" w:hAnsi="Courier New" w:cs="Courier New"/>
          <w:bCs/>
          <w:spacing w:val="-3"/>
          <w:sz w:val="22"/>
          <w:szCs w:val="22"/>
        </w:rPr>
      </w:pPr>
      <w:r w:rsidRPr="00673686">
        <w:rPr>
          <w:rFonts w:ascii="Courier New" w:hAnsi="Courier New" w:cs="Courier New"/>
          <w:bCs/>
          <w:spacing w:val="-3"/>
          <w:sz w:val="22"/>
          <w:szCs w:val="22"/>
        </w:rPr>
        <w:t>№ 73 от 20.12.2013г.</w:t>
      </w:r>
    </w:p>
    <w:p w:rsidR="00856FA1" w:rsidRDefault="00856FA1" w:rsidP="00856FA1">
      <w:pPr>
        <w:spacing w:line="240" w:lineRule="auto"/>
        <w:jc w:val="right"/>
        <w:rPr>
          <w:rFonts w:ascii="Courier New" w:hAnsi="Courier New" w:cs="Courier New"/>
          <w:bCs/>
          <w:spacing w:val="-3"/>
          <w:sz w:val="22"/>
          <w:szCs w:val="22"/>
        </w:rPr>
      </w:pPr>
      <w:r>
        <w:rPr>
          <w:rFonts w:ascii="Courier New" w:hAnsi="Courier New" w:cs="Courier New"/>
          <w:bCs/>
          <w:spacing w:val="-3"/>
          <w:sz w:val="22"/>
          <w:szCs w:val="22"/>
        </w:rPr>
        <w:t>в</w:t>
      </w:r>
      <w:r w:rsidRPr="00673686">
        <w:rPr>
          <w:rFonts w:ascii="Courier New" w:hAnsi="Courier New" w:cs="Courier New"/>
          <w:bCs/>
          <w:spacing w:val="-3"/>
          <w:sz w:val="22"/>
          <w:szCs w:val="22"/>
        </w:rPr>
        <w:t xml:space="preserve"> редакции решения Думы Вихоревского </w:t>
      </w:r>
    </w:p>
    <w:p w:rsidR="00856FA1" w:rsidRDefault="00856FA1" w:rsidP="00856FA1">
      <w:pPr>
        <w:spacing w:line="240" w:lineRule="auto"/>
        <w:jc w:val="right"/>
        <w:rPr>
          <w:rFonts w:ascii="Courier New" w:hAnsi="Courier New" w:cs="Courier New"/>
          <w:bCs/>
          <w:spacing w:val="-3"/>
          <w:sz w:val="22"/>
          <w:szCs w:val="22"/>
        </w:rPr>
      </w:pPr>
      <w:r w:rsidRPr="00673686">
        <w:rPr>
          <w:rFonts w:ascii="Courier New" w:hAnsi="Courier New" w:cs="Courier New"/>
          <w:bCs/>
          <w:spacing w:val="-3"/>
          <w:sz w:val="22"/>
          <w:szCs w:val="22"/>
        </w:rPr>
        <w:t xml:space="preserve">муниципального образования </w:t>
      </w:r>
    </w:p>
    <w:p w:rsidR="00856FA1" w:rsidRPr="006C1160" w:rsidRDefault="00856FA1" w:rsidP="00856FA1">
      <w:pPr>
        <w:spacing w:line="240" w:lineRule="auto"/>
        <w:jc w:val="right"/>
        <w:rPr>
          <w:rFonts w:ascii="Arial" w:hAnsi="Arial" w:cs="Arial"/>
          <w:bCs/>
          <w:spacing w:val="-3"/>
          <w:sz w:val="22"/>
          <w:szCs w:val="22"/>
        </w:rPr>
      </w:pPr>
      <w:r w:rsidRPr="00673686">
        <w:rPr>
          <w:rFonts w:ascii="Courier New" w:hAnsi="Courier New" w:cs="Courier New"/>
          <w:bCs/>
          <w:spacing w:val="-3"/>
          <w:sz w:val="22"/>
          <w:szCs w:val="22"/>
        </w:rPr>
        <w:t xml:space="preserve">от </w:t>
      </w:r>
      <w:r w:rsidR="006C1160" w:rsidRPr="006C1160">
        <w:rPr>
          <w:rFonts w:ascii="Courier New" w:hAnsi="Courier New" w:cs="Courier New"/>
          <w:bCs/>
          <w:spacing w:val="-3"/>
          <w:sz w:val="22"/>
          <w:szCs w:val="22"/>
        </w:rPr>
        <w:t>3</w:t>
      </w:r>
      <w:r w:rsidRPr="006C1160">
        <w:rPr>
          <w:rFonts w:ascii="Courier New" w:hAnsi="Courier New" w:cs="Courier New"/>
          <w:bCs/>
          <w:spacing w:val="-3"/>
          <w:sz w:val="22"/>
          <w:szCs w:val="22"/>
        </w:rPr>
        <w:t>0.0</w:t>
      </w:r>
      <w:r w:rsidR="006C1160" w:rsidRPr="006C1160">
        <w:rPr>
          <w:rFonts w:ascii="Courier New" w:hAnsi="Courier New" w:cs="Courier New"/>
          <w:bCs/>
          <w:spacing w:val="-3"/>
          <w:sz w:val="22"/>
          <w:szCs w:val="22"/>
        </w:rPr>
        <w:t>6</w:t>
      </w:r>
      <w:r w:rsidRPr="006C1160">
        <w:rPr>
          <w:rFonts w:ascii="Courier New" w:hAnsi="Courier New" w:cs="Courier New"/>
          <w:bCs/>
          <w:spacing w:val="-3"/>
          <w:sz w:val="22"/>
          <w:szCs w:val="22"/>
        </w:rPr>
        <w:t xml:space="preserve">.2021 г. № </w:t>
      </w:r>
      <w:r w:rsidR="006C1160" w:rsidRPr="006C1160">
        <w:rPr>
          <w:rFonts w:ascii="Courier New" w:hAnsi="Courier New" w:cs="Courier New"/>
          <w:bCs/>
          <w:spacing w:val="-3"/>
          <w:sz w:val="22"/>
          <w:szCs w:val="22"/>
        </w:rPr>
        <w:t>171</w:t>
      </w:r>
    </w:p>
    <w:p w:rsidR="006C1160" w:rsidRPr="004E3A9C" w:rsidRDefault="006C1160" w:rsidP="006C1160">
      <w:pPr>
        <w:spacing w:line="240" w:lineRule="auto"/>
        <w:jc w:val="center"/>
        <w:rPr>
          <w:rFonts w:ascii="Arial" w:hAnsi="Arial" w:cs="Arial"/>
          <w:b/>
        </w:rPr>
      </w:pPr>
      <w:bookmarkStart w:id="1" w:name="_Toc424129508"/>
      <w:bookmarkStart w:id="2" w:name="bookmark0"/>
      <w:r w:rsidRPr="004E3A9C">
        <w:rPr>
          <w:rFonts w:ascii="Arial" w:hAnsi="Arial" w:cs="Arial"/>
          <w:b/>
        </w:rPr>
        <w:t>Правила землепользования и застройки</w:t>
      </w:r>
    </w:p>
    <w:p w:rsidR="006C1160" w:rsidRPr="004E3A9C" w:rsidRDefault="006C1160" w:rsidP="006C1160">
      <w:pPr>
        <w:spacing w:line="240" w:lineRule="auto"/>
        <w:jc w:val="center"/>
        <w:rPr>
          <w:rFonts w:ascii="Arial" w:hAnsi="Arial" w:cs="Arial"/>
          <w:b/>
        </w:rPr>
      </w:pPr>
      <w:r w:rsidRPr="004E3A9C">
        <w:rPr>
          <w:rFonts w:ascii="Arial" w:hAnsi="Arial" w:cs="Arial"/>
          <w:b/>
        </w:rPr>
        <w:t>Вихоревского муниципального образования</w:t>
      </w:r>
    </w:p>
    <w:p w:rsidR="006C1160" w:rsidRPr="004E3A9C" w:rsidRDefault="006C1160" w:rsidP="006C1160">
      <w:pPr>
        <w:widowControl w:val="0"/>
        <w:spacing w:line="240" w:lineRule="auto"/>
        <w:ind w:firstLine="510"/>
        <w:jc w:val="center"/>
        <w:outlineLvl w:val="0"/>
        <w:rPr>
          <w:rFonts w:ascii="Arial" w:hAnsi="Arial" w:cs="Arial"/>
          <w:b/>
        </w:rPr>
      </w:pPr>
      <w:bookmarkStart w:id="3" w:name="_Toc430102976"/>
      <w:bookmarkEnd w:id="1"/>
    </w:p>
    <w:p w:rsidR="006C1160" w:rsidRPr="004E3A9C" w:rsidRDefault="006C1160" w:rsidP="006C1160">
      <w:pPr>
        <w:widowControl w:val="0"/>
        <w:numPr>
          <w:ilvl w:val="0"/>
          <w:numId w:val="26"/>
        </w:numPr>
        <w:tabs>
          <w:tab w:val="left" w:pos="284"/>
          <w:tab w:val="left" w:pos="426"/>
        </w:tabs>
        <w:spacing w:line="240" w:lineRule="auto"/>
        <w:ind w:left="0" w:firstLine="0"/>
        <w:jc w:val="center"/>
        <w:outlineLvl w:val="0"/>
        <w:rPr>
          <w:rFonts w:ascii="Arial" w:hAnsi="Arial" w:cs="Arial"/>
          <w:b/>
        </w:rPr>
      </w:pPr>
      <w:r w:rsidRPr="004E3A9C">
        <w:rPr>
          <w:rFonts w:ascii="Arial" w:hAnsi="Arial" w:cs="Arial"/>
          <w:b/>
        </w:rPr>
        <w:t>Общие положения</w:t>
      </w:r>
      <w:bookmarkEnd w:id="3"/>
    </w:p>
    <w:p w:rsidR="006C1160" w:rsidRPr="004E3A9C" w:rsidRDefault="006C1160" w:rsidP="006C1160">
      <w:pPr>
        <w:widowControl w:val="0"/>
        <w:spacing w:line="240" w:lineRule="auto"/>
        <w:ind w:left="870" w:firstLine="0"/>
        <w:outlineLvl w:val="0"/>
        <w:rPr>
          <w:rFonts w:ascii="Arial" w:hAnsi="Arial" w:cs="Arial"/>
        </w:rPr>
      </w:pPr>
    </w:p>
    <w:p w:rsidR="006C1160" w:rsidRPr="004E3A9C" w:rsidRDefault="006C1160" w:rsidP="006C1160">
      <w:pPr>
        <w:widowControl w:val="0"/>
        <w:numPr>
          <w:ilvl w:val="1"/>
          <w:numId w:val="26"/>
        </w:numPr>
        <w:tabs>
          <w:tab w:val="left" w:pos="426"/>
        </w:tabs>
        <w:spacing w:line="240" w:lineRule="auto"/>
        <w:ind w:left="0" w:firstLine="0"/>
        <w:jc w:val="center"/>
        <w:outlineLvl w:val="0"/>
        <w:rPr>
          <w:rFonts w:ascii="Arial" w:hAnsi="Arial" w:cs="Arial"/>
          <w:b/>
        </w:rPr>
      </w:pPr>
      <w:bookmarkStart w:id="4" w:name="_Toc430102977"/>
      <w:r w:rsidRPr="004E3A9C">
        <w:rPr>
          <w:rFonts w:ascii="Arial" w:hAnsi="Arial" w:cs="Arial"/>
          <w:b/>
        </w:rPr>
        <w:t xml:space="preserve">Основные понятия, используемые в правилах землепользования и застройки </w:t>
      </w:r>
      <w:bookmarkEnd w:id="4"/>
      <w:r w:rsidRPr="004E3A9C">
        <w:rPr>
          <w:rFonts w:ascii="Arial" w:hAnsi="Arial" w:cs="Arial"/>
          <w:b/>
        </w:rPr>
        <w:t>Вихоревского муниципального образования</w:t>
      </w:r>
    </w:p>
    <w:p w:rsidR="006C1160" w:rsidRPr="004E3A9C" w:rsidRDefault="006C1160" w:rsidP="006C1160">
      <w:pPr>
        <w:widowControl w:val="0"/>
        <w:spacing w:line="240" w:lineRule="auto"/>
        <w:ind w:left="1230" w:firstLine="0"/>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 правилах землепользования и застройки Вихоревского муниципального образования (далее — Правила) используются следующие основные понятия: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 землепользование — использование и охрана земель, регулирование отношений по использованию и охране земель;</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 застройка — возведение зданий, строений и сооружений, осуществление их перестройки или сноса при условии соблюдения градостроительных и строительных норм и правил, а также требований о целевом назначении земельного участка;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3) земельный участок — часть земной поверхности, имеющая характеристики, которые позволяют определить ее в качестве индивидуально определенной вещи;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4) территориальные зоны — зоны, для которых в Правилах определены границы и установлены градостроительные регламенты;</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5) технический регламент — документ, который принят в соответствии с Федеральным законом от 27.12.2002 N 184-ФЗ «О техническом регулировании» и устанавливает обязательные для применения и исполнения требования к объектам технического регулирования (в том числе зданиям, строениям и сооружениям или к связанным с требованиями к ним процессам проектирования (включая изыскания), производства, строительства, монтажа, наладки, эксплуатации;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6)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E3A9C">
        <w:rPr>
          <w:rFonts w:ascii="Arial" w:hAnsi="Arial" w:cs="Arial"/>
        </w:rPr>
        <w:t>водоохранные</w:t>
      </w:r>
      <w:proofErr w:type="spellEnd"/>
      <w:r w:rsidRPr="004E3A9C">
        <w:rPr>
          <w:rFonts w:ascii="Arial" w:hAnsi="Arial" w:cs="Arial"/>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w:t>
      </w:r>
      <w:r w:rsidRPr="004E3A9C">
        <w:rPr>
          <w:rFonts w:ascii="Arial" w:hAnsi="Arial" w:cs="Arial"/>
        </w:rPr>
        <w:lastRenderedPageBreak/>
        <w:t>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10) строения — жилые и хозяйственные строения, расположенные на садовых участках; строения вспомогательного использования на земельном участке;</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11)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11.1)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12)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13)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 к жилым помещениям относятся: а) жилой дом, часть жилого дома; б) квартира, часть квартиры; в) комната;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14)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C1160" w:rsidRPr="006C1160" w:rsidRDefault="006C1160" w:rsidP="006C1160">
      <w:pPr>
        <w:overflowPunct/>
        <w:spacing w:line="240" w:lineRule="auto"/>
        <w:ind w:firstLine="709"/>
        <w:rPr>
          <w:rFonts w:ascii="Arial" w:hAnsi="Arial" w:cs="Arial"/>
        </w:rPr>
      </w:pPr>
      <w:r w:rsidRPr="004E3A9C">
        <w:rPr>
          <w:rFonts w:ascii="Arial" w:hAnsi="Arial" w:cs="Arial"/>
        </w:rPr>
        <w:t>15) индивидуальный жилой дом (объект индивидуального жилищного строительства) — отдельно стоящий жилой дом с количеством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16)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lastRenderedPageBreak/>
        <w:t>18) малоэтажные многоквартирные дома — многоквартирные дома высотой до 3 надземных этажей включительно;</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19) жилой дом блокированной застройки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земельный участок, прилегающий к жилому дому;</w:t>
      </w:r>
    </w:p>
    <w:p w:rsidR="006C1160" w:rsidRPr="004E3A9C" w:rsidRDefault="006C1160" w:rsidP="006C1160">
      <w:pPr>
        <w:widowControl w:val="0"/>
        <w:spacing w:line="240" w:lineRule="auto"/>
        <w:ind w:firstLine="510"/>
        <w:rPr>
          <w:rFonts w:ascii="Arial" w:hAnsi="Arial" w:cs="Arial"/>
        </w:rPr>
      </w:pPr>
      <w:r w:rsidRPr="004E3A9C">
        <w:rPr>
          <w:rFonts w:ascii="Arial" w:hAnsi="Arial" w:cs="Arial"/>
        </w:rPr>
        <w:t xml:space="preserve">20) автономный жилой блок — жилой блок, который не имеет помещений, расположенных над помещениями других жилых блоков; не имеет общих входов, вспомогательных помещений, чердаков, подполий, шахт коммуникаций; имеет непосредственный выход на </w:t>
      </w:r>
      <w:proofErr w:type="spellStart"/>
      <w:r w:rsidRPr="004E3A9C">
        <w:rPr>
          <w:rFonts w:ascii="Arial" w:hAnsi="Arial" w:cs="Arial"/>
        </w:rPr>
        <w:t>приквартирный</w:t>
      </w:r>
      <w:proofErr w:type="spellEnd"/>
      <w:r w:rsidRPr="004E3A9C">
        <w:rPr>
          <w:rFonts w:ascii="Arial" w:hAnsi="Arial" w:cs="Arial"/>
        </w:rPr>
        <w:t xml:space="preserve"> земельный участок,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21) одноквартирный блокированный жилой дом — блокированный жилой дом, состоящий из двух и более пристроенных друг к другу автономных жилых блоков;</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23) красные линии — линии, которые обозначают существующие, планируемые границы территорий общего пользования, границы земельных участков, на которых расположены линейные объекты;</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24)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25) производственные объекты (предприятия, их цеха, участки, площадки)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 на которых производятся, используются, перерабатываются, образуются, хранятся, транспортируются, уничтожаются вещества и материалы.</w:t>
      </w:r>
    </w:p>
    <w:p w:rsidR="006C1160" w:rsidRPr="004E3A9C" w:rsidRDefault="006C1160" w:rsidP="006C1160">
      <w:pPr>
        <w:widowControl w:val="0"/>
        <w:spacing w:line="240" w:lineRule="auto"/>
        <w:ind w:firstLine="709"/>
        <w:rPr>
          <w:rFonts w:ascii="Arial" w:hAnsi="Arial" w:cs="Arial"/>
        </w:rPr>
      </w:pPr>
    </w:p>
    <w:p w:rsidR="006C1160" w:rsidRPr="004E3A9C" w:rsidRDefault="006C1160" w:rsidP="006C1160">
      <w:pPr>
        <w:widowControl w:val="0"/>
        <w:numPr>
          <w:ilvl w:val="1"/>
          <w:numId w:val="26"/>
        </w:numPr>
        <w:tabs>
          <w:tab w:val="left" w:pos="284"/>
          <w:tab w:val="left" w:pos="567"/>
        </w:tabs>
        <w:spacing w:line="240" w:lineRule="auto"/>
        <w:ind w:left="0" w:firstLine="0"/>
        <w:jc w:val="center"/>
        <w:outlineLvl w:val="0"/>
        <w:rPr>
          <w:rFonts w:ascii="Arial" w:hAnsi="Arial" w:cs="Arial"/>
          <w:b/>
        </w:rPr>
      </w:pPr>
      <w:bookmarkStart w:id="5" w:name="_Toc430102978"/>
      <w:r w:rsidRPr="004E3A9C">
        <w:rPr>
          <w:rFonts w:ascii="Arial" w:hAnsi="Arial" w:cs="Arial"/>
          <w:b/>
        </w:rPr>
        <w:t>Назначение и состав настоящих Правил</w:t>
      </w:r>
      <w:bookmarkEnd w:id="5"/>
    </w:p>
    <w:p w:rsidR="006C1160" w:rsidRPr="004E3A9C" w:rsidRDefault="006C1160" w:rsidP="006C1160">
      <w:pPr>
        <w:widowControl w:val="0"/>
        <w:spacing w:line="240" w:lineRule="auto"/>
        <w:ind w:left="1230" w:firstLine="0"/>
        <w:outlineLvl w:val="0"/>
        <w:rPr>
          <w:rFonts w:ascii="Arial" w:hAnsi="Arial" w:cs="Arial"/>
        </w:rPr>
      </w:pP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1.2.1. Настоящие Правила устанавливают в Вихоревском городском поселении (далее также —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на территориальные зоны с установлением для каждой из них градостроительного регламента.</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1.2.2. Настоящие Правила включают в себя: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порядок их применения и внесения изменений в Правила;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карту градостроительного зонирования и карту зон с особыми условиями использования территорий;</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градостроительные регламенты.</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1.2.3. Порядок применения настоящих Правил и внесения в них изменений включает в себя положения: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 регулировании землепользования и застройки территории городского поселения органами местного самоуправления;</w:t>
      </w:r>
    </w:p>
    <w:p w:rsidR="006C1160" w:rsidRPr="004E3A9C" w:rsidRDefault="006C1160" w:rsidP="006C1160">
      <w:pPr>
        <w:widowControl w:val="0"/>
        <w:spacing w:line="240" w:lineRule="auto"/>
        <w:ind w:firstLine="709"/>
        <w:rPr>
          <w:rFonts w:ascii="Arial" w:hAnsi="Arial" w:cs="Arial"/>
          <w:bCs/>
        </w:rPr>
      </w:pPr>
      <w:r w:rsidRPr="004E3A9C">
        <w:rPr>
          <w:rFonts w:ascii="Arial" w:hAnsi="Arial" w:cs="Arial"/>
          <w:bCs/>
        </w:rPr>
        <w:t xml:space="preserve">об изменении видов разрешенного использования земельных участков и </w:t>
      </w:r>
      <w:r w:rsidRPr="004E3A9C">
        <w:rPr>
          <w:rFonts w:ascii="Arial" w:hAnsi="Arial" w:cs="Arial"/>
          <w:bCs/>
        </w:rPr>
        <w:lastRenderedPageBreak/>
        <w:t>объектов капитального строительства физическими и юридическими лицами;</w:t>
      </w:r>
    </w:p>
    <w:p w:rsidR="006C1160" w:rsidRPr="004E3A9C" w:rsidRDefault="006C1160" w:rsidP="006C1160">
      <w:pPr>
        <w:widowControl w:val="0"/>
        <w:spacing w:line="240" w:lineRule="auto"/>
        <w:ind w:firstLine="709"/>
        <w:rPr>
          <w:rFonts w:ascii="Arial" w:hAnsi="Arial" w:cs="Arial"/>
          <w:bCs/>
        </w:rPr>
      </w:pPr>
      <w:r w:rsidRPr="004E3A9C">
        <w:rPr>
          <w:rFonts w:ascii="Arial" w:hAnsi="Arial" w:cs="Arial"/>
          <w:bCs/>
        </w:rPr>
        <w:t>о подготовке документации по планировке территории органами местного самоуправления городского поселения;</w:t>
      </w:r>
    </w:p>
    <w:p w:rsidR="006C1160" w:rsidRPr="004E3A9C" w:rsidRDefault="006C1160" w:rsidP="006C1160">
      <w:pPr>
        <w:widowControl w:val="0"/>
        <w:spacing w:line="240" w:lineRule="auto"/>
        <w:ind w:firstLine="709"/>
        <w:rPr>
          <w:rFonts w:ascii="Arial" w:hAnsi="Arial" w:cs="Arial"/>
          <w:bCs/>
        </w:rPr>
      </w:pPr>
      <w:r w:rsidRPr="004E3A9C">
        <w:rPr>
          <w:rFonts w:ascii="Arial" w:hAnsi="Arial" w:cs="Arial"/>
          <w:bCs/>
        </w:rPr>
        <w:t>о проведении публичных слушаний по вопросам землепользования и застройки;</w:t>
      </w:r>
    </w:p>
    <w:p w:rsidR="006C1160" w:rsidRPr="004E3A9C" w:rsidRDefault="006C1160" w:rsidP="006C1160">
      <w:pPr>
        <w:widowControl w:val="0"/>
        <w:spacing w:line="240" w:lineRule="auto"/>
        <w:ind w:firstLine="709"/>
        <w:rPr>
          <w:rFonts w:ascii="Arial" w:hAnsi="Arial" w:cs="Arial"/>
          <w:bCs/>
        </w:rPr>
      </w:pPr>
      <w:r w:rsidRPr="004E3A9C">
        <w:rPr>
          <w:rFonts w:ascii="Arial" w:hAnsi="Arial" w:cs="Arial"/>
          <w:bCs/>
        </w:rPr>
        <w:t>о внесении изменений в настоящие Правила;</w:t>
      </w:r>
    </w:p>
    <w:p w:rsidR="006C1160" w:rsidRPr="004E3A9C" w:rsidRDefault="006C1160" w:rsidP="006C1160">
      <w:pPr>
        <w:widowControl w:val="0"/>
        <w:spacing w:line="240" w:lineRule="auto"/>
        <w:ind w:firstLine="709"/>
        <w:rPr>
          <w:rFonts w:ascii="Arial" w:hAnsi="Arial" w:cs="Arial"/>
          <w:bCs/>
        </w:rPr>
      </w:pPr>
      <w:r w:rsidRPr="004E3A9C">
        <w:rPr>
          <w:rFonts w:ascii="Arial" w:hAnsi="Arial" w:cs="Arial"/>
          <w:bCs/>
        </w:rPr>
        <w:t>о регулировании иных вопросов землепользования и застройки.</w:t>
      </w:r>
    </w:p>
    <w:p w:rsidR="006C1160" w:rsidRPr="004E3A9C" w:rsidRDefault="006C1160" w:rsidP="006C1160">
      <w:pPr>
        <w:widowControl w:val="0"/>
        <w:spacing w:line="240" w:lineRule="auto"/>
        <w:ind w:firstLine="709"/>
        <w:rPr>
          <w:rFonts w:ascii="Arial" w:hAnsi="Arial" w:cs="Arial"/>
          <w:bCs/>
        </w:rPr>
      </w:pPr>
      <w:r w:rsidRPr="004E3A9C">
        <w:rPr>
          <w:rFonts w:ascii="Arial" w:hAnsi="Arial" w:cs="Arial"/>
        </w:rPr>
        <w:t>1.2.4. На карте градостроительного зонирования устанавливаются границы территориальных зон, отображаются границы зон с особыми условиями использования территорий и границы территорий объектов культурного наследия.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1.2.5.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виды разрешенного использования земельных участков и объектов капитального строительства;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C1160" w:rsidRPr="004E3A9C" w:rsidRDefault="006C1160" w:rsidP="006C1160">
      <w:pPr>
        <w:widowControl w:val="0"/>
        <w:spacing w:line="240" w:lineRule="auto"/>
        <w:ind w:firstLine="709"/>
        <w:rPr>
          <w:rFonts w:ascii="Arial" w:hAnsi="Arial" w:cs="Arial"/>
        </w:rPr>
      </w:pPr>
    </w:p>
    <w:p w:rsidR="006C1160" w:rsidRPr="004E3A9C" w:rsidRDefault="006C1160" w:rsidP="006C1160">
      <w:pPr>
        <w:widowControl w:val="0"/>
        <w:numPr>
          <w:ilvl w:val="1"/>
          <w:numId w:val="26"/>
        </w:numPr>
        <w:tabs>
          <w:tab w:val="left" w:pos="567"/>
        </w:tabs>
        <w:spacing w:line="240" w:lineRule="auto"/>
        <w:ind w:left="0" w:firstLine="0"/>
        <w:jc w:val="center"/>
        <w:outlineLvl w:val="0"/>
        <w:rPr>
          <w:rFonts w:ascii="Arial" w:hAnsi="Arial" w:cs="Arial"/>
          <w:b/>
          <w:noProof/>
        </w:rPr>
      </w:pPr>
      <w:bookmarkStart w:id="6" w:name="_Toc430102979"/>
      <w:r w:rsidRPr="004E3A9C">
        <w:rPr>
          <w:rFonts w:ascii="Arial" w:hAnsi="Arial" w:cs="Arial"/>
          <w:b/>
          <w:noProof/>
        </w:rPr>
        <w:t>Применение настоящих Правил к правоотношениям, возникшим до и после введения Правил в действие</w:t>
      </w:r>
      <w:bookmarkEnd w:id="6"/>
      <w:r w:rsidRPr="004E3A9C">
        <w:rPr>
          <w:rFonts w:ascii="Arial" w:hAnsi="Arial" w:cs="Arial"/>
          <w:b/>
          <w:noProof/>
        </w:rPr>
        <w:t xml:space="preserve"> </w:t>
      </w:r>
    </w:p>
    <w:p w:rsidR="006C1160" w:rsidRPr="004E3A9C" w:rsidRDefault="006C1160" w:rsidP="006C1160">
      <w:pPr>
        <w:widowControl w:val="0"/>
        <w:spacing w:line="240" w:lineRule="auto"/>
        <w:ind w:left="1230" w:firstLine="0"/>
        <w:outlineLvl w:val="0"/>
        <w:rPr>
          <w:rFonts w:ascii="Arial" w:hAnsi="Arial" w:cs="Arial"/>
          <w:noProof/>
        </w:rPr>
      </w:pP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1.3.1. 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Правилам.</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1.3.2. Администрация Вихоревского муниципального образования (далее — администрация города) после введения в действие настоящих Правил вправе принимать решения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1.3.3.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1.3.4.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1.3.5.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виды их использования не входят в перечень видов разрешенного использования;</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их размеры не соответствуют предельным значениям, установленным градостроительным регламентом.</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 xml:space="preserve">1.3.6. Указанные земельные участки и прочно связанные с ними объекты капитального строительства могут использоваться без установления срока </w:t>
      </w:r>
      <w:r w:rsidRPr="004E3A9C">
        <w:rPr>
          <w:b w:val="0"/>
          <w:bCs w:val="0"/>
          <w:kern w:val="24"/>
          <w:sz w:val="24"/>
          <w:szCs w:val="24"/>
        </w:rPr>
        <w:lastRenderedPageBreak/>
        <w:t>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памятников истории и культуры.</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1.3.7.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Несоответствующий вид использования недвижимости не может быть заменен на иной несоответствующий вид использования.</w:t>
      </w:r>
    </w:p>
    <w:p w:rsidR="006C1160" w:rsidRPr="004E3A9C" w:rsidRDefault="006C1160" w:rsidP="006C1160">
      <w:pPr>
        <w:pStyle w:val="FR2"/>
        <w:spacing w:before="0"/>
        <w:ind w:firstLine="709"/>
        <w:jc w:val="both"/>
        <w:rPr>
          <w:b w:val="0"/>
          <w:bCs w:val="0"/>
          <w:kern w:val="24"/>
          <w:sz w:val="24"/>
          <w:szCs w:val="24"/>
        </w:rPr>
      </w:pPr>
      <w:r w:rsidRPr="004E3A9C">
        <w:rPr>
          <w:b w:val="0"/>
          <w:bCs w:val="0"/>
          <w:kern w:val="24"/>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6C1160" w:rsidRPr="004E3A9C" w:rsidRDefault="006C1160" w:rsidP="006C1160">
      <w:pPr>
        <w:widowControl w:val="0"/>
        <w:spacing w:line="240" w:lineRule="auto"/>
        <w:ind w:firstLine="510"/>
        <w:jc w:val="center"/>
        <w:outlineLvl w:val="0"/>
        <w:rPr>
          <w:rFonts w:ascii="Arial" w:hAnsi="Arial" w:cs="Arial"/>
        </w:rPr>
      </w:pPr>
      <w:bookmarkStart w:id="7" w:name="_Toc430102980"/>
    </w:p>
    <w:p w:rsidR="006C1160" w:rsidRPr="004E3A9C" w:rsidRDefault="006C1160" w:rsidP="006C1160">
      <w:pPr>
        <w:widowControl w:val="0"/>
        <w:numPr>
          <w:ilvl w:val="1"/>
          <w:numId w:val="26"/>
        </w:numPr>
        <w:tabs>
          <w:tab w:val="left" w:pos="567"/>
        </w:tabs>
        <w:spacing w:line="240" w:lineRule="auto"/>
        <w:ind w:left="0" w:firstLine="0"/>
        <w:jc w:val="center"/>
        <w:outlineLvl w:val="0"/>
        <w:rPr>
          <w:rFonts w:ascii="Arial" w:hAnsi="Arial" w:cs="Arial"/>
          <w:b/>
          <w:noProof/>
        </w:rPr>
      </w:pPr>
      <w:r w:rsidRPr="004E3A9C">
        <w:rPr>
          <w:rFonts w:ascii="Arial" w:hAnsi="Arial" w:cs="Arial"/>
          <w:b/>
        </w:rPr>
        <w:t xml:space="preserve">Открытость и доступность информации о Правилах, иных сведений, связанных с градостроительной деятельностью. </w:t>
      </w:r>
      <w:r w:rsidRPr="004E3A9C">
        <w:rPr>
          <w:rFonts w:ascii="Arial" w:hAnsi="Arial" w:cs="Arial"/>
          <w:b/>
          <w:noProof/>
        </w:rPr>
        <w:t>Ответственность за нарушение настоящих Правил</w:t>
      </w:r>
      <w:bookmarkEnd w:id="7"/>
    </w:p>
    <w:p w:rsidR="006C1160" w:rsidRPr="004E3A9C" w:rsidRDefault="006C1160" w:rsidP="006C1160">
      <w:pPr>
        <w:widowControl w:val="0"/>
        <w:spacing w:line="240" w:lineRule="auto"/>
        <w:ind w:left="1230" w:firstLine="0"/>
        <w:outlineLvl w:val="0"/>
        <w:rPr>
          <w:rFonts w:ascii="Arial" w:hAnsi="Arial" w:cs="Arial"/>
        </w:rPr>
      </w:pPr>
    </w:p>
    <w:p w:rsidR="006C1160" w:rsidRPr="004E3A9C" w:rsidRDefault="006C1160" w:rsidP="006C1160">
      <w:pPr>
        <w:pStyle w:val="FR2"/>
        <w:tabs>
          <w:tab w:val="left" w:pos="1418"/>
        </w:tabs>
        <w:spacing w:before="0"/>
        <w:ind w:firstLine="709"/>
        <w:jc w:val="both"/>
        <w:rPr>
          <w:b w:val="0"/>
          <w:bCs w:val="0"/>
          <w:kern w:val="24"/>
          <w:sz w:val="24"/>
          <w:szCs w:val="24"/>
        </w:rPr>
      </w:pPr>
      <w:r w:rsidRPr="004E3A9C">
        <w:rPr>
          <w:b w:val="0"/>
          <w:bCs w:val="0"/>
          <w:kern w:val="24"/>
          <w:sz w:val="24"/>
          <w:szCs w:val="24"/>
        </w:rPr>
        <w:t>1.4.1. Основными принципами обеспечения доступа к информации о настоящих Правилах, иным сведениям, связанным с градостроительной деятельностью, являются открытость и доступность такой информации, за исключением информации, отнесенной федеральными законами к категории ограниченного доступа.</w:t>
      </w:r>
    </w:p>
    <w:p w:rsidR="006C1160" w:rsidRPr="004E3A9C" w:rsidRDefault="006C1160" w:rsidP="006C1160">
      <w:pPr>
        <w:pStyle w:val="FR2"/>
        <w:tabs>
          <w:tab w:val="left" w:pos="1418"/>
        </w:tabs>
        <w:spacing w:before="0"/>
        <w:ind w:firstLine="709"/>
        <w:jc w:val="both"/>
        <w:rPr>
          <w:b w:val="0"/>
          <w:sz w:val="24"/>
          <w:szCs w:val="24"/>
        </w:rPr>
      </w:pPr>
      <w:r w:rsidRPr="004E3A9C">
        <w:rPr>
          <w:b w:val="0"/>
          <w:bCs w:val="0"/>
          <w:kern w:val="24"/>
          <w:sz w:val="24"/>
          <w:szCs w:val="24"/>
        </w:rPr>
        <w:t xml:space="preserve">1.4.2. </w:t>
      </w:r>
      <w:r w:rsidRPr="004E3A9C">
        <w:rPr>
          <w:b w:val="0"/>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поселения в сети «Интернет».</w:t>
      </w:r>
    </w:p>
    <w:p w:rsidR="006C1160" w:rsidRPr="004E3A9C" w:rsidRDefault="006C1160" w:rsidP="006C1160">
      <w:pPr>
        <w:pStyle w:val="FR2"/>
        <w:tabs>
          <w:tab w:val="left" w:pos="1418"/>
        </w:tabs>
        <w:spacing w:before="0"/>
        <w:ind w:firstLine="709"/>
        <w:jc w:val="both"/>
        <w:rPr>
          <w:b w:val="0"/>
          <w:bCs w:val="0"/>
          <w:kern w:val="24"/>
          <w:sz w:val="24"/>
          <w:szCs w:val="24"/>
        </w:rPr>
      </w:pPr>
      <w:r w:rsidRPr="004E3A9C">
        <w:rPr>
          <w:b w:val="0"/>
          <w:bCs w:val="0"/>
          <w:kern w:val="24"/>
          <w:sz w:val="24"/>
          <w:szCs w:val="24"/>
        </w:rPr>
        <w:t xml:space="preserve">1.4.3. </w:t>
      </w:r>
      <w:r w:rsidRPr="004E3A9C">
        <w:rPr>
          <w:b w:val="0"/>
          <w:bCs w:val="0"/>
          <w:kern w:val="24"/>
          <w:sz w:val="24"/>
          <w:szCs w:val="24"/>
        </w:rPr>
        <w:tab/>
        <w:t>За нарушение настоящих Правил физические, юридические и должностные лица несут административную, дисциплинарную, иную ответственность в соответствии с законодательством Российской Федерации.</w:t>
      </w:r>
    </w:p>
    <w:p w:rsidR="006C1160" w:rsidRPr="004E3A9C" w:rsidRDefault="006C1160" w:rsidP="006C1160">
      <w:pPr>
        <w:pStyle w:val="FR2"/>
        <w:tabs>
          <w:tab w:val="left" w:pos="1418"/>
        </w:tabs>
        <w:spacing w:before="0"/>
        <w:ind w:firstLine="709"/>
        <w:jc w:val="both"/>
        <w:rPr>
          <w:b w:val="0"/>
          <w:bCs w:val="0"/>
          <w:kern w:val="24"/>
          <w:sz w:val="24"/>
          <w:szCs w:val="24"/>
        </w:rPr>
      </w:pPr>
    </w:p>
    <w:p w:rsidR="006C1160" w:rsidRPr="004E3A9C" w:rsidRDefault="006C1160" w:rsidP="006C1160">
      <w:pPr>
        <w:widowControl w:val="0"/>
        <w:numPr>
          <w:ilvl w:val="0"/>
          <w:numId w:val="26"/>
        </w:numPr>
        <w:tabs>
          <w:tab w:val="left" w:pos="426"/>
        </w:tabs>
        <w:spacing w:line="240" w:lineRule="auto"/>
        <w:ind w:left="0" w:firstLine="0"/>
        <w:jc w:val="center"/>
        <w:outlineLvl w:val="0"/>
        <w:rPr>
          <w:rFonts w:ascii="Arial" w:hAnsi="Arial" w:cs="Arial"/>
          <w:b/>
        </w:rPr>
      </w:pPr>
      <w:bookmarkStart w:id="8" w:name="_Toc430102981"/>
      <w:r w:rsidRPr="004E3A9C">
        <w:rPr>
          <w:rFonts w:ascii="Arial" w:hAnsi="Arial" w:cs="Arial"/>
          <w:b/>
        </w:rPr>
        <w:t>Регулирование землепользования и застройки органами местного самоуправления</w:t>
      </w:r>
      <w:bookmarkEnd w:id="8"/>
    </w:p>
    <w:p w:rsidR="006C1160" w:rsidRPr="004E3A9C" w:rsidRDefault="006C1160" w:rsidP="006C1160">
      <w:pPr>
        <w:widowControl w:val="0"/>
        <w:tabs>
          <w:tab w:val="left" w:pos="426"/>
        </w:tabs>
        <w:spacing w:line="240" w:lineRule="auto"/>
        <w:ind w:firstLine="0"/>
        <w:outlineLvl w:val="0"/>
        <w:rPr>
          <w:rFonts w:ascii="Arial" w:hAnsi="Arial" w:cs="Arial"/>
          <w:b/>
        </w:rPr>
      </w:pPr>
    </w:p>
    <w:p w:rsidR="006C1160" w:rsidRPr="004E3A9C" w:rsidRDefault="006C1160" w:rsidP="006C1160">
      <w:pPr>
        <w:widowControl w:val="0"/>
        <w:numPr>
          <w:ilvl w:val="1"/>
          <w:numId w:val="26"/>
        </w:numPr>
        <w:tabs>
          <w:tab w:val="left" w:pos="426"/>
        </w:tabs>
        <w:spacing w:line="240" w:lineRule="auto"/>
        <w:ind w:left="0" w:firstLine="0"/>
        <w:jc w:val="center"/>
        <w:outlineLvl w:val="0"/>
        <w:rPr>
          <w:rFonts w:ascii="Arial" w:hAnsi="Arial" w:cs="Arial"/>
          <w:b/>
        </w:rPr>
      </w:pPr>
      <w:bookmarkStart w:id="9" w:name="_Toc430102982"/>
      <w:r w:rsidRPr="004E3A9C">
        <w:rPr>
          <w:rFonts w:ascii="Arial" w:hAnsi="Arial" w:cs="Arial"/>
          <w:b/>
        </w:rPr>
        <w:t>Полномочия органов местного самоуправления в регулировании землепользования и застройки</w:t>
      </w:r>
      <w:bookmarkEnd w:id="9"/>
    </w:p>
    <w:p w:rsidR="006C1160" w:rsidRPr="004E3A9C" w:rsidRDefault="006C1160" w:rsidP="006C1160">
      <w:pPr>
        <w:widowControl w:val="0"/>
        <w:spacing w:line="240" w:lineRule="auto"/>
        <w:ind w:left="1230" w:firstLine="0"/>
        <w:outlineLvl w:val="0"/>
        <w:rPr>
          <w:rFonts w:ascii="Arial" w:hAnsi="Arial" w:cs="Arial"/>
        </w:rPr>
      </w:pPr>
    </w:p>
    <w:p w:rsidR="006C1160" w:rsidRPr="004E3A9C" w:rsidRDefault="006C1160" w:rsidP="006C1160">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 xml:space="preserve">К органам местного самоуправления, осуществляющим регулирование землепользования и застройки, относятся Дума Вихоревского </w:t>
      </w:r>
      <w:r w:rsidRPr="004E3A9C">
        <w:rPr>
          <w:rFonts w:ascii="Arial" w:hAnsi="Arial" w:cs="Arial"/>
          <w:bCs/>
          <w:kern w:val="24"/>
        </w:rPr>
        <w:t>муниципального образования (далее – Дума)</w:t>
      </w:r>
      <w:r w:rsidRPr="004E3A9C">
        <w:rPr>
          <w:rFonts w:ascii="Arial" w:hAnsi="Arial" w:cs="Arial"/>
        </w:rPr>
        <w:t xml:space="preserve">, Глава Вихоревского </w:t>
      </w:r>
      <w:r w:rsidRPr="004E3A9C">
        <w:rPr>
          <w:rFonts w:ascii="Arial" w:hAnsi="Arial" w:cs="Arial"/>
          <w:bCs/>
          <w:kern w:val="24"/>
        </w:rPr>
        <w:t>муниципального образования</w:t>
      </w:r>
      <w:r w:rsidRPr="004E3A9C">
        <w:rPr>
          <w:rFonts w:ascii="Arial" w:hAnsi="Arial" w:cs="Arial"/>
        </w:rPr>
        <w:t xml:space="preserve"> (далее — Глава города), администрация города.</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 xml:space="preserve">Полномочия органов местного самоуправления городского поселения в области регулирования градостроительного зонирования и планировки территории </w:t>
      </w:r>
      <w:r w:rsidRPr="004E3A9C">
        <w:rPr>
          <w:rFonts w:ascii="Arial" w:hAnsi="Arial" w:cs="Arial"/>
        </w:rPr>
        <w:lastRenderedPageBreak/>
        <w:t>устанавливаются Уставом городского поселения согласно федеральному и областному законодательству.</w:t>
      </w:r>
    </w:p>
    <w:p w:rsidR="006C1160" w:rsidRPr="004E3A9C" w:rsidRDefault="006C1160" w:rsidP="006C1160">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 xml:space="preserve">К полномочиям </w:t>
      </w:r>
      <w:r w:rsidRPr="004E3A9C">
        <w:rPr>
          <w:rFonts w:ascii="Arial" w:hAnsi="Arial" w:cs="Arial"/>
          <w:bCs/>
          <w:kern w:val="24"/>
        </w:rPr>
        <w:t xml:space="preserve">Думы </w:t>
      </w:r>
      <w:r w:rsidRPr="004E3A9C">
        <w:rPr>
          <w:rFonts w:ascii="Arial" w:hAnsi="Arial" w:cs="Arial"/>
        </w:rPr>
        <w:t>в области регулирования градостроительного зонирования и планировки территории относится утверждение Правил, утверждение местных нормативов градостроительного проектирования.</w:t>
      </w:r>
    </w:p>
    <w:p w:rsidR="006C1160" w:rsidRPr="004E3A9C" w:rsidRDefault="006C1160" w:rsidP="006C1160">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К полномочиям Главы города в области регулирования градостроительного зонирования и планировки территории относится:</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принятие решения о подготовке проекта Правил или проекта о внесении изменений в Правила и обеспечение официального опубликования указанного решения;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утверждение состава и порядка деятельности комиссии по подготовке проекта правил землепользования и застройки;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принятие решения о предоставлении разрешения на условно разрешенный вид использования или об отказе в предоставлении такого разрешения;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принятие решений о подготовке и об утверждении документации по планировке территории городского поселения;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принятие решений о проведении публичных слушаний по вопросам градостроительного зонирования и планировки территории;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принятие решения о развитии застроенных территорий;</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осуществление иных полномочий в области регулирования градостроительного зонирования и планировки территории.</w:t>
      </w:r>
    </w:p>
    <w:p w:rsidR="006C1160" w:rsidRPr="004E3A9C" w:rsidRDefault="006C1160" w:rsidP="006C1160">
      <w:pPr>
        <w:pStyle w:val="ab"/>
        <w:widowControl w:val="0"/>
        <w:numPr>
          <w:ilvl w:val="0"/>
          <w:numId w:val="14"/>
        </w:numPr>
        <w:overflowPunct/>
        <w:autoSpaceDE/>
        <w:autoSpaceDN/>
        <w:adjustRightInd/>
        <w:spacing w:line="240" w:lineRule="auto"/>
        <w:ind w:left="0"/>
        <w:contextualSpacing/>
        <w:rPr>
          <w:rFonts w:ascii="Arial" w:hAnsi="Arial" w:cs="Arial"/>
        </w:rPr>
      </w:pPr>
      <w:r w:rsidRPr="004E3A9C">
        <w:rPr>
          <w:rFonts w:ascii="Arial" w:hAnsi="Arial" w:cs="Arial"/>
        </w:rPr>
        <w:t>В обязанности уполномоченного органа администрации города в области регулирования градостроительного зонирования и планировки территории (далее — орган администрации города) входят:</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осуществление проверки проектов о внесении изменений в Правила на соответствие требованиям технических регламентов, документам территориального планирования;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организация работ по подготовке проектов планировки, проектов межевания территории;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осуществление проверки документации по планировке территории на соответствие требованиям технических регламентов, документам территориального планирования, Правилам;</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подготовка градостроительных планов земельных участков;</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передача в уполномоченный для ведения информационной системы обеспечения градостроительной деятельности орган местного самоуправления муниципального района;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выполнение иных обязанностей в соответствии с действующим законодательством в области градостроительной деятельности.</w:t>
      </w:r>
    </w:p>
    <w:p w:rsidR="006C1160" w:rsidRPr="004E3A9C" w:rsidRDefault="006C1160" w:rsidP="006C1160">
      <w:pPr>
        <w:pStyle w:val="ab"/>
        <w:widowControl w:val="0"/>
        <w:spacing w:line="240" w:lineRule="auto"/>
        <w:ind w:left="0" w:firstLine="510"/>
        <w:outlineLvl w:val="0"/>
        <w:rPr>
          <w:rFonts w:ascii="Arial" w:hAnsi="Arial" w:cs="Arial"/>
        </w:rPr>
      </w:pPr>
      <w:bookmarkStart w:id="10" w:name="_Toc430102983"/>
    </w:p>
    <w:p w:rsidR="006C1160" w:rsidRPr="004E3A9C" w:rsidRDefault="006C1160" w:rsidP="006C1160">
      <w:pPr>
        <w:pStyle w:val="ab"/>
        <w:widowControl w:val="0"/>
        <w:numPr>
          <w:ilvl w:val="1"/>
          <w:numId w:val="26"/>
        </w:numPr>
        <w:tabs>
          <w:tab w:val="left" w:pos="567"/>
        </w:tabs>
        <w:spacing w:line="240" w:lineRule="auto"/>
        <w:ind w:left="0" w:firstLine="0"/>
        <w:jc w:val="center"/>
        <w:outlineLvl w:val="0"/>
        <w:rPr>
          <w:rFonts w:ascii="Arial" w:hAnsi="Arial" w:cs="Arial"/>
          <w:b/>
        </w:rPr>
      </w:pPr>
      <w:r w:rsidRPr="004E3A9C">
        <w:rPr>
          <w:rFonts w:ascii="Arial" w:hAnsi="Arial" w:cs="Arial"/>
          <w:b/>
        </w:rPr>
        <w:t>Комиссия по подготовке проекта правил землепользования и застройки</w:t>
      </w:r>
      <w:bookmarkEnd w:id="10"/>
    </w:p>
    <w:p w:rsidR="006C1160" w:rsidRPr="004E3A9C" w:rsidRDefault="006C1160" w:rsidP="006C1160">
      <w:pPr>
        <w:pStyle w:val="ab"/>
        <w:widowControl w:val="0"/>
        <w:spacing w:line="240" w:lineRule="auto"/>
        <w:ind w:left="0" w:firstLine="709"/>
        <w:outlineLvl w:val="0"/>
        <w:rPr>
          <w:rFonts w:ascii="Arial" w:hAnsi="Arial" w:cs="Arial"/>
        </w:rPr>
      </w:pPr>
    </w:p>
    <w:p w:rsidR="006C1160" w:rsidRPr="004E3A9C" w:rsidRDefault="006C1160" w:rsidP="006C1160">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Комиссия по подготовке проекта правил землепользования и застройки (далее — Комиссия) является консультативно-совещательным органом, не наделенным властными полномочиями и не входящим в структуру администрации города.</w:t>
      </w:r>
    </w:p>
    <w:p w:rsidR="006C1160" w:rsidRPr="004E3A9C" w:rsidRDefault="006C1160" w:rsidP="006C1160">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 xml:space="preserve">Требования к составу и порядку деятельности Комиссии устанавливаются в соответствии с Градостроительным кодексом Российской Федерации областными законами, муниципальными нормативными правовыми </w:t>
      </w:r>
      <w:r w:rsidRPr="004E3A9C">
        <w:rPr>
          <w:rFonts w:ascii="Arial" w:hAnsi="Arial" w:cs="Arial"/>
        </w:rPr>
        <w:lastRenderedPageBreak/>
        <w:t>актами.</w:t>
      </w:r>
    </w:p>
    <w:p w:rsidR="006C1160" w:rsidRPr="004E3A9C" w:rsidRDefault="006C1160" w:rsidP="006C1160">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В обязанности Комиссии входят:</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обеспечение порядка подготовки проектов о внесении изменений в настоящие Правила;</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прием предложений заинтересованных лиц по подготовке проектов о внесении изменений в настоящие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рассмотрение предложений и заявлений заинтересованных лиц по внесению изменений в Правила;</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проведение публичных слушаний и общественных обсуждений в случаях и порядке, определенных подразделом 5.1 настоящих Правил;</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подготовка протокола публичных слушаний и общественных обсуждений и заключения о результатах публичных слушаний и общественных обсуждений, подготовка рекомендаций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таких разрешений.</w:t>
      </w:r>
    </w:p>
    <w:p w:rsidR="006C1160" w:rsidRPr="004E3A9C" w:rsidRDefault="006C1160" w:rsidP="006C1160">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 xml:space="preserve"> Деятельностью Комиссии руководит председатель Комиссии, который назначает и ведет заседание Комиссии, подписывает протоколы заседаний Комиссии, протоколы публичных слушаний и общественных обсуждений по вопросам градостроительного зонирования, заключение о результатах публичных слушаний и общественных обсуждений по вопросам градостроительного зонирования.</w:t>
      </w:r>
    </w:p>
    <w:p w:rsidR="006C1160" w:rsidRPr="004E3A9C" w:rsidRDefault="006C1160" w:rsidP="006C1160">
      <w:pPr>
        <w:pStyle w:val="ab"/>
        <w:widowControl w:val="0"/>
        <w:numPr>
          <w:ilvl w:val="0"/>
          <w:numId w:val="15"/>
        </w:numPr>
        <w:overflowPunct/>
        <w:autoSpaceDE/>
        <w:autoSpaceDN/>
        <w:adjustRightInd/>
        <w:spacing w:line="240" w:lineRule="auto"/>
        <w:ind w:left="0"/>
        <w:contextualSpacing/>
        <w:rPr>
          <w:rFonts w:ascii="Arial" w:hAnsi="Arial" w:cs="Arial"/>
        </w:rPr>
      </w:pPr>
      <w:r w:rsidRPr="004E3A9C">
        <w:rPr>
          <w:rFonts w:ascii="Arial" w:hAnsi="Arial" w:cs="Arial"/>
        </w:rPr>
        <w:t xml:space="preserve"> Протоколы заседаний Комиссии являются открытыми для всех заинтересованных лиц.</w:t>
      </w:r>
    </w:p>
    <w:p w:rsidR="006C1160" w:rsidRPr="004E3A9C" w:rsidRDefault="006C1160" w:rsidP="006C1160">
      <w:pPr>
        <w:widowControl w:val="0"/>
        <w:spacing w:line="240" w:lineRule="auto"/>
        <w:ind w:firstLine="510"/>
        <w:outlineLvl w:val="0"/>
        <w:rPr>
          <w:rFonts w:ascii="Arial" w:hAnsi="Arial" w:cs="Arial"/>
        </w:rPr>
      </w:pPr>
      <w:bookmarkStart w:id="11" w:name="_Toc430102984"/>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2.3. О регулировании иных вопросов землепользования и застройки</w:t>
      </w:r>
      <w:bookmarkEnd w:id="11"/>
    </w:p>
    <w:p w:rsidR="006C1160" w:rsidRPr="004E3A9C" w:rsidRDefault="006C1160" w:rsidP="006C1160">
      <w:pPr>
        <w:widowControl w:val="0"/>
        <w:spacing w:line="240" w:lineRule="auto"/>
        <w:ind w:firstLine="51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2.3.1. Режим землепользования и застройки земельных участков на территории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 отношении земельных участков, расположенных в границах территорий общего пользования, муниципальными нормативными правовыми актами, издаваемыми в соответствии с федеральными законами и настоящими Правилами;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 отношении земельных участков, занятых линейными объектами, муниципальными нормативными правовыми актами, издаваемыми в соответствии с техническими регламентами, а до их утверждения строительными нормами и правилами;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 отношении земельных участков, предоставленных для добычи полезных ископаемых;</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shd w:val="clear" w:color="auto" w:fill="FFFFFF"/>
        </w:rPr>
        <w:lastRenderedPageBreak/>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2.3.2.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Иркутской области или уполномоченными органами местного самоуправления в соответствии с федеральными законами.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2.3.3. Действие порядка землепользования и застройки территории городского поселения, установленного настоящими Правилами, распространяется на изменения объектов капитального строительства, кроме случаев:</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 проведения переустройства и (или) перепланировки помещений;</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3) замены инженерного и технологического оборудования.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2.3.4. Перечень объектов некапитального строительства (нестационарных объектов) и требования к их размещению определяются уполномоченными органами местного самоуправления в соответствии с федеральными законами и муниципальными нормативными правовыми актами.</w:t>
      </w:r>
    </w:p>
    <w:p w:rsidR="006C1160" w:rsidRPr="004E3A9C" w:rsidRDefault="006C1160" w:rsidP="006C1160">
      <w:pPr>
        <w:widowControl w:val="0"/>
        <w:spacing w:line="240" w:lineRule="auto"/>
        <w:ind w:firstLine="510"/>
        <w:outlineLvl w:val="0"/>
        <w:rPr>
          <w:rFonts w:ascii="Arial" w:hAnsi="Arial" w:cs="Arial"/>
        </w:rPr>
      </w:pPr>
      <w:bookmarkStart w:id="12" w:name="_Toc430102985"/>
    </w:p>
    <w:p w:rsidR="006C1160" w:rsidRPr="004E3A9C" w:rsidRDefault="006C1160" w:rsidP="006C1160">
      <w:pPr>
        <w:widowControl w:val="0"/>
        <w:numPr>
          <w:ilvl w:val="0"/>
          <w:numId w:val="26"/>
        </w:numPr>
        <w:tabs>
          <w:tab w:val="left" w:pos="284"/>
        </w:tabs>
        <w:spacing w:line="240" w:lineRule="auto"/>
        <w:ind w:left="0" w:firstLine="0"/>
        <w:jc w:val="center"/>
        <w:outlineLvl w:val="0"/>
        <w:rPr>
          <w:rFonts w:ascii="Arial" w:hAnsi="Arial" w:cs="Arial"/>
          <w:b/>
        </w:rPr>
      </w:pPr>
      <w:r w:rsidRPr="004E3A9C">
        <w:rPr>
          <w:rFonts w:ascii="Arial" w:hAnsi="Arial" w:cs="Arial"/>
          <w:b/>
        </w:rPr>
        <w:t>Изменение видов разрешенного использования земельных участков</w:t>
      </w:r>
      <w:r w:rsidRPr="004E3A9C">
        <w:rPr>
          <w:rFonts w:ascii="Arial" w:hAnsi="Arial" w:cs="Arial"/>
          <w:b/>
        </w:rPr>
        <w:br/>
        <w:t>и объектов капитального строительства физическими и юридическими лицами</w:t>
      </w:r>
      <w:bookmarkEnd w:id="12"/>
    </w:p>
    <w:p w:rsidR="006C1160" w:rsidRPr="004E3A9C" w:rsidRDefault="006C1160" w:rsidP="006C1160">
      <w:pPr>
        <w:widowControl w:val="0"/>
        <w:tabs>
          <w:tab w:val="left" w:pos="284"/>
        </w:tabs>
        <w:spacing w:line="240" w:lineRule="auto"/>
        <w:ind w:firstLine="0"/>
        <w:outlineLvl w:val="0"/>
        <w:rPr>
          <w:rFonts w:ascii="Arial" w:hAnsi="Arial" w:cs="Arial"/>
          <w:b/>
        </w:rPr>
      </w:pPr>
    </w:p>
    <w:p w:rsidR="006C1160" w:rsidRPr="004E3A9C" w:rsidRDefault="006C1160" w:rsidP="006C1160">
      <w:pPr>
        <w:pStyle w:val="ab"/>
        <w:widowControl w:val="0"/>
        <w:numPr>
          <w:ilvl w:val="1"/>
          <w:numId w:val="26"/>
        </w:numPr>
        <w:tabs>
          <w:tab w:val="left" w:pos="426"/>
        </w:tabs>
        <w:spacing w:line="240" w:lineRule="auto"/>
        <w:ind w:left="0" w:firstLine="0"/>
        <w:jc w:val="center"/>
        <w:outlineLvl w:val="0"/>
        <w:rPr>
          <w:rFonts w:ascii="Arial" w:hAnsi="Arial" w:cs="Arial"/>
          <w:b/>
        </w:rPr>
      </w:pPr>
      <w:bookmarkStart w:id="13" w:name="_Toc430102986"/>
      <w:r w:rsidRPr="004E3A9C">
        <w:rPr>
          <w:rFonts w:ascii="Arial" w:hAnsi="Arial" w:cs="Arial"/>
          <w:b/>
        </w:rPr>
        <w:t>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3"/>
    </w:p>
    <w:p w:rsidR="006C1160" w:rsidRPr="004E3A9C" w:rsidRDefault="006C1160" w:rsidP="006C1160">
      <w:pPr>
        <w:pStyle w:val="ab"/>
        <w:widowControl w:val="0"/>
        <w:spacing w:line="240" w:lineRule="auto"/>
        <w:ind w:left="1230" w:firstLine="0"/>
        <w:outlineLvl w:val="0"/>
        <w:rPr>
          <w:rFonts w:ascii="Arial" w:hAnsi="Arial" w:cs="Arial"/>
        </w:rPr>
      </w:pPr>
    </w:p>
    <w:p w:rsidR="006C1160" w:rsidRPr="004E3A9C" w:rsidRDefault="006C1160" w:rsidP="006C1160">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соответствующей территориальной зоны при условии соблюдения требований технических регламентов. </w:t>
      </w:r>
    </w:p>
    <w:p w:rsidR="006C1160" w:rsidRPr="004E3A9C" w:rsidRDefault="006C1160" w:rsidP="006C1160">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C1160" w:rsidRPr="004E3A9C" w:rsidRDefault="006C1160" w:rsidP="006C1160">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Изменения видов разрешенного использования объектов капитального строительства, связанные с переводом жилых помещений в нежилые помещения или из нежилых помещений в жилые помещения, осуществляется в соответствии с жилищным законодательством.</w:t>
      </w:r>
    </w:p>
    <w:p w:rsidR="006C1160" w:rsidRPr="004E3A9C" w:rsidRDefault="006C1160" w:rsidP="006C1160">
      <w:pPr>
        <w:pStyle w:val="ab"/>
        <w:widowControl w:val="0"/>
        <w:numPr>
          <w:ilvl w:val="1"/>
          <w:numId w:val="21"/>
        </w:numPr>
        <w:overflowPunct/>
        <w:autoSpaceDE/>
        <w:autoSpaceDN/>
        <w:adjustRightInd/>
        <w:spacing w:line="240" w:lineRule="auto"/>
        <w:ind w:firstLine="709"/>
        <w:rPr>
          <w:rFonts w:ascii="Arial" w:hAnsi="Arial" w:cs="Arial"/>
        </w:rPr>
      </w:pPr>
      <w:r w:rsidRPr="004E3A9C">
        <w:rPr>
          <w:rFonts w:ascii="Arial" w:hAnsi="Arial" w:cs="Arial"/>
        </w:rPr>
        <w:t xml:space="preserve">Решения об изменении одного вида разрешенного использования </w:t>
      </w:r>
      <w:r w:rsidRPr="004E3A9C">
        <w:rPr>
          <w:rFonts w:ascii="Arial" w:hAnsi="Arial" w:cs="Arial"/>
        </w:rPr>
        <w:lastRenderedPageBreak/>
        <w:t>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C1160" w:rsidRPr="004E3A9C" w:rsidRDefault="006C1160" w:rsidP="006C1160">
      <w:pPr>
        <w:pStyle w:val="ab"/>
        <w:widowControl w:val="0"/>
        <w:spacing w:line="240" w:lineRule="auto"/>
        <w:ind w:left="0" w:firstLine="510"/>
        <w:jc w:val="center"/>
        <w:outlineLvl w:val="0"/>
        <w:rPr>
          <w:rFonts w:ascii="Arial" w:hAnsi="Arial" w:cs="Arial"/>
        </w:rPr>
      </w:pPr>
      <w:bookmarkStart w:id="14" w:name="_Toc430102987"/>
    </w:p>
    <w:p w:rsidR="006C1160" w:rsidRPr="004E3A9C" w:rsidRDefault="006C1160" w:rsidP="006C1160">
      <w:pPr>
        <w:pStyle w:val="ab"/>
        <w:widowControl w:val="0"/>
        <w:spacing w:line="240" w:lineRule="auto"/>
        <w:ind w:left="0" w:firstLine="0"/>
        <w:jc w:val="center"/>
        <w:outlineLvl w:val="0"/>
        <w:rPr>
          <w:rFonts w:ascii="Arial" w:hAnsi="Arial" w:cs="Arial"/>
          <w:b/>
        </w:rPr>
      </w:pPr>
      <w:r w:rsidRPr="004E3A9C">
        <w:rPr>
          <w:rFonts w:ascii="Arial" w:hAnsi="Arial" w:cs="Arial"/>
          <w:b/>
        </w:rPr>
        <w:t>3.2. Порядок предоставления разрешения на условно разрешенный вид</w:t>
      </w:r>
      <w:r w:rsidRPr="004E3A9C">
        <w:rPr>
          <w:rFonts w:ascii="Arial" w:hAnsi="Arial" w:cs="Arial"/>
          <w:b/>
        </w:rPr>
        <w:br/>
        <w:t>использования земельного участка или объекта капитального строительства</w:t>
      </w:r>
      <w:bookmarkEnd w:id="14"/>
    </w:p>
    <w:p w:rsidR="006C1160" w:rsidRPr="004E3A9C" w:rsidRDefault="006C1160" w:rsidP="006C1160">
      <w:pPr>
        <w:pStyle w:val="ab"/>
        <w:widowControl w:val="0"/>
        <w:spacing w:line="240" w:lineRule="auto"/>
        <w:ind w:left="0" w:firstLine="510"/>
        <w:jc w:val="center"/>
        <w:outlineLvl w:val="0"/>
        <w:rPr>
          <w:rFonts w:ascii="Arial" w:hAnsi="Arial" w:cs="Arial"/>
        </w:rPr>
      </w:pPr>
    </w:p>
    <w:p w:rsidR="006C1160" w:rsidRPr="004E3A9C" w:rsidRDefault="006C1160" w:rsidP="006C1160">
      <w:pPr>
        <w:pStyle w:val="ab"/>
        <w:widowControl w:val="0"/>
        <w:numPr>
          <w:ilvl w:val="0"/>
          <w:numId w:val="16"/>
        </w:numPr>
        <w:overflowPunct/>
        <w:autoSpaceDE/>
        <w:autoSpaceDN/>
        <w:adjustRightInd/>
        <w:spacing w:line="240" w:lineRule="auto"/>
        <w:contextualSpacing/>
        <w:rPr>
          <w:rFonts w:ascii="Arial" w:hAnsi="Arial" w:cs="Arial"/>
        </w:rPr>
      </w:pPr>
      <w:r w:rsidRPr="004E3A9C">
        <w:rPr>
          <w:rFonts w:ascii="Arial" w:hAnsi="Arial" w:cs="Arial"/>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C1160" w:rsidRPr="004E3A9C" w:rsidRDefault="006C1160" w:rsidP="006C1160">
      <w:pPr>
        <w:pStyle w:val="ab"/>
        <w:widowControl w:val="0"/>
        <w:numPr>
          <w:ilvl w:val="0"/>
          <w:numId w:val="16"/>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 xml:space="preserve">Вопрос о предоставлении разрешения на условно разрешенный вид использования подлежит обсуждению на общественных обсуждениях в соответствии с подразделом 5.2 настоящих Правил. </w:t>
      </w:r>
    </w:p>
    <w:p w:rsidR="006C1160" w:rsidRPr="004E3A9C" w:rsidRDefault="006C1160" w:rsidP="006C1160">
      <w:pPr>
        <w:pStyle w:val="ab"/>
        <w:widowControl w:val="0"/>
        <w:numPr>
          <w:ilvl w:val="0"/>
          <w:numId w:val="16"/>
        </w:numPr>
        <w:overflowPunct/>
        <w:autoSpaceDE/>
        <w:autoSpaceDN/>
        <w:adjustRightInd/>
        <w:spacing w:line="240" w:lineRule="auto"/>
        <w:contextualSpacing/>
        <w:rPr>
          <w:rFonts w:ascii="Arial" w:hAnsi="Arial" w:cs="Arial"/>
        </w:rPr>
      </w:pPr>
      <w:r w:rsidRPr="004E3A9C">
        <w:rPr>
          <w:rFonts w:ascii="Arial" w:hAnsi="Arial" w:cs="Arial"/>
        </w:rPr>
        <w:t xml:space="preserve">На основании заключения о результатах общественных обсуждений по вопросу о предоставлении разрешения на условно разрешенный вид использования Комиссия в течение десяти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города. </w:t>
      </w:r>
    </w:p>
    <w:p w:rsidR="006C1160" w:rsidRPr="004E3A9C" w:rsidRDefault="006C1160" w:rsidP="006C1160">
      <w:pPr>
        <w:pStyle w:val="ab"/>
        <w:widowControl w:val="0"/>
        <w:numPr>
          <w:ilvl w:val="0"/>
          <w:numId w:val="16"/>
        </w:numPr>
        <w:overflowPunct/>
        <w:autoSpaceDE/>
        <w:autoSpaceDN/>
        <w:adjustRightInd/>
        <w:spacing w:line="240" w:lineRule="auto"/>
        <w:contextualSpacing/>
        <w:rPr>
          <w:rFonts w:ascii="Arial" w:hAnsi="Arial" w:cs="Arial"/>
        </w:rPr>
      </w:pPr>
      <w:r w:rsidRPr="004E3A9C">
        <w:rPr>
          <w:rFonts w:ascii="Arial" w:hAnsi="Arial" w:cs="Arial"/>
        </w:rPr>
        <w:t>На основании рекомендаций, указанных в пункте 3.2.3 настоящих Правил,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разрешение подлежит официальному опубликованию и размещается на официальном сайте.</w:t>
      </w:r>
    </w:p>
    <w:p w:rsidR="006C1160" w:rsidRPr="004E3A9C" w:rsidRDefault="006C1160" w:rsidP="006C1160">
      <w:pPr>
        <w:pStyle w:val="ab"/>
        <w:widowControl w:val="0"/>
        <w:numPr>
          <w:ilvl w:val="0"/>
          <w:numId w:val="16"/>
        </w:numPr>
        <w:tabs>
          <w:tab w:val="clear" w:pos="1021"/>
        </w:tabs>
        <w:overflowPunct/>
        <w:autoSpaceDE/>
        <w:autoSpaceDN/>
        <w:adjustRightInd/>
        <w:spacing w:line="240" w:lineRule="auto"/>
        <w:rPr>
          <w:rFonts w:ascii="Arial" w:hAnsi="Arial" w:cs="Arial"/>
        </w:rPr>
      </w:pPr>
      <w:r w:rsidRPr="004E3A9C">
        <w:rPr>
          <w:rFonts w:ascii="Arial" w:hAnsi="Arial" w:cs="Arial"/>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C1160" w:rsidRPr="004E3A9C" w:rsidRDefault="006C1160" w:rsidP="006C1160">
      <w:pPr>
        <w:widowControl w:val="0"/>
        <w:spacing w:line="240" w:lineRule="auto"/>
        <w:ind w:firstLine="510"/>
        <w:jc w:val="center"/>
        <w:outlineLvl w:val="0"/>
        <w:rPr>
          <w:rFonts w:ascii="Arial" w:hAnsi="Arial" w:cs="Arial"/>
        </w:rPr>
      </w:pPr>
      <w:bookmarkStart w:id="15" w:name="_Toc430102988"/>
    </w:p>
    <w:p w:rsidR="006C1160" w:rsidRPr="004E3A9C" w:rsidRDefault="006C1160" w:rsidP="006C1160">
      <w:pPr>
        <w:widowControl w:val="0"/>
        <w:tabs>
          <w:tab w:val="left" w:pos="567"/>
        </w:tabs>
        <w:spacing w:line="240" w:lineRule="auto"/>
        <w:ind w:firstLine="0"/>
        <w:jc w:val="center"/>
        <w:outlineLvl w:val="0"/>
        <w:rPr>
          <w:rFonts w:ascii="Arial" w:hAnsi="Arial" w:cs="Arial"/>
          <w:b/>
        </w:rPr>
      </w:pPr>
      <w:r w:rsidRPr="004E3A9C">
        <w:rPr>
          <w:rFonts w:ascii="Arial" w:hAnsi="Arial" w:cs="Arial"/>
          <w:b/>
        </w:rPr>
        <w:t>3.3. Порядок предоставления разрешения на отклонение от предельных параметров разрешённого строительства, реконструкции объекта капитального строительства</w:t>
      </w:r>
      <w:bookmarkEnd w:id="15"/>
    </w:p>
    <w:p w:rsidR="006C1160" w:rsidRPr="004E3A9C" w:rsidRDefault="006C1160" w:rsidP="006C1160">
      <w:pPr>
        <w:widowControl w:val="0"/>
        <w:spacing w:line="240" w:lineRule="auto"/>
        <w:ind w:firstLine="510"/>
        <w:jc w:val="center"/>
        <w:outlineLvl w:val="0"/>
        <w:rPr>
          <w:rFonts w:ascii="Arial" w:hAnsi="Arial" w:cs="Arial"/>
        </w:rPr>
      </w:pP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1160" w:rsidRPr="004E3A9C" w:rsidRDefault="006C1160" w:rsidP="006C1160">
      <w:pPr>
        <w:widowControl w:val="0"/>
        <w:tabs>
          <w:tab w:val="left" w:pos="709"/>
        </w:tabs>
        <w:overflowPunct/>
        <w:autoSpaceDE/>
        <w:autoSpaceDN/>
        <w:adjustRightInd/>
        <w:spacing w:line="240" w:lineRule="auto"/>
        <w:ind w:firstLine="0"/>
        <w:rPr>
          <w:rFonts w:ascii="Arial" w:hAnsi="Arial" w:cs="Arial"/>
        </w:rPr>
      </w:pPr>
      <w:r w:rsidRPr="004E3A9C">
        <w:rPr>
          <w:rFonts w:ascii="Arial" w:hAnsi="Arial" w:cs="Arial"/>
        </w:rPr>
        <w:tab/>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r w:rsidRPr="004E3A9C">
        <w:rPr>
          <w:rFonts w:ascii="Arial" w:hAnsi="Arial" w:cs="Arial"/>
        </w:rPr>
        <w:lastRenderedPageBreak/>
        <w:t>территориальной зоны, не более чем на десять процентов.</w:t>
      </w: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Отклонение от предельных параметров разрешенного строительства, реконструкции объектов капитального строительства допустимо:</w:t>
      </w:r>
    </w:p>
    <w:p w:rsidR="006C1160" w:rsidRPr="004E3A9C" w:rsidRDefault="006C1160" w:rsidP="006C1160">
      <w:pPr>
        <w:widowControl w:val="0"/>
        <w:tabs>
          <w:tab w:val="left" w:pos="1418"/>
        </w:tabs>
        <w:spacing w:line="240" w:lineRule="auto"/>
        <w:ind w:firstLine="709"/>
        <w:rPr>
          <w:rFonts w:ascii="Arial" w:hAnsi="Arial" w:cs="Arial"/>
        </w:rPr>
      </w:pPr>
      <w:r w:rsidRPr="004E3A9C">
        <w:rPr>
          <w:rFonts w:ascii="Arial" w:hAnsi="Arial" w:cs="Arial"/>
        </w:rPr>
        <w:t>по параметру предельного (минимального или максимального) количества надземных этажей объектов капитального строительства — не более одного этажа;</w:t>
      </w:r>
    </w:p>
    <w:p w:rsidR="006C1160" w:rsidRPr="004E3A9C" w:rsidRDefault="006C1160" w:rsidP="006C1160">
      <w:pPr>
        <w:widowControl w:val="0"/>
        <w:tabs>
          <w:tab w:val="left" w:pos="1418"/>
        </w:tabs>
        <w:spacing w:line="240" w:lineRule="auto"/>
        <w:ind w:firstLine="709"/>
        <w:rPr>
          <w:rFonts w:ascii="Arial" w:hAnsi="Arial" w:cs="Arial"/>
        </w:rPr>
      </w:pPr>
      <w:r w:rsidRPr="004E3A9C">
        <w:rPr>
          <w:rFonts w:ascii="Arial" w:hAnsi="Arial" w:cs="Arial"/>
        </w:rPr>
        <w:t>по другим параметрам — если является незначительным (на величину не более 10% от установленной).</w:t>
      </w: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котором указывает:</w:t>
      </w:r>
    </w:p>
    <w:p w:rsidR="006C1160" w:rsidRPr="004E3A9C" w:rsidRDefault="006C1160" w:rsidP="006C1160">
      <w:pPr>
        <w:widowControl w:val="0"/>
        <w:tabs>
          <w:tab w:val="left" w:pos="1418"/>
        </w:tabs>
        <w:spacing w:line="240" w:lineRule="auto"/>
        <w:ind w:firstLine="709"/>
        <w:rPr>
          <w:rFonts w:ascii="Arial" w:hAnsi="Arial" w:cs="Arial"/>
        </w:rPr>
      </w:pPr>
      <w:r w:rsidRPr="004E3A9C">
        <w:rPr>
          <w:rFonts w:ascii="Arial" w:hAnsi="Arial" w:cs="Arial"/>
        </w:rPr>
        <w:t>наличие в соответствии с пунктом 3.3.1 настоящих Правил у земельного участка, правообладателем которого является заявитель, характеристики, неблагоприятной для застройки;</w:t>
      </w:r>
    </w:p>
    <w:p w:rsidR="006C1160" w:rsidRPr="004E3A9C" w:rsidRDefault="006C1160" w:rsidP="006C1160">
      <w:pPr>
        <w:widowControl w:val="0"/>
        <w:tabs>
          <w:tab w:val="left" w:pos="1418"/>
        </w:tabs>
        <w:spacing w:line="240" w:lineRule="auto"/>
        <w:ind w:firstLine="709"/>
        <w:rPr>
          <w:rFonts w:ascii="Arial" w:hAnsi="Arial" w:cs="Arial"/>
        </w:rPr>
      </w:pPr>
      <w:r w:rsidRPr="004E3A9C">
        <w:rPr>
          <w:rFonts w:ascii="Arial" w:hAnsi="Arial" w:cs="Arial"/>
        </w:rPr>
        <w:t xml:space="preserve">величину отклонения от предельных параметров разрешенного строительства, реконструкции объектов капитального строительства при соблюдении технических регламентов; </w:t>
      </w:r>
    </w:p>
    <w:p w:rsidR="006C1160" w:rsidRPr="004E3A9C" w:rsidRDefault="006C1160" w:rsidP="006C1160">
      <w:pPr>
        <w:widowControl w:val="0"/>
        <w:tabs>
          <w:tab w:val="left" w:pos="1418"/>
        </w:tabs>
        <w:spacing w:line="240" w:lineRule="auto"/>
        <w:ind w:firstLine="709"/>
        <w:rPr>
          <w:rFonts w:ascii="Arial" w:hAnsi="Arial" w:cs="Arial"/>
        </w:rPr>
      </w:pPr>
      <w:r w:rsidRPr="004E3A9C">
        <w:rPr>
          <w:rFonts w:ascii="Arial" w:hAnsi="Arial" w:cs="Arial"/>
        </w:rPr>
        <w:t>обоснование того, что отклонение от предельных параметров разрешенного строительства, реконструкции объектов капитального строительства компенсирует характеристики земельного участка, неблагоприятные для застройки.</w:t>
      </w: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Комиссия в течение десяти дней со дня поступления заявления о разрешении на отклонение от предельных параметров разрешенного строительства, реконструкции объектов капитального строительства осуществляет подготовку заключения, в котором указывается соответствие запрашиваемого разрешения требованиям пунктов 3.3.1–3.3.4 настоящих Правил.</w:t>
      </w: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в соответствии со статьёй 40 Градостроительного кодекса Российской Федерации, Положением о публичных слушаниях, утверждённым Думой, и подразделом 5.2 настоящих Правил.</w:t>
      </w: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двадцати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6C1160" w:rsidRPr="004E3A9C" w:rsidRDefault="006C1160" w:rsidP="006C1160">
      <w:pPr>
        <w:widowControl w:val="0"/>
        <w:numPr>
          <w:ilvl w:val="0"/>
          <w:numId w:val="23"/>
        </w:numPr>
        <w:tabs>
          <w:tab w:val="left" w:pos="426"/>
          <w:tab w:val="left" w:pos="1418"/>
        </w:tabs>
        <w:overflowPunct/>
        <w:autoSpaceDE/>
        <w:autoSpaceDN/>
        <w:adjustRightInd/>
        <w:spacing w:line="240" w:lineRule="auto"/>
        <w:ind w:left="0" w:firstLine="709"/>
        <w:rPr>
          <w:rFonts w:ascii="Arial" w:hAnsi="Arial" w:cs="Arial"/>
        </w:rPr>
      </w:pPr>
      <w:r w:rsidRPr="004E3A9C">
        <w:rPr>
          <w:rFonts w:ascii="Arial" w:hAnsi="Arial" w:cs="Arial"/>
        </w:rPr>
        <w:t>Глава города в течение семи дней со дня поступления, указанных в пункте 3.3.7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официальному опубликованию и размещается на официальном сайте.</w:t>
      </w:r>
    </w:p>
    <w:p w:rsidR="006C1160" w:rsidRPr="004E3A9C" w:rsidRDefault="006C1160" w:rsidP="006C1160">
      <w:pPr>
        <w:widowControl w:val="0"/>
        <w:numPr>
          <w:ilvl w:val="0"/>
          <w:numId w:val="23"/>
        </w:numPr>
        <w:tabs>
          <w:tab w:val="left" w:pos="1418"/>
        </w:tabs>
        <w:overflowPunct/>
        <w:autoSpaceDE/>
        <w:autoSpaceDN/>
        <w:adjustRightInd/>
        <w:spacing w:line="240" w:lineRule="auto"/>
        <w:ind w:left="0" w:firstLine="709"/>
        <w:rPr>
          <w:rFonts w:ascii="Arial" w:hAnsi="Arial" w:cs="Arial"/>
        </w:rPr>
      </w:pPr>
      <w:r w:rsidRPr="004E3A9C">
        <w:rPr>
          <w:rFonts w:ascii="Arial" w:hAnsi="Arial" w:cs="Arial"/>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C1160" w:rsidRPr="004E3A9C" w:rsidRDefault="006C1160" w:rsidP="006C1160">
      <w:pPr>
        <w:widowControl w:val="0"/>
        <w:spacing w:line="240" w:lineRule="auto"/>
        <w:ind w:firstLine="510"/>
        <w:jc w:val="center"/>
        <w:outlineLvl w:val="0"/>
        <w:rPr>
          <w:rFonts w:ascii="Arial" w:hAnsi="Arial" w:cs="Arial"/>
        </w:rPr>
      </w:pPr>
      <w:bookmarkStart w:id="16" w:name="_Toc430102989"/>
    </w:p>
    <w:p w:rsidR="006C1160" w:rsidRPr="004E3A9C" w:rsidRDefault="006C1160" w:rsidP="006C1160">
      <w:pPr>
        <w:widowControl w:val="0"/>
        <w:numPr>
          <w:ilvl w:val="0"/>
          <w:numId w:val="26"/>
        </w:numPr>
        <w:tabs>
          <w:tab w:val="left" w:pos="284"/>
        </w:tabs>
        <w:spacing w:line="240" w:lineRule="auto"/>
        <w:ind w:left="0" w:firstLine="0"/>
        <w:jc w:val="center"/>
        <w:outlineLvl w:val="0"/>
        <w:rPr>
          <w:rFonts w:ascii="Arial" w:hAnsi="Arial" w:cs="Arial"/>
          <w:b/>
        </w:rPr>
      </w:pPr>
      <w:r w:rsidRPr="004E3A9C">
        <w:rPr>
          <w:rFonts w:ascii="Arial" w:hAnsi="Arial" w:cs="Arial"/>
          <w:b/>
        </w:rPr>
        <w:t>Подготовка документации по планировке территории органами местного самоуправления</w:t>
      </w:r>
      <w:bookmarkEnd w:id="16"/>
    </w:p>
    <w:p w:rsidR="006C1160" w:rsidRPr="004E3A9C" w:rsidRDefault="006C1160" w:rsidP="006C1160">
      <w:pPr>
        <w:widowControl w:val="0"/>
        <w:spacing w:line="240" w:lineRule="auto"/>
        <w:ind w:left="870" w:firstLine="0"/>
        <w:outlineLvl w:val="0"/>
        <w:rPr>
          <w:rFonts w:ascii="Arial" w:hAnsi="Arial" w:cs="Arial"/>
        </w:rPr>
      </w:pPr>
    </w:p>
    <w:p w:rsidR="006C1160" w:rsidRPr="004E3A9C" w:rsidRDefault="006C1160" w:rsidP="006C1160">
      <w:pPr>
        <w:widowControl w:val="0"/>
        <w:numPr>
          <w:ilvl w:val="1"/>
          <w:numId w:val="26"/>
        </w:numPr>
        <w:tabs>
          <w:tab w:val="left" w:pos="426"/>
        </w:tabs>
        <w:spacing w:line="240" w:lineRule="auto"/>
        <w:ind w:left="0" w:firstLine="0"/>
        <w:jc w:val="center"/>
        <w:outlineLvl w:val="0"/>
        <w:rPr>
          <w:rFonts w:ascii="Arial" w:hAnsi="Arial" w:cs="Arial"/>
          <w:b/>
        </w:rPr>
      </w:pPr>
      <w:bookmarkStart w:id="17" w:name="_Toc430102990"/>
      <w:r w:rsidRPr="004E3A9C">
        <w:rPr>
          <w:rFonts w:ascii="Arial" w:hAnsi="Arial" w:cs="Arial"/>
          <w:b/>
        </w:rPr>
        <w:t>Общие положения о планировке территории</w:t>
      </w:r>
      <w:bookmarkEnd w:id="17"/>
    </w:p>
    <w:p w:rsidR="006C1160" w:rsidRPr="004E3A9C" w:rsidRDefault="006C1160" w:rsidP="006C1160">
      <w:pPr>
        <w:widowControl w:val="0"/>
        <w:spacing w:line="240" w:lineRule="auto"/>
        <w:ind w:left="1230" w:firstLine="0"/>
        <w:outlineLvl w:val="0"/>
        <w:rPr>
          <w:rFonts w:ascii="Arial" w:hAnsi="Arial" w:cs="Arial"/>
        </w:rPr>
      </w:pPr>
    </w:p>
    <w:p w:rsidR="006C1160" w:rsidRPr="004E3A9C" w:rsidRDefault="006C1160" w:rsidP="006C1160">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Подготовка документации по планировке территории осуществляется в целях обеспечения устойчивого развития территории городского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C1160" w:rsidRPr="004E3A9C" w:rsidRDefault="006C1160" w:rsidP="006C1160">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Подготовка документации по планировке территории осуществляется в отношении застроенных или подлежащих застройке территорий.</w:t>
      </w:r>
    </w:p>
    <w:p w:rsidR="006C1160" w:rsidRPr="004E3A9C" w:rsidRDefault="006C1160" w:rsidP="006C1160">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Подготовка документации по планировке территории осуществляется на основании генерального плана городского поселения, настоящих Правил, в соответствии с требованиями технических регламентов, градостроительных регламентов, областных и местных нормативов градостроительного проектирования, с учетом границ территорий объектов культурного наследия, включенных в единый государственный реестр объектов культурного наследия (памятники истории и культуры) народов Российской Федерации, границ территорий вновь выявленных объектов культурного наследия, с учетом границ зон с особыми условиями использования территорий.</w:t>
      </w:r>
    </w:p>
    <w:p w:rsidR="006C1160" w:rsidRPr="004E3A9C" w:rsidRDefault="006C1160" w:rsidP="006C1160">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C1160" w:rsidRPr="004E3A9C" w:rsidRDefault="006C1160" w:rsidP="006C1160">
      <w:pPr>
        <w:pStyle w:val="ab"/>
        <w:widowControl w:val="0"/>
        <w:numPr>
          <w:ilvl w:val="0"/>
          <w:numId w:val="17"/>
        </w:numPr>
        <w:tabs>
          <w:tab w:val="clear" w:pos="1021"/>
        </w:tabs>
        <w:overflowPunct/>
        <w:autoSpaceDE/>
        <w:autoSpaceDN/>
        <w:adjustRightInd/>
        <w:spacing w:line="240" w:lineRule="auto"/>
        <w:rPr>
          <w:rFonts w:ascii="Arial" w:hAnsi="Arial" w:cs="Arial"/>
        </w:rPr>
      </w:pPr>
      <w:r w:rsidRPr="004E3A9C">
        <w:rPr>
          <w:rFonts w:ascii="Arial" w:hAnsi="Arial" w:cs="Arial"/>
        </w:rPr>
        <w:t xml:space="preserve">Порядок подготовки документации по планировке территории определяется правовым актом администрации города. </w:t>
      </w:r>
    </w:p>
    <w:p w:rsidR="006C1160" w:rsidRPr="004E3A9C" w:rsidRDefault="006C1160" w:rsidP="006C1160">
      <w:pPr>
        <w:pStyle w:val="ab"/>
        <w:widowControl w:val="0"/>
        <w:spacing w:line="240" w:lineRule="auto"/>
        <w:ind w:firstLine="510"/>
        <w:jc w:val="center"/>
        <w:outlineLvl w:val="0"/>
        <w:rPr>
          <w:rFonts w:ascii="Arial" w:hAnsi="Arial" w:cs="Arial"/>
        </w:rPr>
      </w:pPr>
      <w:bookmarkStart w:id="18" w:name="_Toc430102991"/>
    </w:p>
    <w:p w:rsidR="006C1160" w:rsidRPr="004E3A9C" w:rsidRDefault="006C1160" w:rsidP="006C1160">
      <w:pPr>
        <w:pStyle w:val="ab"/>
        <w:widowControl w:val="0"/>
        <w:numPr>
          <w:ilvl w:val="1"/>
          <w:numId w:val="26"/>
        </w:numPr>
        <w:tabs>
          <w:tab w:val="left" w:pos="426"/>
        </w:tabs>
        <w:spacing w:line="240" w:lineRule="auto"/>
        <w:ind w:left="0" w:firstLine="0"/>
        <w:jc w:val="center"/>
        <w:outlineLvl w:val="0"/>
        <w:rPr>
          <w:rFonts w:ascii="Arial" w:hAnsi="Arial" w:cs="Arial"/>
          <w:b/>
        </w:rPr>
      </w:pPr>
      <w:r w:rsidRPr="004E3A9C">
        <w:rPr>
          <w:rFonts w:ascii="Arial" w:hAnsi="Arial" w:cs="Arial"/>
          <w:b/>
        </w:rPr>
        <w:t>Развитие застроенных территорий</w:t>
      </w:r>
    </w:p>
    <w:p w:rsidR="006C1160" w:rsidRPr="004E3A9C" w:rsidRDefault="006C1160" w:rsidP="006C1160">
      <w:pPr>
        <w:pStyle w:val="ab"/>
        <w:widowControl w:val="0"/>
        <w:spacing w:line="240" w:lineRule="auto"/>
        <w:ind w:left="1230" w:firstLine="0"/>
        <w:outlineLvl w:val="0"/>
        <w:rPr>
          <w:rFonts w:ascii="Arial" w:hAnsi="Arial" w:cs="Arial"/>
        </w:rPr>
      </w:pP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4.2.1.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4.2.2. Решение о развитии застроенной территории принимается органом местного самоуправления городского поселения по инициативе органа государственной власти Иркутской области,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4.2.3. Решение о развитии застроенной территории может быть принято, если на такой территории расположены:</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1) многоквартирные дома, признанные в установленном Правительством Российской Федерации порядке аварийными и подлежащими сносу;</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 xml:space="preserve">4.2.4. На застроенной территории, в отношении которой принято решение о развитии, могут быть расположены помимо объектов, предусмотренных пунктом 4.2.3 настоящего подраздела, объекты инженерной инфраструктуры, обеспечивающие исключительно функционирование многоквартирных домов, предусмотренных </w:t>
      </w:r>
      <w:proofErr w:type="spellStart"/>
      <w:r w:rsidRPr="004E3A9C">
        <w:rPr>
          <w:rFonts w:ascii="Arial" w:hAnsi="Arial" w:cs="Arial"/>
        </w:rPr>
        <w:t>пп</w:t>
      </w:r>
      <w:proofErr w:type="spellEnd"/>
      <w:r w:rsidRPr="004E3A9C">
        <w:rPr>
          <w:rFonts w:ascii="Arial" w:hAnsi="Arial" w:cs="Arial"/>
        </w:rPr>
        <w:t xml:space="preserve">. 1 и 2 пункта 4.2.3 настоящего подраздела, а также объекты коммунальной, социальной, транспортной инфраструктур, необходимые для </w:t>
      </w:r>
      <w:r w:rsidRPr="004E3A9C">
        <w:rPr>
          <w:rFonts w:ascii="Arial" w:hAnsi="Arial" w:cs="Arial"/>
        </w:rPr>
        <w:lastRenderedPageBreak/>
        <w:t>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Иркутской области, органов местного самоуправления Братского района, допускается по согласованию с уполномоченными федеральными органами исполнительной власти, органами исполнительной власти Иркутской области, органами местного самоуправления района в порядке, установленном Правительством Российской Федерации.</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4.2.5.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пунктах 4.2.3 и 4.2.4 настоящего подраздела.</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4.2.6.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4.2.7.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6C1160" w:rsidRPr="004E3A9C" w:rsidRDefault="006C1160" w:rsidP="006C1160">
      <w:pPr>
        <w:pStyle w:val="ab"/>
        <w:widowControl w:val="0"/>
        <w:spacing w:line="240" w:lineRule="auto"/>
        <w:ind w:left="0" w:firstLine="709"/>
        <w:outlineLvl w:val="0"/>
        <w:rPr>
          <w:rFonts w:ascii="Arial" w:hAnsi="Arial" w:cs="Arial"/>
        </w:rPr>
      </w:pPr>
      <w:r w:rsidRPr="004E3A9C">
        <w:rPr>
          <w:rFonts w:ascii="Arial" w:hAnsi="Arial" w:cs="Arial"/>
        </w:rPr>
        <w:t>4.2.8.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C1160" w:rsidRPr="004E3A9C" w:rsidRDefault="006C1160" w:rsidP="006C1160">
      <w:pPr>
        <w:pStyle w:val="ab"/>
        <w:widowControl w:val="0"/>
        <w:spacing w:line="240" w:lineRule="auto"/>
        <w:ind w:firstLine="510"/>
        <w:outlineLvl w:val="0"/>
        <w:rPr>
          <w:rFonts w:ascii="Arial" w:hAnsi="Arial" w:cs="Arial"/>
        </w:rPr>
      </w:pPr>
    </w:p>
    <w:p w:rsidR="006C1160" w:rsidRPr="004E3A9C" w:rsidRDefault="006C1160" w:rsidP="006C1160">
      <w:pPr>
        <w:pStyle w:val="ab"/>
        <w:widowControl w:val="0"/>
        <w:numPr>
          <w:ilvl w:val="0"/>
          <w:numId w:val="26"/>
        </w:numPr>
        <w:tabs>
          <w:tab w:val="left" w:pos="284"/>
          <w:tab w:val="left" w:pos="5835"/>
        </w:tabs>
        <w:spacing w:line="240" w:lineRule="auto"/>
        <w:ind w:left="0" w:firstLine="0"/>
        <w:jc w:val="center"/>
        <w:outlineLvl w:val="0"/>
        <w:rPr>
          <w:rFonts w:ascii="Arial" w:hAnsi="Arial" w:cs="Arial"/>
          <w:b/>
        </w:rPr>
      </w:pPr>
      <w:r w:rsidRPr="004E3A9C">
        <w:rPr>
          <w:rFonts w:ascii="Arial" w:hAnsi="Arial" w:cs="Arial"/>
          <w:b/>
        </w:rPr>
        <w:t>Проведение публичных слушаний и общественных обсуждений по вопросам градостроительного зонирования и планировки территории</w:t>
      </w:r>
      <w:bookmarkEnd w:id="18"/>
    </w:p>
    <w:p w:rsidR="006C1160" w:rsidRPr="004E3A9C" w:rsidRDefault="006C1160" w:rsidP="006C1160">
      <w:pPr>
        <w:pStyle w:val="ab"/>
        <w:widowControl w:val="0"/>
        <w:tabs>
          <w:tab w:val="left" w:pos="284"/>
          <w:tab w:val="left" w:pos="5835"/>
        </w:tabs>
        <w:spacing w:line="240" w:lineRule="auto"/>
        <w:ind w:left="0" w:firstLine="0"/>
        <w:outlineLvl w:val="0"/>
        <w:rPr>
          <w:rFonts w:ascii="Arial" w:hAnsi="Arial" w:cs="Arial"/>
          <w:b/>
        </w:rPr>
      </w:pPr>
    </w:p>
    <w:p w:rsidR="006C1160" w:rsidRPr="004E3A9C" w:rsidRDefault="006C1160" w:rsidP="006C1160">
      <w:pPr>
        <w:pStyle w:val="ab"/>
        <w:widowControl w:val="0"/>
        <w:numPr>
          <w:ilvl w:val="1"/>
          <w:numId w:val="26"/>
        </w:numPr>
        <w:tabs>
          <w:tab w:val="left" w:pos="426"/>
        </w:tabs>
        <w:spacing w:line="240" w:lineRule="auto"/>
        <w:ind w:left="0" w:firstLine="0"/>
        <w:jc w:val="center"/>
        <w:outlineLvl w:val="0"/>
        <w:rPr>
          <w:rFonts w:ascii="Arial" w:hAnsi="Arial" w:cs="Arial"/>
          <w:b/>
        </w:rPr>
      </w:pPr>
      <w:bookmarkStart w:id="19" w:name="_Toc430102992"/>
      <w:r w:rsidRPr="004E3A9C">
        <w:rPr>
          <w:rFonts w:ascii="Arial" w:hAnsi="Arial" w:cs="Arial"/>
          <w:b/>
        </w:rPr>
        <w:t>Общие положения о публичных слушаниях и общественных обсуждений по вопросам градостроительного зонирования и планировки территории</w:t>
      </w:r>
      <w:bookmarkEnd w:id="19"/>
    </w:p>
    <w:p w:rsidR="006C1160" w:rsidRPr="004E3A9C" w:rsidRDefault="006C1160" w:rsidP="006C1160">
      <w:pPr>
        <w:pStyle w:val="ab"/>
        <w:widowControl w:val="0"/>
        <w:spacing w:line="240" w:lineRule="auto"/>
        <w:ind w:left="1230" w:firstLine="0"/>
        <w:outlineLvl w:val="0"/>
        <w:rPr>
          <w:rFonts w:ascii="Arial" w:hAnsi="Arial" w:cs="Arial"/>
          <w:b/>
        </w:rPr>
      </w:pPr>
    </w:p>
    <w:p w:rsidR="006C1160" w:rsidRPr="004E3A9C" w:rsidRDefault="006C1160" w:rsidP="006C1160">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Публичные слушания и общественные обсуждения проводятся для обсуждения проектов муниципальных правовых актов по вопросам градостроительного зонирования и планировки территории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городского поселения информации при осуществлении градостроительной деятельности, подготовки предложений и рекомендаций по проекту нормативного правового акта.</w:t>
      </w:r>
    </w:p>
    <w:p w:rsidR="006C1160" w:rsidRPr="004E3A9C" w:rsidRDefault="006C1160" w:rsidP="006C1160">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Публичные слушания и общественные обсуждения по вопросам градостроительного зонирования и планировки территории проводятся в соответствии с Градостроительным кодексом Российской Федерации, Уставом городского поселения и нормативным правовым актом Думы, с учётом положений подраздела 5.2 настоящих Правил.</w:t>
      </w:r>
    </w:p>
    <w:p w:rsidR="006C1160" w:rsidRPr="004E3A9C" w:rsidRDefault="006C1160" w:rsidP="006C1160">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Публичные слушания проводятся с целью обсуждения, выявления и учета мнения жителей города по проекту Правил и о внесении изменений в Правила.</w:t>
      </w:r>
    </w:p>
    <w:p w:rsidR="006C1160" w:rsidRPr="004E3A9C" w:rsidRDefault="006C1160" w:rsidP="006C1160">
      <w:pPr>
        <w:pStyle w:val="ab"/>
        <w:widowControl w:val="0"/>
        <w:overflowPunct/>
        <w:autoSpaceDE/>
        <w:autoSpaceDN/>
        <w:adjustRightInd/>
        <w:spacing w:line="240" w:lineRule="auto"/>
        <w:ind w:left="0" w:firstLine="709"/>
        <w:contextualSpacing/>
        <w:rPr>
          <w:rFonts w:ascii="Arial" w:hAnsi="Arial" w:cs="Arial"/>
        </w:rPr>
      </w:pPr>
      <w:r w:rsidRPr="004E3A9C">
        <w:rPr>
          <w:rFonts w:ascii="Arial" w:hAnsi="Arial" w:cs="Arial"/>
        </w:rPr>
        <w:t>Публичные обсуждения проводятся с целью выявления и учета мнения жителей по:</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проекту решений о предоставлении разрешения на условно разрешенный вид использования;</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 xml:space="preserve">проекту решений о предоставлении разрешения на отклонение от </w:t>
      </w:r>
      <w:r w:rsidRPr="004E3A9C">
        <w:rPr>
          <w:rFonts w:ascii="Arial" w:hAnsi="Arial" w:cs="Arial"/>
        </w:rPr>
        <w:lastRenderedPageBreak/>
        <w:t>предельных параметров разрешенного строительства, реконструкции объектов капитального строительства;</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проектам планировки территорий и проектам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поселения.</w:t>
      </w:r>
    </w:p>
    <w:p w:rsidR="006C1160" w:rsidRPr="004E3A9C" w:rsidRDefault="006C1160" w:rsidP="006C1160">
      <w:pPr>
        <w:pStyle w:val="ab"/>
        <w:widowControl w:val="0"/>
        <w:numPr>
          <w:ilvl w:val="0"/>
          <w:numId w:val="18"/>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 xml:space="preserve">Публичные слушания и общественные обсуждения по вопросам градостроительного зонирования и планировки территории проводятся по инициативе Думы, Главы города, физических и юридических лиц, в интересах которых будут проводиться публичные слушания и общественные обсуждения. </w:t>
      </w:r>
    </w:p>
    <w:p w:rsidR="006C1160" w:rsidRPr="004E3A9C" w:rsidRDefault="006C1160" w:rsidP="006C1160">
      <w:pPr>
        <w:pStyle w:val="ab"/>
        <w:widowControl w:val="0"/>
        <w:spacing w:line="240" w:lineRule="auto"/>
        <w:ind w:left="0" w:firstLine="510"/>
        <w:jc w:val="center"/>
        <w:outlineLvl w:val="0"/>
        <w:rPr>
          <w:rFonts w:ascii="Arial" w:hAnsi="Arial" w:cs="Arial"/>
        </w:rPr>
      </w:pPr>
      <w:bookmarkStart w:id="20" w:name="_Toc430102993"/>
    </w:p>
    <w:p w:rsidR="006C1160" w:rsidRPr="004E3A9C" w:rsidRDefault="006C1160" w:rsidP="006C1160">
      <w:pPr>
        <w:pStyle w:val="ab"/>
        <w:widowControl w:val="0"/>
        <w:numPr>
          <w:ilvl w:val="1"/>
          <w:numId w:val="26"/>
        </w:numPr>
        <w:tabs>
          <w:tab w:val="left" w:pos="426"/>
        </w:tabs>
        <w:spacing w:line="240" w:lineRule="auto"/>
        <w:ind w:left="0" w:firstLine="0"/>
        <w:jc w:val="center"/>
        <w:outlineLvl w:val="0"/>
        <w:rPr>
          <w:rFonts w:ascii="Arial" w:hAnsi="Arial" w:cs="Arial"/>
          <w:b/>
        </w:rPr>
      </w:pPr>
      <w:r w:rsidRPr="004E3A9C">
        <w:rPr>
          <w:rFonts w:ascii="Arial" w:hAnsi="Arial" w:cs="Arial"/>
          <w:b/>
        </w:rPr>
        <w:t>Порядок проведения публичных слушаний</w:t>
      </w:r>
      <w:r w:rsidRPr="004E3A9C">
        <w:rPr>
          <w:rFonts w:ascii="Arial" w:hAnsi="Arial" w:cs="Arial"/>
        </w:rPr>
        <w:t xml:space="preserve"> </w:t>
      </w:r>
      <w:r w:rsidRPr="00471213">
        <w:rPr>
          <w:rFonts w:ascii="Arial" w:hAnsi="Arial" w:cs="Arial"/>
          <w:b/>
        </w:rPr>
        <w:t>и общественных обсуждений</w:t>
      </w:r>
      <w:r w:rsidRPr="004E3A9C">
        <w:rPr>
          <w:rFonts w:ascii="Arial" w:hAnsi="Arial" w:cs="Arial"/>
          <w:b/>
        </w:rPr>
        <w:t xml:space="preserve"> по вопросам градостроительного зонирования и планировки территории</w:t>
      </w:r>
      <w:bookmarkEnd w:id="20"/>
    </w:p>
    <w:p w:rsidR="006C1160" w:rsidRPr="004E3A9C" w:rsidRDefault="006C1160" w:rsidP="006C1160">
      <w:pPr>
        <w:pStyle w:val="ab"/>
        <w:widowControl w:val="0"/>
        <w:spacing w:line="240" w:lineRule="auto"/>
        <w:ind w:left="1230" w:firstLine="0"/>
        <w:outlineLvl w:val="0"/>
        <w:rPr>
          <w:rFonts w:ascii="Arial" w:hAnsi="Arial" w:cs="Arial"/>
        </w:rPr>
      </w:pPr>
    </w:p>
    <w:p w:rsidR="006C1160" w:rsidRPr="004E3A9C" w:rsidRDefault="006C1160" w:rsidP="006C1160">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Публичные слушания и общественные обсуждения по вопросам перечисленным в пункте 5.1.3 Правил проводятся в порядке и с особенностями, установленными Положением о публичных слушаниях, общественных обсуждениях в Вихоревском муниципальном образовании, утвержденным решением Думы Вихоревского муниципального образования.</w:t>
      </w:r>
    </w:p>
    <w:p w:rsidR="006C1160" w:rsidRPr="004E3A9C" w:rsidRDefault="006C1160" w:rsidP="006C1160">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Решение о проведении публичных слушаний и общественных обсуждений подлежит официальному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размещению на официальному сайте Администрации Вихоревского городского поселения в информационно-телекоммуникационной сети «Интернет» не позднее, чем за десять дней до начала публичных слушаний, общественных обсуждений, если действующим законодательством, Уставом или Положением о публичных слушаниях, общественных обсуждениях в Вихоревском муниципальном образовании, применительно к конкретному проекту муниципального правового акта не установлен иной срок.</w:t>
      </w:r>
    </w:p>
    <w:p w:rsidR="006C1160" w:rsidRPr="004E3A9C" w:rsidRDefault="006C1160" w:rsidP="006C1160">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Участники публичных слушаний и общественных обсуждений по вопросам градостроительного зонирования вправе представить в Комиссию свои предложения и замечания, касающиеся указанных вопросов, для включения их в протокол публичных слушаний и общественных обсуждений.</w:t>
      </w:r>
    </w:p>
    <w:p w:rsidR="006C1160" w:rsidRPr="004E3A9C" w:rsidRDefault="006C1160" w:rsidP="006C1160">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Участники общественных обсуждений по проекту планировки территории и проекту межевания территории вправе представить в администрацию города свои предложения и замечания, касающиеся проекта планировки территории и проекта межевания территории, для включения их в протокол общественных обсуждений.</w:t>
      </w:r>
    </w:p>
    <w:p w:rsidR="006C1160" w:rsidRPr="004E3A9C" w:rsidRDefault="006C1160" w:rsidP="006C1160">
      <w:pPr>
        <w:pStyle w:val="ab"/>
        <w:widowControl w:val="0"/>
        <w:numPr>
          <w:ilvl w:val="0"/>
          <w:numId w:val="22"/>
        </w:numPr>
        <w:overflowPunct/>
        <w:autoSpaceDE/>
        <w:autoSpaceDN/>
        <w:adjustRightInd/>
        <w:spacing w:line="240" w:lineRule="auto"/>
        <w:ind w:left="0" w:firstLine="709"/>
        <w:contextualSpacing/>
        <w:rPr>
          <w:rFonts w:ascii="Arial" w:hAnsi="Arial" w:cs="Arial"/>
        </w:rPr>
      </w:pPr>
      <w:r w:rsidRPr="004E3A9C">
        <w:rPr>
          <w:rFonts w:ascii="Arial" w:hAnsi="Arial" w:cs="Arial"/>
        </w:rPr>
        <w:t>Заключение о результатах публичных слушаний и общественных обсуждений подлежит официальному опубликованию и размещается на официальном сайте. Заключение о результатах публичных слушаний и общественных обсуждений должно содержать мотивированное обоснование принятых решений.</w:t>
      </w:r>
    </w:p>
    <w:p w:rsidR="006C1160" w:rsidRPr="004E3A9C" w:rsidRDefault="006C1160" w:rsidP="006C1160">
      <w:pPr>
        <w:pStyle w:val="ab"/>
        <w:widowControl w:val="0"/>
        <w:numPr>
          <w:ilvl w:val="0"/>
          <w:numId w:val="22"/>
        </w:numPr>
        <w:overflowPunct/>
        <w:autoSpaceDE/>
        <w:autoSpaceDN/>
        <w:adjustRightInd/>
        <w:spacing w:line="240" w:lineRule="auto"/>
        <w:ind w:left="0" w:firstLine="709"/>
        <w:rPr>
          <w:rFonts w:ascii="Arial" w:hAnsi="Arial" w:cs="Arial"/>
        </w:rPr>
      </w:pPr>
      <w:r w:rsidRPr="004E3A9C">
        <w:rPr>
          <w:rFonts w:ascii="Arial" w:hAnsi="Arial" w:cs="Arial"/>
        </w:rPr>
        <w:t>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 до дня опубликования заключения о результатах публичных слушаний.</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w:t>
      </w:r>
      <w:r w:rsidRPr="004E3A9C">
        <w:rPr>
          <w:rFonts w:ascii="Arial" w:hAnsi="Arial" w:cs="Arial"/>
        </w:rPr>
        <w:lastRenderedPageBreak/>
        <w:t>срок проведения публичных слушаний не может быть более чем один месяц.</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по вопросам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по проектам планировки территорий и проектам межевания территории, подготовленных в составе документации по планировке территории на основании решения органа местного самоуправления городского поселения, не может быть менее одного и более трех месяцев.</w:t>
      </w:r>
    </w:p>
    <w:p w:rsidR="006C1160" w:rsidRPr="004E3A9C" w:rsidRDefault="006C1160" w:rsidP="006C1160">
      <w:pPr>
        <w:pStyle w:val="ab"/>
        <w:widowControl w:val="0"/>
        <w:numPr>
          <w:ilvl w:val="0"/>
          <w:numId w:val="22"/>
        </w:numPr>
        <w:overflowPunct/>
        <w:autoSpaceDE/>
        <w:autoSpaceDN/>
        <w:adjustRightInd/>
        <w:spacing w:line="240" w:lineRule="auto"/>
        <w:ind w:left="0" w:firstLine="709"/>
        <w:rPr>
          <w:rFonts w:ascii="Arial" w:hAnsi="Arial" w:cs="Arial"/>
        </w:rPr>
      </w:pPr>
      <w:r w:rsidRPr="004E3A9C">
        <w:rPr>
          <w:rFonts w:ascii="Arial" w:hAnsi="Arial" w:cs="Arial"/>
        </w:rPr>
        <w:t>Подготовка рекомендаций Комиссией, принятие решений Главой города по вопросам градостроительного зонирования и планировки территории, указанным в пункте 5.1.3 настоящих Правил, осуществляется с учётом протокола публичных слушаний и общественных обсуждений и заключения о результатах публичных слушаний и общественных обсуждений.</w:t>
      </w:r>
    </w:p>
    <w:p w:rsidR="006C1160" w:rsidRPr="004E3A9C" w:rsidRDefault="006C1160" w:rsidP="006C1160">
      <w:pPr>
        <w:pStyle w:val="ab"/>
        <w:widowControl w:val="0"/>
        <w:numPr>
          <w:ilvl w:val="0"/>
          <w:numId w:val="22"/>
        </w:numPr>
        <w:overflowPunct/>
        <w:autoSpaceDE/>
        <w:autoSpaceDN/>
        <w:adjustRightInd/>
        <w:spacing w:line="240" w:lineRule="auto"/>
        <w:ind w:left="0" w:firstLine="709"/>
        <w:rPr>
          <w:rFonts w:ascii="Arial" w:hAnsi="Arial" w:cs="Arial"/>
        </w:rPr>
      </w:pPr>
      <w:r w:rsidRPr="004E3A9C">
        <w:rPr>
          <w:rFonts w:ascii="Arial" w:hAnsi="Arial" w:cs="Arial"/>
        </w:rPr>
        <w:t xml:space="preserve">Расходы, связанные с организацией и проведением общественных обсуждений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Указанные расходы не подлежат компенсации. </w:t>
      </w:r>
    </w:p>
    <w:p w:rsidR="006C1160" w:rsidRPr="004E3A9C" w:rsidRDefault="006C1160" w:rsidP="006C1160">
      <w:pPr>
        <w:pStyle w:val="ab"/>
        <w:widowControl w:val="0"/>
        <w:spacing w:line="240" w:lineRule="auto"/>
        <w:ind w:left="0" w:firstLine="510"/>
        <w:jc w:val="center"/>
        <w:outlineLvl w:val="0"/>
        <w:rPr>
          <w:rFonts w:ascii="Arial" w:hAnsi="Arial" w:cs="Arial"/>
        </w:rPr>
      </w:pPr>
      <w:bookmarkStart w:id="21" w:name="_Toc430102994"/>
    </w:p>
    <w:p w:rsidR="006C1160" w:rsidRPr="004E3A9C" w:rsidRDefault="006C1160" w:rsidP="006C1160">
      <w:pPr>
        <w:pStyle w:val="ab"/>
        <w:widowControl w:val="0"/>
        <w:numPr>
          <w:ilvl w:val="0"/>
          <w:numId w:val="26"/>
        </w:numPr>
        <w:spacing w:line="240" w:lineRule="auto"/>
        <w:jc w:val="center"/>
        <w:outlineLvl w:val="0"/>
        <w:rPr>
          <w:rFonts w:ascii="Arial" w:hAnsi="Arial" w:cs="Arial"/>
          <w:b/>
        </w:rPr>
      </w:pPr>
      <w:r w:rsidRPr="004E3A9C">
        <w:rPr>
          <w:rFonts w:ascii="Arial" w:hAnsi="Arial" w:cs="Arial"/>
          <w:b/>
        </w:rPr>
        <w:t>Внесение изменений в настоящие Правила</w:t>
      </w:r>
      <w:bookmarkEnd w:id="21"/>
    </w:p>
    <w:p w:rsidR="006C1160" w:rsidRPr="004E3A9C" w:rsidRDefault="006C1160" w:rsidP="006C1160">
      <w:pPr>
        <w:pStyle w:val="ab"/>
        <w:widowControl w:val="0"/>
        <w:spacing w:line="240" w:lineRule="auto"/>
        <w:ind w:left="870" w:firstLine="0"/>
        <w:outlineLvl w:val="0"/>
        <w:rPr>
          <w:rFonts w:ascii="Arial" w:hAnsi="Arial" w:cs="Arial"/>
          <w:b/>
        </w:rPr>
      </w:pPr>
    </w:p>
    <w:p w:rsidR="006C1160" w:rsidRPr="004E3A9C" w:rsidRDefault="006C1160" w:rsidP="006C1160">
      <w:pPr>
        <w:pStyle w:val="ab"/>
        <w:widowControl w:val="0"/>
        <w:spacing w:line="240" w:lineRule="auto"/>
        <w:ind w:left="0" w:firstLine="510"/>
        <w:jc w:val="center"/>
        <w:outlineLvl w:val="0"/>
        <w:rPr>
          <w:rFonts w:ascii="Arial" w:hAnsi="Arial" w:cs="Arial"/>
          <w:b/>
        </w:rPr>
      </w:pPr>
      <w:bookmarkStart w:id="22" w:name="_Toc430102995"/>
      <w:r w:rsidRPr="004E3A9C">
        <w:rPr>
          <w:rFonts w:ascii="Arial" w:hAnsi="Arial" w:cs="Arial"/>
          <w:b/>
        </w:rPr>
        <w:t>6.1. Основания и право инициативы внесения изменений в настоящие Правила</w:t>
      </w:r>
      <w:bookmarkEnd w:id="22"/>
    </w:p>
    <w:p w:rsidR="006C1160" w:rsidRPr="004E3A9C" w:rsidRDefault="006C1160" w:rsidP="006C1160">
      <w:pPr>
        <w:pStyle w:val="ab"/>
        <w:widowControl w:val="0"/>
        <w:spacing w:line="240" w:lineRule="auto"/>
        <w:ind w:left="0" w:firstLine="510"/>
        <w:jc w:val="center"/>
        <w:outlineLvl w:val="0"/>
        <w:rPr>
          <w:rFonts w:ascii="Arial" w:hAnsi="Arial" w:cs="Arial"/>
          <w:b/>
        </w:rPr>
      </w:pPr>
    </w:p>
    <w:p w:rsidR="006C1160" w:rsidRPr="004E3A9C" w:rsidRDefault="006C1160" w:rsidP="006C1160">
      <w:pPr>
        <w:pStyle w:val="ab"/>
        <w:widowControl w:val="0"/>
        <w:numPr>
          <w:ilvl w:val="0"/>
          <w:numId w:val="19"/>
        </w:numPr>
        <w:tabs>
          <w:tab w:val="clear" w:pos="1021"/>
        </w:tabs>
        <w:overflowPunct/>
        <w:autoSpaceDE/>
        <w:autoSpaceDN/>
        <w:adjustRightInd/>
        <w:spacing w:line="240" w:lineRule="auto"/>
        <w:rPr>
          <w:rFonts w:ascii="Arial" w:hAnsi="Arial" w:cs="Arial"/>
        </w:rPr>
      </w:pPr>
      <w:r w:rsidRPr="004E3A9C">
        <w:rPr>
          <w:rFonts w:ascii="Arial" w:hAnsi="Arial" w:cs="Arial"/>
        </w:rPr>
        <w:t>Основаниями для рассмотрения Главой города вопроса о внесении изменений в настоящие Правила являются: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несоответствие настоящих Правил генеральному плану городского поселения, возникшее в результате внесения изменений в генеральный план;</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поступление предложений об изменении границ территориальных зон, изменении градостроительных регламентов;</w:t>
      </w:r>
    </w:p>
    <w:p w:rsidR="006C1160" w:rsidRPr="004E3A9C" w:rsidRDefault="006C1160" w:rsidP="006C1160">
      <w:pPr>
        <w:overflowPunct/>
        <w:spacing w:line="240" w:lineRule="auto"/>
        <w:ind w:firstLine="709"/>
        <w:rPr>
          <w:rFonts w:ascii="Arial" w:hAnsi="Arial" w:cs="Arial"/>
        </w:rPr>
      </w:pPr>
      <w:r w:rsidRPr="004E3A9C">
        <w:rPr>
          <w:rFonts w:ascii="Arial" w:hAnsi="Arial" w:cs="Arial"/>
        </w:rPr>
        <w:t>несоответствие сведений о местоположении границ зон с особыми условиями использования территорий,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C1160" w:rsidRPr="004E3A9C" w:rsidRDefault="006C1160" w:rsidP="006C1160">
      <w:pPr>
        <w:overflowPunct/>
        <w:spacing w:line="240" w:lineRule="auto"/>
        <w:ind w:firstLine="709"/>
        <w:rPr>
          <w:rFonts w:ascii="Arial" w:hAnsi="Arial" w:cs="Arial"/>
        </w:rPr>
      </w:pPr>
      <w:r w:rsidRPr="004E3A9C">
        <w:rPr>
          <w:rFonts w:ascii="Arial" w:hAnsi="Arial" w:cs="Arial"/>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C1160" w:rsidRPr="004E3A9C" w:rsidRDefault="006C1160" w:rsidP="006C1160">
      <w:pPr>
        <w:overflowPunct/>
        <w:spacing w:line="240" w:lineRule="auto"/>
        <w:ind w:firstLine="709"/>
        <w:rPr>
          <w:rFonts w:ascii="Arial" w:hAnsi="Arial" w:cs="Arial"/>
        </w:rPr>
      </w:pPr>
      <w:r w:rsidRPr="004E3A9C">
        <w:rPr>
          <w:rFonts w:ascii="Arial" w:hAnsi="Arial" w:cs="Arial"/>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6C1160" w:rsidRPr="004E3A9C" w:rsidRDefault="006C1160" w:rsidP="006C1160">
      <w:pPr>
        <w:pStyle w:val="ab"/>
        <w:widowControl w:val="0"/>
        <w:numPr>
          <w:ilvl w:val="0"/>
          <w:numId w:val="19"/>
        </w:numPr>
        <w:tabs>
          <w:tab w:val="clear" w:pos="1021"/>
        </w:tabs>
        <w:overflowPunct/>
        <w:autoSpaceDE/>
        <w:autoSpaceDN/>
        <w:adjustRightInd/>
        <w:spacing w:line="240" w:lineRule="auto"/>
        <w:contextualSpacing/>
        <w:rPr>
          <w:rFonts w:ascii="Arial" w:hAnsi="Arial" w:cs="Arial"/>
        </w:rPr>
      </w:pPr>
      <w:r w:rsidRPr="004E3A9C">
        <w:rPr>
          <w:rFonts w:ascii="Arial" w:hAnsi="Arial" w:cs="Arial"/>
        </w:rPr>
        <w:t>Правом инициативы внесения изменений в Правила обладают органы государственной власти, органы местного самоуправления, физические или юридические лица.</w:t>
      </w:r>
    </w:p>
    <w:p w:rsidR="006C1160" w:rsidRPr="004E3A9C" w:rsidRDefault="006C1160" w:rsidP="006C1160">
      <w:pPr>
        <w:pStyle w:val="ab"/>
        <w:widowControl w:val="0"/>
        <w:numPr>
          <w:ilvl w:val="0"/>
          <w:numId w:val="19"/>
        </w:numPr>
        <w:tabs>
          <w:tab w:val="clear" w:pos="1021"/>
        </w:tabs>
        <w:overflowPunct/>
        <w:autoSpaceDE/>
        <w:autoSpaceDN/>
        <w:adjustRightInd/>
        <w:spacing w:line="240" w:lineRule="auto"/>
        <w:rPr>
          <w:rFonts w:ascii="Arial" w:hAnsi="Arial" w:cs="Arial"/>
        </w:rPr>
      </w:pPr>
      <w:r w:rsidRPr="004E3A9C">
        <w:rPr>
          <w:rFonts w:ascii="Arial" w:hAnsi="Arial" w:cs="Arial"/>
        </w:rPr>
        <w:lastRenderedPageBreak/>
        <w:t xml:space="preserve">Указанное право реализуется путем подготовки соответствующих предложений, направляемых в Комиссию. </w:t>
      </w:r>
    </w:p>
    <w:p w:rsidR="006C1160" w:rsidRPr="004E3A9C" w:rsidRDefault="006C1160" w:rsidP="006C1160">
      <w:pPr>
        <w:pStyle w:val="ab"/>
        <w:widowControl w:val="0"/>
        <w:spacing w:line="240" w:lineRule="auto"/>
        <w:ind w:left="0" w:firstLine="709"/>
        <w:jc w:val="center"/>
        <w:outlineLvl w:val="0"/>
        <w:rPr>
          <w:rFonts w:ascii="Arial" w:hAnsi="Arial" w:cs="Arial"/>
        </w:rPr>
      </w:pPr>
      <w:bookmarkStart w:id="23" w:name="_Toc430102996"/>
    </w:p>
    <w:p w:rsidR="006C1160" w:rsidRPr="004E3A9C" w:rsidRDefault="006C1160" w:rsidP="006C1160">
      <w:pPr>
        <w:pStyle w:val="ab"/>
        <w:widowControl w:val="0"/>
        <w:tabs>
          <w:tab w:val="left" w:pos="284"/>
          <w:tab w:val="left" w:pos="3810"/>
        </w:tabs>
        <w:spacing w:line="240" w:lineRule="auto"/>
        <w:ind w:left="0" w:firstLine="0"/>
        <w:jc w:val="center"/>
        <w:outlineLvl w:val="0"/>
        <w:rPr>
          <w:rFonts w:ascii="Arial" w:hAnsi="Arial" w:cs="Arial"/>
          <w:b/>
        </w:rPr>
      </w:pPr>
      <w:r w:rsidRPr="004E3A9C">
        <w:rPr>
          <w:rFonts w:ascii="Arial" w:hAnsi="Arial" w:cs="Arial"/>
          <w:b/>
        </w:rPr>
        <w:t>6.2. Порядок внесения изменений в Правила</w:t>
      </w:r>
      <w:bookmarkEnd w:id="23"/>
    </w:p>
    <w:p w:rsidR="006C1160" w:rsidRPr="004E3A9C" w:rsidRDefault="006C1160" w:rsidP="006C1160">
      <w:pPr>
        <w:pStyle w:val="ab"/>
        <w:widowControl w:val="0"/>
        <w:tabs>
          <w:tab w:val="left" w:pos="3810"/>
        </w:tabs>
        <w:spacing w:line="240" w:lineRule="auto"/>
        <w:ind w:left="0" w:firstLine="510"/>
        <w:jc w:val="center"/>
        <w:outlineLvl w:val="0"/>
        <w:rPr>
          <w:rFonts w:ascii="Arial" w:hAnsi="Arial" w:cs="Arial"/>
        </w:rPr>
      </w:pP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 xml:space="preserve"> Внесение изменений в настоящие Правила осуществляется в порядке, предусмотренном статьями 31, 32 и 33 Градостроительного кодекса Российской Федерации.</w:t>
      </w: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w:t>
      </w: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В случае принятия решения о подготовке проекта о внесении изменений в Правила Глава города определяет срок, в течение которого проект должен быть подготовлен и представлен в администрацию города.</w:t>
      </w: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Глава города не позднее, чем по истечении десяти дней со дня принятия решения, указанного в пункте 6.2.3 настоящих Правил, обеспечивает официальное опубликование сообщения о принятии такого решения и размещение указанного сообщения на официальном сайте.</w:t>
      </w: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Разработку проекта о внесении изменений в настоящие Правила обеспечивает Комиссия.</w:t>
      </w:r>
    </w:p>
    <w:p w:rsidR="006C1160" w:rsidRPr="004E3A9C" w:rsidRDefault="006C1160" w:rsidP="006C1160">
      <w:pPr>
        <w:pStyle w:val="ab"/>
        <w:widowControl w:val="0"/>
        <w:numPr>
          <w:ilvl w:val="0"/>
          <w:numId w:val="20"/>
        </w:numPr>
        <w:overflowPunct/>
        <w:autoSpaceDE/>
        <w:autoSpaceDN/>
        <w:adjustRightInd/>
        <w:spacing w:line="240" w:lineRule="auto"/>
        <w:rPr>
          <w:rFonts w:ascii="Arial" w:hAnsi="Arial" w:cs="Arial"/>
        </w:rPr>
      </w:pPr>
      <w:r w:rsidRPr="004E3A9C">
        <w:rPr>
          <w:rFonts w:ascii="Arial" w:hAnsi="Arial" w:cs="Arial"/>
        </w:rPr>
        <w:t xml:space="preserve"> Администрация города в течение тридцати дней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w:t>
      </w: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По результатам проверки администрации города направляет проект о внесении изменений в Правила Главе города, или, в случае обнаружения его несоответствия требованиям и документам, указанным в пункте 6.2.7 настоящих Правил, в Комиссию на доработку.</w:t>
      </w:r>
    </w:p>
    <w:p w:rsidR="006C1160" w:rsidRPr="004E3A9C" w:rsidRDefault="006C1160" w:rsidP="006C1160">
      <w:pPr>
        <w:pStyle w:val="ab"/>
        <w:widowControl w:val="0"/>
        <w:numPr>
          <w:ilvl w:val="0"/>
          <w:numId w:val="20"/>
        </w:numPr>
        <w:tabs>
          <w:tab w:val="clear" w:pos="1021"/>
        </w:tabs>
        <w:overflowPunct/>
        <w:autoSpaceDE/>
        <w:autoSpaceDN/>
        <w:adjustRightInd/>
        <w:spacing w:line="240" w:lineRule="auto"/>
        <w:rPr>
          <w:rFonts w:ascii="Arial" w:hAnsi="Arial" w:cs="Arial"/>
        </w:rPr>
      </w:pPr>
      <w:r w:rsidRPr="004E3A9C">
        <w:rPr>
          <w:rFonts w:ascii="Arial" w:hAnsi="Arial" w:cs="Arial"/>
        </w:rPr>
        <w:t xml:space="preserve">Глава города при получении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 xml:space="preserve">Одновременно с принятием решения Главой города о проведении публичных слушаний обеспечивается официальное опубликование проекта о внесении изменений в Правила. </w:t>
      </w:r>
    </w:p>
    <w:p w:rsidR="006C1160" w:rsidRPr="004E3A9C" w:rsidRDefault="006C1160" w:rsidP="006C1160">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r w:rsidRPr="004E3A9C">
        <w:rPr>
          <w:rFonts w:ascii="Arial" w:hAnsi="Arial" w:cs="Arial"/>
        </w:rPr>
        <w:t>Публичные слушания по проекту о внесении изменений в Правила проводятся Комиссией в порядке, определенном подразделом 5.2 настоящих Правил.</w:t>
      </w:r>
    </w:p>
    <w:p w:rsidR="006C1160" w:rsidRPr="004E3A9C" w:rsidRDefault="006C1160" w:rsidP="006C1160">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r w:rsidRPr="004E3A9C">
        <w:rPr>
          <w:rFonts w:ascii="Arial" w:hAnsi="Arial" w:cs="Arial"/>
        </w:rPr>
        <w:t>После завершения публичных слушаний по проекту о внесении изменений в Правила Комиссия, с учетом результатов таких публичных слушаний, в течение двадцати дней обеспечивает внесение изменений в проект о внесении изменений в Правила и представляет указанный проект Главе города.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w:t>
      </w:r>
    </w:p>
    <w:p w:rsidR="006C1160" w:rsidRPr="004E3A9C" w:rsidRDefault="006C1160" w:rsidP="006C1160">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r w:rsidRPr="004E3A9C">
        <w:rPr>
          <w:rFonts w:ascii="Arial" w:hAnsi="Arial" w:cs="Arial"/>
        </w:rPr>
        <w:lastRenderedPageBreak/>
        <w:t>Глава города в течение десяти дней после представления ему проекта о внесении изменений в Правила и указанных в пункте 6.2.11 настоящих Правил приложений должен принять решение о направлении указанного проекта в Думу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6C1160" w:rsidRPr="004E3A9C" w:rsidRDefault="006C1160" w:rsidP="006C1160">
      <w:pPr>
        <w:pStyle w:val="ab"/>
        <w:widowControl w:val="0"/>
        <w:numPr>
          <w:ilvl w:val="0"/>
          <w:numId w:val="20"/>
        </w:numPr>
        <w:tabs>
          <w:tab w:val="left" w:pos="1560"/>
        </w:tabs>
        <w:overflowPunct/>
        <w:autoSpaceDE/>
        <w:autoSpaceDN/>
        <w:adjustRightInd/>
        <w:spacing w:line="240" w:lineRule="auto"/>
        <w:rPr>
          <w:rFonts w:ascii="Arial" w:hAnsi="Arial" w:cs="Arial"/>
        </w:rPr>
      </w:pPr>
      <w:r w:rsidRPr="004E3A9C">
        <w:rPr>
          <w:rFonts w:ascii="Arial" w:hAnsi="Arial" w:cs="Arial"/>
        </w:rPr>
        <w:t>Дума по результатам рассмотрения проекта о внесении изменений в Правила и обязательных приложений к нему утверждает изменения в Правила или направляет проект о внесении изменений в Правила Главе города на доработку в соответствии с результатами публичных слушаний по указанному проекту.</w:t>
      </w:r>
    </w:p>
    <w:p w:rsidR="006C1160" w:rsidRPr="004E3A9C" w:rsidRDefault="006C1160" w:rsidP="006C1160">
      <w:pPr>
        <w:pStyle w:val="ab"/>
        <w:widowControl w:val="0"/>
        <w:numPr>
          <w:ilvl w:val="0"/>
          <w:numId w:val="20"/>
        </w:numPr>
        <w:tabs>
          <w:tab w:val="clear" w:pos="1021"/>
          <w:tab w:val="left" w:pos="1560"/>
        </w:tabs>
        <w:overflowPunct/>
        <w:autoSpaceDE/>
        <w:autoSpaceDN/>
        <w:adjustRightInd/>
        <w:spacing w:line="240" w:lineRule="auto"/>
        <w:rPr>
          <w:rFonts w:ascii="Arial" w:hAnsi="Arial" w:cs="Arial"/>
        </w:rPr>
      </w:pPr>
      <w:r w:rsidRPr="004E3A9C">
        <w:rPr>
          <w:rFonts w:ascii="Arial" w:hAnsi="Arial" w:cs="Arial"/>
        </w:rPr>
        <w:t>Решения о внесении изменений в Правила подлежат официальному опубликованию и размещению на официальном сайте городского поселения.</w:t>
      </w:r>
    </w:p>
    <w:p w:rsidR="006C1160" w:rsidRPr="004E3A9C" w:rsidRDefault="006C1160" w:rsidP="006C1160">
      <w:pPr>
        <w:pStyle w:val="ab"/>
        <w:widowControl w:val="0"/>
        <w:numPr>
          <w:ilvl w:val="0"/>
          <w:numId w:val="20"/>
        </w:numPr>
        <w:tabs>
          <w:tab w:val="left" w:pos="1560"/>
        </w:tabs>
        <w:overflowPunct/>
        <w:autoSpaceDE/>
        <w:autoSpaceDN/>
        <w:adjustRightInd/>
        <w:spacing w:line="240" w:lineRule="auto"/>
        <w:rPr>
          <w:rFonts w:ascii="Arial" w:hAnsi="Arial" w:cs="Arial"/>
        </w:rPr>
      </w:pPr>
      <w:r w:rsidRPr="004E3A9C">
        <w:rPr>
          <w:rFonts w:ascii="Arial" w:hAnsi="Arial" w:cs="Arial"/>
        </w:rPr>
        <w:t>Комиссией устанавливается порядок актуализации (обновления) настоящих Правил с учётом вновь принятых федеральных законов и законов Иркутской области, иных федеральных и областных нормативных правовых актов.</w:t>
      </w:r>
    </w:p>
    <w:p w:rsidR="006C1160" w:rsidRPr="004E3A9C" w:rsidRDefault="006C1160" w:rsidP="006C1160">
      <w:pPr>
        <w:pStyle w:val="ab"/>
        <w:widowControl w:val="0"/>
        <w:spacing w:line="240" w:lineRule="auto"/>
        <w:ind w:left="0" w:firstLine="709"/>
        <w:rPr>
          <w:rFonts w:ascii="Arial" w:hAnsi="Arial" w:cs="Arial"/>
        </w:rPr>
      </w:pPr>
      <w:r w:rsidRPr="004E3A9C">
        <w:rPr>
          <w:rFonts w:ascii="Arial" w:hAnsi="Arial" w:cs="Arial"/>
        </w:rPr>
        <w:t>До актуализации настоящие Правила применяются в части, не противоречащей вновь принятым федеральным законам и законам Иркутской области, иным федеральным и областным нормативным правовым актам.</w:t>
      </w:r>
    </w:p>
    <w:p w:rsidR="006C1160" w:rsidRPr="004E3A9C" w:rsidRDefault="006C1160" w:rsidP="006C1160">
      <w:pPr>
        <w:widowControl w:val="0"/>
        <w:spacing w:line="240" w:lineRule="auto"/>
        <w:ind w:firstLine="510"/>
        <w:jc w:val="center"/>
        <w:outlineLvl w:val="0"/>
        <w:rPr>
          <w:rFonts w:ascii="Arial" w:hAnsi="Arial" w:cs="Arial"/>
        </w:rPr>
      </w:pPr>
    </w:p>
    <w:p w:rsidR="006C1160" w:rsidRPr="004E3A9C" w:rsidRDefault="006C1160" w:rsidP="006C1160">
      <w:pPr>
        <w:widowControl w:val="0"/>
        <w:spacing w:line="240" w:lineRule="auto"/>
        <w:ind w:firstLine="510"/>
        <w:jc w:val="center"/>
        <w:outlineLvl w:val="0"/>
        <w:rPr>
          <w:rFonts w:ascii="Arial" w:hAnsi="Arial" w:cs="Arial"/>
          <w:b/>
        </w:rPr>
      </w:pPr>
      <w:r w:rsidRPr="004E3A9C">
        <w:rPr>
          <w:rFonts w:ascii="Arial" w:hAnsi="Arial" w:cs="Arial"/>
          <w:b/>
        </w:rPr>
        <w:t>7. Общие положения о территориальных зонах и градостроительных регламентах</w:t>
      </w:r>
    </w:p>
    <w:p w:rsidR="006C1160" w:rsidRPr="004E3A9C" w:rsidRDefault="006C1160" w:rsidP="006C1160">
      <w:pPr>
        <w:widowControl w:val="0"/>
        <w:spacing w:line="240" w:lineRule="auto"/>
        <w:ind w:firstLine="510"/>
        <w:jc w:val="center"/>
        <w:outlineLvl w:val="0"/>
        <w:rPr>
          <w:rFonts w:ascii="Arial" w:hAnsi="Arial" w:cs="Arial"/>
          <w:b/>
        </w:rPr>
      </w:pPr>
    </w:p>
    <w:p w:rsidR="006C1160" w:rsidRPr="004E3A9C" w:rsidRDefault="006C1160" w:rsidP="006C1160">
      <w:pPr>
        <w:widowControl w:val="0"/>
        <w:spacing w:line="240" w:lineRule="auto"/>
        <w:ind w:firstLine="510"/>
        <w:jc w:val="center"/>
        <w:outlineLvl w:val="0"/>
        <w:rPr>
          <w:rFonts w:ascii="Arial" w:hAnsi="Arial" w:cs="Arial"/>
          <w:b/>
        </w:rPr>
      </w:pPr>
      <w:bookmarkStart w:id="24" w:name="_Toc430102998"/>
      <w:r w:rsidRPr="004E3A9C">
        <w:rPr>
          <w:rFonts w:ascii="Arial" w:hAnsi="Arial" w:cs="Arial"/>
          <w:b/>
        </w:rPr>
        <w:t>7.1. Перечень видов территориальных зон</w:t>
      </w:r>
      <w:bookmarkEnd w:id="24"/>
      <w:r w:rsidRPr="004E3A9C">
        <w:rPr>
          <w:rFonts w:ascii="Arial" w:hAnsi="Arial" w:cs="Arial"/>
          <w:b/>
        </w:rPr>
        <w:t xml:space="preserve"> на территории городского поселения</w:t>
      </w:r>
    </w:p>
    <w:p w:rsidR="006C1160" w:rsidRPr="004E3A9C" w:rsidRDefault="006C1160" w:rsidP="006C1160">
      <w:pPr>
        <w:widowControl w:val="0"/>
        <w:spacing w:line="240" w:lineRule="auto"/>
        <w:ind w:firstLine="510"/>
        <w:jc w:val="center"/>
        <w:outlineLvl w:val="0"/>
        <w:rPr>
          <w:rFonts w:ascii="Arial" w:hAnsi="Arial" w:cs="Arial"/>
          <w:b/>
        </w:rPr>
      </w:pPr>
    </w:p>
    <w:p w:rsidR="006C1160" w:rsidRPr="004E3A9C" w:rsidRDefault="006C1160" w:rsidP="006C1160">
      <w:pPr>
        <w:widowControl w:val="0"/>
        <w:spacing w:line="240" w:lineRule="auto"/>
        <w:ind w:firstLine="510"/>
        <w:rPr>
          <w:rFonts w:ascii="Arial" w:hAnsi="Arial" w:cs="Arial"/>
        </w:rPr>
      </w:pPr>
      <w:r w:rsidRPr="004E3A9C">
        <w:rPr>
          <w:rFonts w:ascii="Arial" w:hAnsi="Arial" w:cs="Arial"/>
        </w:rPr>
        <w:t xml:space="preserve">7.1.1. В результате градостроительного зонирования территории городского поселения определены территориальные зоны. Границы территориальных зон отображены на карте градостроительного зонирования. Индивидуальные обозначения (группа видов, вид, индекс — буквенно-цифровое обозначение зоны на карте градостроительного зонирования) территориальных зон установлены согласно следующему перечню. </w:t>
      </w:r>
    </w:p>
    <w:p w:rsidR="006C1160" w:rsidRPr="004E3A9C" w:rsidRDefault="006C1160" w:rsidP="006C1160">
      <w:pPr>
        <w:widowControl w:val="0"/>
        <w:spacing w:line="240" w:lineRule="auto"/>
        <w:ind w:firstLine="510"/>
        <w:jc w:val="center"/>
        <w:rPr>
          <w:rFonts w:ascii="Arial" w:hAnsi="Arial" w:cs="Arial"/>
        </w:rPr>
      </w:pPr>
    </w:p>
    <w:p w:rsidR="006C1160" w:rsidRPr="004E3A9C" w:rsidRDefault="006C1160" w:rsidP="006C1160">
      <w:pPr>
        <w:widowControl w:val="0"/>
        <w:spacing w:line="240" w:lineRule="auto"/>
        <w:ind w:firstLine="510"/>
        <w:jc w:val="center"/>
        <w:rPr>
          <w:rFonts w:ascii="Arial" w:hAnsi="Arial" w:cs="Arial"/>
        </w:rPr>
      </w:pPr>
      <w:r w:rsidRPr="004E3A9C">
        <w:rPr>
          <w:rFonts w:ascii="Arial" w:hAnsi="Arial" w:cs="Arial"/>
        </w:rPr>
        <w:t>Перечень видов территориальных зон</w:t>
      </w:r>
    </w:p>
    <w:p w:rsidR="006C1160" w:rsidRPr="004E3A9C" w:rsidRDefault="006C1160" w:rsidP="006C1160">
      <w:pPr>
        <w:widowControl w:val="0"/>
        <w:spacing w:line="240" w:lineRule="auto"/>
        <w:ind w:firstLine="510"/>
        <w:jc w:val="center"/>
        <w:rPr>
          <w:rFonts w:ascii="Arial" w:hAnsi="Arial" w:cs="Arial"/>
        </w:rPr>
      </w:pPr>
    </w:p>
    <w:tbl>
      <w:tblPr>
        <w:tblW w:w="4993" w:type="pct"/>
        <w:tblBorders>
          <w:top w:val="single" w:sz="6" w:space="0" w:color="E3E3E3"/>
          <w:left w:val="single" w:sz="6" w:space="0" w:color="E3E3E3"/>
          <w:bottom w:val="single" w:sz="6" w:space="0" w:color="E3E3E3"/>
          <w:right w:val="single" w:sz="6" w:space="0" w:color="E3E3E3"/>
        </w:tblBorders>
        <w:tblLayout w:type="fixed"/>
        <w:tblCellMar>
          <w:top w:w="15" w:type="dxa"/>
          <w:left w:w="15" w:type="dxa"/>
          <w:bottom w:w="15" w:type="dxa"/>
          <w:right w:w="15" w:type="dxa"/>
        </w:tblCellMar>
        <w:tblLook w:val="04A0" w:firstRow="1" w:lastRow="0" w:firstColumn="1" w:lastColumn="0" w:noHBand="0" w:noVBand="1"/>
      </w:tblPr>
      <w:tblGrid>
        <w:gridCol w:w="7786"/>
        <w:gridCol w:w="1545"/>
      </w:tblGrid>
      <w:tr w:rsidR="006C1160" w:rsidRPr="004E3A9C" w:rsidTr="006F4633">
        <w:trPr>
          <w:trHeight w:val="847"/>
          <w:tblHeader/>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tcPr>
          <w:p w:rsidR="006C1160" w:rsidRPr="004E3A9C" w:rsidRDefault="006C1160" w:rsidP="006F4633">
            <w:pPr>
              <w:widowControl w:val="0"/>
              <w:spacing w:line="240" w:lineRule="auto"/>
              <w:ind w:firstLine="510"/>
              <w:jc w:val="center"/>
              <w:rPr>
                <w:rFonts w:ascii="Courier New" w:hAnsi="Courier New" w:cs="Courier New"/>
                <w:sz w:val="22"/>
                <w:szCs w:val="22"/>
              </w:rPr>
            </w:pPr>
            <w:r w:rsidRPr="004E3A9C">
              <w:rPr>
                <w:rFonts w:ascii="Courier New" w:hAnsi="Courier New" w:cs="Courier New"/>
                <w:sz w:val="22"/>
                <w:szCs w:val="22"/>
              </w:rPr>
              <w:t>Наименование вида территориальных зон</w:t>
            </w:r>
          </w:p>
        </w:tc>
        <w:tc>
          <w:tcPr>
            <w:tcW w:w="828" w:type="pct"/>
            <w:tcBorders>
              <w:top w:val="single" w:sz="4" w:space="0" w:color="auto"/>
              <w:left w:val="single" w:sz="4" w:space="0" w:color="auto"/>
              <w:bottom w:val="single" w:sz="4" w:space="0" w:color="auto"/>
              <w:right w:val="single" w:sz="4" w:space="0" w:color="auto"/>
            </w:tcBorders>
            <w:vAlign w:val="center"/>
          </w:tcPr>
          <w:p w:rsidR="006C1160" w:rsidRPr="004E3A9C" w:rsidRDefault="006C1160" w:rsidP="006F4633">
            <w:pPr>
              <w:widowControl w:val="0"/>
              <w:spacing w:line="240" w:lineRule="auto"/>
              <w:ind w:firstLine="0"/>
              <w:jc w:val="center"/>
              <w:rPr>
                <w:rFonts w:ascii="Courier New" w:hAnsi="Courier New" w:cs="Courier New"/>
                <w:sz w:val="22"/>
                <w:szCs w:val="22"/>
              </w:rPr>
            </w:pPr>
            <w:r w:rsidRPr="004E3A9C">
              <w:rPr>
                <w:rFonts w:ascii="Courier New" w:hAnsi="Courier New" w:cs="Courier New"/>
                <w:sz w:val="22"/>
                <w:szCs w:val="22"/>
              </w:rPr>
              <w:t>Индекс зоны на карте</w:t>
            </w:r>
          </w:p>
        </w:tc>
      </w:tr>
      <w:tr w:rsidR="006C1160" w:rsidRPr="004E3A9C" w:rsidTr="006F4633">
        <w:trPr>
          <w:trHeight w:val="268"/>
          <w:tblHeader/>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jc w:val="center"/>
              <w:rPr>
                <w:rFonts w:ascii="Courier New" w:hAnsi="Courier New" w:cs="Courier New"/>
                <w:sz w:val="22"/>
                <w:szCs w:val="22"/>
              </w:rPr>
            </w:pPr>
            <w:r w:rsidRPr="004E3A9C">
              <w:rPr>
                <w:rFonts w:ascii="Courier New" w:hAnsi="Courier New" w:cs="Courier New"/>
                <w:sz w:val="22"/>
                <w:szCs w:val="22"/>
              </w:rPr>
              <w:t>1</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2</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1. Жилые зоны</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1.1 Зона застройки индивидуальными жилыми домами</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Ж1</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1.2. Зона застройки малоэтажными жилыми домами</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Ж2</w:t>
            </w:r>
          </w:p>
        </w:tc>
      </w:tr>
      <w:tr w:rsidR="006C1160" w:rsidRPr="004E3A9C" w:rsidTr="006F4633">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1.3. Зона застройки малоэтажными и среднеэтажными жилыми домами</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Ж3</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1.4. Зона застройки среднеэтажными жилыми домами</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Ж4</w:t>
            </w:r>
          </w:p>
        </w:tc>
      </w:tr>
      <w:tr w:rsidR="006C1160" w:rsidRPr="004E3A9C" w:rsidTr="006F4633">
        <w:trPr>
          <w:trHeight w:val="40"/>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1.5. Зона ведения личного подсобного хозяйства</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Ж5</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2. Общественно-деловые зоны</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w:t>
            </w:r>
          </w:p>
        </w:tc>
      </w:tr>
      <w:tr w:rsidR="006C1160" w:rsidRPr="004E3A9C" w:rsidTr="006F4633">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2.1. Зона делового, общественного и коммерческого назначения</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О1</w:t>
            </w:r>
          </w:p>
        </w:tc>
      </w:tr>
      <w:tr w:rsidR="006C1160" w:rsidRPr="004E3A9C" w:rsidTr="006F4633">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2.2. Зона объектов здравоохранения, санаторно-курортного лечения и социального обеспечения</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О2</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3. Производственные зоны</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w:t>
            </w:r>
          </w:p>
        </w:tc>
      </w:tr>
      <w:tr w:rsidR="006C1160" w:rsidRPr="004E3A9C" w:rsidTr="006F4633">
        <w:trPr>
          <w:trHeight w:val="502"/>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lastRenderedPageBreak/>
              <w:t xml:space="preserve">3.1. Зона размещения производственных объектов </w:t>
            </w:r>
            <w:r w:rsidRPr="004E3A9C">
              <w:rPr>
                <w:rFonts w:ascii="Courier New" w:hAnsi="Courier New" w:cs="Courier New"/>
                <w:sz w:val="22"/>
                <w:szCs w:val="22"/>
                <w:lang w:val="en-US"/>
              </w:rPr>
              <w:t>IV</w:t>
            </w:r>
            <w:r w:rsidRPr="004E3A9C">
              <w:rPr>
                <w:rFonts w:ascii="Courier New" w:hAnsi="Courier New" w:cs="Courier New"/>
                <w:sz w:val="22"/>
                <w:szCs w:val="22"/>
              </w:rPr>
              <w:t xml:space="preserve"> и </w:t>
            </w:r>
            <w:r w:rsidRPr="004E3A9C">
              <w:rPr>
                <w:rFonts w:ascii="Courier New" w:hAnsi="Courier New" w:cs="Courier New"/>
                <w:sz w:val="22"/>
                <w:szCs w:val="22"/>
                <w:lang w:val="en-US"/>
              </w:rPr>
              <w:t>V</w:t>
            </w:r>
            <w:r w:rsidRPr="004E3A9C">
              <w:rPr>
                <w:rFonts w:ascii="Courier New" w:hAnsi="Courier New" w:cs="Courier New"/>
                <w:sz w:val="22"/>
                <w:szCs w:val="22"/>
              </w:rPr>
              <w:t xml:space="preserve"> классов опасности</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П1</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3.2. Зона размещения коммунальных и складских объектов</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П2</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4. Зоны инженерной и транспортной инфраструктур</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4.1. Зона инженерной инфраструктуры</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И</w:t>
            </w:r>
          </w:p>
        </w:tc>
      </w:tr>
      <w:tr w:rsidR="006C1160" w:rsidRPr="004E3A9C" w:rsidTr="006F4633">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4.2. Зона объектов автомобильной транспортной инфраструктуры, индивидуального гаражного строительства</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Т1</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4.3. Зона инфраструктуры железнодорожного транспорта общего пользования</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Т2</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5. Зоны сельскохозяйственного использования</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w:t>
            </w:r>
          </w:p>
        </w:tc>
      </w:tr>
      <w:tr w:rsidR="006C1160" w:rsidRPr="004E3A9C" w:rsidTr="006F4633">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5.1. Зона ведения садоводства, огородничества, дачного хозяйства</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Сх1</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5.2. Зона ведения сельского хозяйства</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Сх2</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6. Зоны рекреационного назначения</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w:t>
            </w:r>
          </w:p>
        </w:tc>
      </w:tr>
      <w:tr w:rsidR="006C1160" w:rsidRPr="004E3A9C" w:rsidTr="006F4633">
        <w:trPr>
          <w:trHeight w:val="454"/>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6.1. Зона размещения объектов отдыха, физической культуры и спорта</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Р1</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6.2. Зона природного ландшафта</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Р2</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7. Зоны специального назначения</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7.1. Зоны размещения мест погребения</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С1</w:t>
            </w:r>
          </w:p>
        </w:tc>
      </w:tr>
      <w:tr w:rsidR="006C1160" w:rsidRPr="004E3A9C" w:rsidTr="006F4633">
        <w:trPr>
          <w:trHeight w:val="35"/>
        </w:trPr>
        <w:tc>
          <w:tcPr>
            <w:tcW w:w="4172" w:type="pct"/>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7.3. Зона размещения режимных объектов</w:t>
            </w:r>
          </w:p>
        </w:tc>
        <w:tc>
          <w:tcPr>
            <w:tcW w:w="828" w:type="pct"/>
            <w:tcBorders>
              <w:top w:val="single" w:sz="4" w:space="0" w:color="auto"/>
              <w:left w:val="single" w:sz="4" w:space="0" w:color="auto"/>
              <w:bottom w:val="single" w:sz="4" w:space="0" w:color="auto"/>
              <w:right w:val="single" w:sz="4" w:space="0" w:color="auto"/>
            </w:tcBorders>
          </w:tcPr>
          <w:p w:rsidR="006C1160" w:rsidRPr="004E3A9C" w:rsidRDefault="006C1160" w:rsidP="006F4633">
            <w:pPr>
              <w:widowControl w:val="0"/>
              <w:spacing w:line="240" w:lineRule="auto"/>
              <w:ind w:firstLine="510"/>
              <w:rPr>
                <w:rFonts w:ascii="Courier New" w:hAnsi="Courier New" w:cs="Courier New"/>
                <w:sz w:val="22"/>
                <w:szCs w:val="22"/>
              </w:rPr>
            </w:pPr>
            <w:r w:rsidRPr="004E3A9C">
              <w:rPr>
                <w:rFonts w:ascii="Courier New" w:hAnsi="Courier New" w:cs="Courier New"/>
                <w:sz w:val="22"/>
                <w:szCs w:val="22"/>
              </w:rPr>
              <w:t>С2</w:t>
            </w:r>
          </w:p>
        </w:tc>
      </w:tr>
    </w:tbl>
    <w:p w:rsidR="006C1160" w:rsidRPr="004E3A9C" w:rsidRDefault="006C1160" w:rsidP="006C1160">
      <w:pPr>
        <w:widowControl w:val="0"/>
        <w:spacing w:line="240" w:lineRule="auto"/>
        <w:ind w:firstLine="510"/>
        <w:rPr>
          <w:rFonts w:ascii="Courier New" w:hAnsi="Courier New" w:cs="Courier New"/>
          <w:sz w:val="22"/>
          <w:szCs w:val="22"/>
        </w:rPr>
      </w:pPr>
    </w:p>
    <w:p w:rsidR="006C1160" w:rsidRPr="004E3A9C" w:rsidRDefault="006C1160" w:rsidP="006C1160">
      <w:pPr>
        <w:widowControl w:val="0"/>
        <w:spacing w:line="240" w:lineRule="auto"/>
        <w:ind w:firstLine="510"/>
        <w:jc w:val="center"/>
        <w:outlineLvl w:val="0"/>
        <w:rPr>
          <w:rFonts w:ascii="Arial" w:hAnsi="Arial" w:cs="Arial"/>
          <w:b/>
        </w:rPr>
      </w:pPr>
      <w:bookmarkStart w:id="25" w:name="_Toc430102999"/>
      <w:r w:rsidRPr="004E3A9C">
        <w:rPr>
          <w:rFonts w:ascii="Arial" w:hAnsi="Arial" w:cs="Arial"/>
          <w:b/>
        </w:rPr>
        <w:t>7.2. Содержание градостроительных регламентов территориальных зон</w:t>
      </w:r>
      <w:bookmarkEnd w:id="25"/>
    </w:p>
    <w:p w:rsidR="006C1160" w:rsidRPr="004E3A9C" w:rsidRDefault="006C1160" w:rsidP="006C1160">
      <w:pPr>
        <w:widowControl w:val="0"/>
        <w:spacing w:line="240" w:lineRule="auto"/>
        <w:ind w:firstLine="510"/>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Содержание градостроительных регламентов территориальных зон изложено: </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1) в отношении видов разрешенного использования земельных участков и объектов капитального строительства: </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общие требования, относящиеся ко всем видам территориальных зон (за исключением территориальных зон, для которых градостроительный регламент не устанавливается), приведены в подразделе 7.3 настоящих Правил;</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виды разрешенного использования земельных участков и объектов капитального строительства, установленные для каждого отдельного вида территориальной зоны, приведены в разделе 8 настоящих Правил;</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2) в отношении предельных размеров земельных участков и предельных параметров разрешенного строительства, реконструкции объектов капитального строительства: общие требования, относящиеся ко всем территориальным зонам, приведены в разделе 8 настоящих Правил; </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3) в отношении ограничений использования земельных участков и объектов капитального строительства, действующих в границах зон с особыми условиями использования территорий, приведены в разделе 9 настоящих Правил.</w:t>
      </w:r>
    </w:p>
    <w:p w:rsidR="006C1160" w:rsidRPr="004E3A9C" w:rsidRDefault="006C1160" w:rsidP="006C1160">
      <w:pPr>
        <w:widowControl w:val="0"/>
        <w:spacing w:line="240" w:lineRule="auto"/>
        <w:ind w:firstLine="510"/>
        <w:jc w:val="center"/>
        <w:outlineLvl w:val="0"/>
        <w:rPr>
          <w:rFonts w:ascii="Arial" w:hAnsi="Arial" w:cs="Arial"/>
        </w:rPr>
      </w:pPr>
      <w:bookmarkStart w:id="26" w:name="_Toc430103000"/>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7.3. Порядок применения видов разрешенного использования земельных участков и объектов капитального строительства, включённых в градостроительный регламент</w:t>
      </w:r>
      <w:bookmarkEnd w:id="26"/>
    </w:p>
    <w:p w:rsidR="006C1160" w:rsidRPr="004E3A9C" w:rsidRDefault="006C1160" w:rsidP="006C1160">
      <w:pPr>
        <w:widowControl w:val="0"/>
        <w:spacing w:line="240" w:lineRule="auto"/>
        <w:ind w:firstLine="510"/>
        <w:jc w:val="center"/>
        <w:outlineLvl w:val="0"/>
        <w:rPr>
          <w:rFonts w:ascii="Arial" w:hAnsi="Arial" w:cs="Arial"/>
          <w:b/>
        </w:rPr>
      </w:pPr>
    </w:p>
    <w:p w:rsidR="006C1160" w:rsidRPr="004E3A9C" w:rsidRDefault="006C1160" w:rsidP="006C1160">
      <w:pPr>
        <w:widowControl w:val="0"/>
        <w:tabs>
          <w:tab w:val="left" w:pos="1418"/>
        </w:tabs>
        <w:spacing w:line="240" w:lineRule="auto"/>
        <w:ind w:firstLine="709"/>
        <w:rPr>
          <w:rFonts w:ascii="Arial" w:hAnsi="Arial" w:cs="Arial"/>
        </w:rPr>
      </w:pPr>
      <w:r w:rsidRPr="004E3A9C">
        <w:rPr>
          <w:rFonts w:ascii="Arial" w:hAnsi="Arial" w:cs="Arial"/>
        </w:rPr>
        <w:t xml:space="preserve">7.3.1. Разрешенное использование земельных участков и объектов </w:t>
      </w:r>
      <w:r w:rsidRPr="004E3A9C">
        <w:rPr>
          <w:rFonts w:ascii="Arial" w:hAnsi="Arial" w:cs="Arial"/>
        </w:rPr>
        <w:lastRenderedPageBreak/>
        <w:t>капитального строительства может быть:</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 основным видом разрешенного использования;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 условно разрешенным видом использования, требующим предоставления разрешения;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3) вспомогательным видом разрешенного использования, допустимым только в качестве дополнительного по отношению к основным видам разрешенного использования и условно разрешенным видам использования и осуществляемым совместно с ними.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7.3.2.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Основные виды разрешенного использования земельных участков и объектов капитального строительства устанавливаются для каждой территориальной зоны.</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Объекты благоустройства придомовых территорий (проезды, площадки для игр и занятий спортом, малые архитектурные формы и др.) в соответствии с нормативами и проектной документацией являются разрешенными.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Изменение функционального назначения помещений допускается в отношении помещений, расположенных на первых этажах жилых домов в капитальном исполнении при условии обеспечения входов со стороны красных линий улиц и организации загрузочных площадок. При этом запрещается использование помещений, обеспечивающих доступ к жилым 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Запрещается осуществлять любой вид капитального строительства, в том числе сооружение отдельных частей зданий (лоджии, тамбуры, портики и т.д.) вне пределов красных линий (кроме инженерных коммуникаций, а также посадки зеленых насаждений общего пользования).</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Условно разрешенные виды использования земельных участков и объектов капитального строительства могут быть установлены из видов разрешенного использования земельных участков и объектов капитального строительства, не включённых в основные виды разрешенного использования. </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Вспомогательные виды разрешенного использования земельных участков и объектов капитального строительства устанавливаются в соответствии с подразделом 7.4 настоящих Правил.</w:t>
      </w:r>
    </w:p>
    <w:p w:rsidR="006C1160" w:rsidRPr="004E3A9C" w:rsidRDefault="006C1160" w:rsidP="006C1160">
      <w:pPr>
        <w:widowControl w:val="0"/>
        <w:spacing w:line="240" w:lineRule="auto"/>
        <w:ind w:firstLine="510"/>
        <w:rPr>
          <w:rFonts w:ascii="Arial" w:hAnsi="Arial" w:cs="Arial"/>
        </w:rPr>
      </w:pPr>
    </w:p>
    <w:p w:rsidR="006C1160" w:rsidRPr="004E3A9C" w:rsidRDefault="006C1160" w:rsidP="006C1160">
      <w:pPr>
        <w:widowControl w:val="0"/>
        <w:spacing w:line="240" w:lineRule="auto"/>
        <w:ind w:firstLine="0"/>
        <w:jc w:val="center"/>
        <w:outlineLvl w:val="0"/>
        <w:rPr>
          <w:rFonts w:ascii="Arial" w:hAnsi="Arial" w:cs="Arial"/>
          <w:b/>
        </w:rPr>
      </w:pPr>
      <w:bookmarkStart w:id="27" w:name="_Toc430103001"/>
      <w:r w:rsidRPr="004E3A9C">
        <w:rPr>
          <w:rFonts w:ascii="Arial" w:hAnsi="Arial" w:cs="Arial"/>
          <w:b/>
        </w:rPr>
        <w:t>7.4. Вспомогательные виды разрешенного использования земельных участков и объектов капитального строительства</w:t>
      </w:r>
      <w:bookmarkEnd w:id="27"/>
    </w:p>
    <w:p w:rsidR="006C1160" w:rsidRPr="004E3A9C" w:rsidRDefault="006C1160" w:rsidP="006C1160">
      <w:pPr>
        <w:widowControl w:val="0"/>
        <w:spacing w:line="240" w:lineRule="auto"/>
        <w:ind w:firstLine="510"/>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7.4.1. Для следующих основных видов разрешенного использования и условно разрешенных видов использования земельных участков в качестве дополнительных по отношению к основным видам разрешенного использования и условно разрешенным видам использования объектов капитального строительства устанавливаются вспомогательные виды разрешенного использования объектов капитального строительства: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малоэтажная жилая застройка (индивидуальное жилищное строительство; </w:t>
      </w:r>
      <w:r w:rsidRPr="004E3A9C">
        <w:rPr>
          <w:rFonts w:ascii="Arial" w:hAnsi="Arial" w:cs="Arial"/>
        </w:rPr>
        <w:lastRenderedPageBreak/>
        <w:t>размещение дачных домов и садовых домов); приусадебный участок личного подсобного хозяйства; блокированная жилая застройка — гаражи, иные вспомогательные сооружения;</w:t>
      </w:r>
    </w:p>
    <w:p w:rsidR="006C1160" w:rsidRPr="004E3A9C" w:rsidRDefault="006C1160" w:rsidP="006C1160">
      <w:pPr>
        <w:widowControl w:val="0"/>
        <w:spacing w:line="240" w:lineRule="auto"/>
        <w:ind w:firstLine="709"/>
        <w:rPr>
          <w:rFonts w:ascii="Arial" w:hAnsi="Arial" w:cs="Arial"/>
        </w:rPr>
      </w:pPr>
      <w:proofErr w:type="spellStart"/>
      <w:r w:rsidRPr="004E3A9C">
        <w:rPr>
          <w:rFonts w:ascii="Arial" w:hAnsi="Arial" w:cs="Arial"/>
        </w:rPr>
        <w:t>среднеэтажная</w:t>
      </w:r>
      <w:proofErr w:type="spellEnd"/>
      <w:r w:rsidRPr="004E3A9C">
        <w:rPr>
          <w:rFonts w:ascii="Arial" w:hAnsi="Arial" w:cs="Arial"/>
        </w:rPr>
        <w:t xml:space="preserve"> жилая застройка — подземные гаражи, подземные и наземные автостоянки;</w:t>
      </w:r>
    </w:p>
    <w:p w:rsidR="006C1160" w:rsidRPr="004E3A9C" w:rsidRDefault="006C1160" w:rsidP="006C1160">
      <w:pPr>
        <w:spacing w:line="240" w:lineRule="auto"/>
        <w:ind w:firstLine="709"/>
        <w:rPr>
          <w:rFonts w:ascii="Arial" w:hAnsi="Arial" w:cs="Arial"/>
        </w:rPr>
      </w:pPr>
      <w:r w:rsidRPr="004E3A9C">
        <w:rPr>
          <w:rFonts w:ascii="Arial" w:hAnsi="Arial" w:cs="Arial"/>
        </w:rPr>
        <w:t>торговые центры (торгово-развлекательные центры), рынки — стоянки для автомобилей сотрудников и посетителей рынка.</w:t>
      </w:r>
    </w:p>
    <w:p w:rsidR="006C1160" w:rsidRPr="004E3A9C" w:rsidRDefault="006C1160" w:rsidP="006C1160">
      <w:pPr>
        <w:tabs>
          <w:tab w:val="left" w:pos="1418"/>
        </w:tabs>
        <w:spacing w:line="240" w:lineRule="auto"/>
        <w:ind w:firstLine="709"/>
        <w:rPr>
          <w:rFonts w:ascii="Arial" w:hAnsi="Arial" w:cs="Arial"/>
        </w:rPr>
      </w:pPr>
      <w:r w:rsidRPr="004E3A9C">
        <w:rPr>
          <w:rFonts w:ascii="Arial" w:hAnsi="Arial" w:cs="Arial"/>
        </w:rPr>
        <w:t>7.4.2. Применительно ко всем территориальным зонам в качестве дополнительных по отношению к основным видам разрешенного использования и условно разрешенным видам использования объектов капитального строительства устанавливаются следующие вспомогательные виды разрешенного использования объектов капитального строительства:</w:t>
      </w:r>
    </w:p>
    <w:p w:rsidR="006C1160" w:rsidRPr="004E3A9C" w:rsidRDefault="006C1160" w:rsidP="006C1160">
      <w:pPr>
        <w:tabs>
          <w:tab w:val="left" w:pos="1418"/>
        </w:tabs>
        <w:spacing w:line="240" w:lineRule="auto"/>
        <w:ind w:firstLine="709"/>
        <w:rPr>
          <w:rFonts w:ascii="Arial" w:hAnsi="Arial" w:cs="Arial"/>
        </w:rPr>
      </w:pPr>
      <w:r w:rsidRPr="004E3A9C">
        <w:rPr>
          <w:rFonts w:ascii="Arial" w:hAnsi="Arial" w:cs="Arial"/>
        </w:rPr>
        <w:t xml:space="preserve">элементы благоустройства территории, если они являются объектами капитального строительства; </w:t>
      </w:r>
    </w:p>
    <w:p w:rsidR="006C1160" w:rsidRPr="004E3A9C" w:rsidRDefault="006C1160" w:rsidP="006C1160">
      <w:pPr>
        <w:tabs>
          <w:tab w:val="left" w:pos="1418"/>
        </w:tabs>
        <w:spacing w:line="240" w:lineRule="auto"/>
        <w:ind w:firstLine="709"/>
        <w:rPr>
          <w:rFonts w:ascii="Arial" w:hAnsi="Arial" w:cs="Arial"/>
        </w:rPr>
      </w:pPr>
      <w:r w:rsidRPr="004E3A9C">
        <w:rPr>
          <w:rFonts w:ascii="Arial" w:hAnsi="Arial" w:cs="Arial"/>
        </w:rPr>
        <w:t xml:space="preserve">объекты, обеспечивающие общественную, пожарную, промышленную, транспортную, иные виды безопасности. </w:t>
      </w:r>
    </w:p>
    <w:p w:rsidR="006C1160" w:rsidRPr="004E3A9C" w:rsidRDefault="006C1160" w:rsidP="006C1160">
      <w:pPr>
        <w:widowControl w:val="0"/>
        <w:tabs>
          <w:tab w:val="left" w:pos="1418"/>
        </w:tabs>
        <w:spacing w:line="240" w:lineRule="auto"/>
        <w:ind w:firstLine="709"/>
        <w:rPr>
          <w:rFonts w:ascii="Arial" w:hAnsi="Arial" w:cs="Arial"/>
        </w:rPr>
      </w:pPr>
      <w:r w:rsidRPr="004E3A9C">
        <w:rPr>
          <w:rFonts w:ascii="Arial" w:hAnsi="Arial" w:cs="Arial"/>
        </w:rPr>
        <w:t>7.4.3. Применительно к производственным зонам в качестве дополнительного по отношению к основным видам разрешенного использования и условно разрешенным видам использования объектов капитального строительства устанавливается вспомогательный вид разрешенного использования объектов капитального строительства: объекты железнодорожного транспорта необщего пользования</w:t>
      </w:r>
    </w:p>
    <w:p w:rsidR="006C1160" w:rsidRPr="004E3A9C" w:rsidRDefault="006C1160" w:rsidP="006C1160">
      <w:pPr>
        <w:widowControl w:val="0"/>
        <w:spacing w:line="240" w:lineRule="auto"/>
        <w:ind w:firstLine="510"/>
        <w:jc w:val="center"/>
        <w:outlineLvl w:val="0"/>
        <w:rPr>
          <w:rFonts w:ascii="Arial" w:hAnsi="Arial" w:cs="Arial"/>
        </w:rPr>
      </w:pPr>
      <w:bookmarkStart w:id="28" w:name="_Toc430103002"/>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7.5.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
    </w:p>
    <w:p w:rsidR="006C1160" w:rsidRPr="004E3A9C" w:rsidRDefault="006C1160" w:rsidP="006C1160">
      <w:pPr>
        <w:widowControl w:val="0"/>
        <w:spacing w:line="240" w:lineRule="auto"/>
        <w:ind w:firstLine="0"/>
        <w:outlineLvl w:val="0"/>
        <w:rPr>
          <w:rFonts w:ascii="Arial" w:hAnsi="Arial" w:cs="Arial"/>
          <w:b/>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7.5.1. 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 (далее, также — предельные размеры и параметры), их сочетания устанавливаются применительно ко всем территориальным зонам, к группам территориальных зон, к отдельной территориальной зоне.</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7.5.2. Предельные размеры и параметры включают:</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1) минимальную и (или) максимальную площадь земельного участка;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их строительство;</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3) предельное количество этажей или предельная высота зданий, строений, сооружений;</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5) минимальное количество </w:t>
      </w:r>
      <w:proofErr w:type="spellStart"/>
      <w:r w:rsidRPr="004E3A9C">
        <w:rPr>
          <w:rFonts w:ascii="Arial" w:hAnsi="Arial" w:cs="Arial"/>
        </w:rPr>
        <w:t>машино</w:t>
      </w:r>
      <w:proofErr w:type="spellEnd"/>
      <w:r w:rsidRPr="004E3A9C">
        <w:rPr>
          <w:rFonts w:ascii="Arial" w:hAnsi="Arial" w:cs="Arial"/>
        </w:rPr>
        <w:t>-мест для хранения индивидуального автотранспорта на территории земельных участков.</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7.5.3. Настоящими Правилами могут быть установлены иные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7.5.4. В пределах территориальных зон могут устанавливаться </w:t>
      </w:r>
      <w:proofErr w:type="spellStart"/>
      <w:r w:rsidRPr="004E3A9C">
        <w:rPr>
          <w:rFonts w:ascii="Arial" w:hAnsi="Arial" w:cs="Arial"/>
        </w:rPr>
        <w:t>подзоны</w:t>
      </w:r>
      <w:proofErr w:type="spellEnd"/>
      <w:r w:rsidRPr="004E3A9C">
        <w:rPr>
          <w:rFonts w:ascii="Arial" w:hAnsi="Arial" w:cs="Arial"/>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и </w:t>
      </w:r>
      <w:r w:rsidRPr="004E3A9C">
        <w:rPr>
          <w:rFonts w:ascii="Arial" w:hAnsi="Arial" w:cs="Arial"/>
        </w:rPr>
        <w:lastRenderedPageBreak/>
        <w:t>параметрами.</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7.5.5. Минимальная площадь земельного участка и максимальный процент застройки в границах земельного участка устанавливаются с учётом требуемых в соответствии с настоящими Правилами площади озелененных территорий, площади для размещения мест хранения автотранспорта, проездов и иных, необходимых в соответствии с настоящими Правилами и техническими регламентами вспомогательных объектов, предназначенных для обслуживания земельного участка.</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7.5.6. Для территориальных зон, видов разрешенного использования объектов капитального строительства, для которых градостроительными регламентами предельные размеры и параметры не установлены, размеры земельных участков и параметры разрешенного строительства, реконструкции объектов капитального строительства устанавливаются в соответствии с требованиями технических регламентов, санитарных норм, региональных нормативов градостроительного проектирования, проектами планировки территорий.</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jc w:val="center"/>
        <w:outlineLvl w:val="0"/>
      </w:pPr>
    </w:p>
    <w:p w:rsidR="006C1160" w:rsidRPr="004E3A9C" w:rsidRDefault="006C1160" w:rsidP="006C1160">
      <w:pPr>
        <w:widowControl w:val="0"/>
        <w:jc w:val="center"/>
        <w:outlineLvl w:val="0"/>
        <w:sectPr w:rsidR="006C1160" w:rsidRPr="004E3A9C" w:rsidSect="009B22CA">
          <w:footerReference w:type="first" r:id="rId7"/>
          <w:pgSz w:w="11906" w:h="16838"/>
          <w:pgMar w:top="1134" w:right="851" w:bottom="1134" w:left="1701" w:header="284" w:footer="284" w:gutter="0"/>
          <w:pgNumType w:start="1"/>
          <w:cols w:space="708"/>
          <w:titlePg/>
          <w:docGrid w:linePitch="360"/>
        </w:sect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lastRenderedPageBreak/>
        <w:t>8. Градостроительные регламенты территориальных зон</w:t>
      </w:r>
    </w:p>
    <w:p w:rsidR="006C1160" w:rsidRPr="004E3A9C" w:rsidRDefault="006C1160" w:rsidP="006C1160">
      <w:pPr>
        <w:widowControl w:val="0"/>
        <w:spacing w:line="240" w:lineRule="auto"/>
        <w:ind w:firstLine="0"/>
        <w:jc w:val="center"/>
        <w:outlineLvl w:val="0"/>
        <w:rPr>
          <w:rFonts w:ascii="Arial" w:hAnsi="Arial" w:cs="Arial"/>
          <w:b/>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8.1. Жилые зоны</w:t>
      </w:r>
    </w:p>
    <w:p w:rsidR="006C1160" w:rsidRPr="004E3A9C" w:rsidRDefault="006C1160" w:rsidP="006C1160">
      <w:pPr>
        <w:widowControl w:val="0"/>
        <w:spacing w:line="240" w:lineRule="auto"/>
        <w:ind w:firstLine="0"/>
        <w:jc w:val="center"/>
        <w:outlineLvl w:val="0"/>
        <w:rPr>
          <w:rFonts w:ascii="Arial" w:hAnsi="Arial" w:cs="Arial"/>
          <w:b/>
        </w:rPr>
      </w:pPr>
    </w:p>
    <w:p w:rsidR="006C1160" w:rsidRPr="004E3A9C" w:rsidRDefault="006C1160" w:rsidP="006C1160">
      <w:pPr>
        <w:widowControl w:val="0"/>
        <w:spacing w:line="240" w:lineRule="auto"/>
        <w:ind w:firstLine="0"/>
        <w:jc w:val="center"/>
        <w:outlineLvl w:val="0"/>
        <w:rPr>
          <w:rFonts w:ascii="Arial" w:hAnsi="Arial" w:cs="Arial"/>
          <w:b/>
        </w:rPr>
      </w:pPr>
      <w:bookmarkStart w:id="29" w:name="_Toc430103004"/>
      <w:r w:rsidRPr="004E3A9C">
        <w:rPr>
          <w:rFonts w:ascii="Arial" w:hAnsi="Arial" w:cs="Arial"/>
          <w:b/>
        </w:rPr>
        <w:t>8.1.1. Зона застройки индивидуальными жилыми домами (Ж1)</w:t>
      </w:r>
      <w:bookmarkEnd w:id="29"/>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4E3A9C">
        <w:rPr>
          <w:rFonts w:ascii="Arial" w:hAnsi="Arial" w:cs="Arial"/>
        </w:rPr>
        <w:t>приквартирными</w:t>
      </w:r>
      <w:proofErr w:type="spellEnd"/>
      <w:r w:rsidRPr="004E3A9C">
        <w:rPr>
          <w:rFonts w:ascii="Arial" w:hAnsi="Arial" w:cs="Arial"/>
        </w:rPr>
        <w:t xml:space="preserve"> участками и размещения объектов оказания услуг повседневного уровня.</w:t>
      </w:r>
    </w:p>
    <w:p w:rsidR="006C1160" w:rsidRPr="004E3A9C" w:rsidRDefault="006C1160" w:rsidP="006C1160">
      <w:pPr>
        <w:numPr>
          <w:ilvl w:val="0"/>
          <w:numId w:val="24"/>
        </w:numPr>
        <w:tabs>
          <w:tab w:val="left" w:pos="284"/>
          <w:tab w:val="left" w:pos="993"/>
        </w:tabs>
        <w:suppressAutoHyphens/>
        <w:overflowPunct/>
        <w:autoSpaceDE/>
        <w:autoSpaceDN/>
        <w:adjustRightInd/>
        <w:spacing w:line="240" w:lineRule="auto"/>
        <w:ind w:left="0" w:firstLine="709"/>
        <w:contextualSpacing/>
        <w:outlineLvl w:val="0"/>
        <w:rPr>
          <w:rFonts w:ascii="Arial" w:eastAsia="Calibri" w:hAnsi="Arial" w:cs="Arial"/>
          <w:b/>
        </w:rPr>
      </w:pPr>
      <w:r w:rsidRPr="004E3A9C">
        <w:rPr>
          <w:rFonts w:ascii="Arial" w:eastAsia="Calibri" w:hAnsi="Arial" w:cs="Arial"/>
          <w:b/>
        </w:rPr>
        <w:t>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33"/>
        <w:gridCol w:w="2589"/>
        <w:gridCol w:w="5528"/>
        <w:gridCol w:w="4111"/>
      </w:tblGrid>
      <w:tr w:rsidR="006C1160" w:rsidRPr="004E3A9C" w:rsidTr="006F4633">
        <w:trPr>
          <w:trHeight w:val="552"/>
        </w:trPr>
        <w:tc>
          <w:tcPr>
            <w:tcW w:w="2448"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622" w:type="dxa"/>
            <w:gridSpan w:val="2"/>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Для индивидуального жилищного строительства (2.1)</w:t>
            </w:r>
          </w:p>
        </w:tc>
        <w:tc>
          <w:tcPr>
            <w:tcW w:w="2622" w:type="dxa"/>
            <w:gridSpan w:val="2"/>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Индивидуальный жилой дом</w:t>
            </w:r>
          </w:p>
        </w:tc>
        <w:tc>
          <w:tcPr>
            <w:tcW w:w="5528" w:type="dxa"/>
            <w:vMerge w:val="restart"/>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размер земельного участка – 600 </w:t>
            </w:r>
            <w:r w:rsidRPr="004E3A9C">
              <w:rPr>
                <w:rFonts w:ascii="Courier New" w:eastAsia="Calibri" w:hAnsi="Courier New" w:cs="Courier New"/>
                <w:sz w:val="22"/>
                <w:szCs w:val="22"/>
                <w:lang w:eastAsia="en-US"/>
              </w:rPr>
              <w:t>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размер земельного участка – 2000 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от лицевой границы участка (красной линии улицы) –5 метров (кроме гаражей);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от смежных с другими земельными участками границ:</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1) до основного строения – 3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2) до хозяйственных и прочих строений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Предельная высота жилого дома с мансардным завершением до конька скатной кровли - 20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C1160" w:rsidRPr="004E3A9C" w:rsidRDefault="006C1160" w:rsidP="006F4633">
            <w:pPr>
              <w:widowControl w:val="0"/>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Высота ограждения земельных участков - до 1,8 м.</w:t>
            </w:r>
          </w:p>
        </w:tc>
        <w:tc>
          <w:tcPr>
            <w:tcW w:w="4111" w:type="dxa"/>
          </w:tcPr>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выращивание сельскохозяйственных культур;</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индивидуальных гаражей и хозяйственных построек.</w:t>
            </w:r>
          </w:p>
          <w:p w:rsidR="006C1160" w:rsidRPr="004E3A9C" w:rsidRDefault="006C1160" w:rsidP="006F4633">
            <w:pPr>
              <w:tabs>
                <w:tab w:val="left" w:pos="64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ab/>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Для ведения личного подсобного хозяйства (приусадебный земельный участок) (2.2)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622" w:type="dxa"/>
            <w:gridSpan w:val="2"/>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Индивидуальный жилой дом</w:t>
            </w:r>
          </w:p>
        </w:tc>
        <w:tc>
          <w:tcPr>
            <w:tcW w:w="5528" w:type="dxa"/>
            <w:vMerge/>
            <w:tcBorders>
              <w:bottom w:val="single" w:sz="4" w:space="0" w:color="auto"/>
            </w:tcBorders>
          </w:tcPr>
          <w:p w:rsidR="006C1160" w:rsidRPr="004E3A9C" w:rsidRDefault="006C1160" w:rsidP="006F4633">
            <w:pPr>
              <w:spacing w:line="240" w:lineRule="auto"/>
              <w:ind w:firstLine="0"/>
              <w:jc w:val="left"/>
              <w:rPr>
                <w:rFonts w:ascii="Courier New" w:eastAsia="Calibri" w:hAnsi="Courier New" w:cs="Courier New"/>
                <w:sz w:val="22"/>
                <w:szCs w:val="22"/>
              </w:rPr>
            </w:pPr>
          </w:p>
        </w:tc>
        <w:tc>
          <w:tcPr>
            <w:tcW w:w="4111" w:type="dxa"/>
          </w:tcPr>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производство сельскохозяйственной продукции;</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гаража и иных вспомогательных сооружений;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содержание сельскохозяйственных животных.</w:t>
            </w:r>
          </w:p>
        </w:tc>
      </w:tr>
      <w:tr w:rsidR="006C1160" w:rsidRPr="004E3A9C" w:rsidTr="006F4633">
        <w:tc>
          <w:tcPr>
            <w:tcW w:w="2448"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Блокированная жилая застройка (2.3) </w:t>
            </w:r>
          </w:p>
        </w:tc>
        <w:tc>
          <w:tcPr>
            <w:tcW w:w="2622" w:type="dxa"/>
            <w:gridSpan w:val="2"/>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Жилой дом блокированной застройки</w:t>
            </w:r>
          </w:p>
        </w:tc>
        <w:tc>
          <w:tcPr>
            <w:tcW w:w="5528" w:type="dxa"/>
            <w:tcBorders>
              <w:top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размер земельного участка – 400 </w:t>
            </w:r>
            <w:r w:rsidRPr="004E3A9C">
              <w:rPr>
                <w:rFonts w:ascii="Courier New" w:eastAsia="Calibri" w:hAnsi="Courier New" w:cs="Courier New"/>
                <w:sz w:val="22"/>
                <w:szCs w:val="22"/>
                <w:lang w:eastAsia="en-US"/>
              </w:rPr>
              <w:t>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размер земельного участка – 2000 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от лицевой границы участка (красной линии улицы) –5 метров (кроме гаражей);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от смежных с другими земельными участками границ:</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1) до основного строения – 3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2) до хозяйственных и прочих строений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1 этаж.</w:t>
            </w:r>
          </w:p>
          <w:p w:rsidR="006C1160" w:rsidRPr="004E3A9C" w:rsidRDefault="006C1160" w:rsidP="006F4633">
            <w:pPr>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C1160" w:rsidRPr="004E3A9C" w:rsidRDefault="006C1160" w:rsidP="006F4633">
            <w:pPr>
              <w:widowControl w:val="0"/>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Высота ограждения земельных участков - до 1,8 м.</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4E3A9C">
              <w:rPr>
                <w:rFonts w:ascii="Courier New" w:eastAsia="Calibri" w:hAnsi="Courier New" w:cs="Courier New"/>
                <w:sz w:val="22"/>
                <w:szCs w:val="22"/>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разведение декоративных и плодовых деревьев, овощных и ягодных культур;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индивидуальных гаражей и иных вспомогательных сооружений;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обустройство спортивных и детских площадок, площадок для отдыха.</w:t>
            </w:r>
          </w:p>
        </w:tc>
      </w:tr>
      <w:tr w:rsidR="006C1160" w:rsidRPr="004E3A9C" w:rsidTr="006F4633">
        <w:tc>
          <w:tcPr>
            <w:tcW w:w="244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Малоэтажная многоквартирная жилая застройка (2.1.1)</w:t>
            </w:r>
          </w:p>
        </w:tc>
        <w:tc>
          <w:tcPr>
            <w:tcW w:w="2622" w:type="dxa"/>
            <w:gridSpan w:val="2"/>
            <w:tcBorders>
              <w:bottom w:val="single" w:sz="4"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Многоквартирный жилой дом</w:t>
            </w:r>
          </w:p>
        </w:tc>
        <w:tc>
          <w:tcPr>
            <w:tcW w:w="552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красной линии проездов – 3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 (включая мансардный).</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tc>
        <w:tc>
          <w:tcPr>
            <w:tcW w:w="4111" w:type="dxa"/>
            <w:vAlign w:val="center"/>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жилых домов, предназначенных для разделения на квартиры, каждая из которых пригодна для постоянного проживания (жилые дома, разделенных на две и более квартиры);</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благоустройство и озеленение;</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подземных гаражей и автостоянок;</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обустройство спортивных и детских площадок, площадок отдыха;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rsidRPr="004E3A9C">
              <w:rPr>
                <w:rFonts w:ascii="Courier New" w:eastAsia="Calibri" w:hAnsi="Courier New" w:cs="Courier New"/>
                <w:sz w:val="22"/>
                <w:szCs w:val="22"/>
              </w:rPr>
              <w:lastRenderedPageBreak/>
              <w:t>составляет более 15% общей площади помещений дома.</w:t>
            </w:r>
          </w:p>
        </w:tc>
      </w:tr>
      <w:tr w:rsidR="006C1160" w:rsidRPr="004E3A9C" w:rsidTr="006F4633">
        <w:tc>
          <w:tcPr>
            <w:tcW w:w="244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lastRenderedPageBreak/>
              <w:t>Дошкольное, начальное и среднее общее образование (3.5.1)</w:t>
            </w:r>
          </w:p>
        </w:tc>
        <w:tc>
          <w:tcPr>
            <w:tcW w:w="2622" w:type="dxa"/>
            <w:gridSpan w:val="2"/>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Детские ясли, детский сад, школа, лицей, гимназия, художественные, музыкальные школы, здания, предназначенные для занятий обучающихся физической культурой и спортом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552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Для детских дошкольных учреждений: Минимальный размер земельного участка – 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Для общеобразовательных учреждений:</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15000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земельного участка под спортивно-игровые площадки – 20%.</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30%</w:t>
            </w:r>
          </w:p>
        </w:tc>
        <w:tc>
          <w:tcPr>
            <w:tcW w:w="4111"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занятий обучающихся физической культурой и спортом.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Земельные участки объектов неделимы.</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Недопустимо перепрофилирование объектов</w:t>
            </w:r>
          </w:p>
        </w:tc>
      </w:tr>
      <w:tr w:rsidR="006C1160" w:rsidRPr="004E3A9C" w:rsidTr="006F4633">
        <w:trPr>
          <w:trHeight w:val="206"/>
        </w:trPr>
        <w:tc>
          <w:tcPr>
            <w:tcW w:w="2481" w:type="dxa"/>
            <w:gridSpan w:val="2"/>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58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w:t>
            </w:r>
            <w:r w:rsidRPr="004E3A9C">
              <w:rPr>
                <w:rFonts w:ascii="Courier New" w:eastAsia="Calibri" w:hAnsi="Courier New" w:cs="Courier New"/>
                <w:sz w:val="22"/>
                <w:szCs w:val="22"/>
                <w:lang w:eastAsia="en-US"/>
              </w:rPr>
              <w:lastRenderedPageBreak/>
              <w:t xml:space="preserve">газопроводов, линий связи, телефонных станций, канализаций). </w:t>
            </w:r>
          </w:p>
        </w:tc>
      </w:tr>
      <w:tr w:rsidR="006C1160" w:rsidRPr="004E3A9C" w:rsidTr="006F4633">
        <w:trPr>
          <w:trHeight w:val="206"/>
        </w:trPr>
        <w:tc>
          <w:tcPr>
            <w:tcW w:w="2481" w:type="dxa"/>
            <w:gridSpan w:val="2"/>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589" w:type="dxa"/>
          </w:tcPr>
          <w:p w:rsidR="006C1160" w:rsidRPr="004E3A9C" w:rsidRDefault="006C1160" w:rsidP="006F4633">
            <w:pPr>
              <w:overflowPunct/>
              <w:autoSpaceDE/>
              <w:autoSpaceDN/>
              <w:adjustRightInd/>
              <w:spacing w:line="240" w:lineRule="auto"/>
              <w:ind w:right="-391"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rPr>
          <w:trHeight w:val="206"/>
        </w:trPr>
        <w:tc>
          <w:tcPr>
            <w:tcW w:w="2481" w:type="dxa"/>
            <w:gridSpan w:val="2"/>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8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4E3A9C">
              <w:rPr>
                <w:rFonts w:ascii="Courier New" w:eastAsia="Calibri" w:hAnsi="Courier New" w:cs="Courier New"/>
                <w:sz w:val="22"/>
                <w:szCs w:val="22"/>
                <w:shd w:val="clear" w:color="auto" w:fill="FFFFFF"/>
                <w:lang w:eastAsia="en-US"/>
              </w:rPr>
              <w:lastRenderedPageBreak/>
              <w:t>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1160" w:rsidRPr="004E3A9C" w:rsidTr="006F4633">
        <w:trPr>
          <w:trHeight w:val="206"/>
        </w:trPr>
        <w:tc>
          <w:tcPr>
            <w:tcW w:w="2481" w:type="dxa"/>
            <w:gridSpan w:val="2"/>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Хранение автотранспорта (2.7.1)</w:t>
            </w:r>
          </w:p>
        </w:tc>
        <w:tc>
          <w:tcPr>
            <w:tcW w:w="258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Гаражи</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Pr>
          <w:p w:rsidR="006C1160" w:rsidRPr="004E3A9C" w:rsidRDefault="006C1160" w:rsidP="006F4633">
            <w:pPr>
              <w:overflowPunct/>
              <w:spacing w:line="240" w:lineRule="auto"/>
              <w:ind w:firstLine="0"/>
              <w:jc w:val="left"/>
              <w:rPr>
                <w:rFonts w:ascii="Courier New" w:eastAsia="Calibri" w:hAnsi="Courier New" w:cs="Courier New"/>
                <w:sz w:val="22"/>
                <w:szCs w:val="22"/>
                <w:shd w:val="clear" w:color="auto" w:fill="FFFFFF"/>
                <w:lang w:eastAsia="en-US"/>
              </w:rPr>
            </w:pPr>
            <w:r w:rsidRPr="004E3A9C">
              <w:rPr>
                <w:rFonts w:ascii="Courier New" w:hAnsi="Courier New" w:cs="Courier Ne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hAnsi="Courier New" w:cs="Courier New"/>
                <w:sz w:val="22"/>
                <w:szCs w:val="22"/>
              </w:rPr>
              <w:t>машино</w:t>
            </w:r>
            <w:proofErr w:type="spellEnd"/>
            <w:r w:rsidRPr="004E3A9C">
              <w:rPr>
                <w:rFonts w:ascii="Courier New" w:hAnsi="Courier New" w:cs="Courier New"/>
                <w:sz w:val="22"/>
                <w:szCs w:val="22"/>
              </w:rPr>
              <w:t>-места, за исключением гаражей, размещение которых предусмотрено содержанием вида разрешенного использования с кодом 4.9.</w:t>
            </w:r>
          </w:p>
        </w:tc>
      </w:tr>
    </w:tbl>
    <w:p w:rsidR="006C1160" w:rsidRPr="004E3A9C" w:rsidRDefault="006C1160" w:rsidP="006C1160">
      <w:pPr>
        <w:overflowPunct/>
        <w:autoSpaceDE/>
        <w:autoSpaceDN/>
        <w:adjustRightInd/>
        <w:spacing w:line="240" w:lineRule="auto"/>
        <w:ind w:firstLine="709"/>
        <w:outlineLvl w:val="0"/>
        <w:rPr>
          <w:rFonts w:eastAsia="Calibri"/>
          <w:b/>
        </w:rPr>
      </w:pPr>
      <w:r w:rsidRPr="004E3A9C">
        <w:rPr>
          <w:rFonts w:eastAsia="Calibri"/>
          <w:b/>
        </w:rPr>
        <w:t>2</w:t>
      </w:r>
      <w:r w:rsidRPr="004E3A9C">
        <w:rPr>
          <w:rFonts w:eastAsia="Calibri"/>
          <w:b/>
          <w:sz w:val="22"/>
          <w:szCs w:val="22"/>
        </w:rPr>
        <w:t>.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622"/>
        <w:gridCol w:w="5528"/>
        <w:gridCol w:w="4111"/>
      </w:tblGrid>
      <w:tr w:rsidR="006C1160" w:rsidRPr="004E3A9C" w:rsidTr="006F4633">
        <w:trPr>
          <w:trHeight w:val="384"/>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622"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384"/>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Оказание услуг связи (3.2.3)</w:t>
            </w:r>
          </w:p>
        </w:tc>
        <w:tc>
          <w:tcPr>
            <w:tcW w:w="262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0,07га.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C1160" w:rsidRPr="004E3A9C" w:rsidTr="006F4633">
        <w:trPr>
          <w:trHeight w:val="384"/>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Здравоохранение (3.4)</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Поликлиники, фельдшерские пункты, пункты здравоохранения, больницы, родильные дома и прочие объекты, обеспечивающие оказание услуги по лечению в стационаре, медицинские организации, осуществляющие проведение судебно-медицинской и </w:t>
            </w:r>
            <w:proofErr w:type="spellStart"/>
            <w:r w:rsidRPr="004E3A9C">
              <w:rPr>
                <w:rFonts w:ascii="Courier New" w:eastAsia="Calibri" w:hAnsi="Courier New" w:cs="Courier New"/>
                <w:sz w:val="22"/>
                <w:szCs w:val="22"/>
                <w:lang w:eastAsia="en-US"/>
              </w:rPr>
              <w:t>паталого</w:t>
            </w:r>
            <w:proofErr w:type="spellEnd"/>
            <w:r w:rsidRPr="004E3A9C">
              <w:rPr>
                <w:rFonts w:ascii="Courier New" w:eastAsia="Calibri" w:hAnsi="Courier New" w:cs="Courier New"/>
                <w:sz w:val="22"/>
                <w:szCs w:val="22"/>
                <w:lang w:eastAsia="en-US"/>
              </w:rPr>
              <w:t>-анатомической экспертизы (морги)</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1000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запрещено строительство зданий, строений, сооружений (отступ от красной линии) - 5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Минимальная площадь зеленых насаждений (в </w:t>
            </w:r>
            <w:proofErr w:type="spellStart"/>
            <w:r w:rsidRPr="004E3A9C">
              <w:rPr>
                <w:rFonts w:ascii="Courier New" w:hAnsi="Courier New" w:cs="Courier New"/>
                <w:sz w:val="22"/>
                <w:szCs w:val="22"/>
              </w:rPr>
              <w:t>т.ч</w:t>
            </w:r>
            <w:proofErr w:type="spellEnd"/>
            <w:r w:rsidRPr="004E3A9C">
              <w:rPr>
                <w:rFonts w:ascii="Courier New" w:hAnsi="Courier New" w:cs="Courier New"/>
                <w:sz w:val="22"/>
                <w:szCs w:val="22"/>
              </w:rPr>
              <w:t>. газонов) на территории больницы – 40%.</w:t>
            </w:r>
          </w:p>
          <w:p w:rsidR="006C1160" w:rsidRPr="004E3A9C" w:rsidRDefault="006C1160" w:rsidP="006F4633">
            <w:pPr>
              <w:overflowPunct/>
              <w:autoSpaceDE/>
              <w:autoSpaceDN/>
              <w:adjustRightInd/>
              <w:spacing w:line="240" w:lineRule="auto"/>
              <w:ind w:right="-108" w:firstLine="0"/>
              <w:jc w:val="left"/>
              <w:rPr>
                <w:rFonts w:ascii="Courier New" w:hAnsi="Courier New" w:cs="Courier New"/>
                <w:sz w:val="22"/>
                <w:szCs w:val="22"/>
              </w:rPr>
            </w:pPr>
          </w:p>
        </w:tc>
        <w:tc>
          <w:tcPr>
            <w:tcW w:w="411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w:t>
            </w:r>
            <w:r w:rsidRPr="004E3A9C">
              <w:rPr>
                <w:rFonts w:ascii="Courier New" w:hAnsi="Courier New" w:cs="Courier New"/>
                <w:sz w:val="22"/>
                <w:szCs w:val="22"/>
              </w:rPr>
              <w:lastRenderedPageBreak/>
              <w:t xml:space="preserve">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3A9C">
              <w:rPr>
                <w:rFonts w:ascii="Courier New" w:hAnsi="Courier New" w:cs="Courier New"/>
                <w:sz w:val="22"/>
                <w:szCs w:val="22"/>
              </w:rPr>
              <w:t>патолого-анатомической</w:t>
            </w:r>
            <w:proofErr w:type="gramEnd"/>
            <w:r w:rsidRPr="004E3A9C">
              <w:rPr>
                <w:rFonts w:ascii="Courier New" w:hAnsi="Courier New" w:cs="Courier New"/>
                <w:sz w:val="22"/>
                <w:szCs w:val="22"/>
              </w:rPr>
              <w:t xml:space="preserve"> экспертизы (морги).</w:t>
            </w:r>
          </w:p>
        </w:tc>
      </w:tr>
      <w:tr w:rsidR="006C1160" w:rsidRPr="004E3A9C" w:rsidTr="006F4633">
        <w:trPr>
          <w:trHeight w:val="60"/>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Культурное развитие (3.6)</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C1160" w:rsidRPr="004E3A9C" w:rsidRDefault="006C1160" w:rsidP="006F4633">
            <w:pPr>
              <w:overflowPunct/>
              <w:autoSpaceDE/>
              <w:autoSpaceDN/>
              <w:adjustRightInd/>
              <w:spacing w:line="240" w:lineRule="auto"/>
              <w:ind w:right="-108" w:firstLine="0"/>
              <w:jc w:val="left"/>
              <w:rPr>
                <w:rFonts w:ascii="Courier New" w:hAnsi="Courier New" w:cs="Courier New"/>
                <w:sz w:val="22"/>
                <w:szCs w:val="22"/>
              </w:rPr>
            </w:pPr>
            <w:r w:rsidRPr="004E3A9C">
              <w:rPr>
                <w:rFonts w:ascii="Courier New" w:hAnsi="Courier New" w:cs="Courier New"/>
                <w:sz w:val="22"/>
                <w:szCs w:val="22"/>
              </w:rPr>
              <w:t xml:space="preserve">Минимальный процент озеленения – 10%. </w:t>
            </w:r>
          </w:p>
          <w:p w:rsidR="006C1160" w:rsidRPr="004E3A9C" w:rsidRDefault="006C1160" w:rsidP="006F4633">
            <w:pPr>
              <w:overflowPunct/>
              <w:autoSpaceDE/>
              <w:autoSpaceDN/>
              <w:adjustRightInd/>
              <w:spacing w:line="240" w:lineRule="auto"/>
              <w:ind w:right="-108" w:firstLine="0"/>
              <w:jc w:val="left"/>
              <w:rPr>
                <w:rFonts w:ascii="Courier New" w:hAnsi="Courier New" w:cs="Courier New"/>
                <w:sz w:val="22"/>
                <w:szCs w:val="22"/>
              </w:rPr>
            </w:pPr>
            <w:r w:rsidRPr="004E3A9C">
              <w:rPr>
                <w:rFonts w:ascii="Courier New" w:hAnsi="Courier New" w:cs="Courier New"/>
                <w:sz w:val="22"/>
                <w:szCs w:val="22"/>
              </w:rPr>
              <w:t>Максимальная высота ограждения – 1,5 м</w:t>
            </w:r>
          </w:p>
        </w:tc>
        <w:tc>
          <w:tcPr>
            <w:tcW w:w="411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размещение парков культуры и отдыха.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Не допускается размещение объектов, не связанных с целью культурного развития</w:t>
            </w:r>
          </w:p>
        </w:tc>
      </w:tr>
      <w:tr w:rsidR="006C1160" w:rsidRPr="004E3A9C" w:rsidTr="006F4633">
        <w:trPr>
          <w:trHeight w:val="384"/>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Амбулаторное ветеринарное обслуживание (3.10.1)</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Здания, предназначенные для оказания ветеринарных услуг без содержания животных</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целях определения мест допустимого размещения </w:t>
            </w:r>
            <w:r w:rsidRPr="004E3A9C">
              <w:rPr>
                <w:rFonts w:ascii="Courier New" w:eastAsia="Calibri" w:hAnsi="Courier New" w:cs="Courier New"/>
                <w:sz w:val="22"/>
                <w:szCs w:val="22"/>
              </w:rPr>
              <w:lastRenderedPageBreak/>
              <w:t>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и сооружений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11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4E3A9C">
              <w:rPr>
                <w:rFonts w:ascii="Courier New" w:eastAsia="Calibri" w:hAnsi="Courier New" w:cs="Courier New"/>
                <w:sz w:val="22"/>
                <w:szCs w:val="22"/>
                <w:lang w:eastAsia="en-US"/>
              </w:rPr>
              <w:lastRenderedPageBreak/>
              <w:t>сельскохозяйственными, под надзором человека.</w:t>
            </w:r>
          </w:p>
        </w:tc>
      </w:tr>
      <w:tr w:rsidR="006C1160" w:rsidRPr="004E3A9C" w:rsidTr="006F4633">
        <w:trPr>
          <w:trHeight w:val="384"/>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lastRenderedPageBreak/>
              <w:t>Гостиничное обслуживание (4.7)</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Гостиницы </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- 800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- 25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Площадь участка для стоянки одного автомобиля на территории земельного участка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tc>
        <w:tc>
          <w:tcPr>
            <w:tcW w:w="411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C1160" w:rsidRPr="004E3A9C" w:rsidTr="006F4633">
        <w:trPr>
          <w:trHeight w:val="4237"/>
        </w:trPr>
        <w:tc>
          <w:tcPr>
            <w:tcW w:w="2448"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Спорт (5.1)</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622"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5528"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600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сооружений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площадок для занятия спортом и физкультурой на открытом воздухе (физкультурные площадки, беговые дорожки, спортивные сооружения, теннисные корты, поля для спортивной игры).</w:t>
            </w:r>
          </w:p>
          <w:p w:rsidR="006C1160" w:rsidRPr="004E3A9C" w:rsidRDefault="006C1160" w:rsidP="006F4633">
            <w:pPr>
              <w:spacing w:line="240" w:lineRule="auto"/>
              <w:ind w:firstLine="0"/>
              <w:jc w:val="left"/>
              <w:rPr>
                <w:rFonts w:ascii="Courier New" w:eastAsia="Calibri" w:hAnsi="Courier New" w:cs="Courier New"/>
                <w:sz w:val="22"/>
                <w:szCs w:val="22"/>
              </w:rPr>
            </w:pPr>
          </w:p>
        </w:tc>
      </w:tr>
      <w:tr w:rsidR="006C1160" w:rsidRPr="004E3A9C" w:rsidTr="006F4633">
        <w:trPr>
          <w:trHeight w:val="206"/>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Бытовое обслуживание (3.3)</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Мастерские мелкого ремонта, ателье, бани, парикмахерские, прачечные, похоронные бюро</w:t>
            </w:r>
          </w:p>
        </w:tc>
        <w:tc>
          <w:tcPr>
            <w:tcW w:w="5528" w:type="dxa"/>
            <w:tcBorders>
              <w:top w:val="single" w:sz="4"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6C1160" w:rsidRPr="004E3A9C" w:rsidTr="006F4633">
        <w:trPr>
          <w:trHeight w:val="206"/>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Общественное питание (4.6)</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Рестораны, кафе, столовые, закусочные, бары</w:t>
            </w:r>
          </w:p>
        </w:tc>
        <w:tc>
          <w:tcPr>
            <w:tcW w:w="5528" w:type="dxa"/>
            <w:tcBorders>
              <w:top w:val="single" w:sz="4"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Максимальный размер земельного участка – 3000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объектов капитального строительства в целях устройства мест </w:t>
            </w:r>
            <w:r w:rsidRPr="004E3A9C">
              <w:rPr>
                <w:rFonts w:ascii="Courier New" w:eastAsia="Calibri" w:hAnsi="Courier New" w:cs="Courier New"/>
                <w:sz w:val="22"/>
                <w:szCs w:val="22"/>
              </w:rPr>
              <w:lastRenderedPageBreak/>
              <w:t>общественного питания за плату</w:t>
            </w:r>
          </w:p>
        </w:tc>
      </w:tr>
      <w:tr w:rsidR="006C1160" w:rsidRPr="004E3A9C" w:rsidTr="006F4633">
        <w:trPr>
          <w:trHeight w:val="206"/>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Магазины (4.4.)</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400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размер земельного участка – 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top w:val="single" w:sz="4"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C1160" w:rsidRPr="004E3A9C" w:rsidTr="006F4633">
        <w:trPr>
          <w:trHeight w:val="206"/>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Религиозное использование (3.7)</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Часовни, молельные дома, церкви, соборы, храмы, мечети, молельные дома, синагоги, монастыри, скиты, воскресные и религиозные школы, семинарии, духовные училища</w:t>
            </w:r>
          </w:p>
        </w:tc>
        <w:tc>
          <w:tcPr>
            <w:tcW w:w="5528" w:type="dxa"/>
            <w:tcBorders>
              <w:top w:val="single" w:sz="4"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сооружений – 15м.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111"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совершения религиозных обрядов и церемоний;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6C1160" w:rsidRPr="004E3A9C" w:rsidTr="006F4633">
        <w:trPr>
          <w:trHeight w:val="206"/>
        </w:trPr>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Общее пользование водными объектами (11.1)</w:t>
            </w:r>
          </w:p>
        </w:tc>
        <w:tc>
          <w:tcPr>
            <w:tcW w:w="262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528" w:type="dxa"/>
            <w:tcBorders>
              <w:top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hAnsi="Courier New" w:cs="Courier New"/>
                <w:sz w:val="22"/>
                <w:szCs w:val="22"/>
              </w:rPr>
            </w:pPr>
            <w:r w:rsidRPr="004E3A9C">
              <w:rPr>
                <w:rFonts w:ascii="Courier New" w:hAnsi="Courier New" w:cs="Courier New"/>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4E3A9C">
              <w:rPr>
                <w:rFonts w:ascii="Courier New" w:hAnsi="Courier New" w:cs="Courier New"/>
                <w:sz w:val="22"/>
                <w:szCs w:val="22"/>
              </w:rPr>
              <w:lastRenderedPageBreak/>
              <w:t>предназначенных для отдыха на водных объектах, водопой, если соответствующие запреты не установлены законодательством)</w:t>
            </w:r>
          </w:p>
        </w:tc>
      </w:tr>
    </w:tbl>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РАЗРЕШЕННОГО ИСПОЛЬЗОВАНИЯ ЗЕМЕЛЬНЫХ УЧАСТКОВ И ОБЪЕКТОВ КАПИТАЛЬНОГО СТРОИТЕЛЬСТВА:</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rPr>
      </w:pPr>
      <w:r w:rsidRPr="004E3A9C">
        <w:rPr>
          <w:rFonts w:ascii="Arial" w:eastAsia="Calibri" w:hAnsi="Arial" w:cs="Arial"/>
        </w:rPr>
        <w:t>Для индивидуального жилищного строительства, личного подсобного хозяйства и блокированной жилой застройки – гаражи, индивидуальные бани, хозяйственные постройки, теплицы, индивидуальные резервуары для хранения воды.</w:t>
      </w:r>
    </w:p>
    <w:p w:rsidR="006C1160" w:rsidRPr="004E3A9C" w:rsidRDefault="006C1160" w:rsidP="006C1160">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6C1160" w:rsidRPr="004E3A9C" w:rsidRDefault="006C1160" w:rsidP="006C1160">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6C1160" w:rsidRPr="004E3A9C" w:rsidRDefault="006C1160" w:rsidP="006C1160">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6C1160" w:rsidRPr="004E3A9C" w:rsidRDefault="006C1160" w:rsidP="006C1160">
      <w:pPr>
        <w:widowControl w:val="0"/>
        <w:spacing w:line="240" w:lineRule="auto"/>
        <w:ind w:firstLine="709"/>
        <w:jc w:val="center"/>
        <w:outlineLvl w:val="0"/>
        <w:rPr>
          <w:rFonts w:ascii="Arial" w:hAnsi="Arial" w:cs="Arial"/>
        </w:rPr>
      </w:pPr>
    </w:p>
    <w:p w:rsidR="006C1160" w:rsidRPr="004E3A9C" w:rsidRDefault="006C1160" w:rsidP="006C1160">
      <w:pPr>
        <w:widowControl w:val="0"/>
        <w:spacing w:line="240" w:lineRule="auto"/>
        <w:ind w:firstLine="709"/>
        <w:jc w:val="center"/>
        <w:outlineLvl w:val="0"/>
        <w:rPr>
          <w:rFonts w:ascii="Arial" w:hAnsi="Arial" w:cs="Arial"/>
          <w:b/>
        </w:rPr>
      </w:pPr>
      <w:r w:rsidRPr="004E3A9C">
        <w:rPr>
          <w:rFonts w:ascii="Arial" w:hAnsi="Arial" w:cs="Arial"/>
          <w:b/>
        </w:rPr>
        <w:t>8.1.2. Зона застройки малоэтажными жилыми домами (Ж2)</w:t>
      </w:r>
    </w:p>
    <w:p w:rsidR="006C1160" w:rsidRPr="004E3A9C" w:rsidRDefault="006C1160" w:rsidP="006C1160">
      <w:pPr>
        <w:widowControl w:val="0"/>
        <w:spacing w:line="240" w:lineRule="auto"/>
        <w:ind w:firstLine="709"/>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с целью развития малоэтажного жилищного строительства. </w:t>
      </w:r>
    </w:p>
    <w:p w:rsidR="006C1160" w:rsidRPr="004E3A9C" w:rsidRDefault="006C1160" w:rsidP="006C1160">
      <w:pPr>
        <w:tabs>
          <w:tab w:val="left" w:pos="1134"/>
        </w:tabs>
        <w:overflowPunct/>
        <w:autoSpaceDE/>
        <w:autoSpaceDN/>
        <w:adjustRightInd/>
        <w:spacing w:line="240" w:lineRule="auto"/>
        <w:ind w:firstLine="709"/>
        <w:jc w:val="left"/>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52"/>
        <w:gridCol w:w="5528"/>
        <w:gridCol w:w="4252"/>
      </w:tblGrid>
      <w:tr w:rsidR="006C1160" w:rsidRPr="004E3A9C" w:rsidTr="006F4633">
        <w:trPr>
          <w:trHeight w:val="552"/>
        </w:trPr>
        <w:tc>
          <w:tcPr>
            <w:tcW w:w="251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51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Малоэтажная многоквартирная жилая застройка (2.1.1)</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2552"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Многоквартирный жилой дом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552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lastRenderedPageBreak/>
              <w:t>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красной линии проездов – 3 м.</w:t>
            </w:r>
          </w:p>
          <w:p w:rsidR="006C1160" w:rsidRPr="004E3A9C" w:rsidRDefault="006C1160" w:rsidP="006F4633">
            <w:pPr>
              <w:tabs>
                <w:tab w:val="center" w:pos="4677"/>
                <w:tab w:val="right" w:pos="9355"/>
              </w:tabs>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4 этажа (включая мансардный).</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4252" w:type="dxa"/>
            <w:vAlign w:val="center"/>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жилых домов, предназначенных для разделения на квартиры, каждая из которых пригодна для постоянного проживания (жилые дома, </w:t>
            </w:r>
            <w:r w:rsidRPr="004E3A9C">
              <w:rPr>
                <w:rFonts w:ascii="Courier New" w:eastAsia="Calibri" w:hAnsi="Courier New" w:cs="Courier New"/>
                <w:sz w:val="22"/>
                <w:szCs w:val="22"/>
              </w:rPr>
              <w:lastRenderedPageBreak/>
              <w:t>разделенных на две и более квартиры);</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благоустройство и озеленение;</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подземных гаражей и автостоянок;</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обустройство спортивных и детских площадок, площадок отдыха;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общей площади помещений дома.</w:t>
            </w:r>
          </w:p>
        </w:tc>
      </w:tr>
      <w:tr w:rsidR="006C1160" w:rsidRPr="004E3A9C" w:rsidTr="006F4633">
        <w:trPr>
          <w:trHeight w:val="552"/>
        </w:trPr>
        <w:tc>
          <w:tcPr>
            <w:tcW w:w="251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lastRenderedPageBreak/>
              <w:t>Дошкольное, начальное и среднее общее образование (3.5.1)</w:t>
            </w:r>
          </w:p>
        </w:tc>
        <w:tc>
          <w:tcPr>
            <w:tcW w:w="2552"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Детские ясли, детский сад, школа, лицей, гимназия, художественные, музыкальные школы, здания, предназначенные для занятий обучающихся физической культурой и спортом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552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Для детских дошкольных учреждений: Минимальный размер земельного участка – 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Для общеобразовательных учреждений:</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15000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E3A9C">
              <w:rPr>
                <w:rFonts w:ascii="Courier New" w:eastAsia="Calibri" w:hAnsi="Courier New" w:cs="Courier New"/>
                <w:sz w:val="22"/>
                <w:szCs w:val="22"/>
              </w:rPr>
              <w:lastRenderedPageBreak/>
              <w:t>может быть застроена ко всей площади земельного участка не подлежит установлению.</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земельного участка под спортивно-игровые площадки – 20%.</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30%</w:t>
            </w:r>
          </w:p>
        </w:tc>
        <w:tc>
          <w:tcPr>
            <w:tcW w:w="4252"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занятий обучающихся физической культурой и спортом.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Земельные участки объектов неделимы.</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lastRenderedPageBreak/>
              <w:t>Недопустимо перепрофилирование объектов</w:t>
            </w:r>
          </w:p>
        </w:tc>
      </w:tr>
      <w:tr w:rsidR="006C1160" w:rsidRPr="004E3A9C" w:rsidTr="006F4633">
        <w:trPr>
          <w:trHeight w:val="268"/>
        </w:trPr>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55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
        </w:tc>
      </w:tr>
      <w:tr w:rsidR="006C1160" w:rsidRPr="004E3A9C" w:rsidTr="006F4633">
        <w:trPr>
          <w:trHeight w:val="2399"/>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Обеспечение внутреннего правопорядка (8.3)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4E3A9C">
              <w:rPr>
                <w:rFonts w:ascii="Courier New" w:eastAsia="Calibri" w:hAnsi="Courier New" w:cs="Courier New"/>
                <w:bCs/>
                <w:sz w:val="22"/>
                <w:szCs w:val="22"/>
                <w:lang w:eastAsia="en-US"/>
              </w:rPr>
              <w:t>Росгвардии</w:t>
            </w:r>
            <w:proofErr w:type="spellEnd"/>
            <w:r w:rsidRPr="004E3A9C">
              <w:rPr>
                <w:rFonts w:ascii="Courier New" w:eastAsia="Calibri" w:hAnsi="Courier New" w:cs="Courier New"/>
                <w:bCs/>
                <w:sz w:val="22"/>
                <w:szCs w:val="22"/>
                <w:lang w:eastAsia="en-US"/>
              </w:rPr>
              <w:t xml:space="preserve"> и спасательных служб, в которых существует военизированная служба.</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 xml:space="preserve">Размещение объектов </w:t>
            </w:r>
            <w:r w:rsidRPr="004E3A9C">
              <w:rPr>
                <w:rFonts w:ascii="Courier New" w:hAnsi="Courier New" w:cs="Courier New"/>
                <w:bCs/>
                <w:sz w:val="22"/>
                <w:szCs w:val="22"/>
              </w:rPr>
              <w:t xml:space="preserve">капитального строительства, необходимые для подготовки и поддержания в готовности органов внутренних дел, </w:t>
            </w:r>
            <w:proofErr w:type="spellStart"/>
            <w:r w:rsidRPr="004E3A9C">
              <w:rPr>
                <w:rFonts w:ascii="Courier New" w:hAnsi="Courier New" w:cs="Courier New"/>
                <w:bCs/>
                <w:sz w:val="22"/>
                <w:szCs w:val="22"/>
              </w:rPr>
              <w:t>Росгвардии</w:t>
            </w:r>
            <w:proofErr w:type="spellEnd"/>
            <w:r w:rsidRPr="004E3A9C">
              <w:rPr>
                <w:rFonts w:ascii="Courier New" w:hAnsi="Courier New" w:cs="Courier New"/>
                <w:bCs/>
                <w:sz w:val="22"/>
                <w:szCs w:val="22"/>
              </w:rPr>
              <w:t xml:space="preserve"> и спасательных служб, в которых существует военизированная служба</w:t>
            </w:r>
            <w:r w:rsidRPr="004E3A9C">
              <w:rPr>
                <w:rFonts w:ascii="Courier New" w:hAnsi="Courier New" w:cs="Courier New"/>
                <w:sz w:val="22"/>
                <w:szCs w:val="22"/>
              </w:rPr>
              <w:t>; размещение объектов гражданской обороны, за исключением объектов гражданской обороны, являющихся частями производственных зданий</w:t>
            </w:r>
          </w:p>
        </w:tc>
      </w:tr>
      <w:tr w:rsidR="006C1160" w:rsidRPr="004E3A9C" w:rsidTr="006F4633">
        <w:trPr>
          <w:trHeight w:val="410"/>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Связь (6.8)</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right="-249"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w:t>
            </w:r>
            <w:r w:rsidRPr="004E3A9C">
              <w:rPr>
                <w:rFonts w:ascii="Courier New" w:eastAsia="Calibri" w:hAnsi="Courier New" w:cs="Courier New"/>
                <w:sz w:val="22"/>
                <w:szCs w:val="22"/>
              </w:rPr>
              <w:lastRenderedPageBreak/>
              <w:t>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объектов связи, радиовещания, телевидения, </w:t>
            </w:r>
            <w:r w:rsidRPr="004E3A9C">
              <w:rPr>
                <w:rFonts w:ascii="Courier New" w:eastAsia="Calibri" w:hAnsi="Courier New" w:cs="Courier New"/>
                <w:sz w:val="22"/>
                <w:szCs w:val="22"/>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rPr>
          <w:trHeight w:val="1115"/>
        </w:trPr>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5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252"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 xml:space="preserve">Размещение декоративных, технических, планировочных, </w:t>
            </w:r>
            <w:r w:rsidRPr="004E3A9C">
              <w:rPr>
                <w:rFonts w:ascii="Courier New" w:hAnsi="Courier New" w:cs="Courier New"/>
                <w:sz w:val="22"/>
                <w:szCs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tabs>
          <w:tab w:val="left" w:pos="851"/>
        </w:tabs>
        <w:overflowPunct/>
        <w:autoSpaceDE/>
        <w:autoSpaceDN/>
        <w:adjustRightInd/>
        <w:spacing w:line="240" w:lineRule="auto"/>
        <w:ind w:firstLine="567"/>
        <w:outlineLvl w:val="0"/>
        <w:rPr>
          <w:rFonts w:eastAsia="Calibri"/>
          <w:b/>
          <w:sz w:val="22"/>
          <w:szCs w:val="22"/>
        </w:rPr>
      </w:pPr>
      <w:r w:rsidRPr="004E3A9C">
        <w:rPr>
          <w:rFonts w:eastAsia="Calibri"/>
          <w:b/>
          <w:sz w:val="22"/>
          <w:szCs w:val="22"/>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52"/>
        <w:gridCol w:w="5528"/>
        <w:gridCol w:w="4252"/>
      </w:tblGrid>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Религиозное использование (3.7)</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Часовни, молельные дома, церкви, соборы, храмы, мечети, молельные дома, синагоги, монастыри, скиты, воскресные и религиозные школы, семинарии, духовные училища</w:t>
            </w:r>
          </w:p>
        </w:tc>
        <w:tc>
          <w:tcPr>
            <w:tcW w:w="5528" w:type="dxa"/>
            <w:tcBorders>
              <w:top w:val="single" w:sz="4"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сооружений – 15м.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252" w:type="dxa"/>
            <w:tcBorders>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совершения религиозных обрядов и церемоний;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Оказание услуг связи (3.2.3)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0,07га.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Здравоохранение (3.4)</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Поликлиники, фельдшерские пункты, больницы и пункты здравоохранения</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1000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запрещено строительство зданий, строений, сооружений (отступ от красной линии) - 5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 xml:space="preserve">Минимальная площадь зеленых насаждений (в </w:t>
            </w:r>
            <w:proofErr w:type="spellStart"/>
            <w:r w:rsidRPr="004E3A9C">
              <w:rPr>
                <w:rFonts w:ascii="Courier New" w:hAnsi="Courier New" w:cs="Courier New"/>
                <w:sz w:val="22"/>
                <w:szCs w:val="22"/>
              </w:rPr>
              <w:t>т.ч</w:t>
            </w:r>
            <w:proofErr w:type="spellEnd"/>
            <w:r w:rsidRPr="004E3A9C">
              <w:rPr>
                <w:rFonts w:ascii="Courier New" w:hAnsi="Courier New" w:cs="Courier New"/>
                <w:sz w:val="22"/>
                <w:szCs w:val="22"/>
              </w:rPr>
              <w:t>. газонов) на территории больницы – 40%.</w:t>
            </w:r>
          </w:p>
          <w:p w:rsidR="006C1160" w:rsidRPr="004E3A9C" w:rsidRDefault="006C1160" w:rsidP="006F4633">
            <w:pPr>
              <w:overflowPunct/>
              <w:autoSpaceDE/>
              <w:autoSpaceDN/>
              <w:adjustRightInd/>
              <w:spacing w:line="240" w:lineRule="auto"/>
              <w:ind w:right="-108" w:firstLine="0"/>
              <w:jc w:val="left"/>
              <w:rPr>
                <w:rFonts w:ascii="Courier New" w:hAnsi="Courier New" w:cs="Courier New"/>
                <w:sz w:val="22"/>
                <w:szCs w:val="22"/>
              </w:rPr>
            </w:pP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4E3A9C">
              <w:rPr>
                <w:rFonts w:ascii="Courier New" w:hAnsi="Courier New" w:cs="Courier New"/>
                <w:sz w:val="22"/>
                <w:szCs w:val="22"/>
              </w:rPr>
              <w:lastRenderedPageBreak/>
              <w:t xml:space="preserve">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3A9C">
              <w:rPr>
                <w:rFonts w:ascii="Courier New" w:hAnsi="Courier New" w:cs="Courier New"/>
                <w:sz w:val="22"/>
                <w:szCs w:val="22"/>
              </w:rPr>
              <w:t>патолого-анатомической</w:t>
            </w:r>
            <w:proofErr w:type="gramEnd"/>
            <w:r w:rsidRPr="004E3A9C">
              <w:rPr>
                <w:rFonts w:ascii="Courier New" w:hAnsi="Courier New" w:cs="Courier New"/>
                <w:sz w:val="22"/>
                <w:szCs w:val="22"/>
              </w:rPr>
              <w:t xml:space="preserve"> экспертизы (морги).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rPr>
                <w:rFonts w:ascii="Courier New" w:hAnsi="Courier New" w:cs="Courier New"/>
                <w:sz w:val="22"/>
                <w:szCs w:val="22"/>
              </w:rPr>
            </w:pPr>
            <w:r w:rsidRPr="004E3A9C">
              <w:rPr>
                <w:rFonts w:ascii="Courier New" w:hAnsi="Courier New" w:cs="Courier New"/>
                <w:sz w:val="22"/>
                <w:szCs w:val="22"/>
              </w:rPr>
              <w:lastRenderedPageBreak/>
              <w:t>Банковская и страховая деятельность (4.5)</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hAnsi="Courier New" w:cs="Courier New"/>
                <w:sz w:val="22"/>
                <w:szCs w:val="22"/>
              </w:rPr>
            </w:pPr>
            <w:r w:rsidRPr="004E3A9C">
              <w:rPr>
                <w:rFonts w:ascii="Courier New" w:hAnsi="Courier New" w:cs="Courier New"/>
                <w:sz w:val="22"/>
                <w:szCs w:val="22"/>
              </w:rPr>
              <w:t>Объекты капитального строительства, предназначенных для размещения организаций, оказывающих банковские и страховые услуги</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spacing w:line="240" w:lineRule="auto"/>
              <w:ind w:firstLine="0"/>
              <w:rPr>
                <w:rFonts w:ascii="Courier New" w:hAnsi="Courier New" w:cs="Courier New"/>
                <w:sz w:val="22"/>
                <w:szCs w:val="22"/>
              </w:rPr>
            </w:pPr>
            <w:r w:rsidRPr="004E3A9C">
              <w:rPr>
                <w:rFonts w:ascii="Courier New" w:hAnsi="Courier New" w:cs="Courier New"/>
                <w:sz w:val="22"/>
                <w:szCs w:val="22"/>
              </w:rPr>
              <w:t xml:space="preserve">Минимальный размер земельного участка – </w:t>
            </w:r>
            <w:proofErr w:type="gramStart"/>
            <w:r w:rsidRPr="004E3A9C">
              <w:rPr>
                <w:rFonts w:ascii="Courier New" w:hAnsi="Courier New" w:cs="Courier New"/>
                <w:sz w:val="22"/>
                <w:szCs w:val="22"/>
              </w:rPr>
              <w:t>400  м</w:t>
            </w:r>
            <w:proofErr w:type="gramEnd"/>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pStyle w:val="391"/>
              <w:shd w:val="clear" w:color="auto" w:fill="auto"/>
              <w:spacing w:after="0" w:line="240" w:lineRule="auto"/>
              <w:jc w:val="left"/>
              <w:rPr>
                <w:rFonts w:ascii="Courier New" w:eastAsia="Calibri" w:hAnsi="Courier New" w:cs="Courier New"/>
                <w:sz w:val="22"/>
                <w:szCs w:val="22"/>
                <w:lang w:eastAsia="ru-RU"/>
              </w:rPr>
            </w:pPr>
            <w:r w:rsidRPr="004E3A9C">
              <w:rPr>
                <w:rFonts w:ascii="Courier New" w:hAnsi="Courier New" w:cs="Courier New"/>
                <w:sz w:val="22"/>
                <w:szCs w:val="22"/>
                <w:lang w:eastAsia="ru-RU"/>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lang w:eastAsia="ru-RU"/>
              </w:rPr>
              <w:t>- 1 м.</w:t>
            </w:r>
          </w:p>
          <w:p w:rsidR="006C1160" w:rsidRPr="004E3A9C" w:rsidRDefault="006C1160" w:rsidP="006F4633">
            <w:pPr>
              <w:spacing w:line="240" w:lineRule="auto"/>
              <w:ind w:firstLine="0"/>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Borders>
              <w:left w:val="single" w:sz="8" w:space="0" w:color="auto"/>
              <w:right w:val="single" w:sz="8" w:space="0" w:color="auto"/>
            </w:tcBorders>
          </w:tcPr>
          <w:p w:rsidR="006C1160" w:rsidRPr="004E3A9C" w:rsidRDefault="006C1160" w:rsidP="006F4633">
            <w:pPr>
              <w:spacing w:line="240" w:lineRule="auto"/>
              <w:ind w:firstLine="0"/>
              <w:jc w:val="left"/>
              <w:rPr>
                <w:rFonts w:ascii="Courier New" w:hAnsi="Courier New" w:cs="Courier New"/>
                <w:sz w:val="22"/>
                <w:szCs w:val="22"/>
              </w:rPr>
            </w:pPr>
            <w:r w:rsidRPr="004E3A9C">
              <w:rPr>
                <w:rFonts w:ascii="Courier New"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Культурное развитие (3.6)</w:t>
            </w:r>
          </w:p>
        </w:tc>
        <w:tc>
          <w:tcPr>
            <w:tcW w:w="2552"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5528"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Минимальный размер земельного участка - 400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w:t>
            </w:r>
            <w:r w:rsidRPr="004E3A9C">
              <w:rPr>
                <w:rFonts w:ascii="Courier New" w:hAnsi="Courier New" w:cs="Courier New"/>
                <w:sz w:val="22"/>
                <w:szCs w:val="22"/>
              </w:rPr>
              <w:lastRenderedPageBreak/>
              <w:t>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Минимальный процент озеленения – 10%.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Максимальная высота ограждения – 1,5 м</w:t>
            </w:r>
          </w:p>
        </w:tc>
        <w:tc>
          <w:tcPr>
            <w:tcW w:w="4252"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размещение парков культуры и отдыха.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Не допускается размещение объектов, не связанных с целью культурного развития</w:t>
            </w:r>
          </w:p>
        </w:tc>
      </w:tr>
      <w:tr w:rsidR="006C1160" w:rsidRPr="004E3A9C" w:rsidTr="006F4633">
        <w:trPr>
          <w:trHeight w:val="206"/>
        </w:trPr>
        <w:tc>
          <w:tcPr>
            <w:tcW w:w="2518"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Спорт (5.1)</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52"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5528"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600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сооружений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площадок для занятия спортом и физкультурой на открытом воздухе (физкультурные площадки, беговые дорожки, спортивные сооружения, теннисные корты, поля для спортивной игры).</w:t>
            </w:r>
          </w:p>
          <w:p w:rsidR="006C1160" w:rsidRPr="004E3A9C" w:rsidRDefault="006C1160" w:rsidP="006F4633">
            <w:pPr>
              <w:spacing w:line="240" w:lineRule="auto"/>
              <w:ind w:firstLine="0"/>
              <w:jc w:val="left"/>
              <w:rPr>
                <w:rFonts w:ascii="Courier New" w:eastAsia="Calibri" w:hAnsi="Courier New" w:cs="Courier New"/>
                <w:sz w:val="22"/>
                <w:szCs w:val="22"/>
              </w:rPr>
            </w:pP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Магазины (4.4)</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hAnsi="Courier New" w:cs="Courier New"/>
                <w:sz w:val="22"/>
                <w:szCs w:val="22"/>
              </w:rPr>
              <w:t>Максимальный размер земельного участка – 2000 м</w:t>
            </w:r>
            <w:r w:rsidRPr="004E3A9C">
              <w:rPr>
                <w:rFonts w:ascii="Courier New"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lastRenderedPageBreak/>
              <w:t>Предельное количество этажей – 2 этажа.</w:t>
            </w:r>
          </w:p>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Общественное питание (4.6)</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Рестораны, кафе, столовые, закусочные, бары</w:t>
            </w:r>
          </w:p>
        </w:tc>
        <w:tc>
          <w:tcPr>
            <w:tcW w:w="5528" w:type="dxa"/>
            <w:tcBorders>
              <w:top w:val="single" w:sz="4"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 1000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hAnsi="Courier New" w:cs="Courier New"/>
                <w:sz w:val="22"/>
                <w:szCs w:val="22"/>
              </w:rPr>
              <w:t>Максимальный размер земельного участка – 3000 м</w:t>
            </w:r>
            <w:r w:rsidRPr="004E3A9C">
              <w:rPr>
                <w:rFonts w:ascii="Courier New"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в целях устройства мест общественного питания за плату</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Амбулаторное ветеринарное обслуживание (3.10.1)</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предназначенные для оказания ветеринарных услуг без содержания животных</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5528" w:type="dxa"/>
            <w:tcBorders>
              <w:top w:val="single" w:sz="4"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Предельные (минимальные и (или) максимальные)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Предельная высота зданий, строений и сооружений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lastRenderedPageBreak/>
              <w:t>Гостиничное обслуживание (4.7)</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Гостиницы </w:t>
            </w:r>
          </w:p>
        </w:tc>
        <w:tc>
          <w:tcPr>
            <w:tcW w:w="5528"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- 800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- 25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Площадь участка для стоянки одного автомобиля на территории земельного участка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торговли (торговые центры, торгово-развлекательные центры (комплексы) (4.2)</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Торговые центры, 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тры (комплексы)</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p>
        </w:tc>
        <w:tc>
          <w:tcPr>
            <w:tcW w:w="5528"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w:t>
            </w:r>
            <w:r w:rsidRPr="004E3A9C">
              <w:rPr>
                <w:rFonts w:ascii="Courier New" w:eastAsia="Calibri" w:hAnsi="Courier New" w:cs="Courier New"/>
                <w:sz w:val="22"/>
                <w:szCs w:val="22"/>
              </w:rPr>
              <w:softHyphen/>
              <w:t xml:space="preserve">го участка - 5000 </w:t>
            </w:r>
            <w:r w:rsidRPr="004E3A9C">
              <w:rPr>
                <w:rFonts w:ascii="Courier New" w:eastAsia="Calibri" w:hAnsi="Courier New" w:cs="Courier New"/>
                <w:sz w:val="22"/>
                <w:szCs w:val="22"/>
                <w:lang w:eastAsia="en-US"/>
              </w:rPr>
              <w:t>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- 25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6C1160" w:rsidRPr="004E3A9C" w:rsidRDefault="006C1160" w:rsidP="006F4633">
            <w:pPr>
              <w:widowControl w:val="0"/>
              <w:overflowPunct/>
              <w:autoSpaceDE/>
              <w:autoSpaceDN/>
              <w:adjustRightInd/>
              <w:spacing w:line="240" w:lineRule="auto"/>
              <w:ind w:firstLine="0"/>
              <w:rPr>
                <w:rFonts w:ascii="Courier New" w:hAnsi="Courier New" w:cs="Courier New"/>
                <w:sz w:val="22"/>
                <w:szCs w:val="22"/>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lastRenderedPageBreak/>
              <w:t xml:space="preserve">Размещение объектов капитального строительства, общей площадью свыше 5000 </w:t>
            </w:r>
            <w:proofErr w:type="spellStart"/>
            <w:r w:rsidRPr="004E3A9C">
              <w:rPr>
                <w:rFonts w:ascii="Courier New" w:eastAsia="Calibri" w:hAnsi="Courier New" w:cs="Courier New"/>
                <w:sz w:val="22"/>
                <w:szCs w:val="22"/>
              </w:rPr>
              <w:t>кв.м</w:t>
            </w:r>
            <w:proofErr w:type="spellEnd"/>
            <w:r w:rsidRPr="004E3A9C">
              <w:rPr>
                <w:rFonts w:ascii="Courier New" w:eastAsia="Calibri" w:hAnsi="Courier New" w:cs="Courier New"/>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Pr="004E3A9C">
              <w:rPr>
                <w:rFonts w:ascii="Courier New" w:eastAsia="Calibri" w:hAnsi="Courier New" w:cs="Courier New"/>
                <w:sz w:val="22"/>
                <w:szCs w:val="22"/>
              </w:rPr>
              <w:lastRenderedPageBreak/>
              <w:t>4.8.1;</w:t>
            </w:r>
            <w:r w:rsidRPr="004E3A9C">
              <w:rPr>
                <w:rFonts w:ascii="Courier New" w:eastAsia="Calibri" w:hAnsi="Courier New" w:cs="Courier New"/>
                <w:sz w:val="22"/>
                <w:szCs w:val="22"/>
                <w:lang w:eastAsia="en-US"/>
              </w:rPr>
              <w:t xml:space="preserve"> размещение гаражей и (или) стоянок для автомобилей сотрудников и посетителей торгового центра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Стоянки транспорта общего пользования (7.2.3)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528" w:type="dxa"/>
            <w:tcBorders>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стоянок транспортных средств, осуществляющих перевозки людей по установленному маршруту</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3. ВСПОМОГАТЕЛЬНЫЕ ВИДЫ И ПАРАМЕТРЫ РАЗРЕШЁННОГО ИСПОЛЬЗОВАНИЯ ЗЕМЕЛЬНЫХ УЧАСТКОВ И ОБЪЕКТОВ КАПИТАЛЬНОГО СТРОИТЕЛЬСТВА</w:t>
      </w:r>
    </w:p>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rPr>
        <w:t xml:space="preserve">Для малоэтажной многоквартирной жилой застройки- </w:t>
      </w:r>
      <w:r w:rsidRPr="004E3A9C">
        <w:rPr>
          <w:rFonts w:ascii="Arial" w:eastAsia="Calibri" w:hAnsi="Arial" w:cs="Arial"/>
          <w:lang w:eastAsia="en-US"/>
        </w:rPr>
        <w:t>подземные гаражи, подземные и наземные автостоянки.</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Для объектов торговли (торговые центры, торгово-развлекательные центры (комплексы)</w:t>
      </w:r>
      <w:r w:rsidRPr="004E3A9C">
        <w:rPr>
          <w:rFonts w:ascii="Arial" w:eastAsia="Calibri" w:hAnsi="Arial" w:cs="Arial"/>
          <w:lang w:eastAsia="en-US"/>
        </w:rPr>
        <w:t xml:space="preserve"> — стоянки для автомобилей сотрудников и посетителей рынка.</w:t>
      </w:r>
    </w:p>
    <w:p w:rsidR="006C1160" w:rsidRPr="004E3A9C" w:rsidRDefault="006C1160" w:rsidP="006C1160">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6C1160" w:rsidRPr="004E3A9C" w:rsidRDefault="006C1160" w:rsidP="006C1160">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6C1160" w:rsidRPr="004E3A9C" w:rsidRDefault="006C1160" w:rsidP="006C1160">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lang w:eastAsia="en-US"/>
        </w:rPr>
        <w:t>Параметры разрешенного использования для стоянок:</w:t>
      </w:r>
    </w:p>
    <w:p w:rsidR="006C1160" w:rsidRPr="004E3A9C" w:rsidRDefault="006C1160" w:rsidP="006C1160">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1) Предельные размеры земельных участков не подлежат установлению.</w:t>
      </w:r>
    </w:p>
    <w:p w:rsidR="006C1160" w:rsidRPr="004E3A9C" w:rsidRDefault="006C1160" w:rsidP="006C1160">
      <w:pPr>
        <w:overflowPunct/>
        <w:autoSpaceDE/>
        <w:autoSpaceDN/>
        <w:adjustRightInd/>
        <w:spacing w:line="240" w:lineRule="auto"/>
        <w:ind w:right="-173" w:firstLine="709"/>
        <w:jc w:val="left"/>
        <w:rPr>
          <w:rFonts w:ascii="Arial" w:eastAsia="Calibri" w:hAnsi="Arial" w:cs="Arial"/>
        </w:rPr>
      </w:pPr>
      <w:r w:rsidRPr="004E3A9C">
        <w:rPr>
          <w:rFonts w:ascii="Arial" w:eastAsia="Calibri" w:hAnsi="Arial" w:cs="Arial"/>
        </w:rPr>
        <w:t xml:space="preserve">2) Минимальный отступ от границы земельного участка (красной линии) </w:t>
      </w:r>
      <w:r w:rsidRPr="004E3A9C">
        <w:rPr>
          <w:rFonts w:ascii="Arial" w:eastAsia="Calibri" w:hAnsi="Arial" w:cs="Arial"/>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Arial" w:eastAsia="Calibri" w:hAnsi="Arial" w:cs="Arial"/>
        </w:rPr>
        <w:t xml:space="preserve"> – 1 м.</w:t>
      </w:r>
    </w:p>
    <w:p w:rsidR="006C1160" w:rsidRPr="004E3A9C" w:rsidRDefault="006C1160" w:rsidP="006C1160">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3) Предельное количество этажей – 1 этаж.</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C1160">
      <w:pPr>
        <w:widowControl w:val="0"/>
        <w:spacing w:line="240" w:lineRule="auto"/>
        <w:jc w:val="center"/>
        <w:outlineLvl w:val="0"/>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8.1.3. Зона застройки малоэтажными и среднеэтажными жилыми домами (Ж3)</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с целью развития малоэтажного жилищного строительства. </w:t>
      </w:r>
    </w:p>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52"/>
        <w:gridCol w:w="5528"/>
        <w:gridCol w:w="4252"/>
      </w:tblGrid>
      <w:tr w:rsidR="006C1160" w:rsidRPr="004E3A9C" w:rsidTr="006F4633">
        <w:trPr>
          <w:trHeight w:val="552"/>
        </w:trPr>
        <w:tc>
          <w:tcPr>
            <w:tcW w:w="251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51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Малоэтажная многоквартирная жилая застройка (2.1.1)</w:t>
            </w:r>
          </w:p>
        </w:tc>
        <w:tc>
          <w:tcPr>
            <w:tcW w:w="2552"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Малоэтажный многоквартирный дом</w:t>
            </w:r>
          </w:p>
        </w:tc>
        <w:tc>
          <w:tcPr>
            <w:tcW w:w="552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красной линии проездов – 3 м.</w:t>
            </w:r>
          </w:p>
          <w:p w:rsidR="006C1160" w:rsidRPr="004E3A9C" w:rsidRDefault="006C1160" w:rsidP="006F4633">
            <w:pPr>
              <w:tabs>
                <w:tab w:val="center" w:pos="4677"/>
                <w:tab w:val="right" w:pos="9355"/>
              </w:tabs>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4 этажа (включая мансардный).</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tc>
        <w:tc>
          <w:tcPr>
            <w:tcW w:w="4252" w:type="dxa"/>
            <w:vAlign w:val="center"/>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малоэтажных многоквартирных домов;</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благоустройство и озеленение;</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подземных гаражей и автостоянок;</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обустройство спортивных и детских площадок, площадок отдыха для;</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C1160" w:rsidRPr="004E3A9C" w:rsidTr="006F4633">
        <w:trPr>
          <w:trHeight w:val="1681"/>
        </w:trPr>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Среднеэтажная жилая застройка (2.5)</w:t>
            </w:r>
          </w:p>
        </w:tc>
        <w:tc>
          <w:tcPr>
            <w:tcW w:w="25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Многоквартирный жилой дом</w:t>
            </w:r>
          </w:p>
        </w:tc>
        <w:tc>
          <w:tcPr>
            <w:tcW w:w="5528"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Минимальный размер земельного участка для застройки этажностью 5 этажей – 1600 м </w:t>
            </w:r>
            <w:r w:rsidRPr="004E3A9C">
              <w:rPr>
                <w:rFonts w:ascii="Courier New" w:hAnsi="Courier New" w:cs="Courier New"/>
                <w:sz w:val="22"/>
                <w:szCs w:val="22"/>
                <w:vertAlign w:val="superscript"/>
              </w:rPr>
              <w:t>2</w:t>
            </w:r>
            <w:r w:rsidRPr="004E3A9C">
              <w:rPr>
                <w:rFonts w:ascii="Courier New" w:hAnsi="Courier New" w:cs="Courier New"/>
                <w:sz w:val="22"/>
                <w:szCs w:val="22"/>
              </w:rPr>
              <w:t xml:space="preserve">,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для застройки этажностью 6-8 этажей – 2600 м </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запрещено строительство зданий, строений, сооружений</w:t>
            </w:r>
            <w:r w:rsidRPr="004E3A9C">
              <w:rPr>
                <w:rFonts w:ascii="Courier New" w:eastAsia="Calibri" w:hAnsi="Courier New" w:cs="Courier New"/>
                <w:sz w:val="22"/>
                <w:szCs w:val="22"/>
                <w:lang w:eastAsia="en-US"/>
              </w:rPr>
              <w:t xml:space="preserve"> не подлежит установлению.</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Минимальное количество этажей – 5 этажей.</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8 этажей.</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Предельная высота зданий - 27 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процент озеленения –</w:t>
            </w:r>
            <w:r w:rsidRPr="004E3A9C">
              <w:rPr>
                <w:rFonts w:ascii="Courier New" w:eastAsia="Calibri" w:hAnsi="Courier New" w:cs="Courier New"/>
                <w:sz w:val="22"/>
                <w:szCs w:val="22"/>
              </w:rPr>
              <w:t xml:space="preserve"> </w:t>
            </w:r>
            <w:r w:rsidRPr="004E3A9C">
              <w:rPr>
                <w:rFonts w:ascii="Courier New" w:hAnsi="Courier New" w:cs="Courier New"/>
                <w:sz w:val="22"/>
                <w:szCs w:val="22"/>
              </w:rPr>
              <w:t>25%.</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Минимальные расстояния между длинными сторонами жилых зданий - 40 м, между торцами этих же зданий с окнами из жилых комнат - 45 м.</w:t>
            </w:r>
          </w:p>
        </w:tc>
        <w:tc>
          <w:tcPr>
            <w:tcW w:w="4252"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Размещение многоквартирных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6C1160" w:rsidRPr="004E3A9C" w:rsidTr="006F4633">
        <w:trPr>
          <w:trHeight w:val="1681"/>
        </w:trPr>
        <w:tc>
          <w:tcPr>
            <w:tcW w:w="251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Дошкольное, начальное и среднее общее образование (3.5.1)</w:t>
            </w:r>
          </w:p>
        </w:tc>
        <w:tc>
          <w:tcPr>
            <w:tcW w:w="2552"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Детские ясли, детские сады, школы, лицеи, гимназии, художественные, музыкальные школы, здания, предназначенные для занятий обучающихся физической </w:t>
            </w:r>
            <w:r w:rsidRPr="004E3A9C">
              <w:rPr>
                <w:rFonts w:ascii="Courier New" w:eastAsia="Calibri" w:hAnsi="Courier New" w:cs="Courier New"/>
                <w:sz w:val="22"/>
                <w:szCs w:val="22"/>
                <w:lang w:eastAsia="en-US"/>
              </w:rPr>
              <w:lastRenderedPageBreak/>
              <w:t>культурой и спортом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552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Для детских дошкольных учреждений: Минимальный размер земельного участка – 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Для общеобразовательных учреждений:</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15000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в целях определения места допустимого размещения </w:t>
            </w:r>
            <w:r w:rsidRPr="004E3A9C">
              <w:rPr>
                <w:rFonts w:ascii="Courier New" w:eastAsia="Calibri" w:hAnsi="Courier New" w:cs="Courier New"/>
                <w:sz w:val="22"/>
                <w:szCs w:val="22"/>
              </w:rPr>
              <w:lastRenderedPageBreak/>
              <w:t>зданий, строений, сооружений, за пределами которых запрещено строительство зданий, строений, сооружений – 3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земельного участка под спортивно-игровые площадки – 20%.</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30%</w:t>
            </w:r>
          </w:p>
        </w:tc>
        <w:tc>
          <w:tcPr>
            <w:tcW w:w="4252"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4E3A9C">
              <w:rPr>
                <w:rFonts w:ascii="Courier New" w:hAnsi="Courier New" w:cs="Courier New"/>
                <w:sz w:val="22"/>
                <w:szCs w:val="22"/>
              </w:rPr>
              <w:lastRenderedPageBreak/>
              <w:t>деятельность по воспитанию, образованию и просвещению), в том числе зданий, спортивных сооружений, предназначенных для занятий обучающихся физической культурой и спортом.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Земельные участки объектов неделимы.</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Недопустимо перепрофилирование объектов</w:t>
            </w:r>
          </w:p>
        </w:tc>
      </w:tr>
      <w:tr w:rsidR="006C1160" w:rsidRPr="004E3A9C" w:rsidTr="006F4633">
        <w:trPr>
          <w:trHeight w:val="1681"/>
        </w:trPr>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55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
        </w:tc>
      </w:tr>
      <w:tr w:rsidR="006C1160" w:rsidRPr="004E3A9C" w:rsidTr="006F4633">
        <w:trPr>
          <w:trHeight w:val="1681"/>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Обеспечение внутреннего правопорядка (8.3)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 xml:space="preserve">Объекты капитального строительства, необходимые для подготовки и поддержания в готовности органов внутренних дел, </w:t>
            </w:r>
            <w:proofErr w:type="spellStart"/>
            <w:r w:rsidRPr="004E3A9C">
              <w:rPr>
                <w:rFonts w:ascii="Courier New" w:eastAsia="Calibri" w:hAnsi="Courier New" w:cs="Courier New"/>
                <w:bCs/>
                <w:sz w:val="22"/>
                <w:szCs w:val="22"/>
                <w:lang w:eastAsia="en-US"/>
              </w:rPr>
              <w:t>Росгвардии</w:t>
            </w:r>
            <w:proofErr w:type="spellEnd"/>
            <w:r w:rsidRPr="004E3A9C">
              <w:rPr>
                <w:rFonts w:ascii="Courier New" w:eastAsia="Calibri" w:hAnsi="Courier New" w:cs="Courier New"/>
                <w:bCs/>
                <w:sz w:val="22"/>
                <w:szCs w:val="22"/>
                <w:lang w:eastAsia="en-US"/>
              </w:rPr>
              <w:t xml:space="preserve"> и </w:t>
            </w:r>
            <w:r w:rsidRPr="004E3A9C">
              <w:rPr>
                <w:rFonts w:ascii="Courier New" w:eastAsia="Calibri" w:hAnsi="Courier New" w:cs="Courier New"/>
                <w:bCs/>
                <w:sz w:val="22"/>
                <w:szCs w:val="22"/>
                <w:lang w:eastAsia="en-US"/>
              </w:rPr>
              <w:lastRenderedPageBreak/>
              <w:t>спасательных служб, в которых существует военизированная служба.</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4E3A9C">
              <w:rPr>
                <w:rFonts w:ascii="Courier New" w:hAnsi="Courier New" w:cs="Courier New"/>
                <w:sz w:val="22"/>
                <w:szCs w:val="22"/>
              </w:rPr>
              <w:lastRenderedPageBreak/>
              <w:t>гражданской обороны, являющихся частями производственных зданий</w:t>
            </w:r>
          </w:p>
        </w:tc>
      </w:tr>
      <w:tr w:rsidR="006C1160" w:rsidRPr="004E3A9C" w:rsidTr="006F4633">
        <w:trPr>
          <w:trHeight w:val="268"/>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right="-249"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rPr>
          <w:trHeight w:val="1681"/>
        </w:trPr>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5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252"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 xml:space="preserve">размещение придорожных стоянок (парковок) транспортных средств в границах городских улиц и дорог, за исключением </w:t>
            </w:r>
            <w:r w:rsidRPr="004E3A9C">
              <w:rPr>
                <w:rFonts w:ascii="Courier New" w:eastAsia="Calibri" w:hAnsi="Courier New" w:cs="Courier New"/>
                <w:sz w:val="22"/>
                <w:szCs w:val="22"/>
                <w:shd w:val="clear" w:color="auto" w:fill="FFFFFF"/>
                <w:lang w:eastAsia="en-US"/>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overflowPunct/>
        <w:autoSpaceDE/>
        <w:autoSpaceDN/>
        <w:adjustRightInd/>
        <w:spacing w:line="240" w:lineRule="auto"/>
        <w:ind w:firstLine="709"/>
        <w:outlineLvl w:val="0"/>
        <w:rPr>
          <w:rFonts w:eastAsia="Calibri"/>
          <w:b/>
          <w:sz w:val="22"/>
          <w:szCs w:val="22"/>
        </w:rPr>
      </w:pPr>
      <w:r w:rsidRPr="004E3A9C">
        <w:rPr>
          <w:rFonts w:eastAsia="Calibri"/>
          <w:b/>
          <w:sz w:val="22"/>
          <w:szCs w:val="22"/>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52"/>
        <w:gridCol w:w="5528"/>
        <w:gridCol w:w="4252"/>
      </w:tblGrid>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Религиозное использование (3.7)</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Часовни, молельные дома, церкви, соборы, храмы, мечети, монастыри, скиты, воскресные школы, семинарии, духовные училища</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размер земельного участка – 200 м2.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Предельная высота зданий, строений, сооружений –15м.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252"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совершения религиозных обрядов и церемоний;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зданий, предназначенных для постоянного местонахождения духовных лиц, паломников и </w:t>
            </w:r>
            <w:r w:rsidRPr="004E3A9C">
              <w:rPr>
                <w:rFonts w:ascii="Courier New" w:eastAsia="Calibri" w:hAnsi="Courier New" w:cs="Courier New"/>
                <w:sz w:val="22"/>
                <w:szCs w:val="22"/>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Оказание услуг связи (3.2.3)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0,07га.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Здравоохранение (3.4)</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Поликлиники, фельдшерские пункты, больницы и пункты здравоохранения</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1000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запрещено строительство зданий, строений, сооружений (отступ от красной линии) - 5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Минимальная площадь зеленых насаждений (в </w:t>
            </w:r>
            <w:proofErr w:type="spellStart"/>
            <w:r w:rsidRPr="004E3A9C">
              <w:rPr>
                <w:rFonts w:ascii="Courier New" w:hAnsi="Courier New" w:cs="Courier New"/>
                <w:sz w:val="22"/>
                <w:szCs w:val="22"/>
              </w:rPr>
              <w:t>т.ч</w:t>
            </w:r>
            <w:proofErr w:type="spellEnd"/>
            <w:r w:rsidRPr="004E3A9C">
              <w:rPr>
                <w:rFonts w:ascii="Courier New" w:hAnsi="Courier New" w:cs="Courier New"/>
                <w:sz w:val="22"/>
                <w:szCs w:val="22"/>
              </w:rPr>
              <w:t>. газонов) на территории больницы – 40%.</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p>
        </w:tc>
        <w:tc>
          <w:tcPr>
            <w:tcW w:w="4252"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4E3A9C">
              <w:rPr>
                <w:rFonts w:ascii="Courier New" w:hAnsi="Courier New" w:cs="Courier New"/>
                <w:sz w:val="22"/>
                <w:szCs w:val="22"/>
              </w:rPr>
              <w:lastRenderedPageBreak/>
              <w:t>и ребенка, диагностические центры, молочные кухни, станции донорства крови, клинические лаборатории).</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3A9C">
              <w:rPr>
                <w:rFonts w:ascii="Courier New" w:hAnsi="Courier New" w:cs="Courier New"/>
                <w:sz w:val="22"/>
                <w:szCs w:val="22"/>
              </w:rPr>
              <w:t>патолого-анатомической</w:t>
            </w:r>
            <w:proofErr w:type="gramEnd"/>
            <w:r w:rsidRPr="004E3A9C">
              <w:rPr>
                <w:rFonts w:ascii="Courier New" w:hAnsi="Courier New" w:cs="Courier New"/>
                <w:sz w:val="22"/>
                <w:szCs w:val="22"/>
              </w:rPr>
              <w:t xml:space="preserve"> экспертизы (морги).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Культурное развитие (3.6)</w:t>
            </w:r>
          </w:p>
        </w:tc>
        <w:tc>
          <w:tcPr>
            <w:tcW w:w="2552"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E3A9C">
              <w:rPr>
                <w:rFonts w:ascii="Courier New" w:hAnsi="Courier New" w:cs="Courier New"/>
                <w:sz w:val="22"/>
                <w:szCs w:val="22"/>
              </w:rPr>
              <w:lastRenderedPageBreak/>
              <w:t>может быть застроена ко всей площади земельного участка – 70%</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Минимальный процент озеленения – 10%.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Максимальная высота ограждения – 1,5 м</w:t>
            </w:r>
          </w:p>
        </w:tc>
        <w:tc>
          <w:tcPr>
            <w:tcW w:w="4252"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парков культуры и отдыха.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lang w:eastAsia="en-US"/>
              </w:rPr>
              <w:t>Не допускается размещение объектов, не связанных с целью культурного развития</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Бытовое обслуживание (3.3)</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Мастерские мелкого ремонта, ателье, бани, парикмахерские, прачечные, похоронные бюро</w:t>
            </w:r>
          </w:p>
        </w:tc>
        <w:tc>
          <w:tcPr>
            <w:tcW w:w="5528"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Амбулаторное ветеринарное обслуживание (3.10.1)</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предназначенные для оказания ветеринарных услуг без содержания животных</w:t>
            </w:r>
          </w:p>
        </w:tc>
        <w:tc>
          <w:tcPr>
            <w:tcW w:w="5528"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и сооружений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E3A9C">
              <w:rPr>
                <w:rFonts w:ascii="Courier New" w:eastAsia="Calibri" w:hAnsi="Courier New" w:cs="Courier New"/>
                <w:sz w:val="22"/>
                <w:szCs w:val="22"/>
              </w:rPr>
              <w:lastRenderedPageBreak/>
              <w:t>может быть застроена ко всей площади земельного участка – 95%</w:t>
            </w:r>
          </w:p>
        </w:tc>
        <w:tc>
          <w:tcPr>
            <w:tcW w:w="4252" w:type="dxa"/>
            <w:tcBorders>
              <w:top w:val="single" w:sz="8"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Магазины (4.4)</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left w:val="single" w:sz="8" w:space="0" w:color="auto"/>
              <w:bottom w:val="single" w:sz="4"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400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 2000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Borders>
              <w:top w:val="single" w:sz="4"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Общественное питание (4.6)</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Рестораны, кафе, столовые, закусочные, бары</w:t>
            </w:r>
          </w:p>
        </w:tc>
        <w:tc>
          <w:tcPr>
            <w:tcW w:w="5528" w:type="dxa"/>
            <w:tcBorders>
              <w:top w:val="single" w:sz="4" w:space="0" w:color="auto"/>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 3000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E3A9C">
              <w:rPr>
                <w:rFonts w:ascii="Courier New" w:eastAsia="Calibri" w:hAnsi="Courier New" w:cs="Courier New"/>
                <w:sz w:val="22"/>
                <w:szCs w:val="22"/>
              </w:rPr>
              <w:lastRenderedPageBreak/>
              <w:t xml:space="preserve">может быть застроена ко всей площади земельного участка не подлежит установлению. </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в целях устройства мест общественного питания за плату</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Банковская и страховая деятельность (4.5)</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hAnsi="Courier New" w:cs="Courier New"/>
                <w:sz w:val="22"/>
                <w:szCs w:val="22"/>
              </w:rPr>
            </w:pPr>
            <w:r w:rsidRPr="004E3A9C">
              <w:rPr>
                <w:rFonts w:ascii="Courier New" w:hAnsi="Courier New" w:cs="Courier New"/>
                <w:sz w:val="22"/>
                <w:szCs w:val="22"/>
              </w:rPr>
              <w:t>Объекты капитального строительства, предназначенных для размещения организаций, оказывающих банковские и страховые услуги</w:t>
            </w:r>
          </w:p>
        </w:tc>
        <w:tc>
          <w:tcPr>
            <w:tcW w:w="5528" w:type="dxa"/>
            <w:tcBorders>
              <w:top w:val="single" w:sz="4" w:space="0" w:color="auto"/>
              <w:left w:val="single" w:sz="8" w:space="0" w:color="auto"/>
              <w:right w:val="single" w:sz="8" w:space="0" w:color="auto"/>
            </w:tcBorders>
          </w:tcPr>
          <w:p w:rsidR="006C1160" w:rsidRPr="004E3A9C" w:rsidRDefault="006C1160" w:rsidP="006F4633">
            <w:pPr>
              <w:spacing w:line="240" w:lineRule="auto"/>
              <w:ind w:firstLine="0"/>
              <w:rPr>
                <w:rFonts w:ascii="Courier New" w:hAnsi="Courier New" w:cs="Courier New"/>
                <w:sz w:val="22"/>
                <w:szCs w:val="22"/>
              </w:rPr>
            </w:pPr>
            <w:r w:rsidRPr="004E3A9C">
              <w:rPr>
                <w:rFonts w:ascii="Courier New" w:hAnsi="Courier New" w:cs="Courier New"/>
                <w:sz w:val="22"/>
                <w:szCs w:val="22"/>
              </w:rPr>
              <w:t xml:space="preserve">Минимальный размер земельного участка – </w:t>
            </w:r>
            <w:proofErr w:type="gramStart"/>
            <w:r w:rsidRPr="004E3A9C">
              <w:rPr>
                <w:rFonts w:ascii="Courier New" w:hAnsi="Courier New" w:cs="Courier New"/>
                <w:sz w:val="22"/>
                <w:szCs w:val="22"/>
              </w:rPr>
              <w:t>400  м</w:t>
            </w:r>
            <w:proofErr w:type="gramEnd"/>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pStyle w:val="391"/>
              <w:shd w:val="clear" w:color="auto" w:fill="auto"/>
              <w:spacing w:after="0" w:line="240" w:lineRule="auto"/>
              <w:jc w:val="left"/>
              <w:rPr>
                <w:rFonts w:ascii="Courier New" w:eastAsia="Calibri" w:hAnsi="Courier New" w:cs="Courier New"/>
                <w:sz w:val="22"/>
                <w:szCs w:val="22"/>
                <w:lang w:eastAsia="ru-RU"/>
              </w:rPr>
            </w:pPr>
            <w:r w:rsidRPr="004E3A9C">
              <w:rPr>
                <w:rFonts w:ascii="Courier New" w:hAnsi="Courier New" w:cs="Courier New"/>
                <w:sz w:val="22"/>
                <w:szCs w:val="22"/>
                <w:lang w:eastAsia="ru-RU"/>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lang w:eastAsia="ru-RU"/>
              </w:rPr>
              <w:t>- 1 м.</w:t>
            </w:r>
          </w:p>
          <w:p w:rsidR="006C1160" w:rsidRPr="004E3A9C" w:rsidRDefault="006C1160" w:rsidP="006F4633">
            <w:pPr>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Гостиничное обслуживание (4.7)</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Гостиницы </w:t>
            </w:r>
          </w:p>
        </w:tc>
        <w:tc>
          <w:tcPr>
            <w:tcW w:w="5528"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- 800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- 25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Площадь участка для стоянки одного автомобиля на территории земельного участка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Объекты торговли (торговые центры, торгово-развлекательные центры (комплексы) (4.2)</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Торговые центры, 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тры (комплексы)</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p>
        </w:tc>
        <w:tc>
          <w:tcPr>
            <w:tcW w:w="5528"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w:t>
            </w:r>
            <w:r w:rsidRPr="004E3A9C">
              <w:rPr>
                <w:rFonts w:ascii="Courier New" w:eastAsia="Calibri" w:hAnsi="Courier New" w:cs="Courier New"/>
                <w:sz w:val="22"/>
                <w:szCs w:val="22"/>
              </w:rPr>
              <w:softHyphen/>
              <w:t xml:space="preserve">го участка - 5000 </w:t>
            </w:r>
            <w:r w:rsidRPr="004E3A9C">
              <w:rPr>
                <w:rFonts w:ascii="Courier New" w:eastAsia="Calibri" w:hAnsi="Courier New" w:cs="Courier New"/>
                <w:sz w:val="22"/>
                <w:szCs w:val="22"/>
                <w:lang w:eastAsia="en-US"/>
              </w:rPr>
              <w:t>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- 25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6C1160" w:rsidRPr="004E3A9C" w:rsidRDefault="006C1160" w:rsidP="006F4633">
            <w:pPr>
              <w:widowControl w:val="0"/>
              <w:overflowPunct/>
              <w:autoSpaceDE/>
              <w:autoSpaceDN/>
              <w:adjustRightInd/>
              <w:spacing w:line="240" w:lineRule="auto"/>
              <w:ind w:firstLine="0"/>
              <w:rPr>
                <w:rFonts w:ascii="Courier New" w:hAnsi="Courier New" w:cs="Courier New"/>
                <w:sz w:val="22"/>
                <w:szCs w:val="22"/>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Размещение объектов капитального строительства, общей площадью свыше 5000 </w:t>
            </w:r>
            <w:proofErr w:type="spellStart"/>
            <w:r w:rsidRPr="004E3A9C">
              <w:rPr>
                <w:rFonts w:ascii="Courier New" w:eastAsia="Calibri" w:hAnsi="Courier New" w:cs="Courier New"/>
                <w:sz w:val="22"/>
                <w:szCs w:val="22"/>
              </w:rPr>
              <w:t>кв.м</w:t>
            </w:r>
            <w:proofErr w:type="spellEnd"/>
            <w:r w:rsidRPr="004E3A9C">
              <w:rPr>
                <w:rFonts w:ascii="Courier New" w:eastAsia="Calibri" w:hAnsi="Courier New" w:cs="Courier New"/>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4.5-4.8.1;</w:t>
            </w:r>
            <w:r w:rsidRPr="004E3A9C">
              <w:rPr>
                <w:rFonts w:ascii="Courier New" w:eastAsia="Calibri" w:hAnsi="Courier New" w:cs="Courier New"/>
                <w:sz w:val="22"/>
                <w:szCs w:val="22"/>
                <w:lang w:eastAsia="en-US"/>
              </w:rPr>
              <w:t xml:space="preserve"> размещение гаражей и (или) стоянок для автомобилей сотрудников и посетителей торгового центра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Площадки для занятий спортом (5.1.3)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Физкультурные площадки, беговые дорожки, поля для спортивной игры</w:t>
            </w:r>
          </w:p>
        </w:tc>
        <w:tc>
          <w:tcPr>
            <w:tcW w:w="5528"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 600 м2.</w:t>
            </w:r>
          </w:p>
          <w:p w:rsidR="006C1160" w:rsidRPr="004E3A9C" w:rsidRDefault="006C1160" w:rsidP="006F4633">
            <w:pPr>
              <w:overflowPunct/>
              <w:autoSpaceDE/>
              <w:autoSpaceDN/>
              <w:adjustRightInd/>
              <w:spacing w:line="240" w:lineRule="auto"/>
              <w:ind w:right="-108"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 </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lang w:eastAsia="en-US"/>
              </w:rPr>
              <w:t>Размещение сооружений для занятия спортом и физкультурой на открытом воздухе.</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За исключением спортивно-оздоровительные сооружения закрытого типа</w:t>
            </w:r>
          </w:p>
        </w:tc>
      </w:tr>
      <w:tr w:rsidR="006C1160" w:rsidRPr="004E3A9C" w:rsidTr="006F4633">
        <w:trPr>
          <w:trHeight w:val="206"/>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Стоянки транспорта общего пользования (7.2.3)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Стоянки</w:t>
            </w:r>
          </w:p>
        </w:tc>
        <w:tc>
          <w:tcPr>
            <w:tcW w:w="5528" w:type="dxa"/>
            <w:tcBorders>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E3A9C">
              <w:rPr>
                <w:rFonts w:ascii="Courier New" w:eastAsia="Calibri" w:hAnsi="Courier New" w:cs="Courier New"/>
                <w:sz w:val="22"/>
                <w:szCs w:val="22"/>
              </w:rPr>
              <w:lastRenderedPageBreak/>
              <w:t>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стоянок транспортных средств, осуществляющих перевозки людей по установленному маршруту</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РАЗРЕШЁННОГО ИСПОЛЬЗОВАНИЯ ЗЕМЕЛЬНЫХ УЧАСТКОВ И ОБЪЕКТОВ КАПИТАЛЬНОГО СТРОИТЕЛЬСТВА</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 xml:space="preserve">Для малоэтажной многоквартирной жилой застройки, среднеэтажной жилой застройки - </w:t>
      </w:r>
      <w:r w:rsidRPr="004E3A9C">
        <w:rPr>
          <w:rFonts w:ascii="Arial" w:eastAsia="Calibri" w:hAnsi="Arial" w:cs="Arial"/>
          <w:lang w:eastAsia="en-US"/>
        </w:rPr>
        <w:t>подземные гаражи, подземные и наземные автостоянки.</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Для объектов торговли (торговые центры, торгово-развлекательные центры (комплексы)</w:t>
      </w:r>
      <w:r w:rsidRPr="004E3A9C">
        <w:rPr>
          <w:rFonts w:ascii="Arial" w:eastAsia="Calibri" w:hAnsi="Arial" w:cs="Arial"/>
          <w:lang w:eastAsia="en-US"/>
        </w:rPr>
        <w:t xml:space="preserve"> — стоянки для автомобилей сотрудников и посетителей рынка.</w:t>
      </w:r>
    </w:p>
    <w:p w:rsidR="006C1160" w:rsidRPr="004E3A9C" w:rsidRDefault="006C1160" w:rsidP="006C1160">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6C1160" w:rsidRPr="004E3A9C" w:rsidRDefault="006C1160" w:rsidP="006C1160">
      <w:pPr>
        <w:shd w:val="clear" w:color="auto" w:fill="FFFFFF"/>
        <w:overflowPunct/>
        <w:autoSpaceDE/>
        <w:autoSpaceDN/>
        <w:adjustRightInd/>
        <w:spacing w:line="240" w:lineRule="auto"/>
        <w:ind w:right="-315"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6C1160" w:rsidRPr="004E3A9C" w:rsidRDefault="006C1160" w:rsidP="006C1160">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lang w:eastAsia="en-US"/>
        </w:rPr>
        <w:t>Параметры разрешенного использования для стоянок:</w:t>
      </w:r>
    </w:p>
    <w:p w:rsidR="006C1160" w:rsidRPr="004E3A9C" w:rsidRDefault="006C1160" w:rsidP="006C1160">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1) Предельные размеры земельных участков не подлежат установлению.</w:t>
      </w:r>
    </w:p>
    <w:p w:rsidR="006C1160" w:rsidRPr="004E3A9C" w:rsidRDefault="006C1160" w:rsidP="006C1160">
      <w:pPr>
        <w:overflowPunct/>
        <w:autoSpaceDE/>
        <w:autoSpaceDN/>
        <w:adjustRightInd/>
        <w:spacing w:line="240" w:lineRule="auto"/>
        <w:ind w:right="-315" w:firstLine="709"/>
        <w:jc w:val="left"/>
        <w:rPr>
          <w:rFonts w:ascii="Arial" w:eastAsia="Calibri" w:hAnsi="Arial" w:cs="Arial"/>
        </w:rPr>
      </w:pPr>
      <w:r w:rsidRPr="004E3A9C">
        <w:rPr>
          <w:rFonts w:ascii="Arial" w:eastAsia="Calibri" w:hAnsi="Arial" w:cs="Arial"/>
        </w:rPr>
        <w:t xml:space="preserve">2) Минимальный отступ от границы земельного участка (красной линии) </w:t>
      </w:r>
      <w:r w:rsidRPr="004E3A9C">
        <w:rPr>
          <w:rFonts w:ascii="Arial" w:eastAsia="Calibri" w:hAnsi="Arial" w:cs="Arial"/>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Arial" w:eastAsia="Calibri" w:hAnsi="Arial" w:cs="Arial"/>
        </w:rPr>
        <w:t xml:space="preserve"> – 1 м.</w:t>
      </w:r>
    </w:p>
    <w:p w:rsidR="006C1160" w:rsidRPr="004E3A9C" w:rsidRDefault="006C1160" w:rsidP="006C1160">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3) Предельное количество этажей – 1 этаж.</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C1160">
      <w:pPr>
        <w:widowControl w:val="0"/>
        <w:tabs>
          <w:tab w:val="left" w:pos="6570"/>
        </w:tabs>
        <w:spacing w:line="240" w:lineRule="auto"/>
        <w:ind w:firstLine="0"/>
        <w:jc w:val="center"/>
        <w:rPr>
          <w:rFonts w:ascii="Arial" w:hAnsi="Arial" w:cs="Arial"/>
        </w:rPr>
      </w:pPr>
    </w:p>
    <w:p w:rsidR="006C1160" w:rsidRPr="004E3A9C" w:rsidRDefault="006C1160" w:rsidP="006C1160">
      <w:pPr>
        <w:widowControl w:val="0"/>
        <w:tabs>
          <w:tab w:val="left" w:pos="6570"/>
        </w:tabs>
        <w:spacing w:line="240" w:lineRule="auto"/>
        <w:ind w:firstLine="0"/>
        <w:jc w:val="center"/>
        <w:rPr>
          <w:rFonts w:ascii="Arial" w:hAnsi="Arial" w:cs="Arial"/>
          <w:b/>
        </w:rPr>
      </w:pPr>
      <w:r w:rsidRPr="004E3A9C">
        <w:rPr>
          <w:rFonts w:ascii="Arial" w:hAnsi="Arial" w:cs="Arial"/>
          <w:b/>
        </w:rPr>
        <w:t>8.1.4. Зона застройки среднеэтажными жилыми домами (Ж4)</w:t>
      </w:r>
    </w:p>
    <w:p w:rsidR="006C1160" w:rsidRPr="004E3A9C" w:rsidRDefault="006C1160" w:rsidP="006C1160">
      <w:pPr>
        <w:widowControl w:val="0"/>
        <w:spacing w:line="240" w:lineRule="auto"/>
        <w:ind w:firstLine="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находящимися на них среднеэтажными жилыми домами с целью создания условий комфортного проживания, сочетания с объектами общественно-деловой застройки.</w:t>
      </w:r>
    </w:p>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52"/>
        <w:gridCol w:w="5528"/>
        <w:gridCol w:w="4252"/>
      </w:tblGrid>
      <w:tr w:rsidR="006C1160" w:rsidRPr="004E3A9C" w:rsidTr="006F4633">
        <w:trPr>
          <w:trHeight w:val="552"/>
        </w:trPr>
        <w:tc>
          <w:tcPr>
            <w:tcW w:w="2518" w:type="dxa"/>
            <w:vAlign w:val="center"/>
          </w:tcPr>
          <w:p w:rsidR="006C1160" w:rsidRPr="004E3A9C" w:rsidRDefault="006C1160" w:rsidP="006F4633">
            <w:pPr>
              <w:overflowPunct/>
              <w:autoSpaceDE/>
              <w:autoSpaceDN/>
              <w:adjustRightInd/>
              <w:spacing w:line="240" w:lineRule="auto"/>
              <w:ind w:firstLine="0"/>
              <w:jc w:val="center"/>
              <w:rPr>
                <w:rFonts w:eastAsia="Calibri"/>
                <w:sz w:val="22"/>
                <w:szCs w:val="22"/>
              </w:rPr>
            </w:pPr>
            <w:r w:rsidRPr="004E3A9C">
              <w:rPr>
                <w:rFonts w:eastAsia="Calibri"/>
                <w:sz w:val="20"/>
              </w:rPr>
              <w:lastRenderedPageBreak/>
              <w:t>НАИМЕНОВАНИЕ ВИДА ИСПОЛЬЗОВАНИЯ ЗЕМЕЛЬНЫХ УЧАСТКОВ</w:t>
            </w:r>
          </w:p>
        </w:tc>
        <w:tc>
          <w:tcPr>
            <w:tcW w:w="2552" w:type="dxa"/>
            <w:vAlign w:val="center"/>
          </w:tcPr>
          <w:p w:rsidR="006C1160" w:rsidRPr="004E3A9C" w:rsidRDefault="006C1160" w:rsidP="006F4633">
            <w:pPr>
              <w:overflowPunct/>
              <w:autoSpaceDE/>
              <w:autoSpaceDN/>
              <w:adjustRightInd/>
              <w:spacing w:line="240" w:lineRule="auto"/>
              <w:ind w:firstLine="0"/>
              <w:jc w:val="center"/>
              <w:rPr>
                <w:rFonts w:eastAsia="Calibri"/>
                <w:sz w:val="22"/>
                <w:szCs w:val="22"/>
              </w:rPr>
            </w:pPr>
            <w:r w:rsidRPr="004E3A9C">
              <w:rPr>
                <w:rFonts w:eastAsia="Calibri"/>
                <w:sz w:val="20"/>
              </w:rPr>
              <w:t>НАИМЕНОВАНИЕ ВИДА ИСПОЛЬЗОВАНИЯ ОБЪЕКТОВ 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eastAsia="Calibri"/>
                <w:sz w:val="20"/>
              </w:rPr>
            </w:pPr>
            <w:r w:rsidRPr="004E3A9C">
              <w:rPr>
                <w:rFonts w:eastAsia="Calibri"/>
                <w:sz w:val="20"/>
              </w:rPr>
              <w:t>ПАРАМЕТРЫ РАЗРЕШЕННОГО ИСПОЛЬЗОВАНИЯ</w:t>
            </w:r>
          </w:p>
        </w:tc>
        <w:tc>
          <w:tcPr>
            <w:tcW w:w="4252" w:type="dxa"/>
            <w:vAlign w:val="center"/>
          </w:tcPr>
          <w:p w:rsidR="006C1160" w:rsidRPr="004E3A9C" w:rsidRDefault="006C1160" w:rsidP="006F4633">
            <w:pPr>
              <w:overflowPunct/>
              <w:autoSpaceDE/>
              <w:autoSpaceDN/>
              <w:adjustRightInd/>
              <w:spacing w:line="240" w:lineRule="auto"/>
              <w:ind w:firstLine="0"/>
              <w:jc w:val="center"/>
              <w:rPr>
                <w:rFonts w:eastAsia="Calibri"/>
                <w:sz w:val="20"/>
              </w:rPr>
            </w:pPr>
            <w:r w:rsidRPr="004E3A9C">
              <w:rPr>
                <w:rFonts w:eastAsia="Calibri"/>
                <w:sz w:val="20"/>
              </w:rPr>
              <w:t>ОПИСАНИЕ ВИДА РАЗРЕШЁННОГО ИСПОЛЬЗОВАНИЯ ЗЕМЕЛЬНОГО УЧАСТКА</w:t>
            </w:r>
          </w:p>
        </w:tc>
      </w:tr>
      <w:tr w:rsidR="006C1160" w:rsidRPr="004E3A9C" w:rsidTr="006F4633">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Среднеэтажная жилая застройка (2.5)</w:t>
            </w:r>
          </w:p>
        </w:tc>
        <w:tc>
          <w:tcPr>
            <w:tcW w:w="25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Многоквартирные дома, высотой не выше восьми этажей</w:t>
            </w:r>
          </w:p>
        </w:tc>
        <w:tc>
          <w:tcPr>
            <w:tcW w:w="5528"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Минимальный размер земельного участка для застройки этажностью 5 этажей – 1600 м </w:t>
            </w:r>
            <w:r w:rsidRPr="004E3A9C">
              <w:rPr>
                <w:rFonts w:ascii="Courier New" w:hAnsi="Courier New" w:cs="Courier New"/>
                <w:sz w:val="22"/>
                <w:szCs w:val="22"/>
                <w:vertAlign w:val="superscript"/>
              </w:rPr>
              <w:t>2</w:t>
            </w:r>
            <w:r w:rsidRPr="004E3A9C">
              <w:rPr>
                <w:rFonts w:ascii="Courier New" w:hAnsi="Courier New" w:cs="Courier New"/>
                <w:sz w:val="22"/>
                <w:szCs w:val="22"/>
              </w:rPr>
              <w:t xml:space="preserve">,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для застройки этажностью 6-8 этажей – 2600 м </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запрещено строительство зданий, строений, сооружений</w:t>
            </w:r>
            <w:r w:rsidRPr="004E3A9C">
              <w:rPr>
                <w:rFonts w:ascii="Courier New" w:eastAsia="Calibri" w:hAnsi="Courier New" w:cs="Courier New"/>
                <w:sz w:val="22"/>
                <w:szCs w:val="22"/>
                <w:lang w:eastAsia="en-US"/>
              </w:rPr>
              <w:t xml:space="preserve"> не подлежит установлению.</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Минимальное количество этажей – 5 этажей.</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8 этажей.</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Предельная высота зданий - 27 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процент озеленения –</w:t>
            </w:r>
            <w:r w:rsidRPr="004E3A9C">
              <w:rPr>
                <w:rFonts w:ascii="Courier New" w:eastAsia="Calibri" w:hAnsi="Courier New" w:cs="Courier New"/>
                <w:sz w:val="22"/>
                <w:szCs w:val="22"/>
              </w:rPr>
              <w:t xml:space="preserve"> </w:t>
            </w:r>
            <w:r w:rsidRPr="004E3A9C">
              <w:rPr>
                <w:rFonts w:ascii="Courier New" w:hAnsi="Courier New" w:cs="Courier New"/>
                <w:sz w:val="22"/>
                <w:szCs w:val="22"/>
              </w:rPr>
              <w:t>25%.</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Минимальные расстояния между длинными сторонами жилых зданий - 40 м, между торцами этих же зданий с окнами из жилых комнат - 45 м.</w:t>
            </w:r>
          </w:p>
        </w:tc>
        <w:tc>
          <w:tcPr>
            <w:tcW w:w="4252"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Размещение многоквартирных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6C1160" w:rsidRPr="004E3A9C" w:rsidTr="006F4633">
        <w:tc>
          <w:tcPr>
            <w:tcW w:w="251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Дошкольное, начальное и среднее общее образование (3.5.1)</w:t>
            </w:r>
          </w:p>
        </w:tc>
        <w:tc>
          <w:tcPr>
            <w:tcW w:w="2552"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Детские ясли, детские сады, школы, лицеи, гимназии, художественные, музыкальные </w:t>
            </w:r>
            <w:r w:rsidRPr="004E3A9C">
              <w:rPr>
                <w:rFonts w:ascii="Courier New" w:eastAsia="Calibri" w:hAnsi="Courier New" w:cs="Courier New"/>
                <w:sz w:val="22"/>
                <w:szCs w:val="22"/>
                <w:lang w:eastAsia="en-US"/>
              </w:rPr>
              <w:lastRenderedPageBreak/>
              <w:t>школы, образовательные кружки</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5528"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Для детских дошкольных учреждений: Минимальный размер земельного участка – 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12000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Для общеобразовательных учреждений:</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Минимальный размер земельного участка – 15000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 25000м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земельного участка под спортивно-игровые площадки – 20%.</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30%</w:t>
            </w:r>
          </w:p>
        </w:tc>
        <w:tc>
          <w:tcPr>
            <w:tcW w:w="4252"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4E3A9C">
              <w:rPr>
                <w:rFonts w:ascii="Courier New" w:hAnsi="Courier New" w:cs="Courier New"/>
                <w:sz w:val="22"/>
                <w:szCs w:val="22"/>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занятий обучающихся физической культурой и спортом.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Земельные участки объектов неделимы.</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Недопустимо перепрофилирование объектов</w:t>
            </w:r>
          </w:p>
        </w:tc>
      </w:tr>
      <w:tr w:rsidR="006C1160" w:rsidRPr="004E3A9C" w:rsidTr="006F4633">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55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
        </w:tc>
      </w:tr>
      <w:tr w:rsidR="006C1160" w:rsidRPr="004E3A9C" w:rsidTr="006F4633">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Обеспечение внутреннего правопорядка (8.3)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 xml:space="preserve">Объекты капитального строительства, необходимые для </w:t>
            </w:r>
            <w:r w:rsidRPr="004E3A9C">
              <w:rPr>
                <w:rFonts w:ascii="Courier New" w:eastAsia="Calibri" w:hAnsi="Courier New" w:cs="Courier New"/>
                <w:bCs/>
                <w:sz w:val="22"/>
                <w:szCs w:val="22"/>
                <w:lang w:eastAsia="en-US"/>
              </w:rPr>
              <w:lastRenderedPageBreak/>
              <w:t xml:space="preserve">подготовки и поддержания в готовности органов внутренних дел, </w:t>
            </w:r>
            <w:proofErr w:type="spellStart"/>
            <w:r w:rsidRPr="004E3A9C">
              <w:rPr>
                <w:rFonts w:ascii="Courier New" w:eastAsia="Calibri" w:hAnsi="Courier New" w:cs="Courier New"/>
                <w:bCs/>
                <w:sz w:val="22"/>
                <w:szCs w:val="22"/>
                <w:lang w:eastAsia="en-US"/>
              </w:rPr>
              <w:t>Росгвардии</w:t>
            </w:r>
            <w:proofErr w:type="spellEnd"/>
            <w:r w:rsidRPr="004E3A9C">
              <w:rPr>
                <w:rFonts w:ascii="Courier New" w:eastAsia="Calibri" w:hAnsi="Courier New" w:cs="Courier New"/>
                <w:bCs/>
                <w:sz w:val="22"/>
                <w:szCs w:val="22"/>
                <w:lang w:eastAsia="en-US"/>
              </w:rPr>
              <w:t xml:space="preserve"> и спасательных служб, в которых существует военизированная служба.</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целях </w:t>
            </w:r>
            <w:r w:rsidRPr="004E3A9C">
              <w:rPr>
                <w:rFonts w:ascii="Courier New" w:eastAsia="Calibri" w:hAnsi="Courier New" w:cs="Courier New"/>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lastRenderedPageBreak/>
              <w:t xml:space="preserve">Размещение объектов капитального строительства, необходимых для подготовки и поддержания в готовности </w:t>
            </w:r>
            <w:r w:rsidRPr="004E3A9C">
              <w:rPr>
                <w:rFonts w:ascii="Courier New" w:hAnsi="Courier New" w:cs="Courier New"/>
                <w:sz w:val="22"/>
                <w:szCs w:val="22"/>
              </w:rPr>
              <w:lastRenderedPageBreak/>
              <w:t>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C1160" w:rsidRPr="004E3A9C" w:rsidTr="006F4633">
        <w:trPr>
          <w:trHeight w:val="3893"/>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Объекты связи, радиовещания, телевидения.</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w:t>
            </w:r>
          </w:p>
          <w:p w:rsidR="006C1160" w:rsidRPr="004E3A9C" w:rsidRDefault="006C1160" w:rsidP="006F4633">
            <w:pPr>
              <w:overflowPunct/>
              <w:autoSpaceDE/>
              <w:autoSpaceDN/>
              <w:adjustRightInd/>
              <w:spacing w:line="240" w:lineRule="auto"/>
              <w:ind w:right="-249" w:firstLine="0"/>
              <w:jc w:val="left"/>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и телерадиовещания.</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c>
          <w:tcPr>
            <w:tcW w:w="251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5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252"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w:t>
            </w:r>
            <w:r w:rsidRPr="004E3A9C">
              <w:rPr>
                <w:rFonts w:ascii="Courier New" w:eastAsia="Calibri" w:hAnsi="Courier New" w:cs="Courier New"/>
                <w:sz w:val="22"/>
                <w:szCs w:val="22"/>
                <w:shd w:val="clear" w:color="auto" w:fill="FFFFFF"/>
                <w:lang w:eastAsia="en-US"/>
              </w:rPr>
              <w:lastRenderedPageBreak/>
              <w:t xml:space="preserve">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552"/>
        <w:gridCol w:w="5528"/>
        <w:gridCol w:w="4252"/>
      </w:tblGrid>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552"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Оказание услуг связи (3.2.3)</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Здания почтовой, телеграфной, междугородней и международной телефонной связи</w:t>
            </w:r>
          </w:p>
        </w:tc>
        <w:tc>
          <w:tcPr>
            <w:tcW w:w="552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0,07га.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Магазины (4.4)</w:t>
            </w: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tc>
        <w:tc>
          <w:tcPr>
            <w:tcW w:w="25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торгового назначения</w:t>
            </w:r>
          </w:p>
        </w:tc>
        <w:tc>
          <w:tcPr>
            <w:tcW w:w="5528" w:type="dxa"/>
            <w:tcBorders>
              <w:top w:val="single" w:sz="8" w:space="0" w:color="auto"/>
              <w:left w:val="single" w:sz="8" w:space="0" w:color="auto"/>
              <w:bottom w:val="single" w:sz="4"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400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 2000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Общественное питание (4.6)</w:t>
            </w:r>
          </w:p>
        </w:tc>
        <w:tc>
          <w:tcPr>
            <w:tcW w:w="25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Рестораны, кафе, столовые, закусочные, бары)</w:t>
            </w:r>
          </w:p>
        </w:tc>
        <w:tc>
          <w:tcPr>
            <w:tcW w:w="5528" w:type="dxa"/>
            <w:tcBorders>
              <w:top w:val="single" w:sz="4"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 3000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widowControl w:val="0"/>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в целях устройства мест общественного питания за плату</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Общественное управление (3.8)</w:t>
            </w:r>
          </w:p>
        </w:tc>
        <w:tc>
          <w:tcPr>
            <w:tcW w:w="25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предназначенные для размещения органов местного самоуправления и организаций общественного управления.</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5528" w:type="dxa"/>
            <w:vMerge w:val="restart"/>
            <w:tcBorders>
              <w:top w:val="single" w:sz="8" w:space="0" w:color="auto"/>
              <w:left w:val="single" w:sz="8" w:space="0" w:color="auto"/>
              <w:right w:val="single" w:sz="8" w:space="0" w:color="auto"/>
            </w:tcBorders>
            <w:vAlign w:val="center"/>
            <w:hideMark/>
          </w:tcPr>
          <w:p w:rsidR="006C1160" w:rsidRPr="004E3A9C" w:rsidRDefault="006C1160" w:rsidP="006F4633">
            <w:pPr>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500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 10 000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widowControl w:val="0"/>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Предельное количество этажей - 5 </w:t>
            </w:r>
            <w:proofErr w:type="spellStart"/>
            <w:r w:rsidRPr="004E3A9C">
              <w:rPr>
                <w:rFonts w:ascii="Courier New" w:eastAsia="Calibri" w:hAnsi="Courier New" w:cs="Courier New"/>
                <w:sz w:val="22"/>
                <w:szCs w:val="22"/>
              </w:rPr>
              <w:t>эт</w:t>
            </w:r>
            <w:proofErr w:type="spellEnd"/>
            <w:r w:rsidRPr="004E3A9C">
              <w:rPr>
                <w:rFonts w:ascii="Courier New" w:eastAsia="Calibri" w:hAnsi="Courier New" w:cs="Courier New"/>
                <w:sz w:val="22"/>
                <w:szCs w:val="22"/>
              </w:rPr>
              <w:t xml:space="preserve">. </w:t>
            </w:r>
          </w:p>
          <w:p w:rsidR="006C1160" w:rsidRPr="004E3A9C" w:rsidRDefault="006C1160" w:rsidP="006F4633">
            <w:pPr>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Предельная высота зданий - 25 м. </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c>
          <w:tcPr>
            <w:tcW w:w="42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3.8.1-3.8.2.</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Деловое управление (4.1)</w:t>
            </w:r>
          </w:p>
        </w:tc>
        <w:tc>
          <w:tcPr>
            <w:tcW w:w="25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органов управления производством, торговлей иной управленческой деятельностью</w:t>
            </w:r>
          </w:p>
        </w:tc>
        <w:tc>
          <w:tcPr>
            <w:tcW w:w="5528" w:type="dxa"/>
            <w:vMerge/>
            <w:tcBorders>
              <w:left w:val="single" w:sz="8" w:space="0" w:color="auto"/>
              <w:bottom w:val="single" w:sz="8" w:space="0" w:color="auto"/>
              <w:right w:val="single" w:sz="8" w:space="0" w:color="auto"/>
            </w:tcBorders>
            <w:hideMark/>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p>
        </w:tc>
        <w:tc>
          <w:tcPr>
            <w:tcW w:w="42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4E3A9C">
              <w:rPr>
                <w:rFonts w:ascii="Courier New" w:eastAsia="Calibri" w:hAnsi="Courier New" w:cs="Courier New"/>
                <w:sz w:val="22"/>
                <w:szCs w:val="22"/>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Банковская и страховая деятельность (4.5)</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spacing w:line="240" w:lineRule="auto"/>
              <w:ind w:firstLine="0"/>
              <w:jc w:val="left"/>
              <w:rPr>
                <w:rFonts w:ascii="Courier New" w:hAnsi="Courier New" w:cs="Courier New"/>
                <w:sz w:val="22"/>
                <w:szCs w:val="22"/>
              </w:rPr>
            </w:pPr>
            <w:r w:rsidRPr="004E3A9C">
              <w:rPr>
                <w:rFonts w:ascii="Courier New" w:hAnsi="Courier New" w:cs="Courier New"/>
                <w:sz w:val="22"/>
                <w:szCs w:val="22"/>
              </w:rPr>
              <w:t>Объекты капитального строительства, предназначенных для размещения организаций, оказывающих банковские и страховые услуги</w:t>
            </w:r>
          </w:p>
        </w:tc>
        <w:tc>
          <w:tcPr>
            <w:tcW w:w="5528" w:type="dxa"/>
            <w:tcBorders>
              <w:left w:val="single" w:sz="8" w:space="0" w:color="auto"/>
              <w:bottom w:val="single" w:sz="8" w:space="0" w:color="auto"/>
              <w:right w:val="single" w:sz="8" w:space="0" w:color="auto"/>
            </w:tcBorders>
          </w:tcPr>
          <w:p w:rsidR="006C1160" w:rsidRPr="004E3A9C" w:rsidRDefault="006C1160" w:rsidP="006F4633">
            <w:pPr>
              <w:spacing w:line="240" w:lineRule="auto"/>
              <w:ind w:firstLine="0"/>
              <w:rPr>
                <w:rFonts w:ascii="Courier New" w:hAnsi="Courier New" w:cs="Courier New"/>
                <w:sz w:val="22"/>
                <w:szCs w:val="22"/>
              </w:rPr>
            </w:pPr>
            <w:r w:rsidRPr="004E3A9C">
              <w:rPr>
                <w:rFonts w:ascii="Courier New" w:hAnsi="Courier New" w:cs="Courier New"/>
                <w:sz w:val="22"/>
                <w:szCs w:val="22"/>
              </w:rPr>
              <w:t xml:space="preserve">Минимальный размер земельного участка -  </w:t>
            </w:r>
            <w:proofErr w:type="gramStart"/>
            <w:r w:rsidRPr="004E3A9C">
              <w:rPr>
                <w:rFonts w:ascii="Courier New" w:hAnsi="Courier New" w:cs="Courier New"/>
                <w:sz w:val="22"/>
                <w:szCs w:val="22"/>
              </w:rPr>
              <w:t>400  м</w:t>
            </w:r>
            <w:proofErr w:type="gramEnd"/>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pStyle w:val="391"/>
              <w:shd w:val="clear" w:color="auto" w:fill="auto"/>
              <w:spacing w:after="0" w:line="240" w:lineRule="auto"/>
              <w:jc w:val="left"/>
              <w:rPr>
                <w:rFonts w:ascii="Courier New" w:eastAsia="Calibri" w:hAnsi="Courier New" w:cs="Courier New"/>
                <w:sz w:val="22"/>
                <w:szCs w:val="22"/>
                <w:lang w:eastAsia="ru-RU"/>
              </w:rPr>
            </w:pPr>
            <w:r w:rsidRPr="004E3A9C">
              <w:rPr>
                <w:rFonts w:ascii="Courier New" w:hAnsi="Courier New" w:cs="Courier New"/>
                <w:sz w:val="22"/>
                <w:szCs w:val="22"/>
                <w:lang w:eastAsia="ru-RU"/>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lang w:eastAsia="ru-RU"/>
              </w:rPr>
              <w:t>- 1 м.</w:t>
            </w:r>
          </w:p>
          <w:p w:rsidR="006C1160" w:rsidRPr="004E3A9C" w:rsidRDefault="006C1160" w:rsidP="006F4633">
            <w:pPr>
              <w:spacing w:line="240" w:lineRule="auto"/>
              <w:ind w:firstLine="0"/>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Рынки (4.3)</w:t>
            </w:r>
          </w:p>
        </w:tc>
        <w:tc>
          <w:tcPr>
            <w:tcW w:w="25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Рынки</w:t>
            </w:r>
          </w:p>
        </w:tc>
        <w:tc>
          <w:tcPr>
            <w:tcW w:w="5528"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widowControl w:val="0"/>
              <w:tabs>
                <w:tab w:val="left" w:pos="142"/>
              </w:tabs>
              <w:overflowPunct/>
              <w:spacing w:line="240" w:lineRule="auto"/>
              <w:ind w:firstLine="0"/>
              <w:rPr>
                <w:rFonts w:ascii="Courier New" w:eastAsia="Calibri" w:hAnsi="Courier New" w:cs="Courier New"/>
                <w:sz w:val="22"/>
                <w:szCs w:val="22"/>
                <w:highlight w:val="yellow"/>
                <w:lang w:eastAsia="en-US"/>
              </w:rPr>
            </w:pPr>
            <w:r w:rsidRPr="004E3A9C">
              <w:rPr>
                <w:rFonts w:ascii="Courier New" w:eastAsia="Calibri" w:hAnsi="Courier New" w:cs="Courier New"/>
                <w:sz w:val="22"/>
                <w:szCs w:val="22"/>
                <w:lang w:eastAsia="en-US"/>
              </w:rPr>
              <w:t>Минимальный размер земельного участка – 400 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5 м.</w:t>
            </w:r>
          </w:p>
          <w:p w:rsidR="006C1160" w:rsidRPr="004E3A9C" w:rsidRDefault="006C1160" w:rsidP="006F4633">
            <w:pPr>
              <w:widowControl w:val="0"/>
              <w:tabs>
                <w:tab w:val="left" w:pos="142"/>
              </w:tabs>
              <w:overflowPunct/>
              <w:autoSpaceDN/>
              <w:adjustRightInd/>
              <w:spacing w:line="240" w:lineRule="auto"/>
              <w:ind w:firstLine="0"/>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Предельная высота зданий, строений, сооружений не подлежит установлению.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 xml:space="preserve">Максимальный процент застройки в границах земельного участка, </w:t>
            </w:r>
            <w:r w:rsidRPr="004E3A9C">
              <w:rPr>
                <w:rFonts w:ascii="Courier New" w:hAnsi="Courier New" w:cs="Courier New"/>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Площадь участка для стоянки одного автомобиля на автостоянках - 13,25 м </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lang w:eastAsia="en-US"/>
              </w:rPr>
              <w:t xml:space="preserve">. </w:t>
            </w:r>
          </w:p>
        </w:tc>
        <w:tc>
          <w:tcPr>
            <w:tcW w:w="42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 </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lang w:eastAsia="en-US"/>
              </w:rPr>
              <w:t>:</w:t>
            </w:r>
          </w:p>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гаражей и (или) стоянок для автомобилей сотрудников и посетителей рынка</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Объекты торговли (торговые центры, торгово-развлекательные центры (комплексы) (4.2)</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Торговые центры, 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тры (комплексы)</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w:t>
            </w:r>
            <w:r w:rsidRPr="004E3A9C">
              <w:rPr>
                <w:rFonts w:ascii="Courier New" w:eastAsia="Calibri" w:hAnsi="Courier New" w:cs="Courier New"/>
                <w:sz w:val="22"/>
                <w:szCs w:val="22"/>
              </w:rPr>
              <w:softHyphen/>
              <w:t xml:space="preserve">го участка - 5000 </w:t>
            </w:r>
            <w:r w:rsidRPr="004E3A9C">
              <w:rPr>
                <w:rFonts w:ascii="Courier New" w:eastAsia="Calibri" w:hAnsi="Courier New" w:cs="Courier New"/>
                <w:sz w:val="22"/>
                <w:szCs w:val="22"/>
                <w:lang w:eastAsia="en-US"/>
              </w:rPr>
              <w:t>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- 15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6C1160" w:rsidRPr="004E3A9C" w:rsidRDefault="006C1160" w:rsidP="006F4633">
            <w:pPr>
              <w:widowControl w:val="0"/>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Размещение объектов капитального строительства, общей площадью свыше 5000 </w:t>
            </w:r>
            <w:proofErr w:type="spellStart"/>
            <w:r w:rsidRPr="004E3A9C">
              <w:rPr>
                <w:rFonts w:ascii="Courier New" w:eastAsia="Calibri" w:hAnsi="Courier New" w:cs="Courier New"/>
                <w:sz w:val="22"/>
                <w:szCs w:val="22"/>
              </w:rPr>
              <w:t>кв.м</w:t>
            </w:r>
            <w:proofErr w:type="spellEnd"/>
            <w:r w:rsidRPr="004E3A9C">
              <w:rPr>
                <w:rFonts w:ascii="Courier New" w:eastAsia="Calibri" w:hAnsi="Courier New" w:cs="Courier New"/>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4.5-4.8.1;</w:t>
            </w:r>
            <w:r w:rsidRPr="004E3A9C">
              <w:rPr>
                <w:rFonts w:ascii="Courier New" w:eastAsia="Calibri" w:hAnsi="Courier New" w:cs="Courier New"/>
                <w:sz w:val="22"/>
                <w:szCs w:val="22"/>
                <w:lang w:eastAsia="en-US"/>
              </w:rPr>
              <w:t xml:space="preserve"> размещение гаражей и (или) стоянок для автомобилей сотрудников и посетителей торгового центра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Здравоохранение (3.4)</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Поликлиники, фельдшерские пункты, пункты здравоохранения, больницы, родильные дома и прочие объекты, обеспечивающие оказание услуги по лечению в стационаре, медицинские </w:t>
            </w:r>
            <w:r w:rsidRPr="004E3A9C">
              <w:rPr>
                <w:rFonts w:ascii="Courier New" w:eastAsia="Calibri" w:hAnsi="Courier New" w:cs="Courier New"/>
                <w:sz w:val="22"/>
                <w:szCs w:val="22"/>
                <w:lang w:eastAsia="en-US"/>
              </w:rPr>
              <w:lastRenderedPageBreak/>
              <w:t xml:space="preserve">организации, осуществляющие проведение судебно-медицинской и </w:t>
            </w:r>
            <w:proofErr w:type="spellStart"/>
            <w:r w:rsidRPr="004E3A9C">
              <w:rPr>
                <w:rFonts w:ascii="Courier New" w:eastAsia="Calibri" w:hAnsi="Courier New" w:cs="Courier New"/>
                <w:sz w:val="22"/>
                <w:szCs w:val="22"/>
                <w:lang w:eastAsia="en-US"/>
              </w:rPr>
              <w:t>паталого</w:t>
            </w:r>
            <w:proofErr w:type="spellEnd"/>
            <w:r w:rsidRPr="004E3A9C">
              <w:rPr>
                <w:rFonts w:ascii="Courier New" w:eastAsia="Calibri" w:hAnsi="Courier New" w:cs="Courier New"/>
                <w:sz w:val="22"/>
                <w:szCs w:val="22"/>
                <w:lang w:eastAsia="en-US"/>
              </w:rPr>
              <w:t>-анатомической экспертизы (морги)</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Минимальный размер земельного участка 1000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 земельного участка в целях определения места допустимого размещения зданий, строений, сооружений, за пределами которых</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запрещено строительство зданий, строений, сооружений (отступ от красной линии) - 5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Максимальный процент застройки в границах земельного участка, </w:t>
            </w:r>
            <w:r w:rsidRPr="004E3A9C">
              <w:rPr>
                <w:rFonts w:ascii="Courier New" w:hAnsi="Courier New" w:cs="Courier New"/>
                <w:sz w:val="22"/>
                <w:szCs w:val="22"/>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Минимальная площадь зеленых насаждений (в </w:t>
            </w:r>
            <w:proofErr w:type="spellStart"/>
            <w:r w:rsidRPr="004E3A9C">
              <w:rPr>
                <w:rFonts w:ascii="Courier New" w:hAnsi="Courier New" w:cs="Courier New"/>
                <w:sz w:val="22"/>
                <w:szCs w:val="22"/>
              </w:rPr>
              <w:t>т.ч</w:t>
            </w:r>
            <w:proofErr w:type="spellEnd"/>
            <w:r w:rsidRPr="004E3A9C">
              <w:rPr>
                <w:rFonts w:ascii="Courier New" w:hAnsi="Courier New" w:cs="Courier New"/>
                <w:sz w:val="22"/>
                <w:szCs w:val="22"/>
              </w:rPr>
              <w:t>. газонов) на территории больницы – 40%.</w:t>
            </w:r>
          </w:p>
          <w:p w:rsidR="006C1160" w:rsidRPr="004E3A9C" w:rsidRDefault="006C1160" w:rsidP="006F4633">
            <w:pPr>
              <w:overflowPunct/>
              <w:autoSpaceDE/>
              <w:autoSpaceDN/>
              <w:adjustRightInd/>
              <w:spacing w:line="240" w:lineRule="auto"/>
              <w:ind w:right="-108" w:firstLine="0"/>
              <w:jc w:val="left"/>
              <w:rPr>
                <w:rFonts w:ascii="Courier New" w:hAnsi="Courier New" w:cs="Courier New"/>
                <w:sz w:val="22"/>
                <w:szCs w:val="22"/>
              </w:rPr>
            </w:pP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E3A9C">
              <w:rPr>
                <w:rFonts w:ascii="Courier New" w:hAnsi="Courier New" w:cs="Courier New"/>
                <w:sz w:val="22"/>
                <w:szCs w:val="22"/>
              </w:rPr>
              <w:t>патолого-анатомической</w:t>
            </w:r>
            <w:proofErr w:type="gramEnd"/>
            <w:r w:rsidRPr="004E3A9C">
              <w:rPr>
                <w:rFonts w:ascii="Courier New" w:hAnsi="Courier New" w:cs="Courier New"/>
                <w:sz w:val="22"/>
                <w:szCs w:val="22"/>
              </w:rPr>
              <w:t xml:space="preserve"> экспертизы (морги).</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Бытовое обслуживание (3.3)</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Мастерские мелкого ремонта, ателье, бани, парикмахерские, прачечные, похоронные бюро</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Амбулаторное ветеринарное обслуживание (3.10.1)</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предназначенные для оказания ветеринарных услуг без содержания животных</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отступ от границы земельного участка (красной линии)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и сооружений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Религиозное использование (3.7)</w:t>
            </w:r>
          </w:p>
        </w:tc>
        <w:tc>
          <w:tcPr>
            <w:tcW w:w="2552"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Часовни, молельные дома, церкви, соборы, храмы, мечети, воскресные школы, семинарии, духовные училища</w:t>
            </w:r>
          </w:p>
        </w:tc>
        <w:tc>
          <w:tcPr>
            <w:tcW w:w="5528" w:type="dxa"/>
            <w:tcBorders>
              <w:top w:val="single" w:sz="8" w:space="0" w:color="auto"/>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сооружений – 15м.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Максимальная высота ограждения (забора) - 2 метра, вы</w:t>
            </w:r>
            <w:r w:rsidRPr="004E3A9C">
              <w:rPr>
                <w:rFonts w:ascii="Courier New" w:eastAsia="Calibri" w:hAnsi="Courier New" w:cs="Courier New"/>
                <w:sz w:val="22"/>
                <w:szCs w:val="22"/>
              </w:rPr>
              <w:softHyphen/>
              <w:t>сота ворот - 2,5 метра.</w:t>
            </w:r>
          </w:p>
        </w:tc>
        <w:tc>
          <w:tcPr>
            <w:tcW w:w="4252" w:type="dxa"/>
            <w:tcBorders>
              <w:left w:val="single" w:sz="8" w:space="0" w:color="auto"/>
              <w:bottom w:val="single" w:sz="8" w:space="0" w:color="auto"/>
              <w:right w:val="single" w:sz="8" w:space="0" w:color="auto"/>
            </w:tcBorders>
            <w:hideMark/>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совершения религиозных обрядов и церемоний;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Культурное развитие (3.6)</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Минимальный процент озеленения – 10%. </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Максимальная высота ограждения в легких конструкциях – 1,5 м</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парков культуры и отдыха.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Не допускается размещение объектов, не связанных с целью культурного развития</w:t>
            </w:r>
          </w:p>
        </w:tc>
      </w:tr>
      <w:tr w:rsidR="006C1160" w:rsidRPr="004E3A9C" w:rsidTr="006F4633">
        <w:trPr>
          <w:trHeight w:val="384"/>
        </w:trPr>
        <w:tc>
          <w:tcPr>
            <w:tcW w:w="251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Спорт (5.1)</w:t>
            </w:r>
          </w:p>
        </w:tc>
        <w:tc>
          <w:tcPr>
            <w:tcW w:w="25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Спортивные клубы, спортивные залы, бассейны, физкультурно-оздоровительных комплексов в зданиях и сооружениях, физкультурные площадки, беговые дорожки, поля для спортивной игры</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Минимальный размер земельного участка – 600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2 этажа.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 </w:t>
            </w:r>
            <w:r w:rsidRPr="004E3A9C">
              <w:rPr>
                <w:rFonts w:ascii="Courier New" w:eastAsia="Calibri" w:hAnsi="Courier New" w:cs="Courier New"/>
                <w:sz w:val="22"/>
                <w:szCs w:val="22"/>
                <w:lang w:eastAsia="en-US"/>
              </w:rPr>
              <w:lastRenderedPageBreak/>
              <w:t>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5.1.2-5.1.3.</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За исключением спортивно-оздоровительные сооружения закрытого типа</w:t>
            </w:r>
          </w:p>
        </w:tc>
      </w:tr>
    </w:tbl>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РАЗРЕШЁННОГО ИСПОЛЬЗОВАНИЯ ЗЕМЕЛЬНЫХ УЧАСТКОВ И ОБЪЕКТОВ КАПИТАЛЬНОГО СТРОИТЕЛЬСТВА</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rPr>
      </w:pPr>
      <w:r w:rsidRPr="004E3A9C">
        <w:rPr>
          <w:rFonts w:ascii="Arial" w:eastAsia="Calibri" w:hAnsi="Arial" w:cs="Arial"/>
        </w:rPr>
        <w:t>Для среднеэтажной жилой застройки – подземные гаражи, подземные и наземные автостоянки.</w:t>
      </w:r>
    </w:p>
    <w:p w:rsidR="006C1160" w:rsidRPr="004E3A9C" w:rsidRDefault="006C1160" w:rsidP="006C1160">
      <w:pPr>
        <w:overflowPunct/>
        <w:autoSpaceDE/>
        <w:autoSpaceDN/>
        <w:adjustRightInd/>
        <w:spacing w:line="240" w:lineRule="auto"/>
        <w:ind w:firstLine="709"/>
        <w:rPr>
          <w:rFonts w:ascii="Arial" w:eastAsia="Calibri" w:hAnsi="Arial" w:cs="Arial"/>
          <w:lang w:eastAsia="en-US"/>
        </w:rPr>
      </w:pPr>
      <w:r w:rsidRPr="004E3A9C">
        <w:rPr>
          <w:rFonts w:ascii="Arial" w:eastAsia="Calibri" w:hAnsi="Arial" w:cs="Arial"/>
        </w:rPr>
        <w:t>Для объектов торговли (торговые центры, торгово-развлекательные центры (комплексы), рынков</w:t>
      </w:r>
      <w:r w:rsidRPr="004E3A9C">
        <w:rPr>
          <w:rFonts w:ascii="Arial" w:eastAsia="Calibri" w:hAnsi="Arial" w:cs="Arial"/>
          <w:lang w:eastAsia="en-US"/>
        </w:rPr>
        <w:t xml:space="preserve"> — стоянки для автомобилей сотрудников и посетителей рынка.</w:t>
      </w:r>
    </w:p>
    <w:p w:rsidR="006C1160" w:rsidRPr="004E3A9C" w:rsidRDefault="006C1160" w:rsidP="006C1160">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6C1160" w:rsidRPr="004E3A9C" w:rsidRDefault="006C1160" w:rsidP="006C1160">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4) Предельная высота зданий – 8 м.</w:t>
      </w:r>
    </w:p>
    <w:p w:rsidR="006C1160" w:rsidRPr="004E3A9C" w:rsidRDefault="006C1160" w:rsidP="006C1160">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lang w:eastAsia="en-US"/>
        </w:rPr>
        <w:t>Параметры разрешенного использования для стоянок:</w:t>
      </w:r>
    </w:p>
    <w:p w:rsidR="006C1160" w:rsidRPr="004E3A9C" w:rsidRDefault="006C1160" w:rsidP="006C1160">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1) Предельные размеры земельных участков не подлежат установлению.</w:t>
      </w:r>
    </w:p>
    <w:p w:rsidR="006C1160" w:rsidRPr="004E3A9C" w:rsidRDefault="006C1160" w:rsidP="006C1160">
      <w:pPr>
        <w:overflowPunct/>
        <w:autoSpaceDE/>
        <w:autoSpaceDN/>
        <w:adjustRightInd/>
        <w:spacing w:line="240" w:lineRule="auto"/>
        <w:ind w:right="-315" w:firstLine="709"/>
        <w:jc w:val="left"/>
        <w:rPr>
          <w:rFonts w:ascii="Arial" w:eastAsia="Calibri" w:hAnsi="Arial" w:cs="Arial"/>
        </w:rPr>
      </w:pPr>
      <w:r w:rsidRPr="004E3A9C">
        <w:rPr>
          <w:rFonts w:ascii="Arial" w:eastAsia="Calibri" w:hAnsi="Arial" w:cs="Arial"/>
        </w:rPr>
        <w:t xml:space="preserve"> 2) Минимальный отступ от границы земельного участка (красной линии) </w:t>
      </w:r>
      <w:r w:rsidRPr="004E3A9C">
        <w:rPr>
          <w:rFonts w:ascii="Arial" w:eastAsia="Calibri" w:hAnsi="Arial" w:cs="Arial"/>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Arial" w:eastAsia="Calibri" w:hAnsi="Arial" w:cs="Arial"/>
        </w:rPr>
        <w:t xml:space="preserve"> – 1 м.</w:t>
      </w:r>
    </w:p>
    <w:p w:rsidR="006C1160" w:rsidRPr="004E3A9C" w:rsidRDefault="006C1160" w:rsidP="006C1160">
      <w:pPr>
        <w:overflowPunct/>
        <w:autoSpaceDE/>
        <w:autoSpaceDN/>
        <w:adjustRightInd/>
        <w:spacing w:line="240" w:lineRule="auto"/>
        <w:ind w:firstLine="709"/>
        <w:jc w:val="left"/>
        <w:rPr>
          <w:rFonts w:ascii="Arial" w:eastAsia="Calibri" w:hAnsi="Arial" w:cs="Arial"/>
        </w:rPr>
      </w:pPr>
      <w:r w:rsidRPr="004E3A9C">
        <w:rPr>
          <w:rFonts w:ascii="Arial" w:eastAsia="Calibri" w:hAnsi="Arial" w:cs="Arial"/>
        </w:rPr>
        <w:t>3) Предельное количество этажей – 1 этаж.</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lang w:eastAsia="en-US"/>
        </w:rPr>
      </w:pPr>
      <w:r w:rsidRPr="004E3A9C">
        <w:rPr>
          <w:rFonts w:ascii="Arial" w:eastAsia="Calibri"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8.1.5. Зона ведения личного подсобного хозяйства (Ж5)</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outlineLvl w:val="0"/>
        <w:rPr>
          <w:rFonts w:ascii="Arial" w:hAnsi="Arial" w:cs="Arial"/>
        </w:rPr>
      </w:pPr>
      <w:r w:rsidRPr="004E3A9C">
        <w:rPr>
          <w:rFonts w:ascii="Arial" w:hAnsi="Arial" w:cs="Arial"/>
        </w:rPr>
        <w:t>Градостроительным регламентом устанавливается правовой режим земельных участков, предназначенных для ведения личного подсобного хозяйства.</w:t>
      </w:r>
    </w:p>
    <w:p w:rsidR="006C1160" w:rsidRPr="004E3A9C" w:rsidRDefault="006C1160" w:rsidP="006C1160">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626"/>
        <w:gridCol w:w="5528"/>
        <w:gridCol w:w="4252"/>
      </w:tblGrid>
      <w:tr w:rsidR="006C1160" w:rsidRPr="004E3A9C" w:rsidTr="006F4633">
        <w:trPr>
          <w:trHeight w:val="60"/>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 xml:space="preserve">НАИМЕНОВАНИЕ ВИДА ИСПОЛЬЗОВАНИЯ </w:t>
            </w:r>
            <w:r w:rsidRPr="004E3A9C">
              <w:rPr>
                <w:rFonts w:ascii="Courier New" w:eastAsia="Calibri" w:hAnsi="Courier New" w:cs="Courier New"/>
                <w:sz w:val="22"/>
                <w:szCs w:val="22"/>
              </w:rPr>
              <w:lastRenderedPageBreak/>
              <w:t>ЗЕМЕЛЬНЫХ УЧАСТКОВ</w:t>
            </w:r>
          </w:p>
        </w:tc>
        <w:tc>
          <w:tcPr>
            <w:tcW w:w="2626"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НАИМЕНОВАНИЕ ВИДА ИСПОЛЬЗОВАНИЯ ОБЪЕКТОВ </w:t>
            </w:r>
            <w:r w:rsidRPr="004E3A9C">
              <w:rPr>
                <w:rFonts w:ascii="Courier New" w:eastAsia="Calibri" w:hAnsi="Courier New" w:cs="Courier New"/>
                <w:sz w:val="22"/>
                <w:szCs w:val="22"/>
              </w:rPr>
              <w:lastRenderedPageBreak/>
              <w:t>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lastRenderedPageBreak/>
              <w:t>ПАРАМЕТРЫ РАЗРЕШЕННОГО ИСПОЛЬЗОВАНИЯ</w:t>
            </w:r>
          </w:p>
        </w:tc>
        <w:tc>
          <w:tcPr>
            <w:tcW w:w="42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Для ведения личного подсобного хозяйства (приусадебный земельный </w:t>
            </w:r>
            <w:proofErr w:type="gramStart"/>
            <w:r w:rsidRPr="004E3A9C">
              <w:rPr>
                <w:rFonts w:ascii="Courier New" w:eastAsia="Calibri" w:hAnsi="Courier New" w:cs="Courier New"/>
                <w:sz w:val="22"/>
                <w:szCs w:val="22"/>
              </w:rPr>
              <w:t>участок)(</w:t>
            </w:r>
            <w:proofErr w:type="gramEnd"/>
            <w:r w:rsidRPr="004E3A9C">
              <w:rPr>
                <w:rFonts w:ascii="Courier New" w:eastAsia="Calibri" w:hAnsi="Courier New" w:cs="Courier New"/>
                <w:sz w:val="22"/>
                <w:szCs w:val="22"/>
              </w:rPr>
              <w:t>2.2)</w:t>
            </w:r>
          </w:p>
        </w:tc>
        <w:tc>
          <w:tcPr>
            <w:tcW w:w="2626"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Индивидуальный жилой дом</w:t>
            </w:r>
          </w:p>
        </w:tc>
        <w:tc>
          <w:tcPr>
            <w:tcW w:w="5528" w:type="dxa"/>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размер земельного участка – 600 </w:t>
            </w:r>
            <w:r w:rsidRPr="004E3A9C">
              <w:rPr>
                <w:rFonts w:ascii="Courier New" w:eastAsia="Calibri" w:hAnsi="Courier New" w:cs="Courier New"/>
                <w:sz w:val="22"/>
                <w:szCs w:val="22"/>
                <w:lang w:eastAsia="en-US"/>
              </w:rPr>
              <w:t>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размер земельного участка – 2000 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от лицевой границы участка (красной линии улицы) –5 метров (кроме гаражей);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от смежных с другими земельными участками границ:</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1) до основного строения – 3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2) до хозяйственных и прочих строений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жилого дома с мансардным завершением до конька скатной кровли - 20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6C1160" w:rsidRPr="004E3A9C" w:rsidRDefault="006C1160" w:rsidP="006F4633">
            <w:pPr>
              <w:widowControl w:val="0"/>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Высота ограждения земельных участков - до 1,8 м.</w:t>
            </w:r>
          </w:p>
        </w:tc>
        <w:tc>
          <w:tcPr>
            <w:tcW w:w="4252" w:type="dxa"/>
          </w:tcPr>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производство сельскохозяйственной продукции;</w:t>
            </w:r>
          </w:p>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гаража и иных вспомогательных сооружений: содержание сельскохозяйственных животных</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626"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E3A9C">
              <w:rPr>
                <w:rFonts w:ascii="Courier New" w:eastAsia="Calibri" w:hAnsi="Courier New" w:cs="Courier New"/>
                <w:sz w:val="22"/>
                <w:szCs w:val="22"/>
              </w:rPr>
              <w:lastRenderedPageBreak/>
              <w:t>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 xml:space="preserve">Размещение сооружений, обеспечивающих поставку: воды, тепла, электричества, газа, предоставления услуг связи, отвода канализационных стоков </w:t>
            </w:r>
            <w:r w:rsidRPr="004E3A9C">
              <w:rPr>
                <w:rFonts w:ascii="Courier New" w:eastAsia="Calibri" w:hAnsi="Courier New" w:cs="Courier New"/>
                <w:sz w:val="22"/>
                <w:szCs w:val="22"/>
                <w:lang w:eastAsia="en-US"/>
              </w:rPr>
              <w:lastRenderedPageBreak/>
              <w:t xml:space="preserve">(насосных станций, водопроводов, линий электропередач, трансформаторных подстанций, газопроводов, линий связи, телефонных станций, канализаций). </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626"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626"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252"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 xml:space="preserve">размещение придорожных стоянок (парковок) транспортных средств в границах городских улиц и дорог, за исключением </w:t>
            </w:r>
            <w:r w:rsidRPr="004E3A9C">
              <w:rPr>
                <w:rFonts w:ascii="Courier New" w:eastAsia="Calibri" w:hAnsi="Courier New" w:cs="Courier New"/>
                <w:sz w:val="22"/>
                <w:szCs w:val="22"/>
                <w:shd w:val="clear" w:color="auto" w:fill="FFFFFF"/>
                <w:lang w:eastAsia="en-US"/>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2. Условно разрешенные виды и параметры использования земельных участков и объектов капитального строительства не установлены.</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b/>
          <w:caps/>
        </w:rPr>
      </w:pPr>
      <w:r w:rsidRPr="004E3A9C">
        <w:rPr>
          <w:rFonts w:ascii="Arial" w:eastAsia="Calibri" w:hAnsi="Arial" w:cs="Arial"/>
          <w:b/>
          <w:caps/>
        </w:rPr>
        <w:t xml:space="preserve">3. Вспомогательные виды и параметры разрешенного использования земельных участков и объектов капитального строительства </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rPr>
      </w:pPr>
      <w:r w:rsidRPr="004E3A9C">
        <w:rPr>
          <w:rFonts w:ascii="Arial" w:eastAsia="Calibri" w:hAnsi="Arial" w:cs="Arial"/>
        </w:rPr>
        <w:t>Для личного подсобного хозяйства – гаражи, индивидуальные бани, хозяйственные постройки, теплицы, индивидуальные резервуары для хранения воды.</w:t>
      </w:r>
    </w:p>
    <w:p w:rsidR="006C1160" w:rsidRPr="004E3A9C" w:rsidRDefault="006C1160" w:rsidP="006C1160">
      <w:pPr>
        <w:keepNext/>
        <w:overflowPunct/>
        <w:autoSpaceDE/>
        <w:autoSpaceDN/>
        <w:adjustRightInd/>
        <w:spacing w:line="240" w:lineRule="auto"/>
        <w:ind w:firstLine="709"/>
        <w:outlineLvl w:val="0"/>
        <w:rPr>
          <w:rFonts w:ascii="Arial" w:hAnsi="Arial" w:cs="Arial"/>
        </w:rPr>
      </w:pPr>
      <w:r w:rsidRPr="004E3A9C">
        <w:rPr>
          <w:rFonts w:ascii="Arial" w:hAnsi="Arial" w:cs="Arial"/>
        </w:rPr>
        <w:t>Параметры разрешенного использования для гаражей:</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1) Предельные размеры земельных участков не подлежат установлению.</w:t>
      </w:r>
    </w:p>
    <w:p w:rsidR="006C1160" w:rsidRPr="004E3A9C" w:rsidRDefault="006C1160" w:rsidP="006C1160">
      <w:pPr>
        <w:shd w:val="clear" w:color="auto" w:fill="FFFFFF"/>
        <w:overflowPunct/>
        <w:autoSpaceDE/>
        <w:autoSpaceDN/>
        <w:adjustRightInd/>
        <w:spacing w:line="240" w:lineRule="auto"/>
        <w:ind w:right="-173" w:firstLine="709"/>
        <w:jc w:val="left"/>
        <w:rPr>
          <w:rFonts w:ascii="Arial" w:hAnsi="Arial" w:cs="Arial"/>
        </w:rPr>
      </w:pPr>
      <w:r w:rsidRPr="004E3A9C">
        <w:rPr>
          <w:rFonts w:ascii="Arial" w:hAnsi="Arial" w:cs="Arial"/>
        </w:rPr>
        <w:t>2) 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3) Предельное количество этажей – 2 этажа.</w:t>
      </w:r>
    </w:p>
    <w:p w:rsidR="006C1160" w:rsidRPr="004E3A9C" w:rsidRDefault="006C1160" w:rsidP="006C1160">
      <w:pPr>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 xml:space="preserve">   4) Предельная высота зданий – 8 м.</w:t>
      </w:r>
    </w:p>
    <w:p w:rsidR="006C1160" w:rsidRPr="004E3A9C" w:rsidRDefault="006C1160" w:rsidP="006C1160">
      <w:pPr>
        <w:widowControl w:val="0"/>
        <w:shd w:val="clear" w:color="auto" w:fill="FFFFFF"/>
        <w:overflowPunct/>
        <w:autoSpaceDE/>
        <w:autoSpaceDN/>
        <w:adjustRightInd/>
        <w:spacing w:line="240" w:lineRule="auto"/>
        <w:ind w:firstLine="709"/>
        <w:jc w:val="left"/>
        <w:rPr>
          <w:rFonts w:ascii="Arial" w:hAnsi="Arial" w:cs="Arial"/>
        </w:rPr>
      </w:pPr>
      <w:r w:rsidRPr="004E3A9C">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p w:rsidR="006C1160" w:rsidRPr="004E3A9C" w:rsidRDefault="006C1160" w:rsidP="006C1160">
      <w:pPr>
        <w:widowControl w:val="0"/>
        <w:spacing w:line="240" w:lineRule="auto"/>
        <w:ind w:firstLine="709"/>
        <w:jc w:val="center"/>
        <w:outlineLvl w:val="0"/>
        <w:rPr>
          <w:rFonts w:ascii="Arial" w:hAnsi="Arial" w:cs="Arial"/>
        </w:rPr>
      </w:pPr>
    </w:p>
    <w:p w:rsidR="006C1160" w:rsidRPr="004E3A9C" w:rsidRDefault="006C1160" w:rsidP="006C1160">
      <w:pPr>
        <w:widowControl w:val="0"/>
        <w:spacing w:line="240" w:lineRule="auto"/>
        <w:ind w:firstLine="709"/>
        <w:jc w:val="center"/>
        <w:outlineLvl w:val="0"/>
        <w:rPr>
          <w:rFonts w:ascii="Arial" w:hAnsi="Arial" w:cs="Arial"/>
          <w:b/>
        </w:rPr>
      </w:pPr>
      <w:r w:rsidRPr="004E3A9C">
        <w:rPr>
          <w:rFonts w:ascii="Arial" w:hAnsi="Arial" w:cs="Arial"/>
          <w:b/>
        </w:rPr>
        <w:t>8.2. Общественно-деловые зоны</w:t>
      </w:r>
    </w:p>
    <w:p w:rsidR="006C1160" w:rsidRPr="004E3A9C" w:rsidRDefault="006C1160" w:rsidP="006C1160">
      <w:pPr>
        <w:widowControl w:val="0"/>
        <w:spacing w:line="240" w:lineRule="auto"/>
        <w:ind w:firstLine="709"/>
        <w:jc w:val="center"/>
        <w:outlineLvl w:val="0"/>
        <w:rPr>
          <w:rFonts w:ascii="Arial" w:hAnsi="Arial" w:cs="Arial"/>
          <w:b/>
        </w:rPr>
      </w:pPr>
    </w:p>
    <w:p w:rsidR="006C1160" w:rsidRPr="004E3A9C" w:rsidRDefault="006C1160" w:rsidP="006C1160">
      <w:pPr>
        <w:widowControl w:val="0"/>
        <w:spacing w:line="240" w:lineRule="auto"/>
        <w:ind w:firstLine="709"/>
        <w:jc w:val="center"/>
        <w:outlineLvl w:val="0"/>
        <w:rPr>
          <w:rFonts w:ascii="Arial" w:hAnsi="Arial" w:cs="Arial"/>
          <w:b/>
        </w:rPr>
      </w:pPr>
      <w:r w:rsidRPr="004E3A9C">
        <w:rPr>
          <w:rFonts w:ascii="Arial" w:hAnsi="Arial" w:cs="Arial"/>
          <w:b/>
        </w:rPr>
        <w:t>8.2.1. Зона делового, общественного и коммерческого назначения (О1)</w:t>
      </w:r>
    </w:p>
    <w:p w:rsidR="006C1160" w:rsidRPr="004E3A9C" w:rsidRDefault="006C1160" w:rsidP="006C1160">
      <w:pPr>
        <w:widowControl w:val="0"/>
        <w:spacing w:line="240" w:lineRule="auto"/>
        <w:ind w:firstLine="709"/>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находящимися на них объектами общественного, делового и коммерческого назначения, сочетания с существующей жилой застройкой.</w:t>
      </w:r>
    </w:p>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589"/>
        <w:gridCol w:w="5528"/>
        <w:gridCol w:w="4252"/>
      </w:tblGrid>
      <w:tr w:rsidR="006C1160" w:rsidRPr="004E3A9C" w:rsidTr="006F4633">
        <w:trPr>
          <w:trHeight w:val="552"/>
        </w:trPr>
        <w:tc>
          <w:tcPr>
            <w:tcW w:w="248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58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Общественное управление (3.8)</w:t>
            </w:r>
          </w:p>
        </w:tc>
        <w:tc>
          <w:tcPr>
            <w:tcW w:w="258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предназначенные для размещения органов местного самоуправления и организаций общественного управления.</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5528" w:type="dxa"/>
            <w:vMerge w:val="restart"/>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- 500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размер земельного участка - 10000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- 1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5 этажей.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Предельная высота зданий - 15 м.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c>
          <w:tcPr>
            <w:tcW w:w="4252" w:type="dxa"/>
            <w:tcBorders>
              <w:bottom w:val="single" w:sz="4" w:space="0" w:color="auto"/>
            </w:tcBorders>
          </w:tcPr>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 xml:space="preserve">Содержание данного вида разрешенного использования включает в себя содержание видов разрешенного использования с кодами 3.8.1 - </w:t>
            </w:r>
            <w:hyperlink r:id="rId8" w:history="1">
              <w:r w:rsidRPr="004E3A9C">
                <w:rPr>
                  <w:rFonts w:ascii="Courier New" w:hAnsi="Courier New" w:cs="Courier New"/>
                  <w:sz w:val="22"/>
                  <w:szCs w:val="22"/>
                </w:rPr>
                <w:t>3.8.2</w:t>
              </w:r>
            </w:hyperlink>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r>
      <w:tr w:rsidR="006C1160" w:rsidRPr="004E3A9C" w:rsidTr="006F4633">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Деловое управление (4.1)</w:t>
            </w:r>
          </w:p>
        </w:tc>
        <w:tc>
          <w:tcPr>
            <w:tcW w:w="258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органов управ</w:t>
            </w:r>
            <w:r w:rsidRPr="004E3A9C">
              <w:rPr>
                <w:rFonts w:ascii="Courier New" w:eastAsia="Calibri" w:hAnsi="Courier New" w:cs="Courier New"/>
                <w:sz w:val="22"/>
                <w:szCs w:val="22"/>
              </w:rPr>
              <w:softHyphen/>
              <w:t>ления производством и торговлей.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связанные с оказанием юридических услуг гражданам.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 Объекты, связанные с </w:t>
            </w:r>
            <w:r w:rsidRPr="004E3A9C">
              <w:rPr>
                <w:rFonts w:ascii="Courier New" w:eastAsia="Calibri" w:hAnsi="Courier New" w:cs="Courier New"/>
                <w:sz w:val="22"/>
                <w:szCs w:val="22"/>
              </w:rPr>
              <w:lastRenderedPageBreak/>
              <w:t>оказанием иных услуг гражданам</w:t>
            </w:r>
          </w:p>
        </w:tc>
        <w:tc>
          <w:tcPr>
            <w:tcW w:w="5528" w:type="dxa"/>
            <w:vMerge/>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252" w:type="dxa"/>
            <w:tcBorders>
              <w:top w:val="single" w:sz="4" w:space="0" w:color="auto"/>
            </w:tcBorders>
          </w:tcPr>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4E3A9C">
              <w:rPr>
                <w:rFonts w:ascii="Courier New" w:hAnsi="Courier New" w:cs="Courier New"/>
                <w:sz w:val="22"/>
                <w:szCs w:val="22"/>
              </w:rPr>
              <w:lastRenderedPageBreak/>
              <w:t>числе биржевая деятельность (за исключением банковской и страховой деятельности).</w:t>
            </w:r>
          </w:p>
        </w:tc>
      </w:tr>
      <w:tr w:rsidR="006C1160" w:rsidRPr="004E3A9C" w:rsidTr="006F4633">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Культурное развитие (3.6)</w:t>
            </w:r>
          </w:p>
        </w:tc>
        <w:tc>
          <w:tcPr>
            <w:tcW w:w="258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Музеи, выставочные залы, дома культуры, галереи, библиотеки, кинотеатры и кинозалы</w:t>
            </w:r>
          </w:p>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p>
        </w:tc>
        <w:tc>
          <w:tcPr>
            <w:tcW w:w="5528" w:type="dxa"/>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размер земельного участка 200 </w:t>
            </w:r>
            <w:proofErr w:type="spellStart"/>
            <w:r w:rsidRPr="004E3A9C">
              <w:rPr>
                <w:rFonts w:ascii="Courier New" w:eastAsia="Calibri" w:hAnsi="Courier New" w:cs="Courier New"/>
                <w:sz w:val="22"/>
                <w:szCs w:val="22"/>
              </w:rPr>
              <w:t>кв.м</w:t>
            </w:r>
            <w:proofErr w:type="spellEnd"/>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10%. Максимальная высота ограждения в легких конструкциях – 1,5 м</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парков культуры и отдыха.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Не допускается размещение объектов, не связанных с целью культурного развития</w:t>
            </w:r>
          </w:p>
        </w:tc>
      </w:tr>
      <w:tr w:rsidR="006C1160" w:rsidRPr="004E3A9C" w:rsidTr="006F4633">
        <w:trPr>
          <w:trHeight w:val="973"/>
        </w:trPr>
        <w:tc>
          <w:tcPr>
            <w:tcW w:w="2481"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Стационарное медицинское обслуживание (3.4.2)</w:t>
            </w:r>
          </w:p>
        </w:tc>
        <w:tc>
          <w:tcPr>
            <w:tcW w:w="258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Станция скорой помощи</w:t>
            </w:r>
          </w:p>
        </w:tc>
        <w:tc>
          <w:tcPr>
            <w:tcW w:w="5528" w:type="dxa"/>
            <w:tcBorders>
              <w:top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граждан медицинской помощи</w:t>
            </w:r>
          </w:p>
        </w:tc>
      </w:tr>
      <w:tr w:rsidR="006C1160" w:rsidRPr="004E3A9C" w:rsidTr="006F4633">
        <w:trPr>
          <w:trHeight w:val="973"/>
        </w:trPr>
        <w:tc>
          <w:tcPr>
            <w:tcW w:w="2481"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Магазины (4.4)</w:t>
            </w:r>
          </w:p>
        </w:tc>
        <w:tc>
          <w:tcPr>
            <w:tcW w:w="258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торгового назначения</w:t>
            </w:r>
          </w:p>
        </w:tc>
        <w:tc>
          <w:tcPr>
            <w:tcW w:w="5528" w:type="dxa"/>
            <w:tcBorders>
              <w:top w:val="single" w:sz="4" w:space="0" w:color="auto"/>
            </w:tcBorders>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400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 2000 м</w:t>
            </w:r>
            <w:r w:rsidRPr="004E3A9C">
              <w:rPr>
                <w:rFonts w:ascii="Courier New" w:eastAsia="Calibri" w:hAnsi="Courier New" w:cs="Courier New"/>
                <w:sz w:val="22"/>
                <w:szCs w:val="22"/>
                <w:vertAlign w:val="superscript"/>
              </w:rPr>
              <w:t>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 xml:space="preserve">Минимальный отступ от границы земельного </w:t>
            </w:r>
            <w:r w:rsidRPr="004E3A9C">
              <w:rPr>
                <w:rFonts w:ascii="Courier New" w:hAnsi="Courier New" w:cs="Courier New"/>
                <w:sz w:val="22"/>
                <w:szCs w:val="22"/>
              </w:rPr>
              <w:lastRenderedPageBreak/>
              <w:t>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- 1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10%.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ограждений– 1,5 м.</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объектов капитального строительства, предназначенных для продажи товаров, торговая площадь </w:t>
            </w:r>
            <w:r w:rsidRPr="004E3A9C">
              <w:rPr>
                <w:rFonts w:ascii="Courier New" w:eastAsia="Calibri" w:hAnsi="Courier New" w:cs="Courier New"/>
                <w:sz w:val="22"/>
                <w:szCs w:val="22"/>
              </w:rPr>
              <w:lastRenderedPageBreak/>
              <w:t>которых составляет до 5000 кв. м</w:t>
            </w:r>
          </w:p>
        </w:tc>
      </w:tr>
      <w:tr w:rsidR="006C1160" w:rsidRPr="004E3A9C" w:rsidTr="006F4633">
        <w:tc>
          <w:tcPr>
            <w:tcW w:w="2481"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Банковская и страховая деятельность (4.5)</w:t>
            </w:r>
          </w:p>
        </w:tc>
        <w:tc>
          <w:tcPr>
            <w:tcW w:w="258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предназначенных для размещения организаций, оказывающих банковские и страховые услуги</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размер земельного участка – </w:t>
            </w:r>
            <w:proofErr w:type="gramStart"/>
            <w:r w:rsidRPr="004E3A9C">
              <w:rPr>
                <w:rFonts w:ascii="Courier New" w:eastAsia="Calibri" w:hAnsi="Courier New" w:cs="Courier New"/>
                <w:sz w:val="22"/>
                <w:szCs w:val="22"/>
              </w:rPr>
              <w:t>400  м</w:t>
            </w:r>
            <w:proofErr w:type="gramEnd"/>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6C1160" w:rsidRPr="004E3A9C" w:rsidTr="006F4633">
        <w:tc>
          <w:tcPr>
            <w:tcW w:w="2481"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Общественное питание (4.6)</w:t>
            </w:r>
          </w:p>
        </w:tc>
        <w:tc>
          <w:tcPr>
            <w:tcW w:w="258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Рестораны, кафе, столовые, закусочные, бары</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 3000 м</w:t>
            </w:r>
            <w:r w:rsidRPr="004E3A9C">
              <w:rPr>
                <w:rFonts w:ascii="Courier New" w:eastAsia="Calibri" w:hAnsi="Courier New" w:cs="Courier New"/>
                <w:sz w:val="22"/>
                <w:szCs w:val="22"/>
                <w:vertAlign w:val="superscript"/>
              </w:rPr>
              <w:t>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 2 этажа.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в целях устройства мест общественного питания за плату</w:t>
            </w:r>
          </w:p>
        </w:tc>
      </w:tr>
      <w:tr w:rsidR="006C1160" w:rsidRPr="004E3A9C" w:rsidTr="006F4633">
        <w:tc>
          <w:tcPr>
            <w:tcW w:w="2481" w:type="dxa"/>
          </w:tcPr>
          <w:p w:rsidR="006C1160" w:rsidRPr="004E3A9C" w:rsidRDefault="006C1160" w:rsidP="006F4633">
            <w:pPr>
              <w:widowControl w:val="0"/>
              <w:overflowPunct/>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lastRenderedPageBreak/>
              <w:t>Развлечения (4.8)</w:t>
            </w:r>
          </w:p>
        </w:tc>
        <w:tc>
          <w:tcPr>
            <w:tcW w:w="258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предназначенных для организации развлекательных мероприятий, путешествий, для размещения дискотек, танцевальных площадок, ночных клубов, игровых площадок</w:t>
            </w:r>
          </w:p>
        </w:tc>
        <w:tc>
          <w:tcPr>
            <w:tcW w:w="5528" w:type="dxa"/>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200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 2 этажа.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-70%</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10%.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Максимальная высота ограждений – </w:t>
            </w:r>
            <w:smartTag w:uri="urn:schemas-microsoft-com:office:smarttags" w:element="metricconverter">
              <w:smartTagPr>
                <w:attr w:name="ProductID" w:val="1,5 м"/>
              </w:smartTagPr>
              <w:r w:rsidRPr="004E3A9C">
                <w:rPr>
                  <w:rFonts w:ascii="Courier New" w:eastAsia="Calibri" w:hAnsi="Courier New" w:cs="Courier New"/>
                  <w:sz w:val="22"/>
                  <w:szCs w:val="22"/>
                </w:rPr>
                <w:t>1,5 м</w:t>
              </w:r>
            </w:smartTag>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6C1160" w:rsidRPr="004E3A9C" w:rsidTr="006F4633">
        <w:tc>
          <w:tcPr>
            <w:tcW w:w="2481" w:type="dxa"/>
          </w:tcPr>
          <w:p w:rsidR="006C1160" w:rsidRPr="004E3A9C" w:rsidRDefault="006C1160" w:rsidP="006F4633">
            <w:pPr>
              <w:widowControl w:val="0"/>
              <w:overflowPunct/>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Гостиничное обслуживание (4.7)</w:t>
            </w:r>
          </w:p>
        </w:tc>
        <w:tc>
          <w:tcPr>
            <w:tcW w:w="2589" w:type="dxa"/>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Гостиницы </w:t>
            </w:r>
          </w:p>
        </w:tc>
        <w:tc>
          <w:tcPr>
            <w:tcW w:w="5528" w:type="dxa"/>
            <w:vMerge w:val="restart"/>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- 800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целях </w:t>
            </w:r>
            <w:r w:rsidRPr="004E3A9C">
              <w:rPr>
                <w:rFonts w:ascii="Courier New" w:eastAsia="Calibri" w:hAnsi="Courier New" w:cs="Courier New"/>
                <w:sz w:val="22"/>
                <w:szCs w:val="22"/>
                <w:lang w:eastAsia="en-US"/>
              </w:rPr>
              <w:lastRenderedPageBreak/>
              <w:t>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- 25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гостиниц, а также иных зданий, используемых с целью извлечения предпринимательской выгоды из </w:t>
            </w:r>
            <w:r w:rsidRPr="004E3A9C">
              <w:rPr>
                <w:rFonts w:ascii="Courier New" w:eastAsia="Calibri" w:hAnsi="Courier New" w:cs="Courier New"/>
                <w:sz w:val="22"/>
                <w:szCs w:val="22"/>
              </w:rPr>
              <w:lastRenderedPageBreak/>
              <w:t>предоставления жилого помещения для временного проживания в них</w:t>
            </w:r>
          </w:p>
        </w:tc>
      </w:tr>
      <w:tr w:rsidR="006C1160" w:rsidRPr="004E3A9C" w:rsidTr="006F4633">
        <w:tc>
          <w:tcPr>
            <w:tcW w:w="2481" w:type="dxa"/>
          </w:tcPr>
          <w:p w:rsidR="006C1160" w:rsidRPr="004E3A9C" w:rsidRDefault="006C1160" w:rsidP="006F4633">
            <w:pPr>
              <w:widowControl w:val="0"/>
              <w:overflowPunct/>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lastRenderedPageBreak/>
              <w:t>Объекты дорожного сервиса (4.9.1)</w:t>
            </w:r>
          </w:p>
        </w:tc>
        <w:tc>
          <w:tcPr>
            <w:tcW w:w="2589" w:type="dxa"/>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Магазины, здания общественного питания, гостиницы (мотели), мастерские</w:t>
            </w:r>
          </w:p>
        </w:tc>
        <w:tc>
          <w:tcPr>
            <w:tcW w:w="5528" w:type="dxa"/>
            <w:vMerge/>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магазинов, сопутствующей торговли, зданий для организации общественного питания, здания для предоставления гостиничных услуг в качестве объектов дорожного сервиса(мотелей), размещение мастерских, предназначенных для ремонта и обслуживания автомобилей, и прочих объектов дорожного сервиса</w:t>
            </w:r>
          </w:p>
        </w:tc>
      </w:tr>
      <w:tr w:rsidR="006C1160" w:rsidRPr="004E3A9C" w:rsidTr="006F4633">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торговли (торговые центры, торгово-развлекательные центры (комплексы) (4.2)</w:t>
            </w:r>
          </w:p>
        </w:tc>
        <w:tc>
          <w:tcPr>
            <w:tcW w:w="258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Торговые центры, торго</w:t>
            </w:r>
            <w:r w:rsidRPr="004E3A9C">
              <w:rPr>
                <w:rFonts w:ascii="Courier New" w:eastAsia="Calibri" w:hAnsi="Courier New" w:cs="Courier New"/>
                <w:sz w:val="22"/>
                <w:szCs w:val="22"/>
              </w:rPr>
              <w:softHyphen/>
              <w:t>во-развлекательные цен</w:t>
            </w:r>
            <w:r w:rsidRPr="004E3A9C">
              <w:rPr>
                <w:rFonts w:ascii="Courier New" w:eastAsia="Calibri" w:hAnsi="Courier New" w:cs="Courier New"/>
                <w:sz w:val="22"/>
                <w:szCs w:val="22"/>
              </w:rPr>
              <w:softHyphen/>
              <w:t>тры (комплексы)</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w:t>
            </w:r>
            <w:r w:rsidRPr="004E3A9C">
              <w:rPr>
                <w:rFonts w:ascii="Courier New" w:eastAsia="Calibri" w:hAnsi="Courier New" w:cs="Courier New"/>
                <w:sz w:val="22"/>
                <w:szCs w:val="22"/>
              </w:rPr>
              <w:softHyphen/>
              <w:t xml:space="preserve">го участка - 5000 </w:t>
            </w:r>
            <w:r w:rsidRPr="004E3A9C">
              <w:rPr>
                <w:rFonts w:ascii="Courier New" w:eastAsia="Calibri" w:hAnsi="Courier New" w:cs="Courier New"/>
                <w:sz w:val="22"/>
                <w:szCs w:val="22"/>
                <w:lang w:eastAsia="en-US"/>
              </w:rPr>
              <w:t>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-15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rPr>
              <w:t xml:space="preserve"> - 80%.</w:t>
            </w:r>
          </w:p>
          <w:p w:rsidR="006C1160" w:rsidRPr="004E3A9C" w:rsidRDefault="006C1160" w:rsidP="006F4633">
            <w:pPr>
              <w:widowControl w:val="0"/>
              <w:overflowPunct/>
              <w:autoSpaceDE/>
              <w:autoSpaceDN/>
              <w:adjustRightInd/>
              <w:spacing w:line="240" w:lineRule="auto"/>
              <w:ind w:firstLine="0"/>
              <w:rPr>
                <w:rFonts w:ascii="Courier New" w:hAnsi="Courier New" w:cs="Courier New"/>
                <w:sz w:val="22"/>
                <w:szCs w:val="22"/>
              </w:rPr>
            </w:pPr>
            <w:r w:rsidRPr="004E3A9C">
              <w:rPr>
                <w:rFonts w:ascii="Courier New" w:eastAsia="Calibri" w:hAnsi="Courier New" w:cs="Courier New"/>
                <w:sz w:val="22"/>
                <w:szCs w:val="22"/>
              </w:rPr>
              <w:t>Площадь участка для стоянки одного автомобиля на автостоян</w:t>
            </w:r>
            <w:r w:rsidRPr="004E3A9C">
              <w:rPr>
                <w:rFonts w:ascii="Courier New" w:eastAsia="Calibri" w:hAnsi="Courier New" w:cs="Courier New"/>
                <w:sz w:val="22"/>
                <w:szCs w:val="22"/>
              </w:rPr>
              <w:softHyphen/>
              <w:t>ках - 22,5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Размещение объектов капитального строительства, общей площадью свыше 5000 </w:t>
            </w:r>
            <w:proofErr w:type="spellStart"/>
            <w:r w:rsidRPr="004E3A9C">
              <w:rPr>
                <w:rFonts w:ascii="Courier New" w:eastAsia="Calibri" w:hAnsi="Courier New" w:cs="Courier New"/>
                <w:sz w:val="22"/>
                <w:szCs w:val="22"/>
              </w:rPr>
              <w:t>кв.м</w:t>
            </w:r>
            <w:proofErr w:type="spellEnd"/>
            <w:r w:rsidRPr="004E3A9C">
              <w:rPr>
                <w:rFonts w:ascii="Courier New" w:eastAsia="Calibri" w:hAnsi="Courier New" w:cs="Courier New"/>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4.5-4.8.1;</w:t>
            </w:r>
            <w:r w:rsidRPr="004E3A9C">
              <w:rPr>
                <w:rFonts w:ascii="Courier New" w:eastAsia="Calibri" w:hAnsi="Courier New" w:cs="Courier New"/>
                <w:sz w:val="22"/>
                <w:szCs w:val="22"/>
                <w:lang w:eastAsia="en-US"/>
              </w:rPr>
              <w:t xml:space="preserve"> размещение гаражей и (или) стоянок для автомобилей сотрудников и посетителей торгового центра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r>
      <w:tr w:rsidR="006C1160" w:rsidRPr="004E3A9C" w:rsidTr="006F4633">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589" w:type="dxa"/>
            <w:tcBorders>
              <w:bottom w:val="single" w:sz="4" w:space="0" w:color="auto"/>
            </w:tcBorders>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E3A9C">
              <w:rPr>
                <w:rFonts w:ascii="Courier New" w:eastAsia="Calibri" w:hAnsi="Courier New" w:cs="Courier New"/>
                <w:sz w:val="22"/>
                <w:szCs w:val="22"/>
              </w:rPr>
              <w:lastRenderedPageBreak/>
              <w:t>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 xml:space="preserve">Размещение сооружений, обеспечивающих поставку: воды, тепла, электричества, газа, предоставления услуг связи, </w:t>
            </w:r>
            <w:r w:rsidRPr="004E3A9C">
              <w:rPr>
                <w:rFonts w:ascii="Courier New" w:eastAsia="Calibri" w:hAnsi="Courier New" w:cs="Courier New"/>
                <w:sz w:val="22"/>
                <w:szCs w:val="22"/>
                <w:lang w:eastAsia="en-US"/>
              </w:rPr>
              <w:lastRenderedPageBreak/>
              <w:t xml:space="preserve">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
        </w:tc>
      </w:tr>
      <w:tr w:rsidR="006C1160" w:rsidRPr="004E3A9C" w:rsidTr="006F4633">
        <w:tc>
          <w:tcPr>
            <w:tcW w:w="2481" w:type="dxa"/>
            <w:tcBorders>
              <w:right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589" w:type="dxa"/>
            <w:tcBorders>
              <w:top w:val="single" w:sz="4" w:space="0" w:color="auto"/>
              <w:left w:val="single" w:sz="4" w:space="0" w:color="auto"/>
              <w:bottom w:val="single" w:sz="4" w:space="0" w:color="auto"/>
              <w:right w:val="single" w:sz="4" w:space="0" w:color="auto"/>
            </w:tcBorders>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28" w:type="dxa"/>
            <w:tcBorders>
              <w:left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89" w:type="dxa"/>
            <w:tcBorders>
              <w:top w:val="single" w:sz="4" w:space="0" w:color="auto"/>
            </w:tcBorders>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252"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 xml:space="preserve">размещение придорожных стоянок (парковок) транспортных средств в границах городских </w:t>
            </w:r>
            <w:r w:rsidRPr="004E3A9C">
              <w:rPr>
                <w:rFonts w:ascii="Courier New" w:eastAsia="Calibri" w:hAnsi="Courier New" w:cs="Courier New"/>
                <w:sz w:val="22"/>
                <w:szCs w:val="22"/>
                <w:shd w:val="clear" w:color="auto" w:fill="FFFFFF"/>
                <w:lang w:eastAsia="en-US"/>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overflowPunct/>
        <w:autoSpaceDE/>
        <w:autoSpaceDN/>
        <w:adjustRightInd/>
        <w:spacing w:line="240" w:lineRule="auto"/>
        <w:ind w:firstLine="709"/>
        <w:outlineLvl w:val="0"/>
        <w:rPr>
          <w:rFonts w:eastAsia="Calibri"/>
          <w:b/>
          <w:sz w:val="22"/>
          <w:szCs w:val="22"/>
        </w:rPr>
      </w:pPr>
      <w:r w:rsidRPr="004E3A9C">
        <w:rPr>
          <w:rFonts w:eastAsia="Calibri"/>
          <w:b/>
          <w:sz w:val="22"/>
          <w:szCs w:val="22"/>
        </w:rPr>
        <w:lastRenderedPageBreak/>
        <w:t>2. 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589"/>
        <w:gridCol w:w="5528"/>
        <w:gridCol w:w="4252"/>
      </w:tblGrid>
      <w:tr w:rsidR="006C1160" w:rsidRPr="004E3A9C" w:rsidTr="006F4633">
        <w:trPr>
          <w:trHeight w:val="552"/>
        </w:trPr>
        <w:tc>
          <w:tcPr>
            <w:tcW w:w="2481"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58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Бытовое обслуживание (3.3)</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58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Мастерские мелкого ремонта, ателье, бани, парикмахерские, прачечные, похоронные бюро</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пределами которых запрещено </w:t>
            </w:r>
            <w:r w:rsidRPr="004E3A9C">
              <w:rPr>
                <w:rFonts w:ascii="Courier New" w:eastAsia="Calibri" w:hAnsi="Courier New" w:cs="Courier New"/>
                <w:sz w:val="22"/>
                <w:szCs w:val="22"/>
                <w:lang w:eastAsia="en-US"/>
              </w:rPr>
              <w:lastRenderedPageBreak/>
              <w:t>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 </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оказания населению или организациям бытовых услуг</w:t>
            </w:r>
          </w:p>
        </w:tc>
      </w:tr>
      <w:tr w:rsidR="006C1160" w:rsidRPr="004E3A9C" w:rsidTr="006F4633">
        <w:tc>
          <w:tcPr>
            <w:tcW w:w="2481"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Амбулаторное ветеринарное обслуживание</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(3.10.1)</w:t>
            </w:r>
          </w:p>
        </w:tc>
        <w:tc>
          <w:tcPr>
            <w:tcW w:w="258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Ветеринарные клиники</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95%</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6C1160" w:rsidRPr="004E3A9C" w:rsidTr="006F4633">
        <w:tc>
          <w:tcPr>
            <w:tcW w:w="248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Религиозное использование (3.7)</w:t>
            </w:r>
          </w:p>
        </w:tc>
        <w:tc>
          <w:tcPr>
            <w:tcW w:w="258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Часовни, молельные дома, церкви, соборы, храмы, мечети, монастыри, скиты, воскресные школы, семинарии, духовные училища</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Предельная высота зданий, строений, сооружений – 25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(забора) - 2 метра, вы</w:t>
            </w:r>
            <w:r w:rsidRPr="004E3A9C">
              <w:rPr>
                <w:rFonts w:ascii="Courier New" w:eastAsia="Calibri" w:hAnsi="Courier New" w:cs="Courier New"/>
                <w:sz w:val="22"/>
                <w:szCs w:val="22"/>
              </w:rPr>
              <w:softHyphen/>
              <w:t>сота ворот - 2,5 метра.</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совершения религиозных обрядов и церемоний;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зданий, предназначенных для постоянного местонахождения духовных лиц, паломников и </w:t>
            </w:r>
            <w:r w:rsidRPr="004E3A9C">
              <w:rPr>
                <w:rFonts w:ascii="Courier New" w:eastAsia="Calibri" w:hAnsi="Courier New" w:cs="Courier New"/>
                <w:sz w:val="22"/>
                <w:szCs w:val="22"/>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ind w:firstLine="0"/>
        <w:jc w:val="left"/>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8.2.2. Зона размещения объектов здравоохранения, санаторно-курортного лечения и социального обеспечения (О2)</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с находящимися на них объектами здравоохранения и социального обеспечения, находящихся в государственной и муниципальной собственности, для сохранения их социального назначения и развития. </w:t>
      </w:r>
    </w:p>
    <w:p w:rsidR="006C1160" w:rsidRPr="004E3A9C" w:rsidRDefault="006C1160" w:rsidP="006C1160">
      <w:pPr>
        <w:overflowPunct/>
        <w:autoSpaceDE/>
        <w:autoSpaceDN/>
        <w:adjustRightInd/>
        <w:spacing w:line="240" w:lineRule="auto"/>
        <w:ind w:firstLine="0"/>
        <w:jc w:val="left"/>
        <w:rPr>
          <w:rFonts w:ascii="Arial" w:eastAsia="Calibri" w:hAnsi="Arial" w:cs="Arial"/>
          <w:b/>
        </w:rPr>
      </w:pPr>
    </w:p>
    <w:p w:rsidR="006C1160" w:rsidRPr="004E3A9C" w:rsidRDefault="006C1160" w:rsidP="006C1160">
      <w:pPr>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622"/>
        <w:gridCol w:w="5528"/>
        <w:gridCol w:w="4252"/>
      </w:tblGrid>
      <w:tr w:rsidR="006C1160" w:rsidRPr="004E3A9C" w:rsidTr="006F4633">
        <w:trPr>
          <w:trHeight w:val="552"/>
        </w:trPr>
        <w:tc>
          <w:tcPr>
            <w:tcW w:w="2448"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62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25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264"/>
        </w:trPr>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Здравоохранение (3.4)</w:t>
            </w:r>
          </w:p>
        </w:tc>
        <w:tc>
          <w:tcPr>
            <w:tcW w:w="262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Поликлиники, фельдшерские пункты, больницы и пункты здравоохранения, диспансеры, прочие объекты, </w:t>
            </w:r>
            <w:r w:rsidRPr="004E3A9C">
              <w:rPr>
                <w:rFonts w:ascii="Courier New" w:eastAsia="Calibri" w:hAnsi="Courier New" w:cs="Courier New"/>
                <w:sz w:val="22"/>
                <w:szCs w:val="22"/>
              </w:rPr>
              <w:lastRenderedPageBreak/>
              <w:t xml:space="preserve">обеспечивающие оказание услуг по лечению в стационаре, станции скорой помощи, площадки санитарной авиации, размещение организаций, осуществляющих проведение судебно-медицинской и </w:t>
            </w:r>
            <w:proofErr w:type="gramStart"/>
            <w:r w:rsidRPr="004E3A9C">
              <w:rPr>
                <w:rFonts w:ascii="Courier New" w:eastAsia="Calibri" w:hAnsi="Courier New" w:cs="Courier New"/>
                <w:sz w:val="22"/>
                <w:szCs w:val="22"/>
              </w:rPr>
              <w:t>патолого-анатомической</w:t>
            </w:r>
            <w:proofErr w:type="gramEnd"/>
            <w:r w:rsidRPr="004E3A9C">
              <w:rPr>
                <w:rFonts w:ascii="Courier New" w:eastAsia="Calibri" w:hAnsi="Courier New" w:cs="Courier New"/>
                <w:sz w:val="22"/>
                <w:szCs w:val="22"/>
              </w:rPr>
              <w:t xml:space="preserve"> экспертизы (морги)</w:t>
            </w:r>
          </w:p>
        </w:tc>
        <w:tc>
          <w:tcPr>
            <w:tcW w:w="5528"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lastRenderedPageBreak/>
              <w:t>Минимальный размер земельного участка 1000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overflowPunct/>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Минимальный отступ от границ земельного участка 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t xml:space="preserve">запрещено строительство зданий, </w:t>
            </w:r>
            <w:r w:rsidRPr="004E3A9C">
              <w:rPr>
                <w:rFonts w:ascii="Courier New" w:eastAsia="Calibri" w:hAnsi="Courier New" w:cs="Courier New"/>
                <w:sz w:val="22"/>
                <w:szCs w:val="22"/>
                <w:lang w:eastAsia="en-US"/>
              </w:rPr>
              <w:lastRenderedPageBreak/>
              <w:t>строений, сооружений (отступ от красной линии) - 1 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Минимальная площадь зеленых насаждений (в </w:t>
            </w:r>
            <w:proofErr w:type="spellStart"/>
            <w:r w:rsidRPr="004E3A9C">
              <w:rPr>
                <w:rFonts w:ascii="Courier New" w:hAnsi="Courier New" w:cs="Courier New"/>
                <w:sz w:val="22"/>
                <w:szCs w:val="22"/>
              </w:rPr>
              <w:t>т.ч</w:t>
            </w:r>
            <w:proofErr w:type="spellEnd"/>
            <w:r w:rsidRPr="004E3A9C">
              <w:rPr>
                <w:rFonts w:ascii="Courier New" w:hAnsi="Courier New" w:cs="Courier New"/>
                <w:sz w:val="22"/>
                <w:szCs w:val="22"/>
              </w:rPr>
              <w:t>. газонов) на территории больницы–40%.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Минимальное расстояние от лечебных учреждений до площадок для мусоросборников – 25м, от лечебного корпуса и пищеблока–100 м.</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оказания гражданам медицинской помощи.</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Не допускается размещение объектов здравоохранения в санитарно-защитных зонах, </w:t>
            </w:r>
            <w:r w:rsidRPr="004E3A9C">
              <w:rPr>
                <w:rFonts w:ascii="Courier New" w:eastAsia="Calibri" w:hAnsi="Courier New" w:cs="Courier New"/>
                <w:sz w:val="22"/>
                <w:szCs w:val="22"/>
              </w:rPr>
              <w:lastRenderedPageBreak/>
              <w:t>установленных в предусмотренном действующим законодательством порядке.</w:t>
            </w:r>
          </w:p>
        </w:tc>
      </w:tr>
      <w:tr w:rsidR="006C1160" w:rsidRPr="004E3A9C" w:rsidTr="006F4633">
        <w:trPr>
          <w:trHeight w:val="264"/>
        </w:trPr>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Санаторная деятельность (9.2.1)</w:t>
            </w:r>
          </w:p>
        </w:tc>
        <w:tc>
          <w:tcPr>
            <w:tcW w:w="262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Санатории, профилактории</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 xml:space="preserve">Минимальный отступ от границ земельного участка (красной линии) 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t>запрещено строительство зданий, строений, сооружений</w:t>
            </w:r>
            <w:r w:rsidRPr="004E3A9C">
              <w:rPr>
                <w:rFonts w:ascii="Courier New" w:eastAsia="Calibri" w:hAnsi="Courier New" w:cs="Courier New"/>
                <w:sz w:val="22"/>
                <w:szCs w:val="22"/>
              </w:rPr>
              <w:t xml:space="preserve"> – 3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4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 xml:space="preserve">Размещение санаториев и профилакториев, обеспечивающих оказание услуги по лечению и оздоровлению </w:t>
            </w:r>
            <w:proofErr w:type="gramStart"/>
            <w:r w:rsidRPr="004E3A9C">
              <w:rPr>
                <w:rFonts w:ascii="Courier New" w:hAnsi="Courier New" w:cs="Courier New"/>
                <w:sz w:val="22"/>
                <w:szCs w:val="22"/>
              </w:rPr>
              <w:t>населения;</w:t>
            </w:r>
            <w:r w:rsidRPr="004E3A9C">
              <w:rPr>
                <w:rFonts w:ascii="Courier New" w:hAnsi="Courier New" w:cs="Courier New"/>
                <w:sz w:val="22"/>
                <w:szCs w:val="22"/>
              </w:rPr>
              <w:br/>
              <w:t>обустройство</w:t>
            </w:r>
            <w:proofErr w:type="gramEnd"/>
            <w:r w:rsidRPr="004E3A9C">
              <w:rPr>
                <w:rFonts w:ascii="Courier New" w:hAnsi="Courier New" w:cs="Courier New"/>
                <w:sz w:val="22"/>
                <w:szCs w:val="22"/>
              </w:rPr>
              <w:t xml:space="preserve"> лечебно-оздоровительных местностей (пляжи, бюветы, места добычи целебной грязи);</w:t>
            </w:r>
            <w:r w:rsidRPr="004E3A9C">
              <w:rPr>
                <w:rFonts w:ascii="Courier New" w:hAnsi="Courier New" w:cs="Courier New"/>
                <w:sz w:val="22"/>
                <w:szCs w:val="22"/>
              </w:rPr>
              <w:br/>
              <w:t>размещение лечебно-оздоровительных лагерей</w:t>
            </w:r>
          </w:p>
        </w:tc>
      </w:tr>
      <w:tr w:rsidR="006C1160" w:rsidRPr="004E3A9C" w:rsidTr="006F4633">
        <w:trPr>
          <w:trHeight w:val="60"/>
        </w:trPr>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62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w:t>
            </w:r>
            <w:r w:rsidRPr="004E3A9C">
              <w:rPr>
                <w:rFonts w:ascii="Courier New" w:eastAsia="Calibri" w:hAnsi="Courier New" w:cs="Courier New"/>
                <w:sz w:val="22"/>
                <w:szCs w:val="22"/>
              </w:rPr>
              <w:lastRenderedPageBreak/>
              <w:t>строительства, реконструкции объектов капитального строительства не подлежат установлению</w:t>
            </w:r>
          </w:p>
        </w:tc>
        <w:tc>
          <w:tcPr>
            <w:tcW w:w="425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 xml:space="preserve">Размещение сооружений, обеспечивающих поставку: воды, тепла, электричества, газа, </w:t>
            </w:r>
            <w:r w:rsidRPr="004E3A9C">
              <w:rPr>
                <w:rFonts w:ascii="Courier New" w:eastAsia="Calibri" w:hAnsi="Courier New" w:cs="Courier New"/>
                <w:sz w:val="22"/>
                <w:szCs w:val="22"/>
                <w:lang w:eastAsia="en-US"/>
              </w:rPr>
              <w:lastRenderedPageBreak/>
              <w:t xml:space="preserve">предоставления услуг связи, отвода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 </w:t>
            </w:r>
          </w:p>
        </w:tc>
      </w:tr>
      <w:tr w:rsidR="006C1160" w:rsidRPr="004E3A9C" w:rsidTr="006F4633">
        <w:trPr>
          <w:trHeight w:val="264"/>
        </w:trPr>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62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right="34"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rPr>
          <w:trHeight w:val="2089"/>
        </w:trPr>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62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252"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 xml:space="preserve">размещение придорожных стоянок (парковок) транспортных </w:t>
            </w:r>
            <w:r w:rsidRPr="004E3A9C">
              <w:rPr>
                <w:rFonts w:ascii="Courier New" w:eastAsia="Calibri" w:hAnsi="Courier New" w:cs="Courier New"/>
                <w:sz w:val="22"/>
                <w:szCs w:val="22"/>
                <w:shd w:val="clear" w:color="auto" w:fill="FFFFFF"/>
                <w:lang w:eastAsia="en-US"/>
              </w:rPr>
              <w:lastRenderedPageBreak/>
              <w:t>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622"/>
        <w:gridCol w:w="5505"/>
        <w:gridCol w:w="4134"/>
      </w:tblGrid>
      <w:tr w:rsidR="006C1160" w:rsidRPr="004E3A9C" w:rsidTr="006F4633">
        <w:trPr>
          <w:trHeight w:val="552"/>
        </w:trPr>
        <w:tc>
          <w:tcPr>
            <w:tcW w:w="2448"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ЗЕМЕЛЬНЫХ УЧАСТКОВ</w:t>
            </w:r>
          </w:p>
        </w:tc>
        <w:tc>
          <w:tcPr>
            <w:tcW w:w="262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0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34"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Религиозное использование (3.7)</w:t>
            </w:r>
          </w:p>
        </w:tc>
        <w:tc>
          <w:tcPr>
            <w:tcW w:w="262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Часовни, молельные дома, церкви, соборы, храмы, мечети, монастыри, скиты, воскресные </w:t>
            </w:r>
            <w:r w:rsidRPr="004E3A9C">
              <w:rPr>
                <w:rFonts w:ascii="Courier New" w:eastAsia="Calibri" w:hAnsi="Courier New" w:cs="Courier New"/>
                <w:sz w:val="22"/>
                <w:szCs w:val="22"/>
              </w:rPr>
              <w:lastRenderedPageBreak/>
              <w:t>школы, семинарии, духовные училища</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w:t>
            </w:r>
            <w:r w:rsidRPr="004E3A9C">
              <w:rPr>
                <w:rFonts w:ascii="Courier New" w:eastAsia="Calibri" w:hAnsi="Courier New" w:cs="Courier New"/>
                <w:sz w:val="22"/>
                <w:szCs w:val="22"/>
                <w:lang w:eastAsia="en-US"/>
              </w:rPr>
              <w:lastRenderedPageBreak/>
              <w:t>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сооружений – 15м.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(забора) - 2 метра, вы</w:t>
            </w:r>
            <w:r w:rsidRPr="004E3A9C">
              <w:rPr>
                <w:rFonts w:ascii="Courier New" w:eastAsia="Calibri" w:hAnsi="Courier New" w:cs="Courier New"/>
                <w:sz w:val="22"/>
                <w:szCs w:val="22"/>
              </w:rPr>
              <w:softHyphen/>
              <w:t>сота ворот - 2,5 метра.</w:t>
            </w:r>
          </w:p>
        </w:tc>
        <w:tc>
          <w:tcPr>
            <w:tcW w:w="413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совершения религиозных обрядов и церемоний;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Служебные гаражи (4.9)</w:t>
            </w:r>
          </w:p>
        </w:tc>
        <w:tc>
          <w:tcPr>
            <w:tcW w:w="2622"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Гаражи, стоянки</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1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3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депо</w:t>
            </w:r>
          </w:p>
        </w:tc>
      </w:tr>
    </w:tbl>
    <w:p w:rsidR="006C1160" w:rsidRPr="004E3A9C" w:rsidRDefault="006C1160" w:rsidP="006C1160">
      <w:pPr>
        <w:widowControl w:val="0"/>
        <w:overflowPunct/>
        <w:autoSpaceDE/>
        <w:autoSpaceDN/>
        <w:adjustRightInd/>
        <w:spacing w:line="240" w:lineRule="auto"/>
        <w:ind w:firstLine="0"/>
        <w:jc w:val="left"/>
        <w:outlineLvl w:val="0"/>
        <w:rPr>
          <w:rFonts w:ascii="Arial" w:eastAsia="Calibri" w:hAnsi="Arial" w:cs="Arial"/>
          <w:b/>
        </w:rPr>
      </w:pPr>
      <w:r w:rsidRPr="004E3A9C">
        <w:rPr>
          <w:rFonts w:ascii="Arial" w:eastAsia="Calibri" w:hAnsi="Arial" w:cs="Arial"/>
          <w:b/>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ind w:firstLine="510"/>
        <w:rPr>
          <w:rFonts w:ascii="Arial" w:hAnsi="Arial" w:cs="Arial"/>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8.3. Производственные зоны</w:t>
      </w:r>
    </w:p>
    <w:p w:rsidR="006C1160" w:rsidRPr="004E3A9C" w:rsidRDefault="006C1160" w:rsidP="006C1160">
      <w:pPr>
        <w:widowControl w:val="0"/>
        <w:spacing w:line="240" w:lineRule="auto"/>
        <w:jc w:val="center"/>
        <w:outlineLvl w:val="0"/>
        <w:rPr>
          <w:rFonts w:ascii="Arial" w:hAnsi="Arial" w:cs="Arial"/>
          <w:b/>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 xml:space="preserve">8.3.1. Зона размещения производственных объектов </w:t>
      </w:r>
      <w:r w:rsidRPr="004E3A9C">
        <w:rPr>
          <w:rFonts w:ascii="Arial" w:hAnsi="Arial" w:cs="Arial"/>
          <w:b/>
          <w:lang w:val="en-US"/>
        </w:rPr>
        <w:t>IV</w:t>
      </w:r>
      <w:r w:rsidRPr="004E3A9C">
        <w:rPr>
          <w:rFonts w:ascii="Arial" w:hAnsi="Arial" w:cs="Arial"/>
          <w:b/>
        </w:rPr>
        <w:t xml:space="preserve"> и </w:t>
      </w:r>
      <w:r w:rsidRPr="004E3A9C">
        <w:rPr>
          <w:rFonts w:ascii="Arial" w:hAnsi="Arial" w:cs="Arial"/>
          <w:b/>
          <w:lang w:val="en-US"/>
        </w:rPr>
        <w:t>V</w:t>
      </w:r>
      <w:r w:rsidRPr="004E3A9C">
        <w:rPr>
          <w:rFonts w:ascii="Arial" w:hAnsi="Arial" w:cs="Arial"/>
          <w:b/>
        </w:rPr>
        <w:t xml:space="preserve"> классов опасности (П1)</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участков земли с находящимися на них производственными объектами IV и V классов опасности с целью создания условий развития производства и снижения воздействия на среду обитания и здоровье человека.</w:t>
      </w:r>
    </w:p>
    <w:p w:rsidR="006C1160" w:rsidRPr="004E3A9C" w:rsidRDefault="006C1160" w:rsidP="006C1160">
      <w:pPr>
        <w:suppressAutoHyphens/>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645"/>
        <w:gridCol w:w="5505"/>
        <w:gridCol w:w="4111"/>
      </w:tblGrid>
      <w:tr w:rsidR="006C1160" w:rsidRPr="004E3A9C" w:rsidTr="006F4633">
        <w:trPr>
          <w:trHeight w:val="552"/>
        </w:trPr>
        <w:tc>
          <w:tcPr>
            <w:tcW w:w="2448" w:type="dxa"/>
          </w:tcPr>
          <w:p w:rsidR="006C1160" w:rsidRPr="004E3A9C" w:rsidRDefault="006C1160" w:rsidP="006F4633">
            <w:pPr>
              <w:overflowPunct/>
              <w:autoSpaceDE/>
              <w:autoSpaceDN/>
              <w:adjustRightInd/>
              <w:spacing w:line="240" w:lineRule="auto"/>
              <w:ind w:firstLine="0"/>
              <w:jc w:val="center"/>
              <w:rPr>
                <w:rFonts w:eastAsia="Calibri"/>
                <w:sz w:val="20"/>
              </w:rPr>
            </w:pPr>
            <w:r w:rsidRPr="004E3A9C">
              <w:rPr>
                <w:rFonts w:eastAsia="Calibri"/>
                <w:sz w:val="20"/>
              </w:rPr>
              <w:t>НАИМЕНОВАНИЕ ВИДА ИСПОЛЬЗОВАНИЯ ЗЕМЕЛЬНЫХ УЧАСТКОВ</w:t>
            </w:r>
          </w:p>
        </w:tc>
        <w:tc>
          <w:tcPr>
            <w:tcW w:w="2645" w:type="dxa"/>
            <w:vAlign w:val="center"/>
          </w:tcPr>
          <w:p w:rsidR="006C1160" w:rsidRPr="004E3A9C" w:rsidRDefault="006C1160" w:rsidP="006F4633">
            <w:pPr>
              <w:overflowPunct/>
              <w:autoSpaceDE/>
              <w:autoSpaceDN/>
              <w:adjustRightInd/>
              <w:spacing w:line="240" w:lineRule="auto"/>
              <w:ind w:firstLine="0"/>
              <w:jc w:val="center"/>
              <w:rPr>
                <w:rFonts w:eastAsia="Calibri"/>
                <w:sz w:val="20"/>
              </w:rPr>
            </w:pPr>
            <w:r w:rsidRPr="004E3A9C">
              <w:rPr>
                <w:rFonts w:eastAsia="Calibri"/>
                <w:sz w:val="20"/>
              </w:rPr>
              <w:t>НАИМЕНОВАНИЕ ВИДА ИСПОЛЬЗОВАНИЯ ОБЪЕКТОВ КАПИТАЛЬНОГО СТРОИТЕЛЬСТВА</w:t>
            </w:r>
          </w:p>
        </w:tc>
        <w:tc>
          <w:tcPr>
            <w:tcW w:w="5505" w:type="dxa"/>
            <w:vAlign w:val="center"/>
          </w:tcPr>
          <w:p w:rsidR="006C1160" w:rsidRPr="004E3A9C" w:rsidRDefault="006C1160" w:rsidP="006F4633">
            <w:pPr>
              <w:overflowPunct/>
              <w:autoSpaceDE/>
              <w:autoSpaceDN/>
              <w:adjustRightInd/>
              <w:spacing w:line="240" w:lineRule="auto"/>
              <w:ind w:firstLine="0"/>
              <w:jc w:val="center"/>
              <w:rPr>
                <w:rFonts w:eastAsia="Calibri"/>
                <w:sz w:val="20"/>
              </w:rPr>
            </w:pPr>
            <w:r w:rsidRPr="004E3A9C">
              <w:rPr>
                <w:rFonts w:eastAsia="Calibri"/>
                <w:sz w:val="20"/>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eastAsia="Calibri"/>
                <w:sz w:val="20"/>
              </w:rPr>
            </w:pPr>
            <w:r w:rsidRPr="004E3A9C">
              <w:rPr>
                <w:rFonts w:eastAsia="Calibri"/>
                <w:sz w:val="20"/>
              </w:rPr>
              <w:t>ОПИСАНИЕ ВИДА РАЗРЕШЁННОГО ИСПОЛЬЗОВАНИЯ ЗЕМЕЛЬНОГО УЧАСТКА</w:t>
            </w:r>
          </w:p>
        </w:tc>
      </w:tr>
      <w:tr w:rsidR="006C1160" w:rsidRPr="004E3A9C" w:rsidTr="006F4633">
        <w:trPr>
          <w:trHeight w:val="552"/>
        </w:trPr>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Пищевая промышленность (6.4)</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Предприятия и производства по обработке пищевых продуктов </w:t>
            </w:r>
          </w:p>
        </w:tc>
        <w:tc>
          <w:tcPr>
            <w:tcW w:w="5505" w:type="dxa"/>
            <w:vMerge w:val="restart"/>
            <w:vAlign w:val="center"/>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0,1га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hAnsi="Courier New" w:cs="Courier New"/>
                <w:sz w:val="22"/>
                <w:szCs w:val="22"/>
              </w:rPr>
              <w:t xml:space="preserve"> – 80%.</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процент озеленения площади санитарно-защитной зоны – 50%</w:t>
            </w:r>
          </w:p>
          <w:p w:rsidR="006C1160" w:rsidRPr="004E3A9C" w:rsidRDefault="006C1160" w:rsidP="006F4633">
            <w:pPr>
              <w:tabs>
                <w:tab w:val="left" w:pos="142"/>
                <w:tab w:val="left" w:pos="302"/>
              </w:tabs>
              <w:overflowPunct/>
              <w:autoSpaceDE/>
              <w:autoSpaceDN/>
              <w:adjustRightInd/>
              <w:spacing w:line="240" w:lineRule="auto"/>
              <w:ind w:firstLine="0"/>
              <w:rPr>
                <w:rFonts w:ascii="Courier New" w:eastAsia="Calibri" w:hAnsi="Courier New" w:cs="Courier New"/>
                <w:sz w:val="22"/>
                <w:szCs w:val="22"/>
              </w:rPr>
            </w:pPr>
          </w:p>
        </w:tc>
        <w:tc>
          <w:tcPr>
            <w:tcW w:w="4111" w:type="dxa"/>
            <w:vAlign w:val="center"/>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объектов пищевой промышленности, по переработке сельскохозяйственной продукции </w:t>
            </w:r>
            <w:r w:rsidRPr="004E3A9C">
              <w:rPr>
                <w:rFonts w:ascii="Courier New" w:eastAsia="Calibri" w:hAnsi="Courier New" w:cs="Courier New"/>
                <w:sz w:val="22"/>
                <w:szCs w:val="22"/>
              </w:rPr>
              <w:t xml:space="preserve">(хлебопекарное, макаронное, сахарное, кондитерское, масложировое, маргариновое, сыродельное, спиртовое и </w:t>
            </w:r>
            <w:proofErr w:type="gramStart"/>
            <w:r w:rsidRPr="004E3A9C">
              <w:rPr>
                <w:rFonts w:ascii="Courier New" w:eastAsia="Calibri" w:hAnsi="Courier New" w:cs="Courier New"/>
                <w:sz w:val="22"/>
                <w:szCs w:val="22"/>
              </w:rPr>
              <w:t>ликеро-водочное</w:t>
            </w:r>
            <w:proofErr w:type="gramEnd"/>
            <w:r w:rsidRPr="004E3A9C">
              <w:rPr>
                <w:rFonts w:ascii="Courier New" w:eastAsia="Calibri" w:hAnsi="Courier New" w:cs="Courier New"/>
                <w:sz w:val="22"/>
                <w:szCs w:val="22"/>
              </w:rPr>
              <w:t xml:space="preserve">, безалкогольное производства, копчение, консервирование плодов и овощей) </w:t>
            </w:r>
            <w:r w:rsidRPr="004E3A9C">
              <w:rPr>
                <w:rFonts w:ascii="Courier New" w:eastAsia="Calibri" w:hAnsi="Courier New" w:cs="Courier New"/>
                <w:sz w:val="22"/>
                <w:szCs w:val="22"/>
                <w:lang w:eastAsia="en-US"/>
              </w:rPr>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C1160" w:rsidRPr="004E3A9C" w:rsidTr="006F4633">
        <w:tc>
          <w:tcPr>
            <w:tcW w:w="2448"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Строительная промышленность (6.6)</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строительной промышленности</w:t>
            </w:r>
          </w:p>
        </w:tc>
        <w:tc>
          <w:tcPr>
            <w:tcW w:w="5505" w:type="dxa"/>
            <w:vMerge/>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объектов капитального строительства, предназначенных для производства: строительных </w:t>
            </w:r>
            <w:r w:rsidRPr="004E3A9C">
              <w:rPr>
                <w:rFonts w:ascii="Courier New" w:eastAsia="Calibri" w:hAnsi="Courier New" w:cs="Courier New"/>
                <w:sz w:val="22"/>
                <w:szCs w:val="22"/>
                <w:lang w:eastAsia="en-US"/>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1160" w:rsidRPr="004E3A9C" w:rsidTr="006F4633">
        <w:tc>
          <w:tcPr>
            <w:tcW w:w="2448"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Энергетика (6.7)</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Тепловые электростанции, ТЭЦ, котельные</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5505" w:type="dxa"/>
            <w:vMerge/>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u w:val="single"/>
              </w:rPr>
            </w:pPr>
          </w:p>
        </w:tc>
        <w:tc>
          <w:tcPr>
            <w:tcW w:w="4111" w:type="dxa"/>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электростанций сооружений (</w:t>
            </w:r>
            <w:proofErr w:type="spellStart"/>
            <w:r w:rsidRPr="004E3A9C">
              <w:rPr>
                <w:rFonts w:ascii="Courier New" w:eastAsia="Calibri" w:hAnsi="Courier New" w:cs="Courier New"/>
                <w:sz w:val="22"/>
                <w:szCs w:val="22"/>
                <w:lang w:eastAsia="en-US"/>
              </w:rPr>
              <w:t>золоотвалов</w:t>
            </w:r>
            <w:proofErr w:type="spellEnd"/>
            <w:r w:rsidRPr="004E3A9C">
              <w:rPr>
                <w:rFonts w:ascii="Courier New" w:eastAsia="Calibri" w:hAnsi="Courier New" w:cs="Courier New"/>
                <w:sz w:val="22"/>
                <w:szCs w:val="22"/>
                <w:lang w:eastAsia="en-US"/>
              </w:rPr>
              <w:t>, гидротехнических сооружений);</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электросетевого хозяйства, за исключением объектов энергетики, размещение которых</w:t>
            </w:r>
          </w:p>
          <w:p w:rsidR="006C1160" w:rsidRPr="004E3A9C" w:rsidRDefault="006C1160" w:rsidP="006F4633">
            <w:pPr>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предусмотрено содержанием вида разрешенного использования с кодом 3.1.</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Связь (6.8)</w:t>
            </w:r>
          </w:p>
        </w:tc>
        <w:tc>
          <w:tcPr>
            <w:tcW w:w="2645" w:type="dxa"/>
          </w:tcPr>
          <w:p w:rsidR="006C1160" w:rsidRPr="004E3A9C" w:rsidRDefault="006C1160" w:rsidP="006F4633">
            <w:pPr>
              <w:overflowPunct/>
              <w:autoSpaceDE/>
              <w:autoSpaceDN/>
              <w:adjustRightInd/>
              <w:spacing w:line="240" w:lineRule="auto"/>
              <w:ind w:right="-85"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E3A9C">
              <w:rPr>
                <w:rFonts w:ascii="Courier New" w:eastAsia="Calibri" w:hAnsi="Courier New" w:cs="Courier New"/>
                <w:sz w:val="22"/>
                <w:szCs w:val="22"/>
              </w:rPr>
              <w:lastRenderedPageBreak/>
              <w:t>телерадиовещания, за исключением объектов связи, размещение которых предусмотрено содержанием вида разрешенного использования с кодом 3.1.1, 3.2.3</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Земельные участки (территории) общего </w:t>
            </w:r>
            <w:r w:rsidRPr="004E3A9C">
              <w:rPr>
                <w:rFonts w:ascii="Courier New" w:eastAsia="Calibri" w:hAnsi="Courier New" w:cs="Courier New"/>
                <w:sz w:val="22"/>
                <w:szCs w:val="22"/>
                <w:lang w:eastAsia="en-US"/>
              </w:rPr>
              <w:lastRenderedPageBreak/>
              <w:t>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645"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E3A9C">
              <w:rPr>
                <w:rFonts w:ascii="Courier New" w:eastAsia="Calibri" w:hAnsi="Courier New" w:cs="Courier New"/>
                <w:sz w:val="22"/>
                <w:szCs w:val="22"/>
              </w:rPr>
              <w:lastRenderedPageBreak/>
              <w:t>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w:t>
            </w:r>
            <w:r w:rsidRPr="004E3A9C">
              <w:rPr>
                <w:rFonts w:ascii="Courier New" w:eastAsia="Calibri" w:hAnsi="Courier New" w:cs="Courier New"/>
                <w:sz w:val="22"/>
                <w:szCs w:val="22"/>
                <w:shd w:val="clear" w:color="auto" w:fill="FFFFFF"/>
                <w:lang w:eastAsia="en-US"/>
              </w:rPr>
              <w:lastRenderedPageBreak/>
              <w:t xml:space="preserve">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1160" w:rsidRPr="004E3A9C" w:rsidTr="006F4633">
        <w:tc>
          <w:tcPr>
            <w:tcW w:w="2448" w:type="dxa"/>
            <w:tcBorders>
              <w:top w:val="nil"/>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Склады (6.9)</w:t>
            </w:r>
          </w:p>
        </w:tc>
        <w:tc>
          <w:tcPr>
            <w:tcW w:w="2645" w:type="dxa"/>
            <w:tcBorders>
              <w:top w:val="nil"/>
            </w:tcBorders>
          </w:tcPr>
          <w:p w:rsidR="006C1160" w:rsidRPr="004E3A9C" w:rsidRDefault="006C1160" w:rsidP="006F4633">
            <w:pPr>
              <w:overflowPunct/>
              <w:autoSpaceDE/>
              <w:autoSpaceDN/>
              <w:adjustRightInd/>
              <w:spacing w:line="240" w:lineRule="auto"/>
              <w:ind w:right="-85"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Промышленные базы, склады, нефтехранилища и нефтеналивные станции, газовые хранилища и </w:t>
            </w:r>
            <w:r w:rsidRPr="004E3A9C">
              <w:rPr>
                <w:rFonts w:ascii="Courier New" w:eastAsia="Calibri" w:hAnsi="Courier New" w:cs="Courier New"/>
                <w:sz w:val="22"/>
                <w:szCs w:val="22"/>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05" w:type="dxa"/>
            <w:tcBorders>
              <w:top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pacing w:val="2"/>
                <w:sz w:val="22"/>
                <w:szCs w:val="22"/>
                <w:shd w:val="clear" w:color="auto" w:fill="FFFFFF"/>
                <w:lang w:eastAsia="en-US"/>
              </w:rPr>
            </w:pPr>
            <w:r w:rsidRPr="004E3A9C">
              <w:rPr>
                <w:rFonts w:ascii="Courier New" w:eastAsia="Calibri" w:hAnsi="Courier New" w:cs="Courier New"/>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u w:val="single"/>
              </w:rPr>
            </w:pPr>
          </w:p>
        </w:tc>
        <w:tc>
          <w:tcPr>
            <w:tcW w:w="4111" w:type="dxa"/>
            <w:tcBorders>
              <w:top w:val="single" w:sz="4" w:space="0" w:color="auto"/>
            </w:tcBorders>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4E3A9C">
              <w:rPr>
                <w:rFonts w:ascii="Courier New" w:eastAsia="Calibri" w:hAnsi="Courier New" w:cs="Courier New"/>
                <w:sz w:val="22"/>
                <w:szCs w:val="22"/>
                <w:lang w:eastAsia="en-US"/>
              </w:rPr>
              <w:lastRenderedPageBreak/>
              <w:t>запасов), не являющихся частями производственных комплексов, на которых был создан груз:</w:t>
            </w:r>
            <w:r w:rsidRPr="004E3A9C">
              <w:rPr>
                <w:rFonts w:ascii="Courier New" w:hAnsi="Courier New" w:cs="Courier New"/>
                <w:sz w:val="22"/>
                <w:szCs w:val="22"/>
              </w:rPr>
              <w:t xml:space="preserve"> </w:t>
            </w:r>
            <w:r w:rsidRPr="004E3A9C">
              <w:rPr>
                <w:rFonts w:ascii="Courier New" w:eastAsia="Calibri" w:hAnsi="Courier New" w:cs="Courier New"/>
                <w:sz w:val="22"/>
                <w:szCs w:val="22"/>
                <w:lang w:eastAsia="en-US"/>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C1160" w:rsidRPr="004E3A9C" w:rsidTr="006F4633">
        <w:tc>
          <w:tcPr>
            <w:tcW w:w="244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Объекты дорожного сервиса (4.9.1)</w:t>
            </w:r>
          </w:p>
        </w:tc>
        <w:tc>
          <w:tcPr>
            <w:tcW w:w="2645"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left" w:pos="142"/>
              </w:tabs>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Автозаправочные станции, магазины сопутствующей торговли, объекты общественного питания, гостиницы (мотели), автомобильные мойки, мастерские</w:t>
            </w:r>
          </w:p>
        </w:tc>
        <w:tc>
          <w:tcPr>
            <w:tcW w:w="5505"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размер земельного участка – 0,01 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и сооружений дорожного сервиса: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размещение автозаправочных станций; </w:t>
            </w:r>
            <w:r w:rsidRPr="004E3A9C">
              <w:rPr>
                <w:rFonts w:ascii="Courier New" w:eastAsia="Calibri" w:hAnsi="Courier New" w:cs="Courier New"/>
                <w:sz w:val="22"/>
                <w:szCs w:val="22"/>
                <w:lang w:eastAsia="en-US"/>
              </w:rPr>
              <w:br/>
              <w:t>размещение магазинов сопутствующей торговли; зданий для организации общественного питания в качестве объектов дорожного сервиса; </w:t>
            </w:r>
            <w:r w:rsidRPr="004E3A9C">
              <w:rPr>
                <w:rFonts w:ascii="Courier New" w:eastAsia="Calibri" w:hAnsi="Courier New" w:cs="Courier New"/>
                <w:sz w:val="22"/>
                <w:szCs w:val="22"/>
                <w:lang w:eastAsia="en-US"/>
              </w:rPr>
              <w:br/>
              <w:t>размещение зданий для предоставления гостиничных услуг в качестве дорожного сервиса (мотелей); размещение автомобильных моек; мастерских, предназначенных для ремонта и обслуживания автомобилей и прочих объектов дорожного сервиса</w:t>
            </w:r>
          </w:p>
        </w:tc>
      </w:tr>
      <w:tr w:rsidR="006C1160" w:rsidRPr="004E3A9C" w:rsidTr="006F4633">
        <w:trPr>
          <w:trHeight w:val="8569"/>
        </w:trPr>
        <w:tc>
          <w:tcPr>
            <w:tcW w:w="2448" w:type="dxa"/>
          </w:tcPr>
          <w:p w:rsidR="006C1160" w:rsidRPr="004E3A9C" w:rsidRDefault="006C1160" w:rsidP="006F4633">
            <w:pPr>
              <w:widowControl w:val="0"/>
              <w:overflowPunct/>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lang w:eastAsia="en-US"/>
              </w:rPr>
              <w:lastRenderedPageBreak/>
              <w:t>Железнодорожный транспорт (7.1)</w:t>
            </w:r>
          </w:p>
        </w:tc>
        <w:tc>
          <w:tcPr>
            <w:tcW w:w="2645" w:type="dxa"/>
            <w:tcBorders>
              <w:top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Здания и сооружения, устройства и</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необходимые для эксплуатации, содержания,</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строительства, реконструкции, ремонта наземных и подземных зданий, сооружений, устройств</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и других объектов</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железнодорожного</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транспорта;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погрузочно-разгрузочные площадки, прирельсовые</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склады</w:t>
            </w:r>
          </w:p>
        </w:tc>
        <w:tc>
          <w:tcPr>
            <w:tcW w:w="5505" w:type="dxa"/>
            <w:vMerge w:val="restart"/>
            <w:tcBorders>
              <w:top w:val="single" w:sz="4" w:space="0" w:color="auto"/>
            </w:tcBorders>
          </w:tcPr>
          <w:p w:rsidR="006C1160" w:rsidRPr="004E3A9C" w:rsidRDefault="006C1160" w:rsidP="006F4633">
            <w:pPr>
              <w:widowControl w:val="0"/>
              <w:tabs>
                <w:tab w:val="left" w:pos="142"/>
              </w:tabs>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размер земельного участка – 0,1 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u w:val="single"/>
              </w:rPr>
            </w:pPr>
          </w:p>
        </w:tc>
        <w:tc>
          <w:tcPr>
            <w:tcW w:w="4111" w:type="dxa"/>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железнодорожных путей; размещение, зданий и сооружений,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r>
      <w:tr w:rsidR="006C1160" w:rsidRPr="004E3A9C" w:rsidTr="006F4633">
        <w:tc>
          <w:tcPr>
            <w:tcW w:w="2448"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Трубопроводный транспорт (7.5)</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трубопроводного транспорта</w:t>
            </w:r>
          </w:p>
        </w:tc>
        <w:tc>
          <w:tcPr>
            <w:tcW w:w="5505" w:type="dxa"/>
            <w:vMerge/>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u w:val="single"/>
              </w:rPr>
            </w:pPr>
          </w:p>
        </w:tc>
        <w:tc>
          <w:tcPr>
            <w:tcW w:w="4111" w:type="dxa"/>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Хранение автотранспорта (2.7.1)</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Гаражи для хранения автотранспорта</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left" w:pos="430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здания– 8 м.</w:t>
            </w:r>
            <w:r w:rsidRPr="004E3A9C">
              <w:rPr>
                <w:rFonts w:ascii="Courier New" w:eastAsia="Calibri" w:hAnsi="Courier New" w:cs="Courier New"/>
                <w:sz w:val="22"/>
                <w:szCs w:val="22"/>
              </w:rPr>
              <w:tab/>
            </w:r>
          </w:p>
          <w:p w:rsidR="006C1160" w:rsidRPr="004E3A9C" w:rsidRDefault="006C1160" w:rsidP="006F4633">
            <w:pPr>
              <w:widowControl w:val="0"/>
              <w:tabs>
                <w:tab w:val="left" w:pos="142"/>
              </w:tabs>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w:t>
            </w:r>
            <w:proofErr w:type="spellEnd"/>
            <w:r w:rsidRPr="004E3A9C">
              <w:rPr>
                <w:rFonts w:ascii="Courier New" w:eastAsia="Calibri" w:hAnsi="Courier New" w:cs="Courier New"/>
                <w:sz w:val="22"/>
                <w:szCs w:val="22"/>
                <w:lang w:eastAsia="en-US"/>
              </w:rPr>
              <w:t>-места, за исключением гаражей, размещение которых предусмотрено содержанием вида разрешенного использования с кодом 4.9</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9"/>
        <w:gridCol w:w="2651"/>
        <w:gridCol w:w="5528"/>
        <w:gridCol w:w="4111"/>
      </w:tblGrid>
      <w:tr w:rsidR="006C1160" w:rsidRPr="004E3A9C" w:rsidTr="006F4633">
        <w:trPr>
          <w:trHeight w:val="384"/>
        </w:trPr>
        <w:tc>
          <w:tcPr>
            <w:tcW w:w="241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651"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384"/>
        </w:trPr>
        <w:tc>
          <w:tcPr>
            <w:tcW w:w="241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Деловое управление (4.1)</w:t>
            </w:r>
          </w:p>
        </w:tc>
        <w:tc>
          <w:tcPr>
            <w:tcW w:w="265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right="-108"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размещения офисов организаций, осуществляющих предпринимательскую</w:t>
            </w:r>
          </w:p>
          <w:p w:rsidR="006C1160" w:rsidRPr="004E3A9C" w:rsidRDefault="006C1160" w:rsidP="006F4633">
            <w:pPr>
              <w:overflowPunct/>
              <w:autoSpaceDE/>
              <w:autoSpaceDN/>
              <w:adjustRightInd/>
              <w:spacing w:line="240" w:lineRule="auto"/>
              <w:ind w:right="-108"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научную и научно-техническую </w:t>
            </w:r>
            <w:r w:rsidRPr="004E3A9C">
              <w:rPr>
                <w:rFonts w:ascii="Courier New" w:eastAsia="Calibri" w:hAnsi="Courier New" w:cs="Courier New"/>
                <w:sz w:val="22"/>
                <w:szCs w:val="22"/>
              </w:rPr>
              <w:lastRenderedPageBreak/>
              <w:t>деятельность, проектных и конструкторских организаций.</w:t>
            </w:r>
          </w:p>
        </w:tc>
        <w:tc>
          <w:tcPr>
            <w:tcW w:w="552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Минимальный размер земельного участка - 500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- 10000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 xml:space="preserve">Минимальный отступ от границы земельного участка (красной линии) в целях определения места допустимого размещения </w:t>
            </w:r>
            <w:r w:rsidRPr="004E3A9C">
              <w:rPr>
                <w:rFonts w:ascii="Courier New" w:hAnsi="Courier New" w:cs="Courier New"/>
                <w:sz w:val="22"/>
                <w:szCs w:val="22"/>
              </w:rPr>
              <w:lastRenderedPageBreak/>
              <w:t>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- 5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5 этажей.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Предельная высота зданий - 25 м. </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c>
          <w:tcPr>
            <w:tcW w:w="4111"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4E3A9C">
              <w:rPr>
                <w:rFonts w:ascii="Courier New" w:eastAsia="Calibri" w:hAnsi="Courier New" w:cs="Courier New"/>
                <w:sz w:val="22"/>
                <w:szCs w:val="22"/>
                <w:lang w:eastAsia="en-US"/>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1160" w:rsidRPr="004E3A9C" w:rsidTr="006F4633">
        <w:trPr>
          <w:trHeight w:val="384"/>
        </w:trPr>
        <w:tc>
          <w:tcPr>
            <w:tcW w:w="241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Магазины (4.4)</w:t>
            </w:r>
          </w:p>
        </w:tc>
        <w:tc>
          <w:tcPr>
            <w:tcW w:w="265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торгового назначения</w:t>
            </w:r>
          </w:p>
        </w:tc>
        <w:tc>
          <w:tcPr>
            <w:tcW w:w="5528"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Максимальный размер земельного участка – 2000 м</w:t>
            </w:r>
            <w:r w:rsidRPr="004E3A9C">
              <w:rPr>
                <w:rFonts w:ascii="Courier New" w:hAnsi="Courier New" w:cs="Courier New"/>
                <w:sz w:val="22"/>
                <w:szCs w:val="22"/>
                <w:vertAlign w:val="superscript"/>
              </w:rPr>
              <w:t>2</w:t>
            </w:r>
            <w:r w:rsidRPr="004E3A9C">
              <w:rPr>
                <w:rFonts w:ascii="Courier New" w:eastAsia="Calibri" w:hAnsi="Courier New" w:cs="Courier New"/>
                <w:sz w:val="22"/>
                <w:szCs w:val="22"/>
                <w:lang w:eastAsia="en-US"/>
              </w:rPr>
              <w:t xml:space="preserve">. </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 установлению.</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процент озеленения – 10%.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 xml:space="preserve">Максимальная высота ограждений – </w:t>
            </w:r>
            <w:smartTag w:uri="urn:schemas-microsoft-com:office:smarttags" w:element="metricconverter">
              <w:smartTagPr>
                <w:attr w:name="ProductID" w:val="1,5 м"/>
              </w:smartTagPr>
              <w:r w:rsidRPr="004E3A9C">
                <w:rPr>
                  <w:rFonts w:ascii="Courier New" w:hAnsi="Courier New" w:cs="Courier New"/>
                  <w:sz w:val="22"/>
                  <w:szCs w:val="22"/>
                </w:rPr>
                <w:t>1,5 м.</w:t>
              </w:r>
            </w:smartTag>
          </w:p>
        </w:tc>
        <w:tc>
          <w:tcPr>
            <w:tcW w:w="411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E3A9C">
              <w:rPr>
                <w:rFonts w:ascii="Courier New" w:eastAsia="Calibri" w:hAnsi="Courier New" w:cs="Courier New"/>
                <w:sz w:val="22"/>
                <w:szCs w:val="22"/>
                <w:lang w:eastAsia="en-US"/>
              </w:rPr>
              <w:t>кв.м</w:t>
            </w:r>
            <w:proofErr w:type="spellEnd"/>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r>
      <w:tr w:rsidR="006C1160" w:rsidRPr="004E3A9C" w:rsidTr="006F4633">
        <w:trPr>
          <w:trHeight w:val="384"/>
        </w:trPr>
        <w:tc>
          <w:tcPr>
            <w:tcW w:w="241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Общественное питание (4.6)</w:t>
            </w:r>
          </w:p>
        </w:tc>
        <w:tc>
          <w:tcPr>
            <w:tcW w:w="265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общественного питания</w:t>
            </w:r>
          </w:p>
        </w:tc>
        <w:tc>
          <w:tcPr>
            <w:tcW w:w="5528"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hAnsi="Courier New" w:cs="Courier New"/>
                <w:sz w:val="22"/>
                <w:szCs w:val="22"/>
              </w:rPr>
              <w:t>Максимальный размер земельного участка – 3000 м</w:t>
            </w:r>
            <w:r w:rsidRPr="004E3A9C">
              <w:rPr>
                <w:rFonts w:ascii="Courier New" w:hAnsi="Courier New" w:cs="Courier New"/>
                <w:sz w:val="22"/>
                <w:szCs w:val="22"/>
                <w:vertAlign w:val="superscript"/>
              </w:rPr>
              <w:t>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 xml:space="preserve">Размещение объектов капитального строительства в целях устройства мест общественного питания </w:t>
            </w:r>
            <w:r w:rsidRPr="004E3A9C">
              <w:rPr>
                <w:rFonts w:ascii="Courier New" w:eastAsia="Calibri" w:hAnsi="Courier New" w:cs="Courier New"/>
                <w:sz w:val="22"/>
                <w:szCs w:val="22"/>
                <w:lang w:eastAsia="en-US"/>
              </w:rPr>
              <w:lastRenderedPageBreak/>
              <w:t>(рестораны, кафе, столовые, закусочные, бары)</w:t>
            </w:r>
          </w:p>
        </w:tc>
      </w:tr>
      <w:tr w:rsidR="006C1160" w:rsidRPr="004E3A9C" w:rsidTr="006F4633">
        <w:trPr>
          <w:trHeight w:val="206"/>
        </w:trPr>
        <w:tc>
          <w:tcPr>
            <w:tcW w:w="241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Приюты для животных (3.10.2)</w:t>
            </w:r>
          </w:p>
        </w:tc>
        <w:tc>
          <w:tcPr>
            <w:tcW w:w="2651"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left" w:pos="142"/>
              </w:tabs>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Объекты капитального строительства, предназначенные для оказания услуг по содержанию и лечению бездомных животных</w:t>
            </w:r>
          </w:p>
        </w:tc>
        <w:tc>
          <w:tcPr>
            <w:tcW w:w="5528"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pacing w:val="2"/>
                <w:sz w:val="22"/>
                <w:szCs w:val="22"/>
                <w:shd w:val="clear" w:color="auto" w:fill="FFFFFF"/>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Borders>
              <w:left w:val="single" w:sz="8" w:space="0" w:color="auto"/>
              <w:right w:val="single" w:sz="8" w:space="0" w:color="auto"/>
            </w:tcBorders>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оказания ветеринарных услуг в стационаре;</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организации гостиниц для животных</w:t>
            </w:r>
          </w:p>
        </w:tc>
      </w:tr>
      <w:tr w:rsidR="006C1160" w:rsidRPr="004E3A9C" w:rsidTr="006F4633">
        <w:trPr>
          <w:trHeight w:val="206"/>
        </w:trPr>
        <w:tc>
          <w:tcPr>
            <w:tcW w:w="241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Служебные гаражи (4.9)</w:t>
            </w:r>
          </w:p>
        </w:tc>
        <w:tc>
          <w:tcPr>
            <w:tcW w:w="265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Гаражи, стоянки</w:t>
            </w:r>
          </w:p>
        </w:tc>
        <w:tc>
          <w:tcPr>
            <w:tcW w:w="552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1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постоянных или временных гаражей, стоянок для хранения служебного </w:t>
            </w:r>
            <w:r w:rsidRPr="004E3A9C">
              <w:rPr>
                <w:rFonts w:ascii="Courier New" w:eastAsia="Calibri" w:hAnsi="Courier New" w:cs="Courier New"/>
                <w:sz w:val="22"/>
                <w:szCs w:val="22"/>
              </w:rPr>
              <w:lastRenderedPageBreak/>
              <w:t>автотранспорта, а также стоянки и хранения транспортных средств общего пользования, в том числе в депо</w:t>
            </w:r>
          </w:p>
        </w:tc>
      </w:tr>
    </w:tbl>
    <w:p w:rsidR="006C1160" w:rsidRPr="004E3A9C" w:rsidRDefault="006C1160" w:rsidP="006C1160">
      <w:pPr>
        <w:widowControl w:val="0"/>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overflowPunct/>
        <w:autoSpaceDE/>
        <w:autoSpaceDN/>
        <w:adjustRightInd/>
        <w:spacing w:line="240" w:lineRule="auto"/>
        <w:ind w:firstLine="709"/>
        <w:outlineLvl w:val="0"/>
        <w:rPr>
          <w:rFonts w:ascii="Arial" w:hAnsi="Arial" w:cs="Arial"/>
          <w:b/>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8.3.2. Зона размещения коммунальных и складских объектов (П2)</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участков земли с находящимися на них объектами временного и постоянного хранения, объектами оптовой торговли.</w:t>
      </w:r>
    </w:p>
    <w:p w:rsidR="006C1160" w:rsidRPr="004E3A9C" w:rsidRDefault="006C1160" w:rsidP="006C1160">
      <w:pPr>
        <w:suppressAutoHyphens/>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645"/>
        <w:gridCol w:w="5505"/>
        <w:gridCol w:w="4111"/>
      </w:tblGrid>
      <w:tr w:rsidR="006C1160" w:rsidRPr="004E3A9C" w:rsidTr="006F4633">
        <w:trPr>
          <w:trHeight w:val="552"/>
        </w:trPr>
        <w:tc>
          <w:tcPr>
            <w:tcW w:w="2448"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6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50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Административные здания организаций, обеспечивающих предоставление коммунальных услуг (3.1.2)</w:t>
            </w:r>
          </w:p>
        </w:tc>
        <w:tc>
          <w:tcPr>
            <w:tcW w:w="2645" w:type="dxa"/>
          </w:tcPr>
          <w:p w:rsidR="006C1160" w:rsidRPr="004E3A9C" w:rsidRDefault="006C1160" w:rsidP="006F4633">
            <w:pPr>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Административные здания</w:t>
            </w:r>
          </w:p>
        </w:tc>
        <w:tc>
          <w:tcPr>
            <w:tcW w:w="5505" w:type="dxa"/>
          </w:tcPr>
          <w:p w:rsidR="006C1160" w:rsidRPr="004E3A9C" w:rsidRDefault="006C1160" w:rsidP="006F4633">
            <w:pPr>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rPr>
                <w:rFonts w:ascii="Courier New" w:eastAsia="Calibri" w:hAnsi="Courier New" w:cs="Courier New"/>
                <w:sz w:val="22"/>
                <w:szCs w:val="22"/>
              </w:rPr>
            </w:pPr>
          </w:p>
        </w:tc>
        <w:tc>
          <w:tcPr>
            <w:tcW w:w="4111" w:type="dxa"/>
          </w:tcPr>
          <w:p w:rsidR="006C1160" w:rsidRPr="004E3A9C" w:rsidRDefault="006C1160" w:rsidP="006F4633">
            <w:pPr>
              <w:overflowPunct/>
              <w:autoSpaceDE/>
              <w:autoSpaceDN/>
              <w:adjustRightInd/>
              <w:spacing w:line="240" w:lineRule="auto"/>
              <w:ind w:firstLine="0"/>
              <w:rPr>
                <w:rFonts w:ascii="Courier New" w:eastAsia="Calibri" w:hAnsi="Courier New" w:cs="Courier New"/>
                <w:sz w:val="22"/>
                <w:szCs w:val="22"/>
              </w:rPr>
            </w:pPr>
            <w:r w:rsidRPr="004E3A9C">
              <w:rPr>
                <w:rFonts w:ascii="Courier New" w:eastAsia="Calibri" w:hAnsi="Courier New" w:cs="Courier New"/>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rPr>
          <w:trHeight w:val="4391"/>
        </w:trPr>
        <w:tc>
          <w:tcPr>
            <w:tcW w:w="2448"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Склады (6.9)</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Промышленные базы, склады,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pacing w:val="2"/>
                <w:sz w:val="22"/>
                <w:szCs w:val="22"/>
                <w:shd w:val="clear" w:color="auto" w:fill="FFFFFF"/>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u w:val="single"/>
              </w:rPr>
            </w:pPr>
          </w:p>
        </w:tc>
        <w:tc>
          <w:tcPr>
            <w:tcW w:w="4111" w:type="dxa"/>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и продовольственные склады, за исключением железнодорожных перевалочных складов</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Связь (6.8)</w:t>
            </w:r>
          </w:p>
        </w:tc>
        <w:tc>
          <w:tcPr>
            <w:tcW w:w="2645" w:type="dxa"/>
          </w:tcPr>
          <w:p w:rsidR="006C1160" w:rsidRPr="004E3A9C" w:rsidRDefault="006C1160" w:rsidP="006F4633">
            <w:pPr>
              <w:overflowPunct/>
              <w:autoSpaceDE/>
              <w:autoSpaceDN/>
              <w:adjustRightInd/>
              <w:spacing w:line="240" w:lineRule="auto"/>
              <w:ind w:right="57"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4E3A9C">
              <w:rPr>
                <w:rFonts w:ascii="Courier New" w:eastAsia="Calibri" w:hAnsi="Courier New" w:cs="Courier New"/>
                <w:sz w:val="22"/>
                <w:szCs w:val="22"/>
              </w:rPr>
              <w:lastRenderedPageBreak/>
              <w:t>видов разрешенного использования с кодом 3.1.1 и 3.2.3</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645"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w:t>
            </w:r>
            <w:r w:rsidRPr="004E3A9C">
              <w:rPr>
                <w:rFonts w:ascii="Courier New" w:eastAsia="Calibri" w:hAnsi="Courier New" w:cs="Courier New"/>
                <w:sz w:val="22"/>
                <w:szCs w:val="22"/>
                <w:shd w:val="clear" w:color="auto" w:fill="FFFFFF"/>
                <w:lang w:eastAsia="en-US"/>
              </w:rPr>
              <w:lastRenderedPageBreak/>
              <w:t>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Хранение автотранспорта (2.7.1)</w:t>
            </w:r>
          </w:p>
        </w:tc>
        <w:tc>
          <w:tcPr>
            <w:tcW w:w="26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Гаражи для хранения автотранспорта</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left" w:pos="430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Предельная высота здания– 8 м.</w:t>
            </w:r>
            <w:r w:rsidRPr="004E3A9C">
              <w:rPr>
                <w:rFonts w:ascii="Courier New" w:eastAsia="Calibri" w:hAnsi="Courier New" w:cs="Courier New"/>
                <w:sz w:val="22"/>
                <w:szCs w:val="22"/>
              </w:rPr>
              <w:tab/>
            </w:r>
          </w:p>
          <w:p w:rsidR="006C1160" w:rsidRPr="004E3A9C" w:rsidRDefault="006C1160" w:rsidP="006F4633">
            <w:pPr>
              <w:widowControl w:val="0"/>
              <w:tabs>
                <w:tab w:val="left" w:pos="142"/>
              </w:tabs>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w:t>
            </w:r>
            <w:proofErr w:type="spellEnd"/>
            <w:r w:rsidRPr="004E3A9C">
              <w:rPr>
                <w:rFonts w:ascii="Courier New" w:eastAsia="Calibri" w:hAnsi="Courier New" w:cs="Courier New"/>
                <w:sz w:val="22"/>
                <w:szCs w:val="22"/>
                <w:lang w:eastAsia="en-US"/>
              </w:rPr>
              <w:t xml:space="preserve">-места, за исключением гаражей, размещение которых предусмотрено содержанием </w:t>
            </w:r>
            <w:r w:rsidRPr="004E3A9C">
              <w:rPr>
                <w:rFonts w:ascii="Courier New" w:eastAsia="Calibri" w:hAnsi="Courier New" w:cs="Courier New"/>
                <w:sz w:val="22"/>
                <w:szCs w:val="22"/>
                <w:lang w:eastAsia="en-US"/>
              </w:rPr>
              <w:lastRenderedPageBreak/>
              <w:t>вида разрешенного использования с кодом 4.9</w:t>
            </w:r>
          </w:p>
        </w:tc>
      </w:tr>
      <w:tr w:rsidR="006C1160" w:rsidRPr="004E3A9C" w:rsidTr="006F4633">
        <w:tc>
          <w:tcPr>
            <w:tcW w:w="2448"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Железнодорожные пути (7.1.1)</w:t>
            </w:r>
          </w:p>
        </w:tc>
        <w:tc>
          <w:tcPr>
            <w:tcW w:w="2645"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50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железнодорожных путей</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29"/>
        <w:gridCol w:w="2857"/>
        <w:gridCol w:w="5360"/>
        <w:gridCol w:w="4063"/>
      </w:tblGrid>
      <w:tr w:rsidR="006C1160" w:rsidRPr="004E3A9C" w:rsidTr="006F4633">
        <w:trPr>
          <w:trHeight w:val="384"/>
        </w:trPr>
        <w:tc>
          <w:tcPr>
            <w:tcW w:w="242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0"/>
              </w:rPr>
              <w:t>НАИМЕНОВАНИЕ ВИДА ИСПОЛЬЗОВАНИЯ ЗЕМЕЛЬНЫХ УЧАСТКОВ</w:t>
            </w:r>
          </w:p>
        </w:tc>
        <w:tc>
          <w:tcPr>
            <w:tcW w:w="2857"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0"/>
              </w:rPr>
              <w:t>НАИМЕНОВАНИЕ ВИДА ИСПОЛЬЗОВАНИЯ ОБЪЕКТОВ КАПИТАЛЬНОГО СТРОИТЕЛЬСТВА</w:t>
            </w:r>
          </w:p>
        </w:tc>
        <w:tc>
          <w:tcPr>
            <w:tcW w:w="5360"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ПАРАМЕТРЫ РАЗРЕШЕННОГО ИСПОЛЬЗОВАНИЯ</w:t>
            </w:r>
          </w:p>
        </w:tc>
        <w:tc>
          <w:tcPr>
            <w:tcW w:w="4063" w:type="dxa"/>
            <w:tcBorders>
              <w:top w:val="single" w:sz="8" w:space="0" w:color="auto"/>
              <w:left w:val="single" w:sz="8" w:space="0" w:color="auto"/>
              <w:bottom w:val="single" w:sz="8" w:space="0" w:color="auto"/>
              <w:right w:val="single" w:sz="8" w:space="0" w:color="auto"/>
            </w:tcBorders>
            <w:vAlign w:val="center"/>
            <w:hideMark/>
          </w:tcPr>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384"/>
        </w:trPr>
        <w:tc>
          <w:tcPr>
            <w:tcW w:w="242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Деловое управление (4.1)</w:t>
            </w:r>
          </w:p>
        </w:tc>
        <w:tc>
          <w:tcPr>
            <w:tcW w:w="2857"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размещения офисов организаций, осуществляющих предпринимательскую, научную и научно-техническую деятельность, проектных и конструкторских организаций.</w:t>
            </w:r>
          </w:p>
        </w:tc>
        <w:tc>
          <w:tcPr>
            <w:tcW w:w="5360"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- 500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Максимальный размер земельного участка - 10000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 xml:space="preserve">. </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- 5 м.</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5 этажей.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Предельная высота зданий - 25 м. </w:t>
            </w:r>
          </w:p>
          <w:p w:rsidR="006C1160" w:rsidRPr="004E3A9C" w:rsidRDefault="006C1160" w:rsidP="006F4633">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E3A9C">
              <w:rPr>
                <w:rFonts w:ascii="Courier New" w:eastAsia="Calibri" w:hAnsi="Courier New" w:cs="Courier New"/>
                <w:sz w:val="22"/>
                <w:szCs w:val="22"/>
              </w:rPr>
              <w:lastRenderedPageBreak/>
              <w:t>может быть застроена ко всей площади земельного участка - 80%.</w:t>
            </w:r>
          </w:p>
          <w:p w:rsidR="006C1160" w:rsidRPr="004E3A9C" w:rsidRDefault="006C1160" w:rsidP="006F4633">
            <w:pPr>
              <w:tabs>
                <w:tab w:val="center" w:pos="4677"/>
                <w:tab w:val="right" w:pos="9355"/>
              </w:tabs>
              <w:overflowPunct/>
              <w:autoSpaceDE/>
              <w:autoSpaceDN/>
              <w:adjustRightInd/>
              <w:spacing w:line="240" w:lineRule="auto"/>
              <w:ind w:firstLine="0"/>
              <w:jc w:val="center"/>
              <w:rPr>
                <w:rFonts w:ascii="Courier New" w:eastAsia="Calibri" w:hAnsi="Courier New" w:cs="Courier New"/>
              </w:rPr>
            </w:pPr>
          </w:p>
        </w:tc>
        <w:tc>
          <w:tcPr>
            <w:tcW w:w="4063"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lang w:eastAsia="en-US"/>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1160" w:rsidRPr="004E3A9C" w:rsidTr="006F4633">
        <w:trPr>
          <w:trHeight w:val="384"/>
        </w:trPr>
        <w:tc>
          <w:tcPr>
            <w:tcW w:w="242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Строительная промышленность (6.6)</w:t>
            </w:r>
          </w:p>
        </w:tc>
        <w:tc>
          <w:tcPr>
            <w:tcW w:w="2857"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строительной промышленности</w:t>
            </w:r>
          </w:p>
        </w:tc>
        <w:tc>
          <w:tcPr>
            <w:tcW w:w="5360"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Минимальный размер земельного участка 0,1га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lang w:eastAsia="en-US"/>
              </w:rPr>
              <w:t>Минимальный процент озеленения площади санитарно-защитной зоны – 50%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p>
        </w:tc>
        <w:tc>
          <w:tcPr>
            <w:tcW w:w="4063" w:type="dxa"/>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1160" w:rsidRPr="004E3A9C" w:rsidTr="006F4633">
        <w:trPr>
          <w:trHeight w:val="384"/>
        </w:trPr>
        <w:tc>
          <w:tcPr>
            <w:tcW w:w="242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Магазины (4.4)</w:t>
            </w:r>
          </w:p>
        </w:tc>
        <w:tc>
          <w:tcPr>
            <w:tcW w:w="2857"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торгового назначения</w:t>
            </w:r>
          </w:p>
        </w:tc>
        <w:tc>
          <w:tcPr>
            <w:tcW w:w="5360" w:type="dxa"/>
            <w:tcBorders>
              <w:top w:val="single" w:sz="8" w:space="0" w:color="auto"/>
              <w:left w:val="single" w:sz="8" w:space="0" w:color="auto"/>
              <w:bottom w:val="single" w:sz="8" w:space="0" w:color="auto"/>
              <w:right w:val="single" w:sz="8" w:space="0" w:color="auto"/>
            </w:tcBorders>
            <w:vAlign w:val="center"/>
          </w:tcPr>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hAnsi="Courier New" w:cs="Courier New"/>
                <w:sz w:val="22"/>
                <w:szCs w:val="22"/>
              </w:rPr>
              <w:t>Максимальный размер земельного участка – 2000 м</w:t>
            </w:r>
            <w:r w:rsidRPr="004E3A9C">
              <w:rPr>
                <w:rFonts w:ascii="Courier New" w:hAnsi="Courier New" w:cs="Courier New"/>
                <w:sz w:val="22"/>
                <w:szCs w:val="22"/>
                <w:vertAlign w:val="superscript"/>
              </w:rPr>
              <w:t>2</w:t>
            </w:r>
          </w:p>
          <w:p w:rsidR="006C1160" w:rsidRPr="004E3A9C" w:rsidRDefault="006C1160" w:rsidP="006F4633">
            <w:pPr>
              <w:widowControl w:val="0"/>
              <w:tabs>
                <w:tab w:val="left" w:pos="142"/>
              </w:tabs>
              <w:overflowPunct/>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w:t>
            </w:r>
            <w:r w:rsidRPr="004E3A9C">
              <w:rPr>
                <w:rFonts w:ascii="Courier New" w:eastAsia="Calibri" w:hAnsi="Courier New" w:cs="Courier New"/>
                <w:sz w:val="22"/>
                <w:szCs w:val="22"/>
                <w:lang w:eastAsia="en-US"/>
              </w:rPr>
              <w:lastRenderedPageBreak/>
              <w:t>строений, сооружений- 1 м.</w:t>
            </w:r>
          </w:p>
          <w:p w:rsidR="006C1160" w:rsidRPr="004E3A9C" w:rsidRDefault="006C1160" w:rsidP="006F4633">
            <w:pPr>
              <w:widowControl w:val="0"/>
              <w:overflowPunct/>
              <w:autoSpaceDE/>
              <w:autoSpaceDN/>
              <w:adjustRightInd/>
              <w:spacing w:line="240" w:lineRule="auto"/>
              <w:ind w:right="-202"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 установлению.</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rPr>
            </w:pPr>
            <w:r w:rsidRPr="004E3A9C">
              <w:rPr>
                <w:rFonts w:ascii="Courier New" w:hAnsi="Courier New" w:cs="Courier New"/>
                <w:sz w:val="22"/>
                <w:szCs w:val="22"/>
              </w:rPr>
              <w:t>Минимальный процент озеленения – 10%.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hAnsi="Courier New" w:cs="Courier New"/>
                <w:sz w:val="22"/>
                <w:szCs w:val="22"/>
              </w:rPr>
              <w:t>Максимальная высота ограждений – 1,5м.</w:t>
            </w:r>
          </w:p>
        </w:tc>
        <w:tc>
          <w:tcPr>
            <w:tcW w:w="4063"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lastRenderedPageBreak/>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E3A9C">
              <w:rPr>
                <w:rFonts w:ascii="Courier New" w:eastAsia="Calibri" w:hAnsi="Courier New" w:cs="Courier New"/>
                <w:sz w:val="22"/>
                <w:szCs w:val="22"/>
                <w:lang w:eastAsia="en-US"/>
              </w:rPr>
              <w:t>кв.м</w:t>
            </w:r>
            <w:proofErr w:type="spellEnd"/>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rPr>
            </w:pPr>
          </w:p>
        </w:tc>
      </w:tr>
      <w:tr w:rsidR="006C1160" w:rsidRPr="004E3A9C" w:rsidTr="006F4633">
        <w:trPr>
          <w:trHeight w:val="406"/>
        </w:trPr>
        <w:tc>
          <w:tcPr>
            <w:tcW w:w="242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lastRenderedPageBreak/>
              <w:t>Общественное питание (4.6)</w:t>
            </w:r>
          </w:p>
        </w:tc>
        <w:tc>
          <w:tcPr>
            <w:tcW w:w="2857"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rPr>
            </w:pPr>
            <w:r w:rsidRPr="004E3A9C">
              <w:rPr>
                <w:rFonts w:ascii="Courier New" w:eastAsia="Calibri" w:hAnsi="Courier New" w:cs="Courier New"/>
                <w:sz w:val="22"/>
                <w:szCs w:val="22"/>
              </w:rPr>
              <w:t>Объекты общественного питания</w:t>
            </w:r>
          </w:p>
        </w:tc>
        <w:tc>
          <w:tcPr>
            <w:tcW w:w="5360"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hAnsi="Courier New" w:cs="Courier New"/>
                <w:sz w:val="22"/>
                <w:szCs w:val="22"/>
              </w:rPr>
              <w:t>Максимальный размер земельного участка – 3000 м</w:t>
            </w:r>
            <w:r w:rsidRPr="004E3A9C">
              <w:rPr>
                <w:rFonts w:ascii="Courier New" w:hAnsi="Courier New" w:cs="Courier New"/>
                <w:sz w:val="22"/>
                <w:szCs w:val="22"/>
                <w:vertAlign w:val="superscript"/>
              </w:rPr>
              <w:t>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widowControl w:val="0"/>
              <w:overflowPunct/>
              <w:autoSpaceDE/>
              <w:autoSpaceDN/>
              <w:adjustRightInd/>
              <w:spacing w:line="240" w:lineRule="auto"/>
              <w:ind w:right="-202"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063"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lang w:eastAsia="en-US"/>
              </w:rPr>
            </w:pPr>
            <w:r w:rsidRPr="004E3A9C">
              <w:rPr>
                <w:rFonts w:ascii="Courier New" w:eastAsia="Calibri" w:hAnsi="Courier New" w:cs="Courier New"/>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C1160" w:rsidRPr="004E3A9C" w:rsidTr="006F4633">
        <w:trPr>
          <w:trHeight w:val="206"/>
        </w:trPr>
        <w:tc>
          <w:tcPr>
            <w:tcW w:w="242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Приюты для животных (3.10.2)</w:t>
            </w:r>
          </w:p>
        </w:tc>
        <w:tc>
          <w:tcPr>
            <w:tcW w:w="2857"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left" w:pos="142"/>
              </w:tabs>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Объекты капитального строительства, предназначенные для оказания услуг по содержанию и лечению бездомных животных</w:t>
            </w:r>
          </w:p>
        </w:tc>
        <w:tc>
          <w:tcPr>
            <w:tcW w:w="5360"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pacing w:val="2"/>
                <w:sz w:val="22"/>
                <w:szCs w:val="22"/>
                <w:shd w:val="clear" w:color="auto" w:fill="FFFFFF"/>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rPr>
            </w:pPr>
          </w:p>
        </w:tc>
        <w:tc>
          <w:tcPr>
            <w:tcW w:w="4063" w:type="dxa"/>
            <w:tcBorders>
              <w:left w:val="single" w:sz="8" w:space="0" w:color="auto"/>
              <w:right w:val="single" w:sz="8" w:space="0" w:color="auto"/>
            </w:tcBorders>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капитального строительства, предназначенных для оказания ветеринарных услуг в стационаре;</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lang w:eastAsia="en-US"/>
              </w:rPr>
            </w:pPr>
            <w:r w:rsidRPr="004E3A9C">
              <w:rPr>
                <w:rFonts w:ascii="Courier New" w:eastAsia="Calibri" w:hAnsi="Courier New" w:cs="Courier New"/>
                <w:sz w:val="22"/>
                <w:szCs w:val="22"/>
                <w:lang w:eastAsia="en-US"/>
              </w:rPr>
              <w:t xml:space="preserve">размещение объектов капитального строительства, </w:t>
            </w:r>
            <w:r w:rsidRPr="004E3A9C">
              <w:rPr>
                <w:rFonts w:ascii="Courier New" w:eastAsia="Calibri" w:hAnsi="Courier New" w:cs="Courier New"/>
                <w:sz w:val="22"/>
                <w:szCs w:val="22"/>
                <w:lang w:eastAsia="en-US"/>
              </w:rPr>
              <w:lastRenderedPageBreak/>
              <w:t xml:space="preserve">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proofErr w:type="gramStart"/>
            <w:r w:rsidRPr="004E3A9C">
              <w:rPr>
                <w:rFonts w:ascii="Courier New" w:eastAsia="Calibri" w:hAnsi="Courier New" w:cs="Courier New"/>
                <w:sz w:val="22"/>
                <w:szCs w:val="22"/>
                <w:lang w:eastAsia="en-US"/>
              </w:rPr>
              <w:t>животных;</w:t>
            </w:r>
            <w:r w:rsidRPr="004E3A9C">
              <w:rPr>
                <w:rFonts w:ascii="Courier New" w:eastAsia="Calibri" w:hAnsi="Courier New" w:cs="Courier New"/>
                <w:sz w:val="22"/>
                <w:szCs w:val="22"/>
                <w:lang w:eastAsia="en-US"/>
              </w:rPr>
              <w:br/>
              <w:t>размещение</w:t>
            </w:r>
            <w:proofErr w:type="gramEnd"/>
            <w:r w:rsidRPr="004E3A9C">
              <w:rPr>
                <w:rFonts w:ascii="Courier New" w:eastAsia="Calibri" w:hAnsi="Courier New" w:cs="Courier New"/>
                <w:sz w:val="22"/>
                <w:szCs w:val="22"/>
                <w:lang w:eastAsia="en-US"/>
              </w:rPr>
              <w:t xml:space="preserve"> объектов капитального строительства, предназначенных для организации гостиниц для животных</w:t>
            </w:r>
          </w:p>
        </w:tc>
      </w:tr>
      <w:tr w:rsidR="006C1160" w:rsidRPr="004E3A9C" w:rsidTr="006F4633">
        <w:trPr>
          <w:trHeight w:val="206"/>
        </w:trPr>
        <w:tc>
          <w:tcPr>
            <w:tcW w:w="242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Служебные гаражи (4.9)</w:t>
            </w:r>
          </w:p>
        </w:tc>
        <w:tc>
          <w:tcPr>
            <w:tcW w:w="2857"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Гаражи</w:t>
            </w:r>
          </w:p>
        </w:tc>
        <w:tc>
          <w:tcPr>
            <w:tcW w:w="5360"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1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063"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депо</w:t>
            </w:r>
          </w:p>
        </w:tc>
      </w:tr>
      <w:tr w:rsidR="006C1160" w:rsidRPr="004E3A9C" w:rsidTr="006F4633">
        <w:trPr>
          <w:trHeight w:val="206"/>
        </w:trPr>
        <w:tc>
          <w:tcPr>
            <w:tcW w:w="242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Объекты дорожного сервиса (4.9.1)</w:t>
            </w:r>
          </w:p>
        </w:tc>
        <w:tc>
          <w:tcPr>
            <w:tcW w:w="2857"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left" w:pos="142"/>
              </w:tabs>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Автозаправочные станции, магазины сопутствующей торговли, объекты общественного питания, гостиницы (мотели), </w:t>
            </w:r>
            <w:r w:rsidRPr="004E3A9C">
              <w:rPr>
                <w:rFonts w:ascii="Courier New" w:eastAsia="Calibri" w:hAnsi="Courier New" w:cs="Courier New"/>
                <w:sz w:val="22"/>
                <w:szCs w:val="22"/>
                <w:lang w:eastAsia="en-US"/>
              </w:rPr>
              <w:lastRenderedPageBreak/>
              <w:t>автомобильные мойки, мастерские</w:t>
            </w:r>
          </w:p>
        </w:tc>
        <w:tc>
          <w:tcPr>
            <w:tcW w:w="5360"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Минимальный размер земельного участка – 200 м</w:t>
            </w:r>
            <w:r w:rsidRPr="004E3A9C">
              <w:rPr>
                <w:rFonts w:ascii="Courier New" w:eastAsia="Calibri" w:hAnsi="Courier New" w:cs="Courier New"/>
                <w:sz w:val="22"/>
                <w:szCs w:val="22"/>
                <w:vertAlign w:val="superscript"/>
                <w:lang w:eastAsia="en-US"/>
              </w:rPr>
              <w:t>2</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пределами которых запрещено строительство зданий, </w:t>
            </w:r>
            <w:r w:rsidRPr="004E3A9C">
              <w:rPr>
                <w:rFonts w:ascii="Courier New" w:eastAsia="Calibri" w:hAnsi="Courier New" w:cs="Courier New"/>
                <w:sz w:val="22"/>
                <w:szCs w:val="22"/>
                <w:lang w:eastAsia="en-US"/>
              </w:rPr>
              <w:lastRenderedPageBreak/>
              <w:t>строений, сооружений</w:t>
            </w:r>
            <w:r w:rsidRPr="004E3A9C">
              <w:rPr>
                <w:rFonts w:ascii="Courier New" w:eastAsia="Calibri" w:hAnsi="Courier New" w:cs="Courier New"/>
                <w:sz w:val="22"/>
                <w:szCs w:val="22"/>
              </w:rPr>
              <w:t xml:space="preserve">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063"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Размещение зданий и сооружений дорожного сервиса: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размещение автозаправочных станций; </w:t>
            </w:r>
            <w:r w:rsidRPr="004E3A9C">
              <w:rPr>
                <w:rFonts w:ascii="Courier New" w:eastAsia="Calibri" w:hAnsi="Courier New" w:cs="Courier New"/>
                <w:sz w:val="22"/>
                <w:szCs w:val="22"/>
                <w:lang w:eastAsia="en-US"/>
              </w:rPr>
              <w:br/>
              <w:t xml:space="preserve">размещение магазинов сопутствующей торговли; зданий для организации общественного питания в </w:t>
            </w:r>
            <w:r w:rsidRPr="004E3A9C">
              <w:rPr>
                <w:rFonts w:ascii="Courier New" w:eastAsia="Calibri" w:hAnsi="Courier New" w:cs="Courier New"/>
                <w:sz w:val="22"/>
                <w:szCs w:val="22"/>
                <w:lang w:eastAsia="en-US"/>
              </w:rPr>
              <w:lastRenderedPageBreak/>
              <w:t>качестве объектов дорожного сервиса; </w:t>
            </w:r>
            <w:r w:rsidRPr="004E3A9C">
              <w:rPr>
                <w:rFonts w:ascii="Courier New" w:eastAsia="Calibri" w:hAnsi="Courier New" w:cs="Courier New"/>
                <w:sz w:val="22"/>
                <w:szCs w:val="22"/>
                <w:lang w:eastAsia="en-US"/>
              </w:rPr>
              <w:br/>
              <w:t>размещение зданий для предоставления гостиничных услуг в качестве дорожного сервиса (мотелей); размещение автомобильных моек; мастерских, предназначенных для ремонта и обслуживания автомобилей и прочих объектов дорожного сервиса</w:t>
            </w:r>
          </w:p>
        </w:tc>
      </w:tr>
    </w:tbl>
    <w:p w:rsidR="006C1160" w:rsidRPr="004E3A9C" w:rsidRDefault="006C1160" w:rsidP="006C1160">
      <w:pPr>
        <w:widowControl w:val="0"/>
        <w:spacing w:line="240" w:lineRule="auto"/>
        <w:outlineLvl w:val="0"/>
        <w:rPr>
          <w:rFonts w:ascii="Arial" w:eastAsia="Calibri" w:hAnsi="Arial" w:cs="Arial"/>
          <w:b/>
        </w:rPr>
      </w:pPr>
      <w:r w:rsidRPr="004E3A9C">
        <w:rPr>
          <w:rFonts w:ascii="Arial" w:eastAsia="Calibri" w:hAnsi="Arial" w:cs="Arial"/>
          <w:b/>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outlineLvl w:val="0"/>
        <w:rPr>
          <w:rFonts w:ascii="Arial" w:hAnsi="Arial" w:cs="Arial"/>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8.4. Зоны инженерной и транспортной инфраструктур</w:t>
      </w:r>
    </w:p>
    <w:p w:rsidR="006C1160" w:rsidRPr="004E3A9C" w:rsidRDefault="006C1160" w:rsidP="006C1160">
      <w:pPr>
        <w:widowControl w:val="0"/>
        <w:spacing w:line="240" w:lineRule="auto"/>
        <w:jc w:val="center"/>
        <w:outlineLvl w:val="0"/>
        <w:rPr>
          <w:rFonts w:ascii="Arial" w:hAnsi="Arial" w:cs="Arial"/>
          <w:b/>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8.4.1. Зона инженерной инфраструктуры (И)</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находящимися на них производственными, имущественными объектами,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и предназначенных для нужд потребителей.</w:t>
      </w:r>
    </w:p>
    <w:p w:rsidR="006C1160" w:rsidRPr="004E3A9C" w:rsidRDefault="006C1160" w:rsidP="006C1160">
      <w:pPr>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vMerge w:val="restart"/>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Максимальный процент застройки в границах земельного участка, определяемый как отношение суммарной </w:t>
            </w:r>
            <w:r w:rsidRPr="004E3A9C">
              <w:rPr>
                <w:rFonts w:ascii="Courier New" w:eastAsia="Calibri" w:hAnsi="Courier New" w:cs="Courier New"/>
                <w:sz w:val="22"/>
                <w:szCs w:val="22"/>
              </w:rPr>
              <w:lastRenderedPageBreak/>
              <w:t>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4E3A9C">
              <w:rPr>
                <w:rFonts w:ascii="Courier New" w:eastAsia="Calibri" w:hAnsi="Courier New" w:cs="Courier New"/>
                <w:sz w:val="22"/>
                <w:szCs w:val="22"/>
                <w:lang w:eastAsia="en-US"/>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lastRenderedPageBreak/>
              <w:t>Специальное пользование водными объектами (11.2)</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 xml:space="preserve">Объекты и сооружения, предназначенные для </w:t>
            </w:r>
            <w:r w:rsidRPr="004E3A9C">
              <w:rPr>
                <w:rFonts w:ascii="Courier New" w:eastAsia="Calibri" w:hAnsi="Courier New" w:cs="Courier New"/>
                <w:sz w:val="22"/>
                <w:szCs w:val="22"/>
                <w:lang w:eastAsia="en-US"/>
              </w:rPr>
              <w:t>забора водных ресурсов из поверхностных водных объектов, сброса сточных вод и (или) дренажных вод</w:t>
            </w:r>
          </w:p>
        </w:tc>
        <w:tc>
          <w:tcPr>
            <w:tcW w:w="5245" w:type="dxa"/>
            <w:vMerge/>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vAlign w:val="center"/>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C1160" w:rsidRPr="004E3A9C" w:rsidTr="006F4633">
        <w:trPr>
          <w:trHeight w:val="552"/>
        </w:trPr>
        <w:tc>
          <w:tcPr>
            <w:tcW w:w="2444"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Энергетика (6.7)</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Тепловые электростанции, ТЭЦ, котельные, обслуживающие и вспомогательные для </w:t>
            </w:r>
            <w:r w:rsidRPr="004E3A9C">
              <w:rPr>
                <w:rFonts w:ascii="Courier New" w:eastAsia="Calibri" w:hAnsi="Courier New" w:cs="Courier New"/>
                <w:sz w:val="22"/>
                <w:szCs w:val="22"/>
              </w:rPr>
              <w:lastRenderedPageBreak/>
              <w:t>электростанций сооружения (</w:t>
            </w:r>
            <w:proofErr w:type="spellStart"/>
            <w:r w:rsidRPr="004E3A9C">
              <w:rPr>
                <w:rFonts w:ascii="Courier New" w:eastAsia="Calibri" w:hAnsi="Courier New" w:cs="Courier New"/>
                <w:sz w:val="22"/>
                <w:szCs w:val="22"/>
              </w:rPr>
              <w:t>золоотвалы</w:t>
            </w:r>
            <w:proofErr w:type="spellEnd"/>
            <w:r w:rsidRPr="004E3A9C">
              <w:rPr>
                <w:rFonts w:ascii="Courier New" w:eastAsia="Calibri" w:hAnsi="Courier New" w:cs="Courier New"/>
                <w:sz w:val="22"/>
                <w:szCs w:val="22"/>
              </w:rPr>
              <w:t>, гидротехнические сооружения);</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электросетевого хозяйства.</w:t>
            </w:r>
          </w:p>
        </w:tc>
        <w:tc>
          <w:tcPr>
            <w:tcW w:w="5245" w:type="dxa"/>
            <w:vMerge/>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u w:val="single"/>
              </w:rPr>
            </w:pPr>
          </w:p>
        </w:tc>
        <w:tc>
          <w:tcPr>
            <w:tcW w:w="4111" w:type="dxa"/>
          </w:tcPr>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объектов гидроэнергетики, тепловых станций и других электростанций, размещение </w:t>
            </w:r>
            <w:r w:rsidRPr="004E3A9C">
              <w:rPr>
                <w:rFonts w:ascii="Courier New" w:eastAsia="Calibri" w:hAnsi="Courier New" w:cs="Courier New"/>
                <w:sz w:val="22"/>
                <w:szCs w:val="22"/>
                <w:lang w:eastAsia="en-US"/>
              </w:rPr>
              <w:lastRenderedPageBreak/>
              <w:t>обслуживающих и вспомогательных для</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электростанций сооружений (</w:t>
            </w:r>
            <w:proofErr w:type="spellStart"/>
            <w:r w:rsidRPr="004E3A9C">
              <w:rPr>
                <w:rFonts w:ascii="Courier New" w:eastAsia="Calibri" w:hAnsi="Courier New" w:cs="Courier New"/>
                <w:sz w:val="22"/>
                <w:szCs w:val="22"/>
                <w:lang w:eastAsia="en-US"/>
              </w:rPr>
              <w:t>золоотвалов</w:t>
            </w:r>
            <w:proofErr w:type="spellEnd"/>
            <w:r w:rsidRPr="004E3A9C">
              <w:rPr>
                <w:rFonts w:ascii="Courier New" w:eastAsia="Calibri" w:hAnsi="Courier New" w:cs="Courier New"/>
                <w:sz w:val="22"/>
                <w:szCs w:val="22"/>
                <w:lang w:eastAsia="en-US"/>
              </w:rPr>
              <w:t>, гидротехнических сооружений);</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объектов электросетевого хозяйства, за исключением объектов энергетики, размещение которых</w:t>
            </w:r>
          </w:p>
          <w:p w:rsidR="006C1160" w:rsidRPr="004E3A9C" w:rsidRDefault="006C1160" w:rsidP="006F4633">
            <w:pPr>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предусмотрено содержанием вида разрешенного использования с кодом 3.1.</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w:t>
            </w:r>
            <w:r w:rsidRPr="004E3A9C">
              <w:rPr>
                <w:rFonts w:ascii="Courier New" w:eastAsia="Calibri" w:hAnsi="Courier New" w:cs="Courier New"/>
                <w:sz w:val="22"/>
                <w:szCs w:val="22"/>
                <w:shd w:val="clear" w:color="auto" w:fill="FFFFFF"/>
                <w:lang w:eastAsia="en-US"/>
              </w:rPr>
              <w:lastRenderedPageBreak/>
              <w:t xml:space="preserve">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overflowPunct/>
        <w:autoSpaceDE/>
        <w:autoSpaceDN/>
        <w:adjustRightInd/>
        <w:spacing w:line="240" w:lineRule="auto"/>
        <w:ind w:firstLine="709"/>
        <w:outlineLvl w:val="0"/>
        <w:rPr>
          <w:rFonts w:eastAsia="Calibri"/>
          <w:b/>
          <w:sz w:val="22"/>
          <w:szCs w:val="22"/>
        </w:rPr>
      </w:pPr>
      <w:r w:rsidRPr="004E3A9C">
        <w:rPr>
          <w:rFonts w:eastAsia="Calibri"/>
          <w:b/>
          <w:sz w:val="22"/>
          <w:szCs w:val="22"/>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872"/>
        <w:gridCol w:w="5245"/>
        <w:gridCol w:w="4111"/>
      </w:tblGrid>
      <w:tr w:rsidR="006C1160" w:rsidRPr="004E3A9C" w:rsidTr="006F4633">
        <w:trPr>
          <w:trHeight w:val="384"/>
        </w:trPr>
        <w:tc>
          <w:tcPr>
            <w:tcW w:w="248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872"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206"/>
        </w:trPr>
        <w:tc>
          <w:tcPr>
            <w:tcW w:w="248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Служебные гаражи (4.9)</w:t>
            </w:r>
          </w:p>
        </w:tc>
        <w:tc>
          <w:tcPr>
            <w:tcW w:w="2872"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Гаражи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1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депо</w:t>
            </w:r>
          </w:p>
        </w:tc>
      </w:tr>
    </w:tbl>
    <w:p w:rsidR="006C1160" w:rsidRPr="004E3A9C" w:rsidRDefault="006C1160" w:rsidP="006C1160">
      <w:pPr>
        <w:widowControl w:val="0"/>
        <w:spacing w:line="240" w:lineRule="auto"/>
        <w:outlineLvl w:val="0"/>
        <w:rPr>
          <w:rFonts w:ascii="Arial" w:hAnsi="Arial" w:cs="Arial"/>
          <w:b/>
          <w:caps/>
        </w:rPr>
      </w:pPr>
      <w:r w:rsidRPr="004E3A9C">
        <w:rPr>
          <w:rFonts w:ascii="Arial"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8.4.2. Зона объектов автомобильной транспортной инфраструктуры, индивидуального гаражного строительства (Т1)</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находящимися на них объектами автомобильной транспортной инфраструктуры с целью создания условий безопасного движения и развития дорожного сервиса, создания комфортных условий хранения индивидуального автотранспорта.</w:t>
      </w:r>
    </w:p>
    <w:p w:rsidR="006C1160" w:rsidRPr="004E3A9C" w:rsidRDefault="006C1160" w:rsidP="006C1160">
      <w:pPr>
        <w:overflowPunct/>
        <w:autoSpaceDE/>
        <w:autoSpaceDN/>
        <w:adjustRightInd/>
        <w:spacing w:line="240" w:lineRule="auto"/>
        <w:rPr>
          <w:rFonts w:ascii="Arial" w:eastAsia="Calibri" w:hAnsi="Arial" w:cs="Arial"/>
          <w:b/>
        </w:rPr>
      </w:pPr>
      <w:r w:rsidRPr="004E3A9C">
        <w:rPr>
          <w:rFonts w:ascii="Arial" w:eastAsia="Calibri" w:hAnsi="Arial" w:cs="Arial"/>
          <w:b/>
        </w:rPr>
        <w:t>1.ОСНОВНЫЕ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60"/>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Земельные участки (территории) общего </w:t>
            </w:r>
            <w:r w:rsidRPr="004E3A9C">
              <w:rPr>
                <w:rFonts w:ascii="Courier New" w:eastAsia="Calibri" w:hAnsi="Courier New" w:cs="Courier New"/>
                <w:sz w:val="22"/>
                <w:szCs w:val="22"/>
                <w:lang w:eastAsia="en-US"/>
              </w:rPr>
              <w:lastRenderedPageBreak/>
              <w:t>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w:t>
            </w:r>
            <w:r w:rsidRPr="004E3A9C">
              <w:rPr>
                <w:rFonts w:ascii="Courier New" w:eastAsia="Calibri" w:hAnsi="Courier New" w:cs="Courier New"/>
                <w:sz w:val="22"/>
                <w:szCs w:val="22"/>
              </w:rPr>
              <w:lastRenderedPageBreak/>
              <w:t>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w:t>
            </w:r>
            <w:r w:rsidRPr="004E3A9C">
              <w:rPr>
                <w:rFonts w:ascii="Courier New" w:eastAsia="Calibri" w:hAnsi="Courier New" w:cs="Courier New"/>
                <w:sz w:val="22"/>
                <w:szCs w:val="22"/>
                <w:shd w:val="clear" w:color="auto" w:fill="FFFFFF"/>
                <w:lang w:eastAsia="en-US"/>
              </w:rPr>
              <w:lastRenderedPageBreak/>
              <w:t xml:space="preserve">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Заправка транспортных средств (4.9.1.1)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Автозаправочная станция</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в целях определения места допустимого </w:t>
            </w:r>
            <w:r w:rsidRPr="004E3A9C">
              <w:rPr>
                <w:rFonts w:ascii="Courier New" w:eastAsia="Calibri" w:hAnsi="Courier New" w:cs="Courier New"/>
                <w:sz w:val="22"/>
                <w:szCs w:val="22"/>
              </w:rPr>
              <w:lastRenderedPageBreak/>
              <w:t>размещения зданий, строений, сооружений, за пределами которых запрещено строительство зданий, строений, сооружений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Pr>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lastRenderedPageBreak/>
              <w:t xml:space="preserve">Размещение автозаправочных станций; размещение магазинов сопутствующей торговли, зданий для организации общественного </w:t>
            </w:r>
            <w:r w:rsidRPr="004E3A9C">
              <w:rPr>
                <w:rFonts w:ascii="Courier New" w:hAnsi="Courier New" w:cs="Courier New"/>
                <w:sz w:val="22"/>
                <w:szCs w:val="22"/>
              </w:rPr>
              <w:lastRenderedPageBreak/>
              <w:t>питания в качестве объектов дорожного сервиса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Хранение автотранспорта (2.7.1)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Гаражи для хранения автотранспорта</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left" w:pos="430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здания– 8 м.</w:t>
            </w:r>
            <w:r w:rsidRPr="004E3A9C">
              <w:rPr>
                <w:rFonts w:ascii="Courier New" w:eastAsia="Calibri" w:hAnsi="Courier New" w:cs="Courier New"/>
                <w:sz w:val="22"/>
                <w:szCs w:val="22"/>
              </w:rPr>
              <w:tab/>
            </w:r>
          </w:p>
          <w:p w:rsidR="006C1160" w:rsidRPr="004E3A9C" w:rsidRDefault="006C1160" w:rsidP="006F4633">
            <w:pPr>
              <w:widowControl w:val="0"/>
              <w:tabs>
                <w:tab w:val="left" w:pos="142"/>
              </w:tabs>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w:t>
            </w:r>
            <w:proofErr w:type="spellEnd"/>
            <w:r w:rsidRPr="004E3A9C">
              <w:rPr>
                <w:rFonts w:ascii="Courier New" w:eastAsia="Calibri" w:hAnsi="Courier New" w:cs="Courier New"/>
                <w:sz w:val="22"/>
                <w:szCs w:val="22"/>
                <w:lang w:eastAsia="en-US"/>
              </w:rPr>
              <w:t>-места, за исключением гаражей, размещение которых предусмотрено содержанием вида разрешенного использования с кодом 4.9</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Служебные гаражи (4.9)</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Гаражи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w:t>
            </w:r>
            <w:r w:rsidRPr="004E3A9C">
              <w:rPr>
                <w:rFonts w:ascii="Courier New" w:eastAsia="Calibri" w:hAnsi="Courier New" w:cs="Courier New"/>
                <w:sz w:val="22"/>
                <w:szCs w:val="22"/>
                <w:lang w:eastAsia="en-US"/>
              </w:rPr>
              <w:lastRenderedPageBreak/>
              <w:t>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1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Размещение постоянных или временных гаражей, стоянок для хранения служебного автотранспорта, а также стоянки и хранения </w:t>
            </w:r>
            <w:r w:rsidRPr="004E3A9C">
              <w:rPr>
                <w:rFonts w:ascii="Courier New" w:eastAsia="Calibri" w:hAnsi="Courier New" w:cs="Courier New"/>
                <w:sz w:val="22"/>
                <w:szCs w:val="22"/>
              </w:rPr>
              <w:lastRenderedPageBreak/>
              <w:t>транспортных средств общего пользования, в том числе в депо</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Ремонт автомобилей (4.9.1.4)</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Мастерские, магазины</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здания– 8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Оборудованные площадки для занятий спортом (5.1.4)</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сооружений для занятия спортом и физкультурой на открытом воздухе (автодромы, мотодромы, трамплины, спортивные стрельбища)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Связь (6.8)</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rPr>
      </w:pPr>
      <w:r w:rsidRPr="004E3A9C">
        <w:rPr>
          <w:rFonts w:ascii="Arial" w:eastAsia="Calibri" w:hAnsi="Arial" w:cs="Arial"/>
          <w:b/>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lastRenderedPageBreak/>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Объекты дорожного сервиса (4.9.1)</w:t>
            </w:r>
          </w:p>
        </w:tc>
        <w:tc>
          <w:tcPr>
            <w:tcW w:w="2909"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tabs>
                <w:tab w:val="left" w:pos="142"/>
              </w:tabs>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Автозаправочные станции, магазины сопутствующей торговли, объекты общественного питания, гостиницы (мотели), автомобильные мойки, мастерские</w:t>
            </w:r>
          </w:p>
        </w:tc>
        <w:tc>
          <w:tcPr>
            <w:tcW w:w="5245"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размер земельного участка – 0,01 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Borders>
              <w:left w:val="single" w:sz="8" w:space="0" w:color="auto"/>
              <w:right w:val="single" w:sz="8"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и сооружений дорожного сервиса: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размещение автозаправочных станций; </w:t>
            </w:r>
            <w:r w:rsidRPr="004E3A9C">
              <w:rPr>
                <w:rFonts w:ascii="Courier New" w:eastAsia="Calibri" w:hAnsi="Courier New" w:cs="Courier New"/>
                <w:sz w:val="22"/>
                <w:szCs w:val="22"/>
                <w:lang w:eastAsia="en-US"/>
              </w:rPr>
              <w:br/>
              <w:t>размещение магазинов сопутствующей торговли; зданий для организации общественного питания в качестве объектов дорожного сервиса; </w:t>
            </w:r>
            <w:r w:rsidRPr="004E3A9C">
              <w:rPr>
                <w:rFonts w:ascii="Courier New" w:eastAsia="Calibri" w:hAnsi="Courier New" w:cs="Courier New"/>
                <w:sz w:val="22"/>
                <w:szCs w:val="22"/>
                <w:lang w:eastAsia="en-US"/>
              </w:rPr>
              <w:br/>
              <w:t>размещение зданий для предоставления гостиничных услуг в качестве дорожного сервиса (мотелей); размещение автомобильных моек; мастерских, предназначенных для ремонта и обслуживания автомобилей и прочих объектов дорожного сервиса</w:t>
            </w:r>
          </w:p>
        </w:tc>
      </w:tr>
    </w:tbl>
    <w:p w:rsidR="006C1160" w:rsidRPr="004E3A9C" w:rsidRDefault="006C1160" w:rsidP="006C1160">
      <w:pPr>
        <w:widowControl w:val="0"/>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8.4.3. Зона инфраструктуры железнодорожного транспорта общего пользования (Т2)</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земельных участков с находящейся на них инфраструктурой железнодорожного транспорта общего пользования с целью создания условий его эффективного и безопасного функционирования.</w:t>
      </w:r>
    </w:p>
    <w:p w:rsidR="006C1160" w:rsidRPr="004E3A9C" w:rsidRDefault="006C1160" w:rsidP="006C1160">
      <w:pPr>
        <w:widowControl w:val="0"/>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lastRenderedPageBreak/>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60"/>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Железнодорожный транспорт (7.1)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Объекты инфраструктуры железнодорожного транспорта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Предельные размеры земельных участков не подлежат установлению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Минимальные отступы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два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vAlign w:val="center"/>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 xml:space="preserve">Котельные, гаражи и мастерские для обслуживания </w:t>
            </w:r>
            <w:r w:rsidRPr="004E3A9C">
              <w:rPr>
                <w:rFonts w:ascii="Courier New" w:eastAsia="Calibri" w:hAnsi="Courier New" w:cs="Courier New"/>
                <w:bCs/>
                <w:sz w:val="22"/>
                <w:szCs w:val="22"/>
                <w:lang w:eastAsia="en-US"/>
              </w:rPr>
              <w:lastRenderedPageBreak/>
              <w:t>уборочной и аварийной техники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 xml:space="preserve">Размещение зданий и сооружений, обеспечивающих поставку воды, тепла, </w:t>
            </w:r>
            <w:r w:rsidRPr="004E3A9C">
              <w:rPr>
                <w:rFonts w:ascii="Courier New" w:eastAsia="Calibri" w:hAnsi="Courier New" w:cs="Courier New"/>
                <w:sz w:val="22"/>
                <w:szCs w:val="22"/>
                <w:lang w:eastAsia="en-US"/>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4E3A9C">
              <w:rPr>
                <w:rFonts w:ascii="Courier New" w:eastAsia="Calibri" w:hAnsi="Courier New" w:cs="Courier New"/>
                <w:sz w:val="22"/>
                <w:szCs w:val="22"/>
              </w:rPr>
              <w:lastRenderedPageBreak/>
              <w:t>использования с кодом 3.1.1 и 3.2.3</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4E3A9C">
              <w:rPr>
                <w:rFonts w:ascii="Courier New" w:hAnsi="Courier New" w:cs="Courier New"/>
                <w:sz w:val="22"/>
                <w:szCs w:val="22"/>
              </w:rPr>
              <w:lastRenderedPageBreak/>
              <w:t>благоустройства территории, общественных туалетов.</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Служебные гаражи (4.9)</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Гаражи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1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постоянных или временных гаражей, стоянок для хранения служебного автотранспорта, а также стоянки и хранения транспортных средств общего пользования, в том числе в депо</w:t>
            </w:r>
          </w:p>
        </w:tc>
      </w:tr>
    </w:tbl>
    <w:p w:rsidR="006C1160" w:rsidRPr="004E3A9C" w:rsidRDefault="006C1160" w:rsidP="006C1160">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2. Условно разрешенные виды и параметры использования земельных участков и объектов капитального строительства не установлены.</w:t>
      </w:r>
    </w:p>
    <w:p w:rsidR="006C1160" w:rsidRPr="004E3A9C" w:rsidRDefault="006C1160" w:rsidP="006C1160">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ind w:firstLine="0"/>
        <w:rPr>
          <w:rFonts w:ascii="Arial" w:hAnsi="Arial" w:cs="Arial"/>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8.5. Зоны сельскохозяйственного использования</w:t>
      </w:r>
    </w:p>
    <w:p w:rsidR="006C1160" w:rsidRPr="004E3A9C" w:rsidRDefault="006C1160" w:rsidP="006C1160">
      <w:pPr>
        <w:widowControl w:val="0"/>
        <w:spacing w:line="240" w:lineRule="auto"/>
        <w:ind w:firstLine="0"/>
        <w:jc w:val="center"/>
        <w:outlineLvl w:val="0"/>
        <w:rPr>
          <w:rFonts w:ascii="Arial" w:hAnsi="Arial" w:cs="Arial"/>
          <w:b/>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8.5.1. Зона ведения садоводства, огородничества, дачного хозяйства (Сх1)</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Градостроительным регламентом определяется правовой режим земельных участков, предназначенных для выращивания сельскохозяйственных культур и картофеля, а также для отдыха. </w:t>
      </w:r>
    </w:p>
    <w:p w:rsidR="006C1160" w:rsidRPr="004E3A9C" w:rsidRDefault="006C1160" w:rsidP="006C1160">
      <w:pPr>
        <w:widowControl w:val="0"/>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 xml:space="preserve">НАИМЕНОВАНИЕ ВИДА ИСПОЛЬЗОВАНИЯ </w:t>
            </w:r>
            <w:r w:rsidRPr="004E3A9C">
              <w:rPr>
                <w:rFonts w:ascii="Courier New" w:eastAsia="Calibri" w:hAnsi="Courier New" w:cs="Courier New"/>
                <w:sz w:val="22"/>
                <w:szCs w:val="22"/>
              </w:rPr>
              <w:lastRenderedPageBreak/>
              <w:t>ЗЕМЕЛЬНЫХ УЧАСТКОВ</w:t>
            </w:r>
          </w:p>
        </w:tc>
        <w:tc>
          <w:tcPr>
            <w:tcW w:w="2909" w:type="dxa"/>
            <w:vAlign w:val="center"/>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lastRenderedPageBreak/>
              <w:t xml:space="preserve">НАИМЕНОВАНИЕ ВИДА ИСПОЛЬЗОВАНИЯ ОБЪЕКТОВ </w:t>
            </w:r>
            <w:r w:rsidRPr="004E3A9C">
              <w:rPr>
                <w:rFonts w:ascii="Courier New" w:eastAsia="Calibri" w:hAnsi="Courier New" w:cs="Courier New"/>
                <w:sz w:val="22"/>
                <w:szCs w:val="22"/>
              </w:rPr>
              <w:lastRenderedPageBreak/>
              <w:t>КАПИТАЛЬНОГО СТРОИТЕЛЬСТВА</w:t>
            </w:r>
          </w:p>
        </w:tc>
        <w:tc>
          <w:tcPr>
            <w:tcW w:w="5245" w:type="dxa"/>
            <w:vAlign w:val="center"/>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lastRenderedPageBreak/>
              <w:t>ПАРАМЕТРЫ РАЗРЕШЕННОГО ИСПОЛЬЗОВАНИЯ</w:t>
            </w:r>
          </w:p>
        </w:tc>
        <w:tc>
          <w:tcPr>
            <w:tcW w:w="4111" w:type="dxa"/>
            <w:vAlign w:val="center"/>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Ведение огородничества (13.1)</w:t>
            </w:r>
          </w:p>
        </w:tc>
        <w:tc>
          <w:tcPr>
            <w:tcW w:w="2909" w:type="dxa"/>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245" w:type="dxa"/>
            <w:tcBorders>
              <w:bottom w:val="single" w:sz="4" w:space="0" w:color="auto"/>
            </w:tcBorders>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400 м2.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2000 м</w:t>
            </w:r>
            <w:r w:rsidRPr="004E3A9C">
              <w:rPr>
                <w:rFonts w:ascii="Courier New" w:eastAsia="Calibri" w:hAnsi="Courier New" w:cs="Courier New"/>
                <w:sz w:val="22"/>
                <w:szCs w:val="22"/>
                <w:vertAlign w:val="superscript"/>
              </w:rPr>
              <w:t>2</w:t>
            </w:r>
          </w:p>
          <w:p w:rsidR="006C1160" w:rsidRPr="004E3A9C" w:rsidRDefault="006C1160" w:rsidP="006F4633">
            <w:pPr>
              <w:widowControl w:val="0"/>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r w:rsidRPr="004E3A9C">
              <w:rPr>
                <w:rFonts w:ascii="Courier New" w:eastAsia="Calibri" w:hAnsi="Courier New" w:cs="Courier New"/>
                <w:sz w:val="22"/>
                <w:szCs w:val="22"/>
              </w:rPr>
              <w:t xml:space="preserve"> </w:t>
            </w: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Ведение садоводства (13.2)</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Садовые дома</w:t>
            </w:r>
          </w:p>
        </w:tc>
        <w:tc>
          <w:tcPr>
            <w:tcW w:w="5245" w:type="dxa"/>
            <w:tcBorders>
              <w:top w:val="single" w:sz="4" w:space="0" w:color="auto"/>
              <w:bottom w:val="single" w:sz="4" w:space="0" w:color="auto"/>
            </w:tcBorders>
            <w:vAlign w:val="center"/>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400 м2.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Максимальный размер земельного участка 2000 м</w:t>
            </w:r>
            <w:r w:rsidRPr="004E3A9C">
              <w:rPr>
                <w:rFonts w:ascii="Courier New" w:eastAsia="Calibri" w:hAnsi="Courier New" w:cs="Courier New"/>
                <w:sz w:val="22"/>
                <w:szCs w:val="22"/>
                <w:vertAlign w:val="superscript"/>
              </w:rPr>
              <w:t>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Минимальный отступ от границы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3 метра.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жилых строений (домов) — 20%.</w:t>
            </w:r>
          </w:p>
          <w:p w:rsidR="006C1160" w:rsidRPr="004E3A9C" w:rsidRDefault="006C1160" w:rsidP="006F4633">
            <w:pPr>
              <w:widowControl w:val="0"/>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 2 м.</w:t>
            </w: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 xml:space="preserve">Котельные, гаражи и мастерские для обслуживания </w:t>
            </w:r>
            <w:r w:rsidRPr="004E3A9C">
              <w:rPr>
                <w:rFonts w:ascii="Courier New" w:eastAsia="Calibri" w:hAnsi="Courier New" w:cs="Courier New"/>
                <w:bCs/>
                <w:sz w:val="22"/>
                <w:szCs w:val="22"/>
                <w:lang w:eastAsia="en-US"/>
              </w:rPr>
              <w:lastRenderedPageBreak/>
              <w:t>уборочной и аварийной техники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 xml:space="preserve">Размещение зданий и сооружений, обеспечивающих поставку воды, тепла, </w:t>
            </w:r>
            <w:r w:rsidRPr="004E3A9C">
              <w:rPr>
                <w:rFonts w:ascii="Courier New" w:eastAsia="Calibri" w:hAnsi="Courier New" w:cs="Courier New"/>
                <w:sz w:val="22"/>
                <w:szCs w:val="22"/>
                <w:lang w:eastAsia="en-US"/>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w:t>
            </w:r>
            <w:r w:rsidRPr="004E3A9C">
              <w:rPr>
                <w:rFonts w:ascii="Courier New" w:eastAsia="Calibri" w:hAnsi="Courier New" w:cs="Courier New"/>
                <w:sz w:val="22"/>
                <w:szCs w:val="22"/>
              </w:rPr>
              <w:lastRenderedPageBreak/>
              <w:t>использования с кодом 3.1.1 и 3.2.3</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4E3A9C">
              <w:rPr>
                <w:rFonts w:ascii="Courier New" w:hAnsi="Courier New" w:cs="Courier New"/>
                <w:sz w:val="22"/>
                <w:szCs w:val="22"/>
              </w:rPr>
              <w:lastRenderedPageBreak/>
              <w:t>благоустройства территории, общественных туалетов.</w:t>
            </w:r>
          </w:p>
        </w:tc>
      </w:tr>
    </w:tbl>
    <w:p w:rsidR="006C1160" w:rsidRPr="004E3A9C" w:rsidRDefault="006C1160" w:rsidP="006C1160">
      <w:pPr>
        <w:widowControl w:val="0"/>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Магазины (4.4)</w:t>
            </w:r>
          </w:p>
        </w:tc>
        <w:tc>
          <w:tcPr>
            <w:tcW w:w="2909" w:type="dxa"/>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торгового назначения</w:t>
            </w:r>
          </w:p>
        </w:tc>
        <w:tc>
          <w:tcPr>
            <w:tcW w:w="5245" w:type="dxa"/>
            <w:vAlign w:val="center"/>
          </w:tcPr>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размер земельного участка 400 м</w:t>
            </w:r>
            <w:r w:rsidRPr="004E3A9C">
              <w:rPr>
                <w:rFonts w:ascii="Courier New" w:hAnsi="Courier New" w:cs="Courier New"/>
                <w:sz w:val="22"/>
                <w:szCs w:val="22"/>
                <w:vertAlign w:val="superscript"/>
              </w:rPr>
              <w:t>2</w:t>
            </w:r>
            <w:r w:rsidRPr="004E3A9C">
              <w:rPr>
                <w:rFonts w:ascii="Courier New"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hAnsi="Courier New" w:cs="Courier New"/>
                <w:sz w:val="22"/>
                <w:szCs w:val="22"/>
              </w:rPr>
              <w:t>Максимальный размер земельного участка – 2000 м</w:t>
            </w:r>
            <w:r w:rsidRPr="004E3A9C">
              <w:rPr>
                <w:rFonts w:ascii="Courier New" w:hAnsi="Courier New" w:cs="Courier New"/>
                <w:sz w:val="22"/>
                <w:szCs w:val="22"/>
                <w:vertAlign w:val="superscript"/>
              </w:rPr>
              <w:t>2</w:t>
            </w:r>
          </w:p>
          <w:p w:rsidR="006C1160" w:rsidRPr="004E3A9C" w:rsidRDefault="006C1160" w:rsidP="006F4633">
            <w:pPr>
              <w:widowControl w:val="0"/>
              <w:tabs>
                <w:tab w:val="left" w:pos="142"/>
              </w:tabs>
              <w:overflowPunct/>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widowControl w:val="0"/>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процент озеленения – 10%.</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 xml:space="preserve">Максимальная высота ограждений – </w:t>
            </w:r>
            <w:smartTag w:uri="urn:schemas-microsoft-com:office:smarttags" w:element="metricconverter">
              <w:smartTagPr>
                <w:attr w:name="ProductID" w:val="1,5 м"/>
              </w:smartTagPr>
              <w:r w:rsidRPr="004E3A9C">
                <w:rPr>
                  <w:rFonts w:ascii="Courier New" w:hAnsi="Courier New" w:cs="Courier New"/>
                  <w:sz w:val="22"/>
                  <w:szCs w:val="22"/>
                </w:rPr>
                <w:t>1,5 м</w:t>
              </w:r>
            </w:smartTag>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E3A9C">
              <w:rPr>
                <w:rFonts w:ascii="Courier New" w:eastAsia="Calibri" w:hAnsi="Courier New" w:cs="Courier New"/>
                <w:sz w:val="22"/>
                <w:szCs w:val="22"/>
                <w:lang w:eastAsia="en-US"/>
              </w:rPr>
              <w:t>кв.м</w:t>
            </w:r>
            <w:proofErr w:type="spellEnd"/>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r>
      <w:tr w:rsidR="006C1160" w:rsidRPr="004E3A9C" w:rsidTr="006F4633">
        <w:trPr>
          <w:trHeight w:val="552"/>
        </w:trPr>
        <w:tc>
          <w:tcPr>
            <w:tcW w:w="2444" w:type="dxa"/>
          </w:tcPr>
          <w:p w:rsidR="006C1160" w:rsidRPr="004E3A9C" w:rsidRDefault="006C1160" w:rsidP="006F4633">
            <w:pPr>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Общественное питание (4.6)</w:t>
            </w:r>
          </w:p>
        </w:tc>
        <w:tc>
          <w:tcPr>
            <w:tcW w:w="2909" w:type="dxa"/>
          </w:tcPr>
          <w:p w:rsidR="006C1160" w:rsidRPr="004E3A9C" w:rsidRDefault="006C1160" w:rsidP="006F4633">
            <w:pPr>
              <w:tabs>
                <w:tab w:val="center" w:pos="4677"/>
                <w:tab w:val="right" w:pos="935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общественного питания</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1000 м</w:t>
            </w:r>
            <w:r w:rsidRPr="004E3A9C">
              <w:rPr>
                <w:rFonts w:ascii="Courier New" w:eastAsia="Calibri" w:hAnsi="Courier New" w:cs="Courier New"/>
                <w:sz w:val="22"/>
                <w:szCs w:val="22"/>
                <w:vertAlign w:val="superscript"/>
              </w:rPr>
              <w:t>2</w:t>
            </w:r>
            <w:r w:rsidRPr="004E3A9C">
              <w:rPr>
                <w:rFonts w:ascii="Courier New" w:eastAsia="Calibri" w:hAnsi="Courier New" w:cs="Courier New"/>
                <w:sz w:val="22"/>
                <w:szCs w:val="22"/>
              </w:rPr>
              <w:t>.</w:t>
            </w:r>
          </w:p>
          <w:p w:rsidR="006C1160" w:rsidRPr="004E3A9C" w:rsidRDefault="006C1160" w:rsidP="006F4633">
            <w:pPr>
              <w:widowControl w:val="0"/>
              <w:overflowPunct/>
              <w:autoSpaceDE/>
              <w:autoSpaceDN/>
              <w:adjustRightInd/>
              <w:spacing w:line="240" w:lineRule="auto"/>
              <w:ind w:firstLine="0"/>
              <w:jc w:val="left"/>
              <w:rPr>
                <w:rFonts w:ascii="Courier New" w:hAnsi="Courier New" w:cs="Courier New"/>
                <w:sz w:val="22"/>
                <w:szCs w:val="22"/>
                <w:vertAlign w:val="superscript"/>
              </w:rPr>
            </w:pPr>
            <w:r w:rsidRPr="004E3A9C">
              <w:rPr>
                <w:rFonts w:ascii="Courier New" w:hAnsi="Courier New" w:cs="Courier New"/>
                <w:sz w:val="22"/>
                <w:szCs w:val="22"/>
              </w:rPr>
              <w:t>Максимальный размер земельного участка – 3000 м</w:t>
            </w:r>
            <w:r w:rsidRPr="004E3A9C">
              <w:rPr>
                <w:rFonts w:ascii="Courier New" w:hAnsi="Courier New" w:cs="Courier New"/>
                <w:sz w:val="22"/>
                <w:szCs w:val="22"/>
                <w:vertAlign w:val="superscript"/>
              </w:rPr>
              <w:t>2</w:t>
            </w:r>
          </w:p>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Минимальный отступ от границы земельного участка (красной линии) в </w:t>
            </w:r>
            <w:r w:rsidRPr="004E3A9C">
              <w:rPr>
                <w:rFonts w:ascii="Courier New" w:eastAsia="Calibri" w:hAnsi="Courier New" w:cs="Courier New"/>
                <w:sz w:val="22"/>
                <w:szCs w:val="22"/>
                <w:lang w:eastAsia="en-US"/>
              </w:rPr>
              <w:lastRenderedPageBreak/>
              <w:t>целях определения места допустимого размещения зданий, строений, сооружений, за пределами которых запрещено строительство зданий, строений, сооружений- 1 м.</w:t>
            </w:r>
          </w:p>
          <w:p w:rsidR="006C1160" w:rsidRPr="004E3A9C" w:rsidRDefault="006C1160" w:rsidP="006F4633">
            <w:pPr>
              <w:widowControl w:val="0"/>
              <w:overflowPunct/>
              <w:autoSpaceDE/>
              <w:autoSpaceDN/>
              <w:adjustRightInd/>
              <w:spacing w:line="240" w:lineRule="auto"/>
              <w:ind w:right="-250"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Предельное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Хранение автотранспорта (2.7.1)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Гаражи для хранения автотранспорта</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этажа.</w:t>
            </w:r>
          </w:p>
          <w:p w:rsidR="006C1160" w:rsidRPr="004E3A9C" w:rsidRDefault="006C1160" w:rsidP="006F4633">
            <w:pPr>
              <w:tabs>
                <w:tab w:val="left" w:pos="4305"/>
              </w:tabs>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здания– 8 м.</w:t>
            </w:r>
            <w:r w:rsidRPr="004E3A9C">
              <w:rPr>
                <w:rFonts w:ascii="Courier New" w:eastAsia="Calibri" w:hAnsi="Courier New" w:cs="Courier New"/>
                <w:sz w:val="22"/>
                <w:szCs w:val="22"/>
              </w:rPr>
              <w:tab/>
            </w:r>
          </w:p>
          <w:p w:rsidR="006C1160" w:rsidRPr="004E3A9C" w:rsidRDefault="006C1160" w:rsidP="006F4633">
            <w:pPr>
              <w:widowControl w:val="0"/>
              <w:tabs>
                <w:tab w:val="left" w:pos="142"/>
              </w:tabs>
              <w:overflowPunct/>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90%.</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A9C">
              <w:rPr>
                <w:rFonts w:ascii="Courier New" w:eastAsia="Calibri" w:hAnsi="Courier New" w:cs="Courier New"/>
                <w:sz w:val="22"/>
                <w:szCs w:val="22"/>
                <w:lang w:eastAsia="en-US"/>
              </w:rPr>
              <w:t>машино</w:t>
            </w:r>
            <w:proofErr w:type="spellEnd"/>
            <w:r w:rsidRPr="004E3A9C">
              <w:rPr>
                <w:rFonts w:ascii="Courier New" w:eastAsia="Calibri" w:hAnsi="Courier New" w:cs="Courier New"/>
                <w:sz w:val="22"/>
                <w:szCs w:val="22"/>
                <w:lang w:eastAsia="en-US"/>
              </w:rPr>
              <w:t>-места, за исключением гаражей, размещение которых предусмотрено содержанием вида разрешенного использования с кодом 4.9</w:t>
            </w:r>
          </w:p>
        </w:tc>
      </w:tr>
    </w:tbl>
    <w:p w:rsidR="006C1160" w:rsidRPr="004E3A9C" w:rsidRDefault="006C1160" w:rsidP="006C1160">
      <w:pPr>
        <w:shd w:val="clear" w:color="auto" w:fill="FFFFFF"/>
        <w:overflowPunct/>
        <w:autoSpaceDE/>
        <w:autoSpaceDN/>
        <w:adjustRightInd/>
        <w:spacing w:line="240" w:lineRule="auto"/>
        <w:ind w:firstLine="709"/>
        <w:jc w:val="left"/>
        <w:rPr>
          <w:rFonts w:ascii="Arial" w:eastAsia="Calibri" w:hAnsi="Arial" w:cs="Arial"/>
          <w:b/>
        </w:rPr>
      </w:pPr>
      <w:r w:rsidRPr="004E3A9C">
        <w:rPr>
          <w:rFonts w:ascii="Arial" w:eastAsia="Calibri" w:hAnsi="Arial" w:cs="Arial"/>
          <w:b/>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overflowPunct/>
        <w:autoSpaceDE/>
        <w:autoSpaceDN/>
        <w:adjustRightInd/>
        <w:spacing w:line="240" w:lineRule="auto"/>
        <w:ind w:firstLine="709"/>
        <w:jc w:val="center"/>
        <w:outlineLvl w:val="0"/>
        <w:rPr>
          <w:rFonts w:ascii="Arial" w:eastAsia="Calibri" w:hAnsi="Arial" w:cs="Arial"/>
          <w:b/>
          <w:u w:val="single"/>
          <w:lang w:eastAsia="en-US"/>
        </w:rPr>
      </w:pPr>
    </w:p>
    <w:p w:rsidR="006C1160" w:rsidRPr="004E3A9C" w:rsidRDefault="006C1160" w:rsidP="006C1160">
      <w:pPr>
        <w:widowControl w:val="0"/>
        <w:spacing w:line="240" w:lineRule="auto"/>
        <w:ind w:firstLine="709"/>
        <w:jc w:val="center"/>
        <w:outlineLvl w:val="0"/>
        <w:rPr>
          <w:rFonts w:ascii="Arial" w:hAnsi="Arial" w:cs="Arial"/>
          <w:b/>
        </w:rPr>
      </w:pPr>
      <w:r w:rsidRPr="004E3A9C">
        <w:rPr>
          <w:rFonts w:ascii="Arial" w:hAnsi="Arial" w:cs="Arial"/>
          <w:b/>
        </w:rPr>
        <w:t>8.5.2. Зона ведения сельского хозяйства (Сх2)</w:t>
      </w:r>
    </w:p>
    <w:p w:rsidR="006C1160" w:rsidRPr="004E3A9C" w:rsidRDefault="006C1160" w:rsidP="006C1160">
      <w:pPr>
        <w:widowControl w:val="0"/>
        <w:spacing w:line="240" w:lineRule="auto"/>
        <w:ind w:firstLine="709"/>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lastRenderedPageBreak/>
        <w:t>Градостроительным регламентом определяется правовой режим земельных участков, предназначенных для ведения сельскохозяйственного производства, исключая застройку сельскохозяйственных угодий.</w:t>
      </w:r>
    </w:p>
    <w:p w:rsidR="006C1160" w:rsidRPr="004E3A9C" w:rsidRDefault="006C1160" w:rsidP="006C1160">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6"/>
        <w:gridCol w:w="2977"/>
        <w:gridCol w:w="5245"/>
        <w:gridCol w:w="4111"/>
      </w:tblGrid>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77"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Сельскохозяйственное использование (1.0)</w:t>
            </w:r>
          </w:p>
        </w:tc>
        <w:tc>
          <w:tcPr>
            <w:tcW w:w="2977"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Здания и сооружения, используемые для хранения и переработки сельскохозяйственной продукции</w:t>
            </w:r>
          </w:p>
        </w:tc>
        <w:tc>
          <w:tcPr>
            <w:tcW w:w="5245" w:type="dxa"/>
            <w:vMerge w:val="restart"/>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Минимальный отступ от границы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3 метра.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Максимальное количество этажей - 2 этажа.</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hAnsi="Courier New" w:cs="Courier New"/>
                <w:sz w:val="22"/>
                <w:szCs w:val="22"/>
              </w:rPr>
              <w:t xml:space="preserve">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Ведение сельского хозяйства.</w:t>
            </w:r>
            <w:r w:rsidRPr="004E3A9C">
              <w:rPr>
                <w:rFonts w:ascii="Courier New" w:eastAsia="Calibri" w:hAnsi="Courier New" w:cs="Courier New"/>
                <w:sz w:val="22"/>
                <w:szCs w:val="22"/>
                <w:lang w:eastAsia="en-US"/>
              </w:rPr>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Животноводство (1.7)</w:t>
            </w:r>
          </w:p>
        </w:tc>
        <w:tc>
          <w:tcPr>
            <w:tcW w:w="2977"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Объекты ведения животноводства</w:t>
            </w:r>
          </w:p>
        </w:tc>
        <w:tc>
          <w:tcPr>
            <w:tcW w:w="5245" w:type="dxa"/>
            <w:vMerge/>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4E3A9C">
              <w:rPr>
                <w:rFonts w:ascii="Courier New" w:eastAsia="Calibri" w:hAnsi="Courier New" w:cs="Courier New"/>
                <w:sz w:val="22"/>
                <w:szCs w:val="22"/>
                <w:lang w:eastAsia="en-US"/>
              </w:rPr>
              <w:lastRenderedPageBreak/>
              <w:t>животных, производства, хранения и первичной переработки сельскохозяйственной продукции.</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Содержание данного вида разрешенного использования включает в себя содержание видов разрешенного использования с кодами 1.8-1.11, 1.15, 1.19, 1.20</w:t>
            </w: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Пчеловодство (1.12)</w:t>
            </w:r>
          </w:p>
        </w:tc>
        <w:tc>
          <w:tcPr>
            <w:tcW w:w="2977" w:type="dxa"/>
          </w:tcPr>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Сооружения, используемые для хранения и первичной переработки продукции пчеловодства</w:t>
            </w:r>
          </w:p>
        </w:tc>
        <w:tc>
          <w:tcPr>
            <w:tcW w:w="5245" w:type="dxa"/>
            <w:vMerge/>
            <w:vAlign w:val="center"/>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сооружений, используемых для хранения и первичной переработки продукции пчеловодства</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977"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4E3A9C">
              <w:rPr>
                <w:rFonts w:ascii="Courier New" w:eastAsia="Calibri" w:hAnsi="Courier New" w:cs="Courier New"/>
                <w:sz w:val="22"/>
                <w:szCs w:val="22"/>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977"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Земельные участки (территории) общего </w:t>
            </w:r>
            <w:r w:rsidRPr="004E3A9C">
              <w:rPr>
                <w:rFonts w:ascii="Courier New" w:eastAsia="Calibri" w:hAnsi="Courier New" w:cs="Courier New"/>
                <w:sz w:val="22"/>
                <w:szCs w:val="22"/>
                <w:lang w:eastAsia="en-US"/>
              </w:rPr>
              <w:lastRenderedPageBreak/>
              <w:t>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977"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E3A9C">
              <w:rPr>
                <w:rFonts w:ascii="Courier New" w:eastAsia="Calibri" w:hAnsi="Courier New" w:cs="Courier New"/>
                <w:sz w:val="22"/>
                <w:szCs w:val="22"/>
              </w:rPr>
              <w:lastRenderedPageBreak/>
              <w:t>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w:t>
            </w:r>
            <w:r w:rsidRPr="004E3A9C">
              <w:rPr>
                <w:rFonts w:ascii="Courier New" w:eastAsia="Calibri" w:hAnsi="Courier New" w:cs="Courier New"/>
                <w:sz w:val="22"/>
                <w:szCs w:val="22"/>
                <w:shd w:val="clear" w:color="auto" w:fill="FFFFFF"/>
                <w:lang w:eastAsia="en-US"/>
              </w:rPr>
              <w:lastRenderedPageBreak/>
              <w:t xml:space="preserve">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2. Условно разрешенные виды и параметры использования земельных участков и объектов капитального строительства не установлены.</w:t>
      </w:r>
    </w:p>
    <w:p w:rsidR="006C1160" w:rsidRPr="004E3A9C" w:rsidRDefault="006C1160" w:rsidP="006C1160">
      <w:pPr>
        <w:overflowPunct/>
        <w:autoSpaceDE/>
        <w:autoSpaceDN/>
        <w:adjustRightInd/>
        <w:spacing w:line="240" w:lineRule="auto"/>
        <w:ind w:firstLine="709"/>
        <w:jc w:val="left"/>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ind w:firstLine="0"/>
        <w:jc w:val="center"/>
        <w:outlineLvl w:val="0"/>
        <w:rPr>
          <w:rFonts w:ascii="Arial" w:hAnsi="Arial" w:cs="Arial"/>
          <w:b/>
          <w:caps/>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lastRenderedPageBreak/>
        <w:t>8.6. Зоны рекреационного назначения</w:t>
      </w:r>
    </w:p>
    <w:p w:rsidR="006C1160" w:rsidRPr="004E3A9C" w:rsidRDefault="006C1160" w:rsidP="006C1160">
      <w:pPr>
        <w:widowControl w:val="0"/>
        <w:spacing w:line="240" w:lineRule="auto"/>
        <w:ind w:firstLine="0"/>
        <w:jc w:val="center"/>
        <w:outlineLvl w:val="0"/>
        <w:rPr>
          <w:rFonts w:ascii="Arial" w:hAnsi="Arial" w:cs="Arial"/>
          <w:b/>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8.6.1. Зона размещения объектов отдыха, физической культуры и спорта (Р1)</w:t>
      </w:r>
    </w:p>
    <w:p w:rsidR="006C1160" w:rsidRPr="004E3A9C" w:rsidRDefault="006C1160" w:rsidP="006C1160">
      <w:pPr>
        <w:widowControl w:val="0"/>
        <w:spacing w:line="240" w:lineRule="auto"/>
        <w:ind w:firstLine="510"/>
        <w:rPr>
          <w:rFonts w:ascii="Arial" w:hAnsi="Arial" w:cs="Arial"/>
          <w:b/>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устанавливается правовой режим земельных участков, примыкающих к территориям общего пользования (городским лесам, озеленённым территориям, водным объектам) и предназначенных для организации отдыха, туризма, физкультурно-оздоровительной и спортивной деятельности граждан.</w:t>
      </w:r>
    </w:p>
    <w:p w:rsidR="006C1160" w:rsidRPr="004E3A9C" w:rsidRDefault="006C1160" w:rsidP="006C1160">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6"/>
        <w:gridCol w:w="2977"/>
        <w:gridCol w:w="5245"/>
        <w:gridCol w:w="4111"/>
      </w:tblGrid>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77"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Спорт (5.1)</w:t>
            </w:r>
          </w:p>
        </w:tc>
        <w:tc>
          <w:tcPr>
            <w:tcW w:w="2977" w:type="dxa"/>
            <w:tcBorders>
              <w:top w:val="single" w:sz="8" w:space="0" w:color="auto"/>
              <w:left w:val="single" w:sz="8" w:space="0" w:color="auto"/>
              <w:bottom w:val="single" w:sz="8" w:space="0" w:color="auto"/>
              <w:right w:val="single" w:sz="8" w:space="0" w:color="auto"/>
            </w:tcBorders>
          </w:tcPr>
          <w:p w:rsidR="006C1160" w:rsidRPr="004E3A9C" w:rsidRDefault="006C1160" w:rsidP="006F4633">
            <w:pPr>
              <w:widowControl w:val="0"/>
              <w:overflowPunct/>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Дворцы спорта, спортивные клубы, спортивные залы, бассейны, физкультурно-оздоровительных комплексов </w:t>
            </w:r>
          </w:p>
        </w:tc>
        <w:tc>
          <w:tcPr>
            <w:tcW w:w="5245" w:type="dxa"/>
            <w:tcBorders>
              <w:top w:val="single" w:sz="4" w:space="0" w:color="auto"/>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vertAlign w:val="superscript"/>
              </w:rPr>
            </w:pPr>
            <w:r w:rsidRPr="004E3A9C">
              <w:rPr>
                <w:rFonts w:ascii="Courier New" w:eastAsia="Calibri" w:hAnsi="Courier New" w:cs="Courier New"/>
                <w:sz w:val="22"/>
                <w:szCs w:val="22"/>
              </w:rPr>
              <w:t>Минимальный размер земельного участка – 600 м</w:t>
            </w:r>
            <w:r w:rsidRPr="004E3A9C">
              <w:rPr>
                <w:rFonts w:ascii="Courier New" w:eastAsia="Calibri" w:hAnsi="Courier New" w:cs="Courier New"/>
                <w:sz w:val="22"/>
                <w:szCs w:val="22"/>
                <w:vertAlign w:val="superscript"/>
              </w:rPr>
              <w:t>2</w:t>
            </w:r>
          </w:p>
          <w:p w:rsidR="006C1160" w:rsidRPr="004E3A9C" w:rsidRDefault="006C1160" w:rsidP="006F4633">
            <w:pPr>
              <w:overflowPunct/>
              <w:autoSpaceDE/>
              <w:autoSpaceDN/>
              <w:adjustRightInd/>
              <w:spacing w:line="240" w:lineRule="auto"/>
              <w:ind w:firstLine="0"/>
              <w:jc w:val="left"/>
              <w:rPr>
                <w:rFonts w:ascii="Courier New" w:hAnsi="Courier New" w:cs="Courier New"/>
                <w:sz w:val="22"/>
                <w:szCs w:val="22"/>
              </w:rPr>
            </w:pPr>
            <w:r w:rsidRPr="004E3A9C">
              <w:rPr>
                <w:rFonts w:ascii="Courier New" w:hAnsi="Courier New" w:cs="Courier New"/>
                <w:sz w:val="22"/>
                <w:szCs w:val="22"/>
              </w:rPr>
              <w:t>Минимальный отступ от границы земельного участка (красной линии)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w:t>
            </w:r>
          </w:p>
          <w:p w:rsidR="006C1160" w:rsidRPr="004E3A9C" w:rsidRDefault="006C1160" w:rsidP="006F4633">
            <w:pPr>
              <w:overflowPunct/>
              <w:autoSpaceDE/>
              <w:autoSpaceDN/>
              <w:adjustRightInd/>
              <w:spacing w:line="240" w:lineRule="auto"/>
              <w:ind w:right="-250" w:firstLine="0"/>
              <w:jc w:val="left"/>
              <w:rPr>
                <w:rFonts w:ascii="Courier New" w:hAnsi="Courier New" w:cs="Courier New"/>
                <w:sz w:val="22"/>
                <w:szCs w:val="22"/>
              </w:rPr>
            </w:pPr>
            <w:r w:rsidRPr="004E3A9C">
              <w:rPr>
                <w:rFonts w:ascii="Courier New" w:hAnsi="Courier New" w:cs="Courier New"/>
                <w:sz w:val="22"/>
                <w:szCs w:val="22"/>
              </w:rPr>
              <w:t>Предельное количество этажей – 3 этажа.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3A9C">
              <w:rPr>
                <w:rFonts w:ascii="Courier New" w:eastAsia="Calibri" w:hAnsi="Courier New" w:cs="Courier New"/>
                <w:sz w:val="22"/>
                <w:szCs w:val="22"/>
                <w:lang w:eastAsia="en-US"/>
              </w:rPr>
              <w:t xml:space="preserve"> не подлежит установлению.</w:t>
            </w:r>
          </w:p>
        </w:tc>
        <w:tc>
          <w:tcPr>
            <w:tcW w:w="4111" w:type="dxa"/>
          </w:tcPr>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спортивно-зрелищных зданий и сооружений, имеющих специальные места для зрителей от 500 мест (стадионов, дворцов спорта);</w:t>
            </w:r>
          </w:p>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спортивных клубов, спортивных залов, бассейнов, физкультурно-оздоровительных комплексов в зданиях и сооружениях;</w:t>
            </w:r>
          </w:p>
          <w:p w:rsidR="006C1160" w:rsidRPr="004E3A9C" w:rsidRDefault="006C1160" w:rsidP="006F4633">
            <w:pPr>
              <w:overflowPunct/>
              <w:spacing w:line="240" w:lineRule="auto"/>
              <w:ind w:firstLine="0"/>
              <w:rPr>
                <w:rFonts w:ascii="Courier New" w:hAnsi="Courier New" w:cs="Courier New"/>
                <w:sz w:val="22"/>
                <w:szCs w:val="22"/>
              </w:rPr>
            </w:pPr>
            <w:r w:rsidRPr="004E3A9C">
              <w:rPr>
                <w:rFonts w:ascii="Courier New" w:hAnsi="Courier New" w:cs="Courier New"/>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C1160" w:rsidRPr="004E3A9C" w:rsidRDefault="006C1160" w:rsidP="006F4633">
            <w:pPr>
              <w:widowControl w:val="0"/>
              <w:overflowPunct/>
              <w:autoSpaceDE/>
              <w:autoSpaceDN/>
              <w:adjustRightInd/>
              <w:spacing w:line="240" w:lineRule="auto"/>
              <w:ind w:right="-108" w:firstLine="0"/>
              <w:jc w:val="left"/>
              <w:textAlignment w:val="baseline"/>
              <w:rPr>
                <w:rFonts w:ascii="Courier New" w:eastAsia="Calibri" w:hAnsi="Courier New" w:cs="Courier New"/>
                <w:sz w:val="22"/>
                <w:szCs w:val="22"/>
                <w:lang w:eastAsia="en-US"/>
              </w:rPr>
            </w:pPr>
          </w:p>
        </w:tc>
      </w:tr>
      <w:tr w:rsidR="006C1160" w:rsidRPr="004E3A9C" w:rsidTr="006F4633">
        <w:trPr>
          <w:trHeight w:val="60"/>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Земельные участки (территории) общего </w:t>
            </w:r>
            <w:r w:rsidRPr="004E3A9C">
              <w:rPr>
                <w:rFonts w:ascii="Courier New" w:eastAsia="Calibri" w:hAnsi="Courier New" w:cs="Courier New"/>
                <w:sz w:val="22"/>
                <w:szCs w:val="22"/>
                <w:lang w:eastAsia="en-US"/>
              </w:rPr>
              <w:lastRenderedPageBreak/>
              <w:t>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977"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E3A9C">
              <w:rPr>
                <w:rFonts w:ascii="Courier New" w:eastAsia="Calibri" w:hAnsi="Courier New" w:cs="Courier New"/>
                <w:sz w:val="22"/>
                <w:szCs w:val="22"/>
              </w:rPr>
              <w:lastRenderedPageBreak/>
              <w:t>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lastRenderedPageBreak/>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w:t>
            </w:r>
            <w:r w:rsidRPr="004E3A9C">
              <w:rPr>
                <w:rFonts w:ascii="Courier New" w:eastAsia="Calibri" w:hAnsi="Courier New" w:cs="Courier New"/>
                <w:sz w:val="22"/>
                <w:szCs w:val="22"/>
                <w:shd w:val="clear" w:color="auto" w:fill="FFFFFF"/>
                <w:lang w:eastAsia="en-US"/>
              </w:rPr>
              <w:lastRenderedPageBreak/>
              <w:t xml:space="preserve">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1160" w:rsidRPr="004E3A9C" w:rsidTr="006F4633">
        <w:trPr>
          <w:trHeight w:val="552"/>
        </w:trPr>
        <w:tc>
          <w:tcPr>
            <w:tcW w:w="2376"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977"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lang w:eastAsia="en-US"/>
              </w:rPr>
              <w:t xml:space="preserve">Размещение сооружений, обеспечивающих поставку: воды, тепла, электричества, газа, предоставления услуг связи, отвода канализационных стоков (насосных станций, </w:t>
            </w:r>
            <w:r w:rsidRPr="004E3A9C">
              <w:rPr>
                <w:rFonts w:ascii="Courier New" w:eastAsia="Calibri" w:hAnsi="Courier New" w:cs="Courier New"/>
                <w:sz w:val="22"/>
                <w:szCs w:val="22"/>
                <w:lang w:eastAsia="en-US"/>
              </w:rPr>
              <w:lastRenderedPageBreak/>
              <w:t xml:space="preserve">водопроводов, линий электропередач, трансформаторных подстанций, газопроводов, линий связи, телефонных станций, канализаций). </w:t>
            </w:r>
          </w:p>
        </w:tc>
      </w:tr>
    </w:tbl>
    <w:p w:rsidR="006C1160" w:rsidRPr="004E3A9C" w:rsidRDefault="006C1160" w:rsidP="006C1160">
      <w:pPr>
        <w:widowControl w:val="0"/>
        <w:overflowPunct/>
        <w:autoSpaceDE/>
        <w:autoSpaceDN/>
        <w:adjustRightInd/>
        <w:spacing w:line="240" w:lineRule="auto"/>
        <w:ind w:firstLine="709"/>
        <w:outlineLvl w:val="0"/>
        <w:rPr>
          <w:rFonts w:ascii="Arial" w:eastAsia="Calibri" w:hAnsi="Arial" w:cs="Arial"/>
          <w:b/>
        </w:rPr>
      </w:pPr>
      <w:r w:rsidRPr="004E3A9C">
        <w:rPr>
          <w:rFonts w:ascii="Arial" w:eastAsia="Calibri" w:hAnsi="Arial" w:cs="Arial"/>
          <w:b/>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widowControl w:val="0"/>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Развлекательные мероприятия (4.8.1)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Развлекательные центры, аквапарки, боулинги, ночные клубы</w:t>
            </w:r>
          </w:p>
        </w:tc>
        <w:tc>
          <w:tcPr>
            <w:tcW w:w="5245" w:type="dxa"/>
            <w:vMerge w:val="restart"/>
            <w:tcBorders>
              <w:top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 xml:space="preserve"> </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vAlign w:val="center"/>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Связь (6.8)</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lang w:eastAsia="en-US"/>
              </w:rPr>
              <w:t>-</w:t>
            </w:r>
          </w:p>
        </w:tc>
        <w:tc>
          <w:tcPr>
            <w:tcW w:w="5245" w:type="dxa"/>
            <w:vMerge/>
            <w:vAlign w:val="center"/>
          </w:tcPr>
          <w:p w:rsidR="006C1160" w:rsidRPr="004E3A9C" w:rsidRDefault="006C1160" w:rsidP="006F4633">
            <w:pPr>
              <w:widowControl w:val="0"/>
              <w:tabs>
                <w:tab w:val="left" w:pos="142"/>
              </w:tabs>
              <w:overflowPunct/>
              <w:spacing w:line="240" w:lineRule="auto"/>
              <w:ind w:firstLine="0"/>
              <w:rPr>
                <w:rFonts w:ascii="Courier New" w:eastAsia="Calibri" w:hAnsi="Courier New" w:cs="Courier New"/>
                <w:sz w:val="22"/>
                <w:szCs w:val="22"/>
                <w:lang w:eastAsia="en-US"/>
              </w:rPr>
            </w:pPr>
          </w:p>
        </w:tc>
        <w:tc>
          <w:tcPr>
            <w:tcW w:w="4111" w:type="dxa"/>
            <w:vAlign w:val="center"/>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E3A9C">
              <w:rPr>
                <w:rFonts w:ascii="Courier New" w:eastAsia="Calibri" w:hAnsi="Courier New" w:cs="Courier New"/>
                <w:sz w:val="22"/>
                <w:szCs w:val="22"/>
                <w:lang w:eastAsia="en-US"/>
              </w:rPr>
              <w:lastRenderedPageBreak/>
              <w:t>телерадиовещания, за исключением объектов связи, размещение которых предусмотрено содержанием вида разрешенного использования с кодом 3.1.1 и 3.2.3</w:t>
            </w:r>
          </w:p>
        </w:tc>
      </w:tr>
    </w:tbl>
    <w:p w:rsidR="006C1160" w:rsidRPr="004E3A9C" w:rsidRDefault="006C1160" w:rsidP="006C1160">
      <w:pPr>
        <w:widowControl w:val="0"/>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ind w:firstLine="0"/>
        <w:rPr>
          <w:rFonts w:ascii="Arial" w:hAnsi="Arial" w:cs="Arial"/>
        </w:rPr>
      </w:pPr>
    </w:p>
    <w:p w:rsidR="006C1160" w:rsidRPr="004E3A9C" w:rsidRDefault="006C1160" w:rsidP="006C1160">
      <w:pPr>
        <w:widowControl w:val="0"/>
        <w:spacing w:line="240" w:lineRule="auto"/>
        <w:ind w:firstLine="0"/>
        <w:jc w:val="center"/>
        <w:outlineLvl w:val="0"/>
        <w:rPr>
          <w:rFonts w:ascii="Arial" w:hAnsi="Arial" w:cs="Arial"/>
          <w:b/>
        </w:rPr>
      </w:pPr>
      <w:r w:rsidRPr="004E3A9C">
        <w:rPr>
          <w:rFonts w:ascii="Arial" w:hAnsi="Arial" w:cs="Arial"/>
          <w:b/>
        </w:rPr>
        <w:t>8.6.2. Зона природного ландшафта (Р2)</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 Градостроительным регламентом устанавливается правовой режим земельных участков в границах зоны природного ландшафта зелёного фонда города в целях сохранения санитарно-гигиенической, оздоровительной ценности природных ландшафтов, отдыха населения, проведения культурно-оздоровительных и спортивных мероприятий.</w:t>
      </w:r>
    </w:p>
    <w:p w:rsidR="006C1160" w:rsidRPr="004E3A9C" w:rsidRDefault="006C1160" w:rsidP="006C1160">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871"/>
        <w:gridCol w:w="5245"/>
        <w:gridCol w:w="4149"/>
      </w:tblGrid>
      <w:tr w:rsidR="006C1160" w:rsidRPr="004E3A9C" w:rsidTr="006F4633">
        <w:trPr>
          <w:trHeight w:val="552"/>
          <w:jc w:val="center"/>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87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4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jc w:val="center"/>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Охрана природных территорий (9.1)</w:t>
            </w:r>
          </w:p>
        </w:tc>
        <w:tc>
          <w:tcPr>
            <w:tcW w:w="2871"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245" w:type="dxa"/>
            <w:tcBorders>
              <w:top w:val="single" w:sz="4" w:space="0" w:color="auto"/>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spacing w:line="240" w:lineRule="auto"/>
              <w:jc w:val="left"/>
              <w:rPr>
                <w:rFonts w:ascii="Courier New" w:eastAsia="Calibri" w:hAnsi="Courier New" w:cs="Courier New"/>
                <w:sz w:val="22"/>
                <w:szCs w:val="22"/>
              </w:rPr>
            </w:pPr>
          </w:p>
        </w:tc>
        <w:tc>
          <w:tcPr>
            <w:tcW w:w="4149"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4E3A9C">
              <w:rPr>
                <w:rFonts w:ascii="Courier New" w:eastAsia="Calibri" w:hAnsi="Courier New" w:cs="Courier New"/>
                <w:sz w:val="22"/>
                <w:szCs w:val="22"/>
                <w:lang w:eastAsia="en-US"/>
              </w:rPr>
              <w:lastRenderedPageBreak/>
              <w:t>использования природных ресурсов в заказниках, сохранение свойств земель, являющихся особо ценными</w:t>
            </w:r>
          </w:p>
        </w:tc>
      </w:tr>
      <w:tr w:rsidR="006C1160" w:rsidRPr="004E3A9C" w:rsidTr="006F4633">
        <w:trPr>
          <w:trHeight w:val="552"/>
          <w:jc w:val="center"/>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Коммунальное обслуживание (3.1)</w:t>
            </w:r>
          </w:p>
        </w:tc>
        <w:tc>
          <w:tcPr>
            <w:tcW w:w="2871"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49" w:type="dxa"/>
            <w:vAlign w:val="center"/>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сооружений, обеспечивающих поставку воды, тепла, электричества, газа, отвод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w:t>
            </w:r>
          </w:p>
        </w:tc>
      </w:tr>
      <w:tr w:rsidR="006C1160" w:rsidRPr="004E3A9C" w:rsidTr="006F4633">
        <w:trPr>
          <w:trHeight w:val="552"/>
          <w:jc w:val="center"/>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871"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49"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1160" w:rsidRPr="004E3A9C" w:rsidRDefault="006C1160" w:rsidP="006C1160">
      <w:pPr>
        <w:keepNext/>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2. Условно разрешенные виды и параметры использования земельных участков и объектов капитального строительства не установлены.</w:t>
      </w:r>
    </w:p>
    <w:p w:rsidR="006C1160" w:rsidRPr="004E3A9C" w:rsidRDefault="006C1160" w:rsidP="006C1160">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ind w:firstLine="510"/>
        <w:rPr>
          <w:rFonts w:ascii="Arial" w:hAnsi="Arial" w:cs="Arial"/>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8.7. Зоны специального назначения</w:t>
      </w:r>
    </w:p>
    <w:p w:rsidR="006C1160" w:rsidRPr="004E3A9C" w:rsidRDefault="006C1160" w:rsidP="006C1160">
      <w:pPr>
        <w:widowControl w:val="0"/>
        <w:spacing w:line="240" w:lineRule="auto"/>
        <w:jc w:val="center"/>
        <w:outlineLvl w:val="0"/>
        <w:rPr>
          <w:rFonts w:ascii="Arial" w:hAnsi="Arial" w:cs="Arial"/>
          <w:b/>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8.7.1. Зона размещения мест погребения (С1)</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Градостроительным регламентом определяется правовой режим в соответствии с этическими, санитарными и экологическими требованиями земельных участков с сооружаемыми на них кладбищами для захоронения тел (останков) умерших, стенами скорби для захоронения урн с прахом умерших, крематориями, а также иными зданиями и сооружениями, предназначенными для осуществления погребения умерших.</w:t>
      </w:r>
    </w:p>
    <w:p w:rsidR="006C1160" w:rsidRPr="004E3A9C" w:rsidRDefault="006C1160" w:rsidP="006C1160">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406"/>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Бытовое обслуживание (3.3)</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Похоронные бюро</w:t>
            </w:r>
          </w:p>
        </w:tc>
        <w:tc>
          <w:tcPr>
            <w:tcW w:w="5245" w:type="dxa"/>
            <w:vMerge w:val="restart"/>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Минимальное количество </w:t>
            </w:r>
            <w:proofErr w:type="spellStart"/>
            <w:r w:rsidRPr="004E3A9C">
              <w:rPr>
                <w:rFonts w:ascii="Courier New" w:eastAsia="Calibri" w:hAnsi="Courier New" w:cs="Courier New"/>
                <w:sz w:val="22"/>
                <w:szCs w:val="22"/>
              </w:rPr>
              <w:t>машино</w:t>
            </w:r>
            <w:proofErr w:type="spellEnd"/>
            <w:r w:rsidRPr="004E3A9C">
              <w:rPr>
                <w:rFonts w:ascii="Courier New" w:eastAsia="Calibri" w:hAnsi="Courier New" w:cs="Courier New"/>
                <w:sz w:val="22"/>
                <w:szCs w:val="22"/>
              </w:rPr>
              <w:t xml:space="preserve">-мест для хранения индивидуального автотранспорта на территории земельных участков: 10 </w:t>
            </w:r>
            <w:proofErr w:type="spellStart"/>
            <w:r w:rsidRPr="004E3A9C">
              <w:rPr>
                <w:rFonts w:ascii="Courier New" w:eastAsia="Calibri" w:hAnsi="Courier New" w:cs="Courier New"/>
                <w:sz w:val="22"/>
                <w:szCs w:val="22"/>
              </w:rPr>
              <w:t>машино</w:t>
            </w:r>
            <w:proofErr w:type="spellEnd"/>
            <w:r w:rsidRPr="004E3A9C">
              <w:rPr>
                <w:rFonts w:ascii="Courier New" w:eastAsia="Calibri" w:hAnsi="Courier New" w:cs="Courier New"/>
                <w:sz w:val="22"/>
                <w:szCs w:val="22"/>
              </w:rPr>
              <w:t>-мест на 1 га территории земельного участка.</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Ритуальная деятельность (12.1)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Объекты капитального строительства, необходимые для организации мест захоронения</w:t>
            </w:r>
          </w:p>
        </w:tc>
        <w:tc>
          <w:tcPr>
            <w:tcW w:w="5245" w:type="dxa"/>
            <w:vMerge/>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кладбищ, крематориев и мест захоронения; </w:t>
            </w:r>
            <w:r w:rsidRPr="004E3A9C">
              <w:rPr>
                <w:rFonts w:ascii="Courier New" w:eastAsia="Calibri" w:hAnsi="Courier New" w:cs="Courier New"/>
                <w:sz w:val="22"/>
                <w:szCs w:val="22"/>
                <w:lang w:eastAsia="en-US"/>
              </w:rPr>
              <w:br/>
              <w:t>размещение соответствующих культовых сооружений;</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осуществление деятельности по производству продукции ритуально-обрядового назначения</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4111" w:type="dxa"/>
            <w:vAlign w:val="center"/>
          </w:tcPr>
          <w:p w:rsidR="006C1160" w:rsidRPr="004E3A9C" w:rsidRDefault="006C1160" w:rsidP="006F4633">
            <w:pPr>
              <w:widowControl w:val="0"/>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сооружений, обеспечивающих поставку воды, тепла, электричества, газа, отвод канализационных стоков, (насосных станций, водопроводов, линий электропередач, трансформаторных подстанций, газопроводов, линий связи, телефонных станций, канализаций)</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Земельные участки (территории) общего пользования (12.0)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Pr="004E3A9C">
              <w:rPr>
                <w:rFonts w:ascii="Courier New" w:eastAsia="Calibri" w:hAnsi="Courier New" w:cs="Courier New"/>
                <w:sz w:val="22"/>
                <w:szCs w:val="22"/>
                <w:lang w:eastAsia="en-US"/>
              </w:rPr>
              <w:t>.</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p>
        </w:tc>
        <w:tc>
          <w:tcPr>
            <w:tcW w:w="4111" w:type="dxa"/>
          </w:tcPr>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Размещение объектов улично-дорожной сети: </w:t>
            </w:r>
            <w:r w:rsidRPr="004E3A9C">
              <w:rPr>
                <w:rFonts w:ascii="Courier New" w:eastAsia="Calibri" w:hAnsi="Courier New" w:cs="Courier New"/>
                <w:sz w:val="22"/>
                <w:szCs w:val="22"/>
                <w:lang w:eastAsia="en-US"/>
              </w:rPr>
              <w:br/>
            </w:r>
            <w:r w:rsidRPr="004E3A9C">
              <w:rPr>
                <w:rFonts w:ascii="Courier New" w:eastAsia="Calibri" w:hAnsi="Courier New" w:cs="Courier New"/>
                <w:sz w:val="22"/>
                <w:szCs w:val="22"/>
                <w:shd w:val="clear" w:color="auto" w:fill="FFFFFF"/>
                <w:lang w:eastAsia="en-US"/>
              </w:rPr>
              <w:t xml:space="preserve">автомобильных дорог и пешеходных тротуаров в границах населенных пунктов, пешеходных переходов, площадей, проездов, велодорожек и объектов </w:t>
            </w:r>
            <w:proofErr w:type="spellStart"/>
            <w:r w:rsidRPr="004E3A9C">
              <w:rPr>
                <w:rFonts w:ascii="Courier New" w:eastAsia="Calibri" w:hAnsi="Courier New" w:cs="Courier New"/>
                <w:sz w:val="22"/>
                <w:szCs w:val="22"/>
                <w:shd w:val="clear" w:color="auto" w:fill="FFFFFF"/>
                <w:lang w:eastAsia="en-US"/>
              </w:rPr>
              <w:t>велотранспортной</w:t>
            </w:r>
            <w:proofErr w:type="spellEnd"/>
            <w:r w:rsidRPr="004E3A9C">
              <w:rPr>
                <w:rFonts w:ascii="Courier New" w:eastAsia="Calibri" w:hAnsi="Courier New" w:cs="Courier New"/>
                <w:sz w:val="22"/>
                <w:szCs w:val="22"/>
                <w:shd w:val="clear" w:color="auto" w:fill="FFFFFF"/>
                <w:lang w:eastAsia="en-US"/>
              </w:rPr>
              <w:t xml:space="preserve"> и инженерной инфраструктуры;</w:t>
            </w:r>
          </w:p>
          <w:p w:rsidR="006C1160" w:rsidRPr="004E3A9C" w:rsidRDefault="006C1160" w:rsidP="006F4633">
            <w:pPr>
              <w:widowControl w:val="0"/>
              <w:overflowPunct/>
              <w:autoSpaceDE/>
              <w:autoSpaceDN/>
              <w:adjustRightInd/>
              <w:spacing w:line="240" w:lineRule="auto"/>
              <w:ind w:firstLine="0"/>
              <w:jc w:val="left"/>
              <w:textAlignment w:val="baseline"/>
              <w:rPr>
                <w:rFonts w:ascii="Courier New" w:eastAsia="Calibri" w:hAnsi="Courier New" w:cs="Courier New"/>
                <w:sz w:val="22"/>
                <w:szCs w:val="22"/>
                <w:shd w:val="clear" w:color="auto" w:fill="FFFFFF"/>
                <w:lang w:eastAsia="en-US"/>
              </w:rPr>
            </w:pPr>
            <w:r w:rsidRPr="004E3A9C">
              <w:rPr>
                <w:rFonts w:ascii="Courier New" w:eastAsia="Calibri" w:hAnsi="Courier New" w:cs="Courier New"/>
                <w:sz w:val="22"/>
                <w:szCs w:val="22"/>
                <w:shd w:val="clear" w:color="auto" w:fill="FFFFFF"/>
                <w:lang w:eastAsia="en-US"/>
              </w:rPr>
              <w:t xml:space="preserve">размещение придорожных стоянок (парковок) </w:t>
            </w:r>
            <w:r w:rsidRPr="004E3A9C">
              <w:rPr>
                <w:rFonts w:ascii="Courier New" w:eastAsia="Calibri" w:hAnsi="Courier New" w:cs="Courier New"/>
                <w:sz w:val="22"/>
                <w:szCs w:val="22"/>
                <w:shd w:val="clear" w:color="auto" w:fill="FFFFFF"/>
                <w:lang w:eastAsia="en-US"/>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C1160" w:rsidRPr="004E3A9C" w:rsidRDefault="006C1160" w:rsidP="006F4633">
            <w:pPr>
              <w:overflowPunct/>
              <w:spacing w:line="240" w:lineRule="auto"/>
              <w:ind w:firstLine="0"/>
              <w:jc w:val="left"/>
              <w:rPr>
                <w:rFonts w:ascii="Courier New" w:eastAsia="Calibri" w:hAnsi="Courier New" w:cs="Courier New"/>
                <w:sz w:val="22"/>
                <w:szCs w:val="22"/>
                <w:lang w:eastAsia="en-US"/>
              </w:rPr>
            </w:pPr>
            <w:r w:rsidRPr="004E3A9C">
              <w:rPr>
                <w:rFonts w:ascii="Courier New" w:hAnsi="Courier New" w:cs="Courier Ne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1160" w:rsidRPr="004E3A9C" w:rsidTr="006F4633">
        <w:trPr>
          <w:trHeight w:val="60"/>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4E3A9C">
              <w:rPr>
                <w:rFonts w:ascii="Courier New" w:eastAsia="Calibri" w:hAnsi="Courier New" w:cs="Courier New"/>
                <w:sz w:val="22"/>
                <w:szCs w:val="22"/>
              </w:rPr>
              <w:lastRenderedPageBreak/>
              <w:t>предусмотрено содержанием вида разрешенного использования с кодом 3.1.1 и 3.2.3</w:t>
            </w:r>
          </w:p>
        </w:tc>
      </w:tr>
    </w:tbl>
    <w:p w:rsidR="006C1160" w:rsidRPr="004E3A9C" w:rsidRDefault="006C1160" w:rsidP="006C1160">
      <w:pPr>
        <w:tabs>
          <w:tab w:val="left" w:pos="1088"/>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Религиозное использование (3.7)</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Часовни, молельные дома, церкви, соборы, храмы, мечети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сооружений – 25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 м.</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отправления религиозных обрядов;</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jc w:val="center"/>
        <w:outlineLvl w:val="0"/>
        <w:rPr>
          <w:rFonts w:ascii="Arial" w:hAnsi="Arial" w:cs="Arial"/>
          <w:b/>
        </w:rPr>
      </w:pPr>
    </w:p>
    <w:p w:rsidR="006C1160" w:rsidRPr="004E3A9C" w:rsidRDefault="006C1160" w:rsidP="006C1160">
      <w:pPr>
        <w:widowControl w:val="0"/>
        <w:spacing w:line="240" w:lineRule="auto"/>
        <w:jc w:val="center"/>
        <w:outlineLvl w:val="0"/>
        <w:rPr>
          <w:rFonts w:ascii="Arial" w:hAnsi="Arial" w:cs="Arial"/>
          <w:b/>
        </w:rPr>
      </w:pPr>
      <w:r w:rsidRPr="004E3A9C">
        <w:rPr>
          <w:rFonts w:ascii="Arial" w:hAnsi="Arial" w:cs="Arial"/>
          <w:b/>
        </w:rPr>
        <w:t>8.7.2. Зона размещения режимных объектов (С2)</w:t>
      </w:r>
    </w:p>
    <w:p w:rsidR="006C1160" w:rsidRPr="004E3A9C" w:rsidRDefault="006C1160" w:rsidP="006C1160">
      <w:pPr>
        <w:widowControl w:val="0"/>
        <w:spacing w:line="240" w:lineRule="auto"/>
        <w:jc w:val="center"/>
        <w:outlineLvl w:val="0"/>
        <w:rPr>
          <w:rFonts w:ascii="Arial" w:hAnsi="Arial" w:cs="Arial"/>
        </w:rPr>
      </w:pPr>
    </w:p>
    <w:p w:rsidR="006C1160" w:rsidRPr="004E3A9C" w:rsidRDefault="006C1160" w:rsidP="006C1160">
      <w:pPr>
        <w:widowControl w:val="0"/>
        <w:spacing w:line="240" w:lineRule="auto"/>
        <w:ind w:firstLine="510"/>
        <w:rPr>
          <w:rFonts w:ascii="Arial" w:hAnsi="Arial" w:cs="Arial"/>
        </w:rPr>
      </w:pPr>
      <w:r w:rsidRPr="004E3A9C">
        <w:rPr>
          <w:rFonts w:ascii="Arial" w:hAnsi="Arial" w:cs="Arial"/>
        </w:rPr>
        <w:t>Градостроительным регламентом определяется правовой режим земельных участков и расположенных на них объектов, требующих особой охраны.</w:t>
      </w:r>
    </w:p>
    <w:p w:rsidR="006C1160" w:rsidRPr="004E3A9C" w:rsidRDefault="006C1160" w:rsidP="006C1160">
      <w:pPr>
        <w:tabs>
          <w:tab w:val="left" w:pos="5333"/>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hAnsi="Courier New" w:cs="Courier New"/>
                <w:sz w:val="22"/>
                <w:szCs w:val="22"/>
              </w:rPr>
              <w:t>Обеспечение деятельности по исполнению наказаний (8.4)</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Следственные изоляторы, тюрьмы, поселения, исправительные колонии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widowControl w:val="0"/>
              <w:spacing w:line="240" w:lineRule="auto"/>
              <w:ind w:firstLine="0"/>
              <w:jc w:val="left"/>
              <w:textAlignment w:val="baseline"/>
              <w:rPr>
                <w:rFonts w:ascii="Courier New" w:hAnsi="Courier New" w:cs="Courier New"/>
                <w:sz w:val="22"/>
                <w:szCs w:val="22"/>
              </w:rPr>
            </w:pPr>
            <w:r w:rsidRPr="004E3A9C">
              <w:rPr>
                <w:rFonts w:ascii="Courier New" w:hAnsi="Courier New" w:cs="Courier New"/>
                <w:sz w:val="22"/>
                <w:szCs w:val="22"/>
              </w:rPr>
              <w:t>Размещение объектов капитального строительства для создания мест лишения свободы (следственные изоляторы, тюрьмы, поселения)</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Коммунальное обслуживание (3.1)</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bCs/>
                <w:sz w:val="22"/>
                <w:szCs w:val="22"/>
                <w:lang w:eastAsia="en-US"/>
              </w:rPr>
              <w:t>Котельные, гаражи и мастерские для обслуживания уборочной и аварийной техники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размеры земельных участков не подлежат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Предельное количество этажей – 2 этаж.</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4111" w:type="dxa"/>
            <w:tcBorders>
              <w:bottom w:val="single" w:sz="4" w:space="0" w:color="auto"/>
            </w:tcBorders>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lang w:eastAsia="en-US"/>
              </w:rPr>
            </w:pPr>
            <w:r w:rsidRPr="004E3A9C">
              <w:rPr>
                <w:rFonts w:ascii="Courier New" w:eastAsia="Calibri" w:hAnsi="Courier New" w:cs="Courier New"/>
                <w:sz w:val="22"/>
                <w:szCs w:val="22"/>
                <w:lang w:eastAsia="en-US"/>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Связь (6.8)</w:t>
            </w:r>
          </w:p>
        </w:tc>
        <w:tc>
          <w:tcPr>
            <w:tcW w:w="2909"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bCs/>
                <w:sz w:val="22"/>
                <w:szCs w:val="22"/>
                <w:lang w:eastAsia="en-US"/>
              </w:rPr>
            </w:pPr>
            <w:r w:rsidRPr="004E3A9C">
              <w:rPr>
                <w:rFonts w:ascii="Courier New" w:eastAsia="Calibri" w:hAnsi="Courier New" w:cs="Courier New"/>
                <w:bCs/>
                <w:sz w:val="22"/>
                <w:szCs w:val="22"/>
                <w:lang w:eastAsia="en-US"/>
              </w:rPr>
              <w:t>-</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и 3.2.3</w:t>
            </w:r>
          </w:p>
        </w:tc>
      </w:tr>
    </w:tbl>
    <w:p w:rsidR="006C1160" w:rsidRPr="004E3A9C" w:rsidRDefault="006C1160" w:rsidP="006C1160">
      <w:pPr>
        <w:tabs>
          <w:tab w:val="left" w:pos="1088"/>
        </w:tabs>
        <w:overflowPunct/>
        <w:autoSpaceDE/>
        <w:autoSpaceDN/>
        <w:adjustRightInd/>
        <w:spacing w:line="240" w:lineRule="auto"/>
        <w:ind w:firstLine="709"/>
        <w:rPr>
          <w:rFonts w:ascii="Arial" w:eastAsia="Calibri" w:hAnsi="Arial" w:cs="Arial"/>
          <w:b/>
        </w:rPr>
      </w:pPr>
      <w:r w:rsidRPr="004E3A9C">
        <w:rPr>
          <w:rFonts w:ascii="Arial" w:eastAsia="Calibri" w:hAnsi="Arial" w:cs="Arial"/>
          <w:b/>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4"/>
        <w:gridCol w:w="2909"/>
        <w:gridCol w:w="5245"/>
        <w:gridCol w:w="4111"/>
      </w:tblGrid>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ЗЕМЕЛЬНЫХ УЧАСТКОВ</w:t>
            </w:r>
          </w:p>
        </w:tc>
        <w:tc>
          <w:tcPr>
            <w:tcW w:w="2909"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НАИМЕНОВАНИЕ ВИДА ИСПОЛЬЗОВАНИЯ ОБЪЕКТОВ КАПИТАЛЬНОГО СТРОИТЕЛЬСТВА</w:t>
            </w:r>
          </w:p>
        </w:tc>
        <w:tc>
          <w:tcPr>
            <w:tcW w:w="5245"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ПАРАМЕТРЫ РАЗРЕШЕННОГО ИСПОЛЬЗОВАНИЯ</w:t>
            </w:r>
          </w:p>
        </w:tc>
        <w:tc>
          <w:tcPr>
            <w:tcW w:w="4111" w:type="dxa"/>
            <w:vAlign w:val="center"/>
          </w:tcPr>
          <w:p w:rsidR="006C1160" w:rsidRPr="004E3A9C" w:rsidRDefault="006C1160" w:rsidP="006F4633">
            <w:pPr>
              <w:overflowPunct/>
              <w:autoSpaceDE/>
              <w:autoSpaceDN/>
              <w:adjustRightInd/>
              <w:spacing w:line="240" w:lineRule="auto"/>
              <w:ind w:firstLine="0"/>
              <w:jc w:val="center"/>
              <w:rPr>
                <w:rFonts w:ascii="Courier New" w:eastAsia="Calibri" w:hAnsi="Courier New" w:cs="Courier New"/>
                <w:sz w:val="22"/>
                <w:szCs w:val="22"/>
              </w:rPr>
            </w:pPr>
            <w:r w:rsidRPr="004E3A9C">
              <w:rPr>
                <w:rFonts w:ascii="Courier New" w:eastAsia="Calibri" w:hAnsi="Courier New" w:cs="Courier New"/>
                <w:sz w:val="22"/>
                <w:szCs w:val="22"/>
              </w:rPr>
              <w:t>ОПИСАНИЕ ВИДА РАЗРЕШЁННОГО ИСПОЛЬЗОВАНИЯ ЗЕМЕЛЬНОГО УЧАСТКА</w:t>
            </w:r>
          </w:p>
        </w:tc>
      </w:tr>
      <w:tr w:rsidR="006C1160" w:rsidRPr="004E3A9C" w:rsidTr="006F4633">
        <w:trPr>
          <w:trHeight w:val="552"/>
        </w:trPr>
        <w:tc>
          <w:tcPr>
            <w:tcW w:w="2444"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Религиозное использование (3.7)</w:t>
            </w:r>
          </w:p>
        </w:tc>
        <w:tc>
          <w:tcPr>
            <w:tcW w:w="2909"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Часовни, молельные дома, церкви, соборы, храмы, мечети</w:t>
            </w:r>
          </w:p>
        </w:tc>
        <w:tc>
          <w:tcPr>
            <w:tcW w:w="5245"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размер земельного участка – 200 м2.</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Минимальный отступ от границы земельного участка (красной линии) </w:t>
            </w:r>
            <w:r w:rsidRPr="004E3A9C">
              <w:rPr>
                <w:rFonts w:ascii="Courier New" w:eastAsia="Calibri" w:hAnsi="Courier New" w:cs="Courier New"/>
                <w:sz w:val="22"/>
                <w:szCs w:val="22"/>
                <w:lang w:eastAsia="en-US"/>
              </w:rPr>
              <w:t xml:space="preserve">в целях определения места допустимого размещения зданий, строений, сооружений, за пределами которых </w:t>
            </w:r>
            <w:r w:rsidRPr="004E3A9C">
              <w:rPr>
                <w:rFonts w:ascii="Courier New" w:eastAsia="Calibri" w:hAnsi="Courier New" w:cs="Courier New"/>
                <w:sz w:val="22"/>
                <w:szCs w:val="22"/>
                <w:lang w:eastAsia="en-US"/>
              </w:rPr>
              <w:lastRenderedPageBreak/>
              <w:t>запрещено строительство зданий, строений, сооружений</w:t>
            </w:r>
            <w:r w:rsidRPr="004E3A9C">
              <w:rPr>
                <w:rFonts w:ascii="Courier New" w:eastAsia="Calibri" w:hAnsi="Courier New" w:cs="Courier New"/>
                <w:sz w:val="22"/>
                <w:szCs w:val="22"/>
              </w:rPr>
              <w:t xml:space="preserve"> – 1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Предельная высота зданий, строений, сооружений – 5 м.</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Минимальный процент озеленения – 20%.</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Максимальная высота ограждения (забора) - 2 м., вы</w:t>
            </w:r>
            <w:r w:rsidRPr="004E3A9C">
              <w:rPr>
                <w:rFonts w:ascii="Courier New" w:eastAsia="Calibri" w:hAnsi="Courier New" w:cs="Courier New"/>
                <w:sz w:val="22"/>
                <w:szCs w:val="22"/>
              </w:rPr>
              <w:softHyphen/>
              <w:t>сота ворот - 2,5м.</w:t>
            </w:r>
          </w:p>
        </w:tc>
        <w:tc>
          <w:tcPr>
            <w:tcW w:w="4111" w:type="dxa"/>
          </w:tcPr>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lastRenderedPageBreak/>
              <w:t>Размещение объектов капитального строительства, предназначенных для отправления религиозных обрядов;</w:t>
            </w:r>
          </w:p>
          <w:p w:rsidR="006C1160" w:rsidRPr="004E3A9C" w:rsidRDefault="006C1160" w:rsidP="006F4633">
            <w:pPr>
              <w:overflowPunct/>
              <w:autoSpaceDE/>
              <w:autoSpaceDN/>
              <w:adjustRightInd/>
              <w:spacing w:line="240" w:lineRule="auto"/>
              <w:ind w:firstLine="0"/>
              <w:jc w:val="left"/>
              <w:rPr>
                <w:rFonts w:ascii="Courier New" w:eastAsia="Calibri" w:hAnsi="Courier New" w:cs="Courier New"/>
                <w:sz w:val="22"/>
                <w:szCs w:val="22"/>
              </w:rPr>
            </w:pPr>
            <w:r w:rsidRPr="004E3A9C">
              <w:rPr>
                <w:rFonts w:ascii="Courier New" w:eastAsia="Calibri" w:hAnsi="Courier New" w:cs="Courier New"/>
                <w:sz w:val="22"/>
                <w:szCs w:val="22"/>
              </w:rPr>
              <w:t xml:space="preserve">размещение объектов капитального строительства, </w:t>
            </w:r>
            <w:r w:rsidRPr="004E3A9C">
              <w:rPr>
                <w:rFonts w:ascii="Courier New" w:eastAsia="Calibri" w:hAnsi="Courier New" w:cs="Courier New"/>
                <w:sz w:val="22"/>
                <w:szCs w:val="22"/>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6C1160" w:rsidRPr="004E3A9C" w:rsidRDefault="006C1160" w:rsidP="006C1160">
      <w:pPr>
        <w:overflowPunct/>
        <w:autoSpaceDE/>
        <w:autoSpaceDN/>
        <w:adjustRightInd/>
        <w:spacing w:line="240" w:lineRule="auto"/>
        <w:ind w:firstLine="709"/>
        <w:outlineLvl w:val="0"/>
        <w:rPr>
          <w:rFonts w:ascii="Arial" w:eastAsia="Calibri" w:hAnsi="Arial" w:cs="Arial"/>
          <w:b/>
          <w:caps/>
        </w:rPr>
      </w:pPr>
      <w:r w:rsidRPr="004E3A9C">
        <w:rPr>
          <w:rFonts w:ascii="Arial" w:eastAsia="Calibri" w:hAnsi="Arial" w:cs="Arial"/>
          <w:b/>
          <w:caps/>
        </w:rPr>
        <w:lastRenderedPageBreak/>
        <w:t>3. Вспомогательные виды и параметры разрешенного использования земельных участков и объектов капитального строительства не установлены.</w:t>
      </w:r>
    </w:p>
    <w:p w:rsidR="006C1160" w:rsidRPr="004E3A9C" w:rsidRDefault="006C1160" w:rsidP="006C1160">
      <w:pPr>
        <w:widowControl w:val="0"/>
        <w:spacing w:line="240" w:lineRule="auto"/>
        <w:ind w:firstLine="0"/>
      </w:pPr>
    </w:p>
    <w:p w:rsidR="006C1160" w:rsidRPr="004E3A9C" w:rsidRDefault="006C1160" w:rsidP="006C1160">
      <w:pPr>
        <w:widowControl w:val="0"/>
        <w:spacing w:line="240" w:lineRule="auto"/>
        <w:ind w:firstLine="0"/>
      </w:pPr>
    </w:p>
    <w:p w:rsidR="006C1160" w:rsidRPr="004E3A9C" w:rsidRDefault="006C1160" w:rsidP="006C1160">
      <w:pPr>
        <w:widowControl w:val="0"/>
        <w:spacing w:line="240" w:lineRule="auto"/>
        <w:ind w:firstLine="0"/>
        <w:sectPr w:rsidR="006C1160" w:rsidRPr="004E3A9C" w:rsidSect="005A26C4">
          <w:pgSz w:w="16838" w:h="11906" w:orient="landscape"/>
          <w:pgMar w:top="1701" w:right="851" w:bottom="851" w:left="1418" w:header="283" w:footer="284" w:gutter="0"/>
          <w:pgNumType w:start="31"/>
          <w:cols w:space="708"/>
          <w:titlePg/>
          <w:docGrid w:linePitch="360"/>
        </w:sectPr>
      </w:pPr>
    </w:p>
    <w:p w:rsidR="006C1160" w:rsidRPr="004E3A9C" w:rsidRDefault="006C1160" w:rsidP="006C1160">
      <w:pPr>
        <w:widowControl w:val="0"/>
        <w:spacing w:line="240" w:lineRule="auto"/>
        <w:ind w:firstLine="0"/>
        <w:jc w:val="center"/>
        <w:rPr>
          <w:rFonts w:ascii="Arial" w:hAnsi="Arial" w:cs="Arial"/>
          <w:b/>
        </w:rPr>
      </w:pPr>
      <w:bookmarkStart w:id="30" w:name="_Toc430103021"/>
      <w:bookmarkStart w:id="31" w:name="_Toc430103022"/>
      <w:bookmarkEnd w:id="30"/>
      <w:r w:rsidRPr="004E3A9C">
        <w:rPr>
          <w:rFonts w:ascii="Arial" w:hAnsi="Arial" w:cs="Arial"/>
          <w:b/>
        </w:rPr>
        <w:lastRenderedPageBreak/>
        <w:t>8.8. Территории общего пользования — городские парки, скверы</w:t>
      </w:r>
      <w:bookmarkEnd w:id="31"/>
    </w:p>
    <w:p w:rsidR="006C1160" w:rsidRPr="004E3A9C" w:rsidRDefault="006C1160" w:rsidP="006C1160">
      <w:pPr>
        <w:widowControl w:val="0"/>
        <w:spacing w:line="240" w:lineRule="auto"/>
        <w:ind w:firstLine="510"/>
        <w:rPr>
          <w:rFonts w:ascii="Arial" w:hAnsi="Arial" w:cs="Arial"/>
        </w:rPr>
      </w:pP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8.8.1. На территории общего пользования не распространяется действие градостроительных регламентов. Использование городских парков, скверов осуществляется органами местного самоуправления в соответствии с требованиями действующего законодательства Российской Федерации, нормативными правовыми актами, предусмотренными Федеральным законом «Об охране окружающей среды».</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8.8.2. Градостроительный регламент устанавливается для земельных участков и объектов капитального строительства в случае, если указанные земельные участки не входят в границы, выделенных красными линиями, территорий общего пользования и земельных участков, на которых расположены линейные объекты. </w:t>
      </w:r>
    </w:p>
    <w:p w:rsidR="006C1160" w:rsidRPr="004E3A9C" w:rsidRDefault="006C1160" w:rsidP="006C1160">
      <w:pPr>
        <w:keepNext/>
        <w:spacing w:line="240" w:lineRule="auto"/>
        <w:jc w:val="center"/>
        <w:rPr>
          <w:rFonts w:ascii="Arial" w:hAnsi="Arial" w:cs="Arial"/>
        </w:rPr>
      </w:pPr>
    </w:p>
    <w:p w:rsidR="006C1160" w:rsidRPr="004E3A9C" w:rsidRDefault="006C1160" w:rsidP="006C1160">
      <w:pPr>
        <w:keepNext/>
        <w:spacing w:line="240" w:lineRule="auto"/>
        <w:ind w:firstLine="0"/>
        <w:jc w:val="center"/>
        <w:rPr>
          <w:rFonts w:ascii="Arial" w:hAnsi="Arial" w:cs="Arial"/>
          <w:b/>
        </w:rPr>
      </w:pPr>
      <w:r w:rsidRPr="004E3A9C">
        <w:rPr>
          <w:rFonts w:ascii="Arial" w:hAnsi="Arial" w:cs="Arial"/>
          <w:b/>
        </w:rPr>
        <w:t>9. Градостроительные регламенты: ограничения использования земельных участков и объектов капитального строительства</w:t>
      </w:r>
    </w:p>
    <w:p w:rsidR="006C1160" w:rsidRPr="004E3A9C" w:rsidRDefault="006C1160" w:rsidP="006C1160">
      <w:pPr>
        <w:keepNext/>
        <w:spacing w:line="240" w:lineRule="auto"/>
        <w:jc w:val="center"/>
        <w:rPr>
          <w:rFonts w:ascii="Arial" w:hAnsi="Arial" w:cs="Arial"/>
          <w:b/>
        </w:rPr>
      </w:pPr>
    </w:p>
    <w:p w:rsidR="006C1160" w:rsidRPr="004E3A9C" w:rsidRDefault="006C1160" w:rsidP="006C1160">
      <w:pPr>
        <w:keepNext/>
        <w:spacing w:line="240" w:lineRule="auto"/>
        <w:ind w:firstLine="0"/>
        <w:jc w:val="center"/>
        <w:outlineLvl w:val="0"/>
        <w:rPr>
          <w:rFonts w:ascii="Arial" w:hAnsi="Arial" w:cs="Arial"/>
          <w:b/>
        </w:rPr>
      </w:pPr>
      <w:bookmarkStart w:id="32" w:name="_Toc430103023"/>
      <w:r w:rsidRPr="004E3A9C">
        <w:rPr>
          <w:rFonts w:ascii="Arial" w:hAnsi="Arial" w:cs="Arial"/>
          <w:b/>
        </w:rPr>
        <w:t>9.1. Общие положения для зон с особыми условиями использования территорий</w:t>
      </w:r>
      <w:bookmarkEnd w:id="32"/>
    </w:p>
    <w:p w:rsidR="006C1160" w:rsidRPr="004E3A9C" w:rsidRDefault="006C1160" w:rsidP="006C1160">
      <w:pPr>
        <w:keepNext/>
        <w:spacing w:line="240" w:lineRule="auto"/>
        <w:jc w:val="center"/>
        <w:outlineLvl w:val="0"/>
        <w:rPr>
          <w:rFonts w:ascii="Arial" w:hAnsi="Arial" w:cs="Arial"/>
          <w:b/>
        </w:rPr>
      </w:pPr>
    </w:p>
    <w:p w:rsidR="006C1160" w:rsidRPr="004E3A9C" w:rsidRDefault="006C1160" w:rsidP="006C1160">
      <w:pPr>
        <w:spacing w:line="240" w:lineRule="auto"/>
        <w:ind w:firstLine="709"/>
        <w:rPr>
          <w:rFonts w:ascii="Arial" w:hAnsi="Arial" w:cs="Arial"/>
        </w:rPr>
      </w:pPr>
      <w:r w:rsidRPr="004E3A9C">
        <w:rPr>
          <w:rFonts w:ascii="Arial" w:hAnsi="Arial" w:cs="Arial"/>
        </w:rPr>
        <w:t>9.1.1. Границы зон с особыми условиями использования территорий отображены на карте градостроительного зонирования.</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9.1.2. В зонах с особыми условиями использования территорий в соответствии с законодательством Российской Федерации устанавливаются ограничения использования земельных участков и объектов капитального строительства. </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9.1.3. Зоны с особыми условиями использования территорий включают: </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1) зоны с особыми условиями использования территорий, связанные с санитарными и экологическими ограничениями; </w:t>
      </w:r>
    </w:p>
    <w:p w:rsidR="006C1160" w:rsidRPr="004E3A9C" w:rsidRDefault="006C1160" w:rsidP="006C1160">
      <w:pPr>
        <w:spacing w:line="240" w:lineRule="auto"/>
        <w:ind w:firstLine="709"/>
        <w:rPr>
          <w:rFonts w:ascii="Arial" w:hAnsi="Arial" w:cs="Arial"/>
        </w:rPr>
      </w:pPr>
      <w:r w:rsidRPr="004E3A9C">
        <w:rPr>
          <w:rFonts w:ascii="Arial" w:hAnsi="Arial" w:cs="Arial"/>
        </w:rPr>
        <w:t>2) зоны с особыми условиями использования территорий, связанные с охраной объектов культурного наследия.</w:t>
      </w:r>
    </w:p>
    <w:p w:rsidR="006C1160" w:rsidRPr="004E3A9C" w:rsidRDefault="006C1160" w:rsidP="006C1160">
      <w:pPr>
        <w:spacing w:line="240" w:lineRule="auto"/>
        <w:ind w:firstLine="709"/>
        <w:rPr>
          <w:rFonts w:ascii="Arial" w:hAnsi="Arial" w:cs="Arial"/>
        </w:rPr>
      </w:pPr>
      <w:r w:rsidRPr="004E3A9C">
        <w:rPr>
          <w:rFonts w:ascii="Arial" w:hAnsi="Arial" w:cs="Arial"/>
        </w:rPr>
        <w:t>9.1.4. Градостроительные регламенты зон с особыми условиями использования территорий распространяются на земельные участки и объекты капитального строительства независимо от принадлежности к территориальным зонам.</w:t>
      </w:r>
    </w:p>
    <w:p w:rsidR="006C1160" w:rsidRPr="004E3A9C" w:rsidRDefault="006C1160" w:rsidP="006C1160">
      <w:pPr>
        <w:spacing w:line="240" w:lineRule="auto"/>
        <w:ind w:firstLine="709"/>
        <w:rPr>
          <w:rFonts w:ascii="Arial" w:hAnsi="Arial" w:cs="Arial"/>
        </w:rPr>
      </w:pPr>
      <w:r w:rsidRPr="004E3A9C">
        <w:rPr>
          <w:rFonts w:ascii="Arial" w:hAnsi="Arial" w:cs="Arial"/>
        </w:rPr>
        <w:t>9.1.5. Границы зон с особыми условиями использования территории, для которых установлены ограничения использования, могут не совпадать с границами территориальных зон и пересекать границы земельных участков.</w:t>
      </w:r>
    </w:p>
    <w:p w:rsidR="006C1160" w:rsidRPr="004E3A9C" w:rsidRDefault="006C1160" w:rsidP="006C1160">
      <w:pPr>
        <w:spacing w:line="240" w:lineRule="auto"/>
        <w:ind w:firstLine="709"/>
        <w:rPr>
          <w:rFonts w:ascii="Arial" w:hAnsi="Arial" w:cs="Arial"/>
        </w:rPr>
      </w:pPr>
      <w:r w:rsidRPr="004E3A9C">
        <w:rPr>
          <w:rFonts w:ascii="Arial" w:hAnsi="Arial" w:cs="Arial"/>
        </w:rPr>
        <w:t>9.1.6. В случае если ограничения использования земельных участков и объектов капитального строительства исключают один или несколько видов разрешенного использования земельных участков и объектов капитального строительства из числа предусмотренных требованиями градостроительного регламента применительно к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соответственно ограниченный перечень видов разрешенного использования земельных участков и объектов капитального строительства.</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9.1.7. В случае если ограничения использования земельных участков и объектов капитального строительства устанавливают перечень согласующих организаций, то в границах пересечения территориальной зоны с соответствующей зоной с особыми условиями использования территории установленные виды разрешенного использования, предельные размеры земельных участков и </w:t>
      </w:r>
      <w:r w:rsidRPr="004E3A9C">
        <w:rPr>
          <w:rFonts w:ascii="Arial" w:hAnsi="Arial" w:cs="Arial"/>
        </w:rPr>
        <w:lastRenderedPageBreak/>
        <w:t>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6C1160" w:rsidRPr="004E3A9C" w:rsidRDefault="006C1160" w:rsidP="006C1160">
      <w:pPr>
        <w:keepNext/>
        <w:spacing w:line="240" w:lineRule="auto"/>
        <w:jc w:val="center"/>
        <w:outlineLvl w:val="0"/>
        <w:rPr>
          <w:rFonts w:ascii="Arial" w:hAnsi="Arial" w:cs="Arial"/>
        </w:rPr>
      </w:pPr>
      <w:bookmarkStart w:id="33" w:name="_Toc430103024"/>
    </w:p>
    <w:p w:rsidR="006C1160" w:rsidRPr="004E3A9C" w:rsidRDefault="006C1160" w:rsidP="006C1160">
      <w:pPr>
        <w:keepNext/>
        <w:spacing w:line="240" w:lineRule="auto"/>
        <w:ind w:firstLine="0"/>
        <w:jc w:val="center"/>
        <w:outlineLvl w:val="0"/>
        <w:rPr>
          <w:rFonts w:ascii="Arial" w:hAnsi="Arial" w:cs="Arial"/>
          <w:b/>
        </w:rPr>
      </w:pPr>
      <w:r w:rsidRPr="004E3A9C">
        <w:rPr>
          <w:rFonts w:ascii="Arial" w:hAnsi="Arial" w:cs="Arial"/>
          <w:b/>
        </w:rPr>
        <w:t>9.2. Ограничения использования земельных участков и объектов капитального строительства в границах санитарно-защитных зон предприятий, сооружений и иных объектов</w:t>
      </w:r>
      <w:bookmarkEnd w:id="33"/>
    </w:p>
    <w:p w:rsidR="006C1160" w:rsidRPr="004E3A9C" w:rsidRDefault="006C1160" w:rsidP="006C1160">
      <w:pPr>
        <w:keepNext/>
        <w:spacing w:line="240" w:lineRule="auto"/>
        <w:jc w:val="center"/>
        <w:outlineLvl w:val="0"/>
        <w:rPr>
          <w:rFonts w:ascii="Arial" w:hAnsi="Arial" w:cs="Arial"/>
        </w:rPr>
      </w:pPr>
    </w:p>
    <w:p w:rsidR="006C1160" w:rsidRPr="004E3A9C" w:rsidRDefault="006C1160" w:rsidP="006C1160">
      <w:pPr>
        <w:spacing w:line="240" w:lineRule="auto"/>
        <w:rPr>
          <w:rFonts w:ascii="Arial" w:hAnsi="Arial" w:cs="Arial"/>
        </w:rPr>
      </w:pPr>
      <w:r w:rsidRPr="004E3A9C">
        <w:rPr>
          <w:rFonts w:ascii="Arial" w:hAnsi="Arial" w:cs="Arial"/>
        </w:rPr>
        <w:t>9.2.1. В целях обеспечения безопасности населения и в соответствии с Федеральным законом «О санитарно-эпидемиологическом благополучии населения» от 30.03.1999 № 52-ФЗ,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C1160" w:rsidRPr="004E3A9C" w:rsidRDefault="006C1160" w:rsidP="006C1160">
      <w:pPr>
        <w:spacing w:line="240" w:lineRule="auto"/>
        <w:rPr>
          <w:rFonts w:ascii="Arial" w:hAnsi="Arial" w:cs="Arial"/>
        </w:rPr>
      </w:pPr>
      <w:r w:rsidRPr="004E3A9C">
        <w:rPr>
          <w:rFonts w:ascii="Arial" w:hAnsi="Arial" w:cs="Arial"/>
        </w:rPr>
        <w:t>9.2.2.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160" w:rsidRPr="004E3A9C" w:rsidRDefault="006C1160" w:rsidP="006C1160">
      <w:pPr>
        <w:spacing w:line="240" w:lineRule="auto"/>
        <w:rPr>
          <w:rFonts w:ascii="Arial" w:hAnsi="Arial" w:cs="Arial"/>
        </w:rPr>
      </w:pPr>
      <w:r w:rsidRPr="004E3A9C">
        <w:rPr>
          <w:rFonts w:ascii="Arial" w:hAnsi="Arial" w:cs="Arial"/>
        </w:rPr>
        <w:t>9.2.3.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C1160" w:rsidRPr="004E3A9C" w:rsidRDefault="006C1160" w:rsidP="006C1160">
      <w:pPr>
        <w:spacing w:line="240" w:lineRule="auto"/>
        <w:rPr>
          <w:rFonts w:ascii="Arial" w:hAnsi="Arial" w:cs="Arial"/>
        </w:rPr>
      </w:pPr>
      <w:bookmarkStart w:id="34" w:name="5.3."/>
      <w:r w:rsidRPr="004E3A9C">
        <w:rPr>
          <w:rFonts w:ascii="Arial" w:hAnsi="Arial" w:cs="Arial"/>
        </w:rPr>
        <w:t>9.2.4.</w:t>
      </w:r>
      <w:bookmarkEnd w:id="34"/>
      <w:r w:rsidRPr="004E3A9C">
        <w:rPr>
          <w:rFonts w:ascii="Arial" w:hAnsi="Arial" w:cs="Arial"/>
        </w:rPr>
        <w:t xml:space="preserve">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r w:rsidRPr="004E3A9C">
        <w:rPr>
          <w:rFonts w:ascii="Arial" w:hAnsi="Arial" w:cs="Arial"/>
        </w:rPr>
        <w:lastRenderedPageBreak/>
        <w:t xml:space="preserve">электроподстанции, </w:t>
      </w:r>
      <w:proofErr w:type="spellStart"/>
      <w:r w:rsidRPr="004E3A9C">
        <w:rPr>
          <w:rFonts w:ascii="Arial" w:hAnsi="Arial" w:cs="Arial"/>
        </w:rPr>
        <w:t>нефте</w:t>
      </w:r>
      <w:proofErr w:type="spellEnd"/>
      <w:r w:rsidRPr="004E3A9C">
        <w:rPr>
          <w:rFonts w:ascii="Arial" w:hAnsi="Arial" w:cs="Arial"/>
        </w:rPr>
        <w:t xml:space="preserve">- и газопроводы, артезианские скважины для технического водоснабжения, </w:t>
      </w:r>
      <w:proofErr w:type="spellStart"/>
      <w:r w:rsidRPr="004E3A9C">
        <w:rPr>
          <w:rFonts w:ascii="Arial" w:hAnsi="Arial" w:cs="Arial"/>
        </w:rPr>
        <w:t>водоохлаждающие</w:t>
      </w:r>
      <w:proofErr w:type="spellEnd"/>
      <w:r w:rsidRPr="004E3A9C">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C1160" w:rsidRPr="004E3A9C" w:rsidRDefault="006C1160" w:rsidP="006C1160">
      <w:pPr>
        <w:spacing w:line="240" w:lineRule="auto"/>
        <w:rPr>
          <w:rFonts w:ascii="Arial" w:hAnsi="Arial" w:cs="Arial"/>
        </w:rPr>
      </w:pPr>
      <w:r w:rsidRPr="004E3A9C">
        <w:rPr>
          <w:rFonts w:ascii="Arial" w:hAnsi="Arial" w:cs="Arial"/>
        </w:rPr>
        <w:t>9.2.5.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C1160" w:rsidRPr="004E3A9C" w:rsidRDefault="006C1160" w:rsidP="006C1160">
      <w:pPr>
        <w:spacing w:line="240" w:lineRule="auto"/>
        <w:rPr>
          <w:rFonts w:ascii="Arial" w:hAnsi="Arial" w:cs="Arial"/>
        </w:rPr>
      </w:pPr>
      <w:r w:rsidRPr="004E3A9C">
        <w:rPr>
          <w:rFonts w:ascii="Arial" w:hAnsi="Arial" w:cs="Arial"/>
        </w:rPr>
        <w:t>9.2.6.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6C1160" w:rsidRPr="004E3A9C" w:rsidRDefault="006C1160" w:rsidP="006C1160">
      <w:pPr>
        <w:spacing w:line="240" w:lineRule="auto"/>
        <w:rPr>
          <w:rFonts w:ascii="Arial" w:hAnsi="Arial" w:cs="Arial"/>
        </w:rPr>
      </w:pPr>
      <w:r w:rsidRPr="004E3A9C">
        <w:rPr>
          <w:rFonts w:ascii="Arial" w:hAnsi="Arial" w:cs="Arial"/>
        </w:rPr>
        <w:t>9.2.7.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C1160" w:rsidRPr="004E3A9C" w:rsidRDefault="006C1160" w:rsidP="006C1160">
      <w:pPr>
        <w:keepNext/>
        <w:spacing w:line="240" w:lineRule="auto"/>
        <w:jc w:val="center"/>
        <w:outlineLvl w:val="0"/>
        <w:rPr>
          <w:rFonts w:ascii="Arial" w:hAnsi="Arial" w:cs="Arial"/>
        </w:rPr>
      </w:pPr>
      <w:bookmarkStart w:id="35" w:name="_Toc430103025"/>
    </w:p>
    <w:p w:rsidR="006C1160" w:rsidRPr="004E3A9C" w:rsidRDefault="006C1160" w:rsidP="006C1160">
      <w:pPr>
        <w:keepNext/>
        <w:spacing w:line="240" w:lineRule="auto"/>
        <w:ind w:firstLine="0"/>
        <w:jc w:val="center"/>
        <w:outlineLvl w:val="0"/>
        <w:rPr>
          <w:rFonts w:ascii="Arial" w:hAnsi="Arial" w:cs="Arial"/>
          <w:b/>
        </w:rPr>
      </w:pPr>
      <w:r w:rsidRPr="004E3A9C">
        <w:rPr>
          <w:rFonts w:ascii="Arial" w:hAnsi="Arial" w:cs="Arial"/>
          <w:b/>
        </w:rPr>
        <w:t xml:space="preserve">9.3. Ограничения использования земельных участков и объектов капитального строительства в границах </w:t>
      </w:r>
      <w:proofErr w:type="spellStart"/>
      <w:r w:rsidRPr="004E3A9C">
        <w:rPr>
          <w:rFonts w:ascii="Arial" w:hAnsi="Arial" w:cs="Arial"/>
          <w:b/>
        </w:rPr>
        <w:t>водоохранных</w:t>
      </w:r>
      <w:proofErr w:type="spellEnd"/>
      <w:r w:rsidRPr="004E3A9C">
        <w:rPr>
          <w:rFonts w:ascii="Arial" w:hAnsi="Arial" w:cs="Arial"/>
          <w:b/>
        </w:rPr>
        <w:t xml:space="preserve"> зон, прибрежных защитных полос и береговых полос водных объектов общего пользования</w:t>
      </w:r>
      <w:bookmarkEnd w:id="35"/>
    </w:p>
    <w:p w:rsidR="006C1160" w:rsidRPr="004E3A9C" w:rsidRDefault="006C1160" w:rsidP="006C1160">
      <w:pPr>
        <w:keepNext/>
        <w:spacing w:line="240" w:lineRule="auto"/>
        <w:jc w:val="center"/>
        <w:outlineLvl w:val="0"/>
        <w:rPr>
          <w:rFonts w:ascii="Arial" w:hAnsi="Arial" w:cs="Arial"/>
        </w:rPr>
      </w:pP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9.3.1. В соответствии с требованиями статей 6 и 65 Водного Кодекса Российской Федерации на территории городского поселения установлены границы </w:t>
      </w:r>
      <w:proofErr w:type="spellStart"/>
      <w:r w:rsidRPr="004E3A9C">
        <w:rPr>
          <w:rFonts w:ascii="Arial" w:hAnsi="Arial" w:cs="Arial"/>
        </w:rPr>
        <w:t>водоохранных</w:t>
      </w:r>
      <w:proofErr w:type="spellEnd"/>
      <w:r w:rsidRPr="004E3A9C">
        <w:rPr>
          <w:rFonts w:ascii="Arial" w:hAnsi="Arial" w:cs="Arial"/>
        </w:rPr>
        <w:t xml:space="preserve"> зон, прибрежных защитных полос и береговых полос водных объектов общего пользования.</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9.3.2. </w:t>
      </w:r>
      <w:proofErr w:type="spellStart"/>
      <w:r w:rsidRPr="004E3A9C">
        <w:rPr>
          <w:rFonts w:ascii="Arial" w:hAnsi="Arial" w:cs="Arial"/>
        </w:rPr>
        <w:t>Водоохранными</w:t>
      </w:r>
      <w:proofErr w:type="spellEnd"/>
      <w:r w:rsidRPr="004E3A9C">
        <w:rPr>
          <w:rFonts w:ascii="Arial" w:hAnsi="Arial" w:cs="Arial"/>
        </w:rPr>
        <w:t xml:space="preserve"> зонами в границах городского поселения являются территории, которые примыкают к береговой линии рек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В границах </w:t>
      </w:r>
      <w:proofErr w:type="spellStart"/>
      <w:r w:rsidRPr="004E3A9C">
        <w:rPr>
          <w:rFonts w:ascii="Arial" w:hAnsi="Arial" w:cs="Arial"/>
        </w:rPr>
        <w:t>водоохранных</w:t>
      </w:r>
      <w:proofErr w:type="spellEnd"/>
      <w:r w:rsidRPr="004E3A9C">
        <w:rPr>
          <w:rFonts w:ascii="Arial" w:hAnsi="Arial" w:cs="Arial"/>
        </w:rPr>
        <w:t xml:space="preserve"> зон устанавливаются прибрежные защитные полосы, которые примыкают к береговой линии рек и на территориях которых вводятся дополнительные ограничения хозяйственной и иной деятельности.</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4E3A9C">
        <w:rPr>
          <w:rFonts w:ascii="Arial" w:hAnsi="Arial" w:cs="Arial"/>
        </w:rPr>
        <w:t>водоохранной</w:t>
      </w:r>
      <w:proofErr w:type="spellEnd"/>
      <w:r w:rsidRPr="004E3A9C">
        <w:rPr>
          <w:rFonts w:ascii="Arial" w:hAnsi="Arial" w:cs="Arial"/>
        </w:rPr>
        <w:t xml:space="preserve"> зоны на таких территориях устанавливается от парапета набережной.</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9.3.3. В границах </w:t>
      </w:r>
      <w:proofErr w:type="spellStart"/>
      <w:r w:rsidRPr="004E3A9C">
        <w:rPr>
          <w:rFonts w:ascii="Arial" w:hAnsi="Arial" w:cs="Arial"/>
        </w:rPr>
        <w:t>водоохранных</w:t>
      </w:r>
      <w:proofErr w:type="spellEnd"/>
      <w:r w:rsidRPr="004E3A9C">
        <w:rPr>
          <w:rFonts w:ascii="Arial" w:hAnsi="Arial" w:cs="Arial"/>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9.3.4. В границах </w:t>
      </w:r>
      <w:proofErr w:type="spellStart"/>
      <w:r w:rsidRPr="004E3A9C">
        <w:rPr>
          <w:rFonts w:ascii="Arial" w:hAnsi="Arial" w:cs="Arial"/>
        </w:rPr>
        <w:t>водоохранных</w:t>
      </w:r>
      <w:proofErr w:type="spellEnd"/>
      <w:r w:rsidRPr="004E3A9C">
        <w:rPr>
          <w:rFonts w:ascii="Arial" w:hAnsi="Arial" w:cs="Arial"/>
        </w:rPr>
        <w:t xml:space="preserve"> зон запрещаются:</w:t>
      </w:r>
    </w:p>
    <w:p w:rsidR="006C1160" w:rsidRPr="004E3A9C" w:rsidRDefault="006C1160" w:rsidP="006C1160">
      <w:pPr>
        <w:spacing w:line="240" w:lineRule="auto"/>
        <w:ind w:firstLine="709"/>
        <w:rPr>
          <w:rFonts w:ascii="Arial" w:hAnsi="Arial" w:cs="Arial"/>
        </w:rPr>
      </w:pPr>
      <w:r w:rsidRPr="004E3A9C">
        <w:rPr>
          <w:rFonts w:ascii="Arial" w:hAnsi="Arial" w:cs="Arial"/>
        </w:rPr>
        <w:t>1) использование сточных вод в целях регулирования плодородия почв;</w:t>
      </w:r>
    </w:p>
    <w:p w:rsidR="006C1160" w:rsidRPr="004E3A9C" w:rsidRDefault="006C1160" w:rsidP="006C1160">
      <w:pPr>
        <w:spacing w:line="240" w:lineRule="auto"/>
        <w:ind w:firstLine="709"/>
        <w:rPr>
          <w:rFonts w:ascii="Arial" w:hAnsi="Arial" w:cs="Arial"/>
        </w:rPr>
      </w:pPr>
      <w:r w:rsidRPr="004E3A9C">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C1160" w:rsidRPr="004E3A9C" w:rsidRDefault="006C1160" w:rsidP="006C1160">
      <w:pPr>
        <w:spacing w:line="240" w:lineRule="auto"/>
        <w:ind w:firstLine="709"/>
        <w:rPr>
          <w:rFonts w:ascii="Arial" w:hAnsi="Arial" w:cs="Arial"/>
        </w:rPr>
      </w:pPr>
      <w:r w:rsidRPr="004E3A9C">
        <w:rPr>
          <w:rFonts w:ascii="Arial" w:hAnsi="Arial" w:cs="Arial"/>
        </w:rPr>
        <w:lastRenderedPageBreak/>
        <w:t>3) осуществление авиационных мер по борьбе с вредными организмами;</w:t>
      </w:r>
    </w:p>
    <w:p w:rsidR="006C1160" w:rsidRPr="004E3A9C" w:rsidRDefault="006C1160" w:rsidP="006C1160">
      <w:pPr>
        <w:spacing w:line="240" w:lineRule="auto"/>
        <w:ind w:firstLine="709"/>
        <w:rPr>
          <w:rFonts w:ascii="Arial" w:hAnsi="Arial" w:cs="Arial"/>
        </w:rPr>
      </w:pPr>
      <w:r w:rsidRPr="004E3A9C">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C1160" w:rsidRPr="004E3A9C" w:rsidRDefault="006C1160" w:rsidP="006C1160">
      <w:pPr>
        <w:spacing w:line="240" w:lineRule="auto"/>
        <w:ind w:firstLine="709"/>
        <w:rPr>
          <w:rFonts w:ascii="Arial" w:hAnsi="Arial" w:cs="Arial"/>
        </w:rPr>
      </w:pPr>
      <w:r w:rsidRPr="004E3A9C">
        <w:rPr>
          <w:rFonts w:ascii="Arial" w:hAnsi="Arial" w:cs="Arial"/>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6) размещение специализированных хранилищ пестицидов и </w:t>
      </w:r>
      <w:proofErr w:type="spellStart"/>
      <w:r w:rsidRPr="004E3A9C">
        <w:rPr>
          <w:rFonts w:ascii="Arial" w:hAnsi="Arial" w:cs="Arial"/>
        </w:rPr>
        <w:t>агрохимикатов</w:t>
      </w:r>
      <w:proofErr w:type="spellEnd"/>
      <w:r w:rsidRPr="004E3A9C">
        <w:rPr>
          <w:rFonts w:ascii="Arial" w:hAnsi="Arial" w:cs="Arial"/>
        </w:rPr>
        <w:t xml:space="preserve">, применение пестицидов и </w:t>
      </w:r>
      <w:proofErr w:type="spellStart"/>
      <w:r w:rsidRPr="004E3A9C">
        <w:rPr>
          <w:rFonts w:ascii="Arial" w:hAnsi="Arial" w:cs="Arial"/>
        </w:rPr>
        <w:t>агрохимикатов</w:t>
      </w:r>
      <w:proofErr w:type="spellEnd"/>
      <w:r w:rsidRPr="004E3A9C">
        <w:rPr>
          <w:rFonts w:ascii="Arial" w:hAnsi="Arial" w:cs="Arial"/>
        </w:rPr>
        <w:t>;</w:t>
      </w:r>
    </w:p>
    <w:p w:rsidR="006C1160" w:rsidRPr="004E3A9C" w:rsidRDefault="006C1160" w:rsidP="006C1160">
      <w:pPr>
        <w:spacing w:line="240" w:lineRule="auto"/>
        <w:ind w:firstLine="709"/>
        <w:rPr>
          <w:rFonts w:ascii="Arial" w:hAnsi="Arial" w:cs="Arial"/>
        </w:rPr>
      </w:pPr>
      <w:r w:rsidRPr="004E3A9C">
        <w:rPr>
          <w:rFonts w:ascii="Arial" w:hAnsi="Arial" w:cs="Arial"/>
        </w:rPr>
        <w:t>7) сброс сточных, в том числе дренажных, вод;</w:t>
      </w:r>
    </w:p>
    <w:p w:rsidR="006C1160" w:rsidRPr="004E3A9C" w:rsidRDefault="006C1160" w:rsidP="006C1160">
      <w:pPr>
        <w:spacing w:line="240" w:lineRule="auto"/>
        <w:ind w:firstLine="709"/>
        <w:rPr>
          <w:rFonts w:ascii="Arial" w:hAnsi="Arial" w:cs="Arial"/>
        </w:rPr>
      </w:pPr>
      <w:r w:rsidRPr="004E3A9C">
        <w:rPr>
          <w:rFonts w:ascii="Arial" w:hAnsi="Arial" w:cs="Arial"/>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6C1160" w:rsidRPr="004E3A9C" w:rsidRDefault="006C1160" w:rsidP="006C1160">
      <w:pPr>
        <w:spacing w:line="240" w:lineRule="auto"/>
        <w:ind w:firstLine="709"/>
        <w:rPr>
          <w:rFonts w:ascii="Arial" w:hAnsi="Arial" w:cs="Arial"/>
        </w:rPr>
      </w:pPr>
      <w:r w:rsidRPr="004E3A9C">
        <w:rPr>
          <w:rFonts w:ascii="Arial" w:hAnsi="Arial" w:cs="Arial"/>
        </w:rPr>
        <w:t>9.3.5. В границах прибрежных защитных полос дополнительно запрещаются:</w:t>
      </w:r>
    </w:p>
    <w:p w:rsidR="006C1160" w:rsidRPr="004E3A9C" w:rsidRDefault="006C1160" w:rsidP="006C1160">
      <w:pPr>
        <w:spacing w:line="240" w:lineRule="auto"/>
        <w:ind w:firstLine="709"/>
        <w:rPr>
          <w:rFonts w:ascii="Arial" w:hAnsi="Arial" w:cs="Arial"/>
        </w:rPr>
      </w:pPr>
      <w:r w:rsidRPr="004E3A9C">
        <w:rPr>
          <w:rFonts w:ascii="Arial" w:hAnsi="Arial" w:cs="Arial"/>
        </w:rPr>
        <w:t>1) распашка земель;</w:t>
      </w:r>
    </w:p>
    <w:p w:rsidR="006C1160" w:rsidRPr="004E3A9C" w:rsidRDefault="006C1160" w:rsidP="006C1160">
      <w:pPr>
        <w:spacing w:line="240" w:lineRule="auto"/>
        <w:ind w:firstLine="709"/>
        <w:rPr>
          <w:rFonts w:ascii="Arial" w:hAnsi="Arial" w:cs="Arial"/>
        </w:rPr>
      </w:pPr>
      <w:r w:rsidRPr="004E3A9C">
        <w:rPr>
          <w:rFonts w:ascii="Arial" w:hAnsi="Arial" w:cs="Arial"/>
        </w:rPr>
        <w:t>2) размещение отвалов размываемых грунтов;</w:t>
      </w:r>
    </w:p>
    <w:p w:rsidR="006C1160" w:rsidRPr="004E3A9C" w:rsidRDefault="006C1160" w:rsidP="006C1160">
      <w:pPr>
        <w:spacing w:line="240" w:lineRule="auto"/>
        <w:ind w:firstLine="709"/>
        <w:rPr>
          <w:rFonts w:ascii="Arial" w:hAnsi="Arial" w:cs="Arial"/>
        </w:rPr>
      </w:pPr>
      <w:r w:rsidRPr="004E3A9C">
        <w:rPr>
          <w:rFonts w:ascii="Arial" w:hAnsi="Arial" w:cs="Arial"/>
        </w:rPr>
        <w:t>3) выпас сельскохозяйственных животных и организация для них летних лагерей, ванн.</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9.3.6.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6C1160" w:rsidRPr="004E3A9C" w:rsidRDefault="006C1160" w:rsidP="006C1160">
      <w:pPr>
        <w:spacing w:line="240" w:lineRule="auto"/>
        <w:ind w:firstLine="709"/>
        <w:rPr>
          <w:rFonts w:ascii="Arial" w:hAnsi="Arial" w:cs="Arial"/>
        </w:rPr>
      </w:pPr>
      <w:r w:rsidRPr="004E3A9C">
        <w:rPr>
          <w:rFonts w:ascii="Arial" w:hAnsi="Arial" w:cs="Arial"/>
        </w:rPr>
        <w:t>Под сооружениями, обеспечивающими охрану водных объектов от загрязнения, засорения, заиления и истощения вод, понимаются:</w:t>
      </w:r>
    </w:p>
    <w:p w:rsidR="006C1160" w:rsidRPr="004E3A9C" w:rsidRDefault="006C1160" w:rsidP="006C1160">
      <w:pPr>
        <w:spacing w:line="240" w:lineRule="auto"/>
        <w:ind w:firstLine="709"/>
        <w:rPr>
          <w:rFonts w:ascii="Arial" w:hAnsi="Arial" w:cs="Arial"/>
        </w:rPr>
      </w:pPr>
      <w:r w:rsidRPr="004E3A9C">
        <w:rPr>
          <w:rFonts w:ascii="Arial" w:hAnsi="Arial" w:cs="Arial"/>
        </w:rPr>
        <w:t>1) централизованные системы водоотведения (канализации), централизованные ливневые системы водоотведения;</w:t>
      </w:r>
    </w:p>
    <w:p w:rsidR="006C1160" w:rsidRPr="004E3A9C" w:rsidRDefault="006C1160" w:rsidP="006C1160">
      <w:pPr>
        <w:spacing w:line="240" w:lineRule="auto"/>
        <w:ind w:firstLine="709"/>
        <w:rPr>
          <w:rFonts w:ascii="Arial" w:hAnsi="Arial" w:cs="Arial"/>
        </w:rPr>
      </w:pPr>
      <w:r w:rsidRPr="004E3A9C">
        <w:rPr>
          <w:rFonts w:ascii="Arial" w:hAnsi="Arial" w:cs="Arial"/>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C1160" w:rsidRPr="004E3A9C" w:rsidRDefault="006C1160" w:rsidP="006C1160">
      <w:pPr>
        <w:spacing w:line="240" w:lineRule="auto"/>
        <w:ind w:firstLine="709"/>
        <w:rPr>
          <w:rFonts w:ascii="Arial" w:hAnsi="Arial" w:cs="Arial"/>
        </w:rPr>
      </w:pPr>
      <w:r w:rsidRPr="004E3A9C">
        <w:rPr>
          <w:rFonts w:ascii="Arial" w:hAnsi="Arial" w:cs="Arial"/>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C1160" w:rsidRPr="004E3A9C" w:rsidRDefault="006C1160" w:rsidP="006C1160">
      <w:pPr>
        <w:spacing w:line="240" w:lineRule="auto"/>
        <w:ind w:firstLine="709"/>
        <w:rPr>
          <w:rFonts w:ascii="Arial" w:hAnsi="Arial" w:cs="Arial"/>
        </w:rPr>
      </w:pPr>
      <w:r w:rsidRPr="004E3A9C">
        <w:rPr>
          <w:rFonts w:ascii="Arial" w:hAnsi="Arial" w:cs="Arial"/>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9.3.7. В отношении территорий садоводческих, огороднических некоммерческих объединений граждан, размещенных в границах </w:t>
      </w:r>
      <w:proofErr w:type="spellStart"/>
      <w:r w:rsidRPr="004E3A9C">
        <w:rPr>
          <w:rFonts w:ascii="Arial" w:hAnsi="Arial" w:cs="Arial"/>
        </w:rPr>
        <w:t>водоохранных</w:t>
      </w:r>
      <w:proofErr w:type="spellEnd"/>
      <w:r w:rsidRPr="004E3A9C">
        <w:rPr>
          <w:rFonts w:ascii="Arial" w:hAnsi="Arial" w:cs="Arial"/>
        </w:rPr>
        <w:t xml:space="preserve"> </w:t>
      </w:r>
      <w:r w:rsidRPr="004E3A9C">
        <w:rPr>
          <w:rFonts w:ascii="Arial" w:hAnsi="Arial" w:cs="Arial"/>
        </w:rPr>
        <w:lastRenderedPageBreak/>
        <w:t>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9.3.6,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 xml:space="preserve">9.3.8. Полоса земли вдоль береговой линии водных объектов общего пользования (береговая полоса) предназначается для общего пользования. Береговая полоса является территорией общего пользования; градостроительный регламент на земельные участки в границах береговой полосы не распространяется. </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Запрещается приватизация земельных участков в пределах береговой полосы. Договор аренды земельного участка, находящегося в государственной или муниципальной собственности и расположенного в пределах береговой полосы,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6C1160" w:rsidRPr="004E3A9C" w:rsidRDefault="006C1160" w:rsidP="006C1160">
      <w:pPr>
        <w:widowControl w:val="0"/>
        <w:spacing w:line="240" w:lineRule="auto"/>
        <w:ind w:firstLine="709"/>
        <w:rPr>
          <w:rFonts w:ascii="Arial" w:hAnsi="Arial" w:cs="Arial"/>
        </w:rPr>
      </w:pPr>
      <w:r w:rsidRPr="004E3A9C">
        <w:rPr>
          <w:rFonts w:ascii="Arial" w:hAnsi="Arial" w:cs="Arial"/>
        </w:rPr>
        <w:t>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и для которых ширина береговой полосы составляет пять метров.</w:t>
      </w:r>
    </w:p>
    <w:p w:rsidR="006C1160" w:rsidRPr="004E3A9C" w:rsidRDefault="006C1160" w:rsidP="006C1160">
      <w:pPr>
        <w:keepNext/>
        <w:spacing w:line="240" w:lineRule="auto"/>
        <w:jc w:val="center"/>
        <w:outlineLvl w:val="0"/>
        <w:rPr>
          <w:rFonts w:ascii="Arial" w:hAnsi="Arial" w:cs="Arial"/>
          <w:b/>
        </w:rPr>
      </w:pPr>
      <w:bookmarkStart w:id="36" w:name="_Toc430103026"/>
    </w:p>
    <w:p w:rsidR="006C1160" w:rsidRPr="004E3A9C" w:rsidRDefault="006C1160" w:rsidP="006C1160">
      <w:pPr>
        <w:keepNext/>
        <w:spacing w:line="240" w:lineRule="auto"/>
        <w:ind w:firstLine="0"/>
        <w:jc w:val="center"/>
        <w:outlineLvl w:val="0"/>
        <w:rPr>
          <w:rFonts w:ascii="Arial" w:hAnsi="Arial" w:cs="Arial"/>
          <w:b/>
        </w:rPr>
      </w:pPr>
      <w:r w:rsidRPr="004E3A9C">
        <w:rPr>
          <w:rFonts w:ascii="Arial" w:hAnsi="Arial" w:cs="Arial"/>
          <w:b/>
        </w:rPr>
        <w:t>9.4. Ограничения использования земельных участков и объектов капитального строительства в границах охранных зон магистральных трубопроводов</w:t>
      </w:r>
      <w:bookmarkEnd w:id="36"/>
    </w:p>
    <w:p w:rsidR="006C1160" w:rsidRPr="004E3A9C" w:rsidRDefault="006C1160" w:rsidP="006C1160">
      <w:pPr>
        <w:keepNext/>
        <w:spacing w:line="240" w:lineRule="auto"/>
        <w:ind w:firstLine="0"/>
        <w:jc w:val="center"/>
        <w:outlineLvl w:val="0"/>
        <w:rPr>
          <w:rFonts w:ascii="Arial" w:hAnsi="Arial" w:cs="Arial"/>
        </w:rPr>
      </w:pPr>
    </w:p>
    <w:p w:rsidR="006C1160" w:rsidRPr="004E3A9C" w:rsidRDefault="006C1160" w:rsidP="006C1160">
      <w:pPr>
        <w:spacing w:line="240" w:lineRule="auto"/>
        <w:ind w:firstLine="709"/>
        <w:rPr>
          <w:rFonts w:ascii="Arial" w:hAnsi="Arial" w:cs="Arial"/>
        </w:rPr>
      </w:pPr>
      <w:r w:rsidRPr="004E3A9C">
        <w:rPr>
          <w:rFonts w:ascii="Arial" w:hAnsi="Arial" w:cs="Arial"/>
        </w:rPr>
        <w:t>9.4.1. В соответствии со статьёй 90 Земельного кодекса Российской Федерации, Правилами охраны магистральных трубопроводов (утверждёнными Минтопэнерго Российской Федерации 29.04.1992, постановлением Госгортехнадзора Российской Федерации от 22.04.1992 № 9) для исключения возможности повреждения трубопроводов (при любом виде их прокладки) устанавливаются охранные зоны.</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9.4.2. Границы охранных зон, на которых размещены магистральные трубопроводы, транспортирующие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определяются на основании строительных норм и правил, правил охраны магистральных трубопроводов, других нормативных документов. </w:t>
      </w:r>
    </w:p>
    <w:p w:rsidR="006C1160" w:rsidRPr="004E3A9C" w:rsidRDefault="006C1160" w:rsidP="006C1160">
      <w:pPr>
        <w:spacing w:line="240" w:lineRule="auto"/>
        <w:ind w:firstLine="709"/>
        <w:rPr>
          <w:rFonts w:ascii="Arial" w:hAnsi="Arial" w:cs="Arial"/>
        </w:rPr>
      </w:pPr>
      <w:r w:rsidRPr="004E3A9C">
        <w:rPr>
          <w:rFonts w:ascii="Arial" w:hAnsi="Arial" w:cs="Arial"/>
        </w:rPr>
        <w:t>В охранных зонах трубопроводов запрещается производить всякого рода действия, которые могут нарушить нормальную эксплуатацию трубопроводов либо привести к их повреждению, в частности:</w:t>
      </w:r>
    </w:p>
    <w:p w:rsidR="006C1160" w:rsidRPr="004E3A9C" w:rsidRDefault="006C1160" w:rsidP="006C1160">
      <w:pPr>
        <w:spacing w:line="240" w:lineRule="auto"/>
        <w:ind w:firstLine="709"/>
        <w:rPr>
          <w:rFonts w:ascii="Arial" w:hAnsi="Arial" w:cs="Arial"/>
        </w:rPr>
      </w:pPr>
      <w:r w:rsidRPr="004E3A9C">
        <w:rPr>
          <w:rFonts w:ascii="Arial" w:hAnsi="Arial" w:cs="Arial"/>
        </w:rPr>
        <w:t>устраивать всякого рода свалки, выливать растворы кислот, солей и щелочей;</w:t>
      </w:r>
    </w:p>
    <w:p w:rsidR="006C1160" w:rsidRPr="004E3A9C" w:rsidRDefault="006C1160" w:rsidP="006C1160">
      <w:pPr>
        <w:spacing w:line="240" w:lineRule="auto"/>
        <w:ind w:firstLine="709"/>
        <w:rPr>
          <w:rFonts w:ascii="Arial" w:hAnsi="Arial" w:cs="Arial"/>
        </w:rPr>
      </w:pPr>
      <w:r w:rsidRPr="004E3A9C">
        <w:rPr>
          <w:rFonts w:ascii="Arial" w:hAnsi="Arial" w:cs="Arial"/>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C1160" w:rsidRPr="004E3A9C" w:rsidRDefault="006C1160" w:rsidP="006C1160">
      <w:pPr>
        <w:spacing w:line="240" w:lineRule="auto"/>
        <w:ind w:firstLine="709"/>
        <w:rPr>
          <w:rFonts w:ascii="Arial" w:hAnsi="Arial" w:cs="Arial"/>
        </w:rPr>
      </w:pPr>
      <w:r w:rsidRPr="004E3A9C">
        <w:rPr>
          <w:rFonts w:ascii="Arial" w:hAnsi="Arial" w:cs="Arial"/>
        </w:rPr>
        <w:t>В охранных зонах трубопроводов без письменного разрешения предприятий трубопроводного транспорта запрещается:</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1) возводить любые постройки и сооружения; </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2) высаживать деревья и кустарники всех видов, складировать корма, удобрения, материалы, сено и солому, располагать коновязи, содержать скот, </w:t>
      </w:r>
      <w:r w:rsidRPr="004E3A9C">
        <w:rPr>
          <w:rFonts w:ascii="Arial" w:hAnsi="Arial" w:cs="Arial"/>
        </w:rPr>
        <w:lastRenderedPageBreak/>
        <w:t>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C1160" w:rsidRPr="004E3A9C" w:rsidRDefault="006C1160" w:rsidP="006C1160">
      <w:pPr>
        <w:spacing w:line="240" w:lineRule="auto"/>
        <w:ind w:firstLine="709"/>
        <w:rPr>
          <w:rFonts w:ascii="Arial" w:hAnsi="Arial" w:cs="Arial"/>
        </w:rPr>
      </w:pPr>
      <w:r w:rsidRPr="004E3A9C">
        <w:rPr>
          <w:rFonts w:ascii="Arial" w:hAnsi="Arial" w:cs="Arial"/>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C1160" w:rsidRPr="004E3A9C" w:rsidRDefault="006C1160" w:rsidP="006C1160">
      <w:pPr>
        <w:spacing w:line="240" w:lineRule="auto"/>
        <w:ind w:firstLine="709"/>
        <w:rPr>
          <w:rFonts w:ascii="Arial" w:hAnsi="Arial" w:cs="Arial"/>
        </w:rPr>
      </w:pPr>
      <w:r w:rsidRPr="004E3A9C">
        <w:rPr>
          <w:rFonts w:ascii="Arial" w:hAnsi="Arial" w:cs="Arial"/>
        </w:rPr>
        <w:t>4) производить мелиоративные земляные работы, сооружать оросительные и осушительные системы;</w:t>
      </w:r>
    </w:p>
    <w:p w:rsidR="006C1160" w:rsidRPr="004E3A9C" w:rsidRDefault="006C1160" w:rsidP="006C1160">
      <w:pPr>
        <w:spacing w:line="240" w:lineRule="auto"/>
        <w:ind w:firstLine="709"/>
        <w:rPr>
          <w:rFonts w:ascii="Arial" w:hAnsi="Arial" w:cs="Arial"/>
        </w:rPr>
      </w:pPr>
      <w:r w:rsidRPr="004E3A9C">
        <w:rPr>
          <w:rFonts w:ascii="Arial" w:hAnsi="Arial" w:cs="Arial"/>
        </w:rPr>
        <w:t>5) производить всякого рода открытые и подземные, горные, строительные, монтажные и взрывные работы, планировку грунта.</w:t>
      </w:r>
    </w:p>
    <w:p w:rsidR="006C1160" w:rsidRPr="004E3A9C" w:rsidRDefault="006C1160" w:rsidP="006C1160">
      <w:pPr>
        <w:keepNext/>
        <w:spacing w:line="240" w:lineRule="auto"/>
        <w:jc w:val="center"/>
        <w:outlineLvl w:val="0"/>
        <w:rPr>
          <w:rFonts w:ascii="Arial" w:hAnsi="Arial" w:cs="Arial"/>
        </w:rPr>
      </w:pPr>
      <w:bookmarkStart w:id="37" w:name="_Toc430103027"/>
    </w:p>
    <w:p w:rsidR="006C1160" w:rsidRPr="004E3A9C" w:rsidRDefault="006C1160" w:rsidP="006C1160">
      <w:pPr>
        <w:keepNext/>
        <w:spacing w:line="240" w:lineRule="auto"/>
        <w:ind w:firstLine="0"/>
        <w:jc w:val="center"/>
        <w:outlineLvl w:val="0"/>
        <w:rPr>
          <w:rFonts w:ascii="Arial" w:hAnsi="Arial" w:cs="Arial"/>
          <w:b/>
        </w:rPr>
      </w:pPr>
      <w:r w:rsidRPr="004E3A9C">
        <w:rPr>
          <w:rFonts w:ascii="Arial" w:hAnsi="Arial" w:cs="Arial"/>
          <w:b/>
        </w:rPr>
        <w:t>9.5.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37"/>
    </w:p>
    <w:p w:rsidR="006C1160" w:rsidRPr="004E3A9C" w:rsidRDefault="006C1160" w:rsidP="006C1160">
      <w:pPr>
        <w:keepNext/>
        <w:spacing w:line="240" w:lineRule="auto"/>
        <w:jc w:val="center"/>
        <w:outlineLvl w:val="0"/>
        <w:rPr>
          <w:rFonts w:ascii="Arial" w:hAnsi="Arial" w:cs="Arial"/>
        </w:rPr>
      </w:pPr>
    </w:p>
    <w:p w:rsidR="006C1160" w:rsidRPr="004E3A9C" w:rsidRDefault="006C1160" w:rsidP="006C1160">
      <w:pPr>
        <w:spacing w:line="240" w:lineRule="auto"/>
        <w:ind w:firstLine="709"/>
        <w:rPr>
          <w:rFonts w:ascii="Arial" w:hAnsi="Arial" w:cs="Arial"/>
        </w:rPr>
      </w:pPr>
      <w:r w:rsidRPr="004E3A9C">
        <w:rPr>
          <w:rFonts w:ascii="Arial" w:hAnsi="Arial" w:cs="Arial"/>
        </w:rPr>
        <w:t>9.5.1. В соответствии со статьёй 89 Земельного кодекса Российской Федерации,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вышеуказанным Постановлением Правительства Российской Федерации, не распространяются на объекты, размещенные в границах охранных зон объектов электросетевого хозяйства до даты его вступления в силу. </w:t>
      </w:r>
    </w:p>
    <w:p w:rsidR="006C1160" w:rsidRPr="004E3A9C" w:rsidRDefault="006C1160" w:rsidP="006C1160">
      <w:pPr>
        <w:spacing w:line="240" w:lineRule="auto"/>
        <w:ind w:firstLine="709"/>
        <w:rPr>
          <w:rFonts w:ascii="Arial" w:hAnsi="Arial" w:cs="Arial"/>
        </w:rPr>
      </w:pPr>
      <w:r w:rsidRPr="004E3A9C">
        <w:rPr>
          <w:rFonts w:ascii="Arial" w:hAnsi="Arial" w:cs="Arial"/>
        </w:rPr>
        <w:t>9.5.2. В охранных зонах 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размещать свалки.</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9.5.3. В охранных зонах, установленных для объектов электросетевого хозяйства напряжением свыше 1000 вольт, запрещается: </w:t>
      </w:r>
    </w:p>
    <w:p w:rsidR="006C1160" w:rsidRPr="004E3A9C" w:rsidRDefault="006C1160" w:rsidP="006C1160">
      <w:pPr>
        <w:spacing w:line="240" w:lineRule="auto"/>
        <w:ind w:firstLine="709"/>
        <w:rPr>
          <w:rFonts w:ascii="Arial" w:hAnsi="Arial" w:cs="Arial"/>
        </w:rPr>
      </w:pPr>
      <w:r w:rsidRPr="004E3A9C">
        <w:rPr>
          <w:rFonts w:ascii="Arial" w:hAnsi="Arial" w:cs="Arial"/>
        </w:rPr>
        <w:t>1) складировать или размещать хранилища любых, в том числе горюче-смазочных, материалов;</w:t>
      </w:r>
    </w:p>
    <w:p w:rsidR="006C1160" w:rsidRPr="004E3A9C" w:rsidRDefault="006C1160" w:rsidP="006C1160">
      <w:pPr>
        <w:spacing w:line="240" w:lineRule="auto"/>
        <w:ind w:firstLine="709"/>
        <w:rPr>
          <w:rFonts w:ascii="Arial" w:hAnsi="Arial" w:cs="Arial"/>
        </w:rPr>
      </w:pPr>
      <w:r w:rsidRPr="004E3A9C">
        <w:rPr>
          <w:rFonts w:ascii="Arial" w:hAnsi="Arial" w:cs="Arial"/>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C1160" w:rsidRPr="004E3A9C" w:rsidRDefault="006C1160" w:rsidP="006C1160">
      <w:pPr>
        <w:spacing w:line="240" w:lineRule="auto"/>
        <w:ind w:firstLine="709"/>
        <w:rPr>
          <w:rFonts w:ascii="Arial" w:hAnsi="Arial" w:cs="Arial"/>
        </w:rPr>
      </w:pPr>
      <w:r w:rsidRPr="004E3A9C">
        <w:rPr>
          <w:rFonts w:ascii="Arial" w:hAnsi="Arial" w:cs="Arial"/>
        </w:rPr>
        <w:t>9.5.4.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C1160" w:rsidRPr="004E3A9C" w:rsidRDefault="006C1160" w:rsidP="006C1160">
      <w:pPr>
        <w:spacing w:line="240" w:lineRule="auto"/>
        <w:ind w:firstLine="709"/>
        <w:rPr>
          <w:rFonts w:ascii="Arial" w:hAnsi="Arial" w:cs="Arial"/>
        </w:rPr>
      </w:pPr>
      <w:r w:rsidRPr="004E3A9C">
        <w:rPr>
          <w:rFonts w:ascii="Arial" w:hAnsi="Arial" w:cs="Arial"/>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w:t>
      </w:r>
      <w:r w:rsidRPr="004E3A9C">
        <w:rPr>
          <w:rFonts w:ascii="Arial" w:hAnsi="Arial" w:cs="Arial"/>
        </w:rPr>
        <w:lastRenderedPageBreak/>
        <w:t>объекты жилищного строительства, в том числе индивидуального (в охранных зонах воздушных линий электропередачи);</w:t>
      </w:r>
    </w:p>
    <w:p w:rsidR="006C1160" w:rsidRPr="004E3A9C" w:rsidRDefault="006C1160" w:rsidP="006C1160">
      <w:pPr>
        <w:spacing w:line="240" w:lineRule="auto"/>
        <w:ind w:firstLine="709"/>
        <w:rPr>
          <w:rFonts w:ascii="Arial" w:hAnsi="Arial" w:cs="Arial"/>
        </w:rPr>
      </w:pPr>
      <w:r w:rsidRPr="004E3A9C">
        <w:rPr>
          <w:rFonts w:ascii="Arial" w:hAnsi="Arial" w:cs="Arial"/>
        </w:rPr>
        <w:t>2) складировать или размещать хранилища любых, в том числе горюче-смазочных, материалов;</w:t>
      </w:r>
    </w:p>
    <w:p w:rsidR="006C1160" w:rsidRPr="004E3A9C" w:rsidRDefault="006C1160" w:rsidP="006C1160">
      <w:pPr>
        <w:spacing w:line="240" w:lineRule="auto"/>
        <w:ind w:firstLine="709"/>
        <w:rPr>
          <w:rFonts w:ascii="Arial" w:hAnsi="Arial" w:cs="Arial"/>
        </w:rPr>
      </w:pPr>
      <w:r w:rsidRPr="004E3A9C">
        <w:rPr>
          <w:rFonts w:ascii="Arial" w:hAnsi="Arial" w:cs="Arial"/>
        </w:rPr>
        <w:t>3) устраивать причалы для стоянки судов, барж и плавучих кранов.</w:t>
      </w:r>
    </w:p>
    <w:p w:rsidR="006C1160" w:rsidRPr="004E3A9C" w:rsidRDefault="006C1160" w:rsidP="006C1160">
      <w:pPr>
        <w:spacing w:line="240" w:lineRule="auto"/>
        <w:ind w:firstLine="709"/>
        <w:rPr>
          <w:rFonts w:ascii="Arial" w:hAnsi="Arial" w:cs="Arial"/>
        </w:rPr>
      </w:pPr>
    </w:p>
    <w:p w:rsidR="006C1160" w:rsidRPr="004E3A9C" w:rsidRDefault="006C1160" w:rsidP="006C1160">
      <w:pPr>
        <w:keepNext/>
        <w:spacing w:line="240" w:lineRule="auto"/>
        <w:ind w:firstLine="0"/>
        <w:jc w:val="center"/>
        <w:outlineLvl w:val="0"/>
        <w:rPr>
          <w:rFonts w:ascii="Arial" w:hAnsi="Arial" w:cs="Arial"/>
          <w:b/>
        </w:rPr>
      </w:pPr>
      <w:bookmarkStart w:id="38" w:name="_Toc430103029"/>
      <w:r w:rsidRPr="004E3A9C">
        <w:rPr>
          <w:rFonts w:ascii="Arial" w:hAnsi="Arial" w:cs="Arial"/>
          <w:b/>
        </w:rPr>
        <w:t>9.6. Ограничения использования земельных участков и объектов капитального строительства в границах зон затопления, подтопления</w:t>
      </w:r>
      <w:bookmarkEnd w:id="38"/>
    </w:p>
    <w:p w:rsidR="006C1160" w:rsidRPr="004E3A9C" w:rsidRDefault="006C1160" w:rsidP="006C1160">
      <w:pPr>
        <w:keepNext/>
        <w:spacing w:line="240" w:lineRule="auto"/>
        <w:jc w:val="center"/>
        <w:outlineLvl w:val="0"/>
        <w:rPr>
          <w:rFonts w:ascii="Arial" w:hAnsi="Arial" w:cs="Arial"/>
          <w:b/>
        </w:rPr>
      </w:pPr>
    </w:p>
    <w:p w:rsidR="006C1160" w:rsidRPr="004E3A9C" w:rsidRDefault="006C1160" w:rsidP="006C1160">
      <w:pPr>
        <w:spacing w:line="240" w:lineRule="auto"/>
        <w:ind w:firstLine="709"/>
        <w:rPr>
          <w:rFonts w:ascii="Arial" w:hAnsi="Arial" w:cs="Arial"/>
        </w:rPr>
      </w:pPr>
      <w:r w:rsidRPr="004E3A9C">
        <w:rPr>
          <w:rFonts w:ascii="Arial" w:hAnsi="Arial" w:cs="Arial"/>
        </w:rPr>
        <w:t>9.6.1. В соответствии с требованиями статьи 67.1 Водного Кодекса Российской Федерации строительство объектов капитального строительства без проведения специальных защитных мероприятий по предотвращению негативного воздействия вод (затопления, подтопления, разрушения берегов водных объектов, заболачивания) в границах зон затопления, подтопления запрещаются.</w:t>
      </w:r>
    </w:p>
    <w:p w:rsidR="006C1160" w:rsidRPr="004E3A9C" w:rsidRDefault="006C1160" w:rsidP="006C1160">
      <w:pPr>
        <w:spacing w:line="240" w:lineRule="auto"/>
        <w:ind w:firstLine="709"/>
        <w:rPr>
          <w:rFonts w:ascii="Arial" w:hAnsi="Arial" w:cs="Arial"/>
        </w:rPr>
      </w:pPr>
      <w:r w:rsidRPr="004E3A9C">
        <w:rPr>
          <w:rFonts w:ascii="Arial" w:hAnsi="Arial" w:cs="Arial"/>
        </w:rPr>
        <w:t>9.6.2.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6C1160" w:rsidRPr="004E3A9C" w:rsidRDefault="006C1160" w:rsidP="006C1160">
      <w:pPr>
        <w:spacing w:line="240" w:lineRule="auto"/>
        <w:ind w:firstLine="709"/>
        <w:rPr>
          <w:rFonts w:ascii="Arial" w:hAnsi="Arial" w:cs="Arial"/>
        </w:rPr>
      </w:pPr>
      <w:r w:rsidRPr="004E3A9C">
        <w:rPr>
          <w:rFonts w:ascii="Arial" w:hAnsi="Arial" w:cs="Arial"/>
        </w:rPr>
        <w:t>9.6.3. В границах зон затопления, подтопления запрещаются:</w:t>
      </w:r>
    </w:p>
    <w:p w:rsidR="006C1160" w:rsidRPr="004E3A9C" w:rsidRDefault="006C1160" w:rsidP="006C1160">
      <w:pPr>
        <w:spacing w:line="240" w:lineRule="auto"/>
        <w:ind w:firstLine="709"/>
        <w:rPr>
          <w:rFonts w:ascii="Arial" w:hAnsi="Arial" w:cs="Arial"/>
        </w:rPr>
      </w:pPr>
      <w:r w:rsidRPr="004E3A9C">
        <w:rPr>
          <w:rFonts w:ascii="Arial" w:hAnsi="Arial" w:cs="Arial"/>
        </w:rPr>
        <w:t>1) использование сточных вод в целях регулирования плодородия почв;</w:t>
      </w:r>
    </w:p>
    <w:p w:rsidR="006C1160" w:rsidRPr="004E3A9C" w:rsidRDefault="006C1160" w:rsidP="006C1160">
      <w:pPr>
        <w:spacing w:line="240" w:lineRule="auto"/>
        <w:ind w:firstLine="709"/>
        <w:rPr>
          <w:rFonts w:ascii="Arial" w:hAnsi="Arial" w:cs="Arial"/>
        </w:rPr>
      </w:pPr>
      <w:r w:rsidRPr="004E3A9C">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C1160" w:rsidRPr="004E3A9C" w:rsidRDefault="006C1160" w:rsidP="006C1160">
      <w:pPr>
        <w:spacing w:line="240" w:lineRule="auto"/>
        <w:ind w:firstLine="709"/>
        <w:rPr>
          <w:rFonts w:ascii="Arial" w:hAnsi="Arial" w:cs="Arial"/>
        </w:rPr>
      </w:pPr>
      <w:r w:rsidRPr="004E3A9C">
        <w:rPr>
          <w:rFonts w:ascii="Arial" w:hAnsi="Arial" w:cs="Arial"/>
        </w:rPr>
        <w:t>3) осуществление авиационных мер по борьбе с вредными организмами.</w:t>
      </w:r>
    </w:p>
    <w:p w:rsidR="006C1160" w:rsidRPr="004E3A9C" w:rsidRDefault="006C1160" w:rsidP="006C1160">
      <w:pPr>
        <w:spacing w:line="240" w:lineRule="auto"/>
        <w:ind w:firstLine="510"/>
        <w:rPr>
          <w:rFonts w:ascii="Arial" w:hAnsi="Arial" w:cs="Arial"/>
        </w:rPr>
      </w:pPr>
    </w:p>
    <w:p w:rsidR="006C1160" w:rsidRPr="004E3A9C" w:rsidRDefault="006C1160" w:rsidP="006C1160">
      <w:pPr>
        <w:spacing w:line="240" w:lineRule="auto"/>
        <w:ind w:firstLine="510"/>
        <w:rPr>
          <w:rFonts w:ascii="Arial" w:hAnsi="Arial" w:cs="Arial"/>
        </w:rPr>
      </w:pPr>
    </w:p>
    <w:p w:rsidR="006C1160" w:rsidRPr="004E3A9C" w:rsidRDefault="006C1160" w:rsidP="006C1160">
      <w:pPr>
        <w:widowControl w:val="0"/>
        <w:spacing w:line="240" w:lineRule="auto"/>
        <w:rPr>
          <w:rFonts w:ascii="Arial" w:hAnsi="Arial" w:cs="Arial"/>
        </w:rPr>
      </w:pPr>
    </w:p>
    <w:p w:rsidR="006C1160" w:rsidRPr="004E3A9C" w:rsidRDefault="006C1160" w:rsidP="006C1160">
      <w:pPr>
        <w:spacing w:line="240" w:lineRule="auto"/>
        <w:ind w:firstLine="510"/>
        <w:rPr>
          <w:rFonts w:ascii="Arial" w:eastAsia="TimesNewRomanPSMT" w:hAnsi="Arial" w:cs="Arial"/>
        </w:rPr>
      </w:pPr>
    </w:p>
    <w:p w:rsidR="006C1160" w:rsidRPr="004E3A9C" w:rsidRDefault="006C1160" w:rsidP="006C1160">
      <w:pPr>
        <w:spacing w:line="240" w:lineRule="auto"/>
        <w:ind w:firstLine="510"/>
        <w:rPr>
          <w:rFonts w:ascii="Arial" w:eastAsia="TimesNewRomanPSMT" w:hAnsi="Arial" w:cs="Arial"/>
        </w:rPr>
      </w:pPr>
    </w:p>
    <w:p w:rsidR="006C1160" w:rsidRPr="004E3A9C" w:rsidRDefault="006C1160" w:rsidP="006C1160">
      <w:pPr>
        <w:widowControl w:val="0"/>
        <w:spacing w:line="240" w:lineRule="auto"/>
        <w:ind w:firstLine="510"/>
        <w:rPr>
          <w:rFonts w:ascii="Arial" w:hAnsi="Arial" w:cs="Arial"/>
        </w:rPr>
      </w:pPr>
    </w:p>
    <w:bookmarkEnd w:id="2"/>
    <w:p w:rsidR="006C1160" w:rsidRPr="004E3A9C" w:rsidRDefault="006C1160" w:rsidP="006C1160">
      <w:pPr>
        <w:spacing w:line="240" w:lineRule="auto"/>
        <w:ind w:firstLine="0"/>
      </w:pPr>
    </w:p>
    <w:sectPr w:rsidR="006C1160" w:rsidRPr="004E3A9C">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C5" w:rsidRDefault="00176CC5">
      <w:pPr>
        <w:spacing w:line="240" w:lineRule="auto"/>
      </w:pPr>
      <w:r>
        <w:separator/>
      </w:r>
    </w:p>
  </w:endnote>
  <w:endnote w:type="continuationSeparator" w:id="0">
    <w:p w:rsidR="00176CC5" w:rsidRDefault="00176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_Timer">
    <w:altName w:val="Times New Roman Cyr"/>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B5" w:rsidRDefault="00176CC5" w:rsidP="007B57A4">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B5" w:rsidRDefault="006C1160">
    <w:pPr>
      <w:pStyle w:val="af1"/>
      <w:jc w:val="center"/>
    </w:pPr>
    <w:r>
      <w:fldChar w:fldCharType="begin"/>
    </w:r>
    <w:r>
      <w:instrText>PAGE   \* MERGEFORMAT</w:instrText>
    </w:r>
    <w:r>
      <w:fldChar w:fldCharType="separate"/>
    </w:r>
    <w:r w:rsidRPr="006C1160">
      <w:rPr>
        <w:noProof/>
        <w:lang w:val="ru-RU"/>
      </w:rPr>
      <w:t>136</w:t>
    </w:r>
    <w:r>
      <w:fldChar w:fldCharType="end"/>
    </w:r>
  </w:p>
  <w:p w:rsidR="00796DB5" w:rsidRDefault="00176CC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C5" w:rsidRDefault="00176CC5">
      <w:pPr>
        <w:spacing w:line="240" w:lineRule="auto"/>
      </w:pPr>
      <w:r>
        <w:separator/>
      </w:r>
    </w:p>
  </w:footnote>
  <w:footnote w:type="continuationSeparator" w:id="0">
    <w:p w:rsidR="00176CC5" w:rsidRDefault="00176C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02E94AE1"/>
    <w:multiLevelType w:val="hybridMultilevel"/>
    <w:tmpl w:val="520634EA"/>
    <w:lvl w:ilvl="0" w:tplc="FFFFFFFF">
      <w:start w:val="1"/>
      <w:numFmt w:val="decimal"/>
      <w:lvlText w:val="6.1.%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061630FE"/>
    <w:multiLevelType w:val="multilevel"/>
    <w:tmpl w:val="2B1071C4"/>
    <w:lvl w:ilvl="0">
      <w:start w:val="1"/>
      <w:numFmt w:val="decimal"/>
      <w:lvlText w:val="%1."/>
      <w:lvlJc w:val="left"/>
      <w:pPr>
        <w:ind w:left="870"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9611F7"/>
    <w:multiLevelType w:val="hybridMultilevel"/>
    <w:tmpl w:val="EB6AC050"/>
    <w:lvl w:ilvl="0" w:tplc="8D9AF4F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EC159C"/>
    <w:multiLevelType w:val="hybridMultilevel"/>
    <w:tmpl w:val="5AE430F2"/>
    <w:lvl w:ilvl="0" w:tplc="FFFFFFFF">
      <w:start w:val="1"/>
      <w:numFmt w:val="decimal"/>
      <w:lvlText w:val="4.1.%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2392AF2"/>
    <w:multiLevelType w:val="hybridMultilevel"/>
    <w:tmpl w:val="DE6EC4DC"/>
    <w:lvl w:ilvl="0" w:tplc="646C19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0479F"/>
    <w:multiLevelType w:val="hybridMultilevel"/>
    <w:tmpl w:val="093C8396"/>
    <w:lvl w:ilvl="0" w:tplc="FFFFFFFF">
      <w:start w:val="1"/>
      <w:numFmt w:val="decimal"/>
      <w:lvlText w:val="2.1.%1."/>
      <w:lvlJc w:val="left"/>
      <w:pPr>
        <w:tabs>
          <w:tab w:val="num" w:pos="1032"/>
        </w:tabs>
        <w:ind w:left="11"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2A4F554E"/>
    <w:multiLevelType w:val="hybridMultilevel"/>
    <w:tmpl w:val="1E889B3C"/>
    <w:lvl w:ilvl="0" w:tplc="FFFFFFFF">
      <w:start w:val="1"/>
      <w:numFmt w:val="decimal"/>
      <w:lvlText w:val="2.2.%1."/>
      <w:lvlJc w:val="left"/>
      <w:pPr>
        <w:tabs>
          <w:tab w:val="num" w:pos="738"/>
        </w:tabs>
        <w:ind w:left="-283"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nsid w:val="2BAB6F7A"/>
    <w:multiLevelType w:val="hybridMultilevel"/>
    <w:tmpl w:val="314C92B2"/>
    <w:lvl w:ilvl="0" w:tplc="C3E48502">
      <w:start w:val="1"/>
      <w:numFmt w:val="decimal"/>
      <w:pStyle w:val="2"/>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C557F61"/>
    <w:multiLevelType w:val="hybridMultilevel"/>
    <w:tmpl w:val="82020AA2"/>
    <w:lvl w:ilvl="0" w:tplc="FFFFFFFF">
      <w:start w:val="1"/>
      <w:numFmt w:val="decimal"/>
      <w:pStyle w:val="a"/>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3">
    <w:nsid w:val="2CB259F2"/>
    <w:multiLevelType w:val="hybridMultilevel"/>
    <w:tmpl w:val="6504B070"/>
    <w:lvl w:ilvl="0" w:tplc="FFFFFFFF">
      <w:start w:val="1"/>
      <w:numFmt w:val="decimal"/>
      <w:pStyle w:val="a1"/>
      <w:lvlText w:val="%1."/>
      <w:lvlJc w:val="left"/>
      <w:pPr>
        <w:tabs>
          <w:tab w:val="num" w:pos="1080"/>
        </w:tabs>
        <w:ind w:left="108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8345307"/>
    <w:multiLevelType w:val="multilevel"/>
    <w:tmpl w:val="35989704"/>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D25EBB"/>
    <w:multiLevelType w:val="hybridMultilevel"/>
    <w:tmpl w:val="3EBAE628"/>
    <w:lvl w:ilvl="0" w:tplc="FFFFFFFF">
      <w:start w:val="1"/>
      <w:numFmt w:val="decimal"/>
      <w:lvlText w:val="6.2.%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41C57294"/>
    <w:multiLevelType w:val="hybridMultilevel"/>
    <w:tmpl w:val="AB7E8358"/>
    <w:lvl w:ilvl="0" w:tplc="53C8AA6E">
      <w:start w:val="1"/>
      <w:numFmt w:val="bullet"/>
      <w:pStyle w:val="S"/>
      <w:lvlText w:val=""/>
      <w:lvlJc w:val="left"/>
      <w:pPr>
        <w:tabs>
          <w:tab w:val="num" w:pos="11"/>
        </w:tabs>
        <w:ind w:left="737" w:hanging="17"/>
      </w:pPr>
      <w:rPr>
        <w:rFonts w:ascii="Symbol" w:hAnsi="Symbol" w:hint="default"/>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nsid w:val="4E8F166A"/>
    <w:multiLevelType w:val="hybridMultilevel"/>
    <w:tmpl w:val="877C0B0C"/>
    <w:lvl w:ilvl="0" w:tplc="FFFFFFFF">
      <w:start w:val="1"/>
      <w:numFmt w:val="bullet"/>
      <w:pStyle w:val="a2"/>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9">
    <w:nsid w:val="55DC2AE4"/>
    <w:multiLevelType w:val="hybridMultilevel"/>
    <w:tmpl w:val="352C5C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7593683"/>
    <w:multiLevelType w:val="hybridMultilevel"/>
    <w:tmpl w:val="7756881E"/>
    <w:lvl w:ilvl="0" w:tplc="FFFFFFFF">
      <w:start w:val="1"/>
      <w:numFmt w:val="decimal"/>
      <w:lvlText w:val="3.2.%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2">
    <w:nsid w:val="5EA05B2A"/>
    <w:multiLevelType w:val="hybridMultilevel"/>
    <w:tmpl w:val="BC3CEA36"/>
    <w:lvl w:ilvl="0" w:tplc="D46CD88A">
      <w:start w:val="1"/>
      <w:numFmt w:val="decimal"/>
      <w:lvlText w:val="3.3.%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3">
    <w:nsid w:val="640A1809"/>
    <w:multiLevelType w:val="multilevel"/>
    <w:tmpl w:val="4CFE1164"/>
    <w:lvl w:ilvl="0">
      <w:start w:val="1"/>
      <w:numFmt w:val="decimal"/>
      <w:lvlText w:val="%1."/>
      <w:lvlJc w:val="left"/>
      <w:pPr>
        <w:ind w:left="360" w:hanging="360"/>
      </w:pPr>
      <w:rPr>
        <w:rFonts w:hint="default"/>
      </w:rPr>
    </w:lvl>
    <w:lvl w:ilvl="1">
      <w:start w:val="1"/>
      <w:numFmt w:val="decimal"/>
      <w:lvlText w:val="3.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866448"/>
    <w:multiLevelType w:val="hybridMultilevel"/>
    <w:tmpl w:val="3E5E0BCC"/>
    <w:lvl w:ilvl="0" w:tplc="FFFFFFFF">
      <w:start w:val="1"/>
      <w:numFmt w:val="decimal"/>
      <w:lvlText w:val="5.1.%1."/>
      <w:lvlJc w:val="left"/>
      <w:pPr>
        <w:tabs>
          <w:tab w:val="num" w:pos="1021"/>
        </w:tabs>
        <w:ind w:left="0" w:firstLine="709"/>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nsid w:val="6BA01FC5"/>
    <w:multiLevelType w:val="multilevel"/>
    <w:tmpl w:val="92C620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D3A137B"/>
    <w:multiLevelType w:val="hybridMultilevel"/>
    <w:tmpl w:val="A07E8DFC"/>
    <w:lvl w:ilvl="0" w:tplc="84D2FA5E">
      <w:start w:val="1"/>
      <w:numFmt w:val="bullet"/>
      <w:pStyle w:val="a4"/>
      <w:lvlText w:val=""/>
      <w:lvlJc w:val="left"/>
      <w:pPr>
        <w:tabs>
          <w:tab w:val="num" w:pos="0"/>
        </w:tabs>
        <w:ind w:left="357" w:firstLine="712"/>
      </w:pPr>
      <w:rPr>
        <w:rFonts w:ascii="Symbol" w:hAnsi="Symbol" w:hint="default"/>
      </w:rPr>
    </w:lvl>
    <w:lvl w:ilvl="1" w:tplc="BA18D4C2" w:tentative="1">
      <w:start w:val="1"/>
      <w:numFmt w:val="bullet"/>
      <w:lvlText w:val="o"/>
      <w:lvlJc w:val="left"/>
      <w:pPr>
        <w:tabs>
          <w:tab w:val="num" w:pos="2149"/>
        </w:tabs>
        <w:ind w:left="2149" w:hanging="360"/>
      </w:pPr>
      <w:rPr>
        <w:rFonts w:ascii="Courier New" w:hAnsi="Courier New" w:cs="Courier New" w:hint="default"/>
      </w:rPr>
    </w:lvl>
    <w:lvl w:ilvl="2" w:tplc="BBAC65CE" w:tentative="1">
      <w:start w:val="1"/>
      <w:numFmt w:val="bullet"/>
      <w:lvlText w:val=""/>
      <w:lvlJc w:val="left"/>
      <w:pPr>
        <w:tabs>
          <w:tab w:val="num" w:pos="2869"/>
        </w:tabs>
        <w:ind w:left="2869" w:hanging="360"/>
      </w:pPr>
      <w:rPr>
        <w:rFonts w:ascii="Wingdings" w:hAnsi="Wingdings" w:hint="default"/>
      </w:rPr>
    </w:lvl>
    <w:lvl w:ilvl="3" w:tplc="192E447E" w:tentative="1">
      <w:start w:val="1"/>
      <w:numFmt w:val="bullet"/>
      <w:lvlText w:val=""/>
      <w:lvlJc w:val="left"/>
      <w:pPr>
        <w:tabs>
          <w:tab w:val="num" w:pos="3589"/>
        </w:tabs>
        <w:ind w:left="3589" w:hanging="360"/>
      </w:pPr>
      <w:rPr>
        <w:rFonts w:ascii="Symbol" w:hAnsi="Symbol" w:hint="default"/>
      </w:rPr>
    </w:lvl>
    <w:lvl w:ilvl="4" w:tplc="E250A544" w:tentative="1">
      <w:start w:val="1"/>
      <w:numFmt w:val="bullet"/>
      <w:lvlText w:val="o"/>
      <w:lvlJc w:val="left"/>
      <w:pPr>
        <w:tabs>
          <w:tab w:val="num" w:pos="4309"/>
        </w:tabs>
        <w:ind w:left="4309" w:hanging="360"/>
      </w:pPr>
      <w:rPr>
        <w:rFonts w:ascii="Courier New" w:hAnsi="Courier New" w:cs="Courier New" w:hint="default"/>
      </w:rPr>
    </w:lvl>
    <w:lvl w:ilvl="5" w:tplc="A07A0C0E" w:tentative="1">
      <w:start w:val="1"/>
      <w:numFmt w:val="bullet"/>
      <w:lvlText w:val=""/>
      <w:lvlJc w:val="left"/>
      <w:pPr>
        <w:tabs>
          <w:tab w:val="num" w:pos="5029"/>
        </w:tabs>
        <w:ind w:left="5029" w:hanging="360"/>
      </w:pPr>
      <w:rPr>
        <w:rFonts w:ascii="Wingdings" w:hAnsi="Wingdings" w:hint="default"/>
      </w:rPr>
    </w:lvl>
    <w:lvl w:ilvl="6" w:tplc="F326B35E" w:tentative="1">
      <w:start w:val="1"/>
      <w:numFmt w:val="bullet"/>
      <w:lvlText w:val=""/>
      <w:lvlJc w:val="left"/>
      <w:pPr>
        <w:tabs>
          <w:tab w:val="num" w:pos="5749"/>
        </w:tabs>
        <w:ind w:left="5749" w:hanging="360"/>
      </w:pPr>
      <w:rPr>
        <w:rFonts w:ascii="Symbol" w:hAnsi="Symbol" w:hint="default"/>
      </w:rPr>
    </w:lvl>
    <w:lvl w:ilvl="7" w:tplc="B2620A3A" w:tentative="1">
      <w:start w:val="1"/>
      <w:numFmt w:val="bullet"/>
      <w:lvlText w:val="o"/>
      <w:lvlJc w:val="left"/>
      <w:pPr>
        <w:tabs>
          <w:tab w:val="num" w:pos="6469"/>
        </w:tabs>
        <w:ind w:left="6469" w:hanging="360"/>
      </w:pPr>
      <w:rPr>
        <w:rFonts w:ascii="Courier New" w:hAnsi="Courier New" w:cs="Courier New" w:hint="default"/>
      </w:rPr>
    </w:lvl>
    <w:lvl w:ilvl="8" w:tplc="CF1AB86C" w:tentative="1">
      <w:start w:val="1"/>
      <w:numFmt w:val="bullet"/>
      <w:lvlText w:val=""/>
      <w:lvlJc w:val="left"/>
      <w:pPr>
        <w:tabs>
          <w:tab w:val="num" w:pos="7189"/>
        </w:tabs>
        <w:ind w:left="7189" w:hanging="360"/>
      </w:pPr>
      <w:rPr>
        <w:rFonts w:ascii="Wingdings" w:hAnsi="Wingdings" w:hint="default"/>
      </w:rPr>
    </w:lvl>
  </w:abstractNum>
  <w:abstractNum w:abstractNumId="27">
    <w:nsid w:val="743B3E42"/>
    <w:multiLevelType w:val="hybridMultilevel"/>
    <w:tmpl w:val="C1F446BE"/>
    <w:lvl w:ilvl="0" w:tplc="01AA2744">
      <w:start w:val="1"/>
      <w:numFmt w:val="decimal"/>
      <w:lvlText w:val="5.2.%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8"/>
  </w:num>
  <w:num w:numId="2">
    <w:abstractNumId w:val="13"/>
  </w:num>
  <w:num w:numId="3">
    <w:abstractNumId w:val="26"/>
  </w:num>
  <w:num w:numId="4">
    <w:abstractNumId w:val="17"/>
  </w:num>
  <w:num w:numId="5">
    <w:abstractNumId w:val="3"/>
  </w:num>
  <w:num w:numId="6">
    <w:abstractNumId w:val="21"/>
  </w:num>
  <w:num w:numId="7">
    <w:abstractNumId w:val="12"/>
  </w:num>
  <w:num w:numId="8">
    <w:abstractNumId w:val="10"/>
  </w:num>
  <w:num w:numId="9">
    <w:abstractNumId w:val="6"/>
  </w:num>
  <w:num w:numId="10">
    <w:abstractNumId w:val="0"/>
  </w:num>
  <w:num w:numId="11">
    <w:abstractNumId w:val="11"/>
  </w:num>
  <w:num w:numId="12">
    <w:abstractNumId w:val="14"/>
  </w:num>
  <w:num w:numId="13">
    <w:abstractNumId w:val="16"/>
  </w:num>
  <w:num w:numId="14">
    <w:abstractNumId w:val="8"/>
  </w:num>
  <w:num w:numId="15">
    <w:abstractNumId w:val="9"/>
  </w:num>
  <w:num w:numId="16">
    <w:abstractNumId w:val="20"/>
  </w:num>
  <w:num w:numId="17">
    <w:abstractNumId w:val="5"/>
  </w:num>
  <w:num w:numId="18">
    <w:abstractNumId w:val="24"/>
  </w:num>
  <w:num w:numId="19">
    <w:abstractNumId w:val="1"/>
  </w:num>
  <w:num w:numId="20">
    <w:abstractNumId w:val="15"/>
  </w:num>
  <w:num w:numId="21">
    <w:abstractNumId w:val="23"/>
  </w:num>
  <w:num w:numId="22">
    <w:abstractNumId w:val="27"/>
  </w:num>
  <w:num w:numId="23">
    <w:abstractNumId w:val="22"/>
  </w:num>
  <w:num w:numId="24">
    <w:abstractNumId w:val="7"/>
  </w:num>
  <w:num w:numId="25">
    <w:abstractNumId w:val="25"/>
  </w:num>
  <w:num w:numId="26">
    <w:abstractNumId w:val="2"/>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B"/>
    <w:rsid w:val="00176CC5"/>
    <w:rsid w:val="001B0F60"/>
    <w:rsid w:val="002D27EB"/>
    <w:rsid w:val="006C1160"/>
    <w:rsid w:val="00856FA1"/>
    <w:rsid w:val="008A2185"/>
    <w:rsid w:val="00996B3B"/>
    <w:rsid w:val="00AB3E60"/>
    <w:rsid w:val="00B52AA1"/>
    <w:rsid w:val="00C1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18F3A1-057D-40F2-8CD8-8657F470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56FA1"/>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0">
    <w:name w:val="heading 1"/>
    <w:basedOn w:val="a5"/>
    <w:next w:val="a5"/>
    <w:link w:val="11"/>
    <w:qFormat/>
    <w:rsid w:val="006C1160"/>
    <w:pPr>
      <w:keepNext/>
      <w:jc w:val="left"/>
      <w:outlineLvl w:val="0"/>
    </w:pPr>
    <w:rPr>
      <w:b/>
      <w:sz w:val="28"/>
      <w:lang w:val="x-none" w:eastAsia="x-none"/>
    </w:rPr>
  </w:style>
  <w:style w:type="paragraph" w:styleId="20">
    <w:name w:val="heading 2"/>
    <w:basedOn w:val="a6"/>
    <w:next w:val="a5"/>
    <w:link w:val="21"/>
    <w:qFormat/>
    <w:rsid w:val="006C1160"/>
    <w:pPr>
      <w:ind w:firstLine="709"/>
      <w:jc w:val="left"/>
      <w:outlineLvl w:val="1"/>
    </w:pPr>
  </w:style>
  <w:style w:type="paragraph" w:styleId="30">
    <w:name w:val="heading 3"/>
    <w:aliases w:val="рффи 3"/>
    <w:basedOn w:val="a5"/>
    <w:next w:val="a5"/>
    <w:link w:val="31"/>
    <w:qFormat/>
    <w:rsid w:val="006C1160"/>
    <w:pPr>
      <w:ind w:firstLine="709"/>
      <w:outlineLvl w:val="2"/>
    </w:pPr>
    <w:rPr>
      <w:b/>
      <w:lang w:val="x-none" w:eastAsia="x-none"/>
    </w:rPr>
  </w:style>
  <w:style w:type="paragraph" w:styleId="4">
    <w:name w:val="heading 4"/>
    <w:basedOn w:val="a5"/>
    <w:next w:val="a5"/>
    <w:link w:val="40"/>
    <w:qFormat/>
    <w:rsid w:val="006C1160"/>
    <w:pPr>
      <w:keepNext/>
      <w:textAlignment w:val="baseline"/>
      <w:outlineLvl w:val="3"/>
    </w:pPr>
    <w:rPr>
      <w:b/>
      <w:sz w:val="20"/>
      <w:szCs w:val="20"/>
      <w:lang w:val="x-none" w:eastAsia="x-none"/>
    </w:rPr>
  </w:style>
  <w:style w:type="paragraph" w:styleId="5">
    <w:name w:val="heading 5"/>
    <w:basedOn w:val="a5"/>
    <w:next w:val="a5"/>
    <w:link w:val="50"/>
    <w:qFormat/>
    <w:rsid w:val="006C1160"/>
    <w:pPr>
      <w:keepNext/>
      <w:textAlignment w:val="baseline"/>
      <w:outlineLvl w:val="4"/>
    </w:pPr>
    <w:rPr>
      <w:szCs w:val="20"/>
      <w:lang w:val="x-none" w:eastAsia="x-none"/>
    </w:rPr>
  </w:style>
  <w:style w:type="paragraph" w:styleId="6">
    <w:name w:val="heading 6"/>
    <w:basedOn w:val="a5"/>
    <w:next w:val="a5"/>
    <w:link w:val="60"/>
    <w:qFormat/>
    <w:rsid w:val="006C1160"/>
    <w:pPr>
      <w:keepNext/>
      <w:tabs>
        <w:tab w:val="left" w:pos="2197"/>
      </w:tabs>
      <w:jc w:val="center"/>
      <w:textAlignment w:val="baseline"/>
      <w:outlineLvl w:val="5"/>
    </w:pPr>
    <w:rPr>
      <w:b/>
      <w:bCs/>
      <w:szCs w:val="20"/>
      <w:lang w:val="x-none" w:eastAsia="x-none"/>
    </w:rPr>
  </w:style>
  <w:style w:type="paragraph" w:styleId="7">
    <w:name w:val="heading 7"/>
    <w:basedOn w:val="a5"/>
    <w:next w:val="a5"/>
    <w:link w:val="70"/>
    <w:qFormat/>
    <w:rsid w:val="006C1160"/>
    <w:pPr>
      <w:keepNext/>
      <w:jc w:val="center"/>
      <w:outlineLvl w:val="6"/>
    </w:pPr>
    <w:rPr>
      <w:b/>
      <w:sz w:val="36"/>
    </w:rPr>
  </w:style>
  <w:style w:type="paragraph" w:styleId="8">
    <w:name w:val="heading 8"/>
    <w:basedOn w:val="a5"/>
    <w:next w:val="a5"/>
    <w:link w:val="80"/>
    <w:qFormat/>
    <w:rsid w:val="006C1160"/>
    <w:pPr>
      <w:keepNext/>
      <w:outlineLvl w:val="7"/>
    </w:pPr>
    <w:rPr>
      <w:b/>
      <w:i/>
      <w:iCs/>
      <w:sz w:val="20"/>
      <w:lang w:val="x-none" w:eastAsia="x-none"/>
    </w:rPr>
  </w:style>
  <w:style w:type="paragraph" w:styleId="9">
    <w:name w:val="heading 9"/>
    <w:basedOn w:val="a5"/>
    <w:next w:val="a5"/>
    <w:link w:val="90"/>
    <w:qFormat/>
    <w:rsid w:val="006C1160"/>
    <w:pPr>
      <w:keepNext/>
      <w:ind w:right="-100"/>
      <w:jc w:val="center"/>
      <w:outlineLvl w:val="8"/>
    </w:pPr>
    <w:rPr>
      <w:b/>
      <w:sz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rsid w:val="00856FA1"/>
    <w:rPr>
      <w:color w:val="0000FF"/>
      <w:u w:val="single"/>
    </w:rPr>
  </w:style>
  <w:style w:type="paragraph" w:styleId="ab">
    <w:name w:val="List Paragraph"/>
    <w:basedOn w:val="a5"/>
    <w:link w:val="ac"/>
    <w:qFormat/>
    <w:rsid w:val="00856FA1"/>
    <w:pPr>
      <w:ind w:left="708"/>
    </w:pPr>
  </w:style>
  <w:style w:type="character" w:customStyle="1" w:styleId="ac">
    <w:name w:val="Абзац списка Знак"/>
    <w:link w:val="ab"/>
    <w:rsid w:val="00856FA1"/>
    <w:rPr>
      <w:rFonts w:ascii="Times New Roman" w:eastAsia="Times New Roman" w:hAnsi="Times New Roman" w:cs="Times New Roman"/>
      <w:sz w:val="24"/>
      <w:szCs w:val="24"/>
      <w:lang w:eastAsia="ru-RU"/>
    </w:rPr>
  </w:style>
  <w:style w:type="paragraph" w:styleId="ad">
    <w:name w:val="Balloon Text"/>
    <w:basedOn w:val="a5"/>
    <w:link w:val="ae"/>
    <w:unhideWhenUsed/>
    <w:rsid w:val="008A2185"/>
    <w:pPr>
      <w:spacing w:line="240" w:lineRule="auto"/>
    </w:pPr>
    <w:rPr>
      <w:rFonts w:ascii="Segoe UI" w:hAnsi="Segoe UI" w:cs="Segoe UI"/>
      <w:sz w:val="18"/>
      <w:szCs w:val="18"/>
    </w:rPr>
  </w:style>
  <w:style w:type="character" w:customStyle="1" w:styleId="ae">
    <w:name w:val="Текст выноски Знак"/>
    <w:basedOn w:val="a7"/>
    <w:link w:val="ad"/>
    <w:rsid w:val="008A2185"/>
    <w:rPr>
      <w:rFonts w:ascii="Segoe UI" w:eastAsia="Times New Roman" w:hAnsi="Segoe UI" w:cs="Segoe UI"/>
      <w:sz w:val="18"/>
      <w:szCs w:val="18"/>
      <w:lang w:eastAsia="ru-RU"/>
    </w:rPr>
  </w:style>
  <w:style w:type="character" w:customStyle="1" w:styleId="11">
    <w:name w:val="Заголовок 1 Знак"/>
    <w:basedOn w:val="a7"/>
    <w:link w:val="10"/>
    <w:rsid w:val="006C1160"/>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6C1160"/>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6C1160"/>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rsid w:val="006C1160"/>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6C1160"/>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6C1160"/>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6C1160"/>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6C1160"/>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rsid w:val="006C1160"/>
    <w:rPr>
      <w:rFonts w:ascii="Times New Roman" w:eastAsia="Times New Roman" w:hAnsi="Times New Roman" w:cs="Times New Roman"/>
      <w:b/>
      <w:sz w:val="20"/>
      <w:szCs w:val="24"/>
      <w:lang w:val="x-none" w:eastAsia="x-none"/>
    </w:rPr>
  </w:style>
  <w:style w:type="paragraph" w:styleId="af">
    <w:name w:val="header"/>
    <w:basedOn w:val="a5"/>
    <w:link w:val="af0"/>
    <w:rsid w:val="006C1160"/>
    <w:pPr>
      <w:tabs>
        <w:tab w:val="center" w:pos="4677"/>
        <w:tab w:val="right" w:pos="9355"/>
      </w:tabs>
    </w:pPr>
    <w:rPr>
      <w:lang w:val="x-none" w:eastAsia="x-none"/>
    </w:rPr>
  </w:style>
  <w:style w:type="character" w:customStyle="1" w:styleId="af0">
    <w:name w:val="Верхний колонтитул Знак"/>
    <w:basedOn w:val="a7"/>
    <w:link w:val="af"/>
    <w:rsid w:val="006C1160"/>
    <w:rPr>
      <w:rFonts w:ascii="Times New Roman" w:eastAsia="Times New Roman" w:hAnsi="Times New Roman" w:cs="Times New Roman"/>
      <w:sz w:val="24"/>
      <w:szCs w:val="24"/>
      <w:lang w:val="x-none" w:eastAsia="x-none"/>
    </w:rPr>
  </w:style>
  <w:style w:type="paragraph" w:styleId="af1">
    <w:name w:val="footer"/>
    <w:basedOn w:val="a5"/>
    <w:link w:val="af2"/>
    <w:uiPriority w:val="99"/>
    <w:rsid w:val="006C1160"/>
    <w:pPr>
      <w:tabs>
        <w:tab w:val="center" w:pos="4677"/>
        <w:tab w:val="right" w:pos="9355"/>
      </w:tabs>
    </w:pPr>
    <w:rPr>
      <w:lang w:val="x-none" w:eastAsia="x-none"/>
    </w:rPr>
  </w:style>
  <w:style w:type="character" w:customStyle="1" w:styleId="af2">
    <w:name w:val="Нижний колонтитул Знак"/>
    <w:basedOn w:val="a7"/>
    <w:link w:val="af1"/>
    <w:uiPriority w:val="99"/>
    <w:rsid w:val="006C1160"/>
    <w:rPr>
      <w:rFonts w:ascii="Times New Roman" w:eastAsia="Times New Roman" w:hAnsi="Times New Roman" w:cs="Times New Roman"/>
      <w:sz w:val="24"/>
      <w:szCs w:val="24"/>
      <w:lang w:val="x-none" w:eastAsia="x-none"/>
    </w:rPr>
  </w:style>
  <w:style w:type="character" w:styleId="af3">
    <w:name w:val="page number"/>
    <w:basedOn w:val="a7"/>
    <w:rsid w:val="006C1160"/>
  </w:style>
  <w:style w:type="paragraph" w:styleId="a6">
    <w:name w:val="Title"/>
    <w:basedOn w:val="a5"/>
    <w:link w:val="af4"/>
    <w:qFormat/>
    <w:rsid w:val="006C1160"/>
    <w:pPr>
      <w:ind w:firstLine="600"/>
      <w:jc w:val="center"/>
    </w:pPr>
    <w:rPr>
      <w:b/>
      <w:bCs/>
      <w:lang w:val="x-none" w:eastAsia="x-none"/>
    </w:rPr>
  </w:style>
  <w:style w:type="character" w:customStyle="1" w:styleId="af4">
    <w:name w:val="Название Знак"/>
    <w:basedOn w:val="a7"/>
    <w:link w:val="a6"/>
    <w:rsid w:val="006C1160"/>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6C1160"/>
    <w:pPr>
      <w:jc w:val="center"/>
    </w:pPr>
    <w:rPr>
      <w:rFonts w:ascii="Arial" w:hAnsi="Arial"/>
      <w:i/>
      <w:sz w:val="18"/>
    </w:rPr>
  </w:style>
  <w:style w:type="paragraph" w:customStyle="1" w:styleId="af5">
    <w:name w:val="Заголовок ПЗ"/>
    <w:rsid w:val="006C1160"/>
    <w:pPr>
      <w:spacing w:after="0" w:line="240" w:lineRule="auto"/>
      <w:jc w:val="center"/>
    </w:pPr>
    <w:rPr>
      <w:rFonts w:ascii="ISOCPEUR" w:eastAsia="Times New Roman" w:hAnsi="ISOCPEUR" w:cs="Times New Roman"/>
      <w:b/>
      <w:i/>
      <w:sz w:val="28"/>
      <w:szCs w:val="24"/>
      <w:lang w:eastAsia="ru-RU"/>
    </w:rPr>
  </w:style>
  <w:style w:type="paragraph" w:customStyle="1" w:styleId="12">
    <w:name w:val="Текст ПЗ Первая строка:  1 см"/>
    <w:rsid w:val="006C1160"/>
    <w:pPr>
      <w:spacing w:after="0" w:line="240" w:lineRule="auto"/>
      <w:ind w:firstLine="567"/>
      <w:jc w:val="both"/>
    </w:pPr>
    <w:rPr>
      <w:rFonts w:ascii="ISOCPEUR" w:eastAsia="Times New Roman" w:hAnsi="ISOCPEUR" w:cs="Times New Roman"/>
      <w:i/>
      <w:sz w:val="28"/>
      <w:szCs w:val="20"/>
      <w:lang w:eastAsia="ru-RU"/>
    </w:rPr>
  </w:style>
  <w:style w:type="paragraph" w:styleId="af6">
    <w:name w:val="Body Text"/>
    <w:basedOn w:val="a5"/>
    <w:link w:val="af7"/>
    <w:rsid w:val="006C1160"/>
    <w:pPr>
      <w:tabs>
        <w:tab w:val="left" w:pos="5940"/>
      </w:tabs>
    </w:pPr>
    <w:rPr>
      <w:sz w:val="28"/>
      <w:lang w:val="x-none" w:eastAsia="x-none"/>
    </w:rPr>
  </w:style>
  <w:style w:type="character" w:customStyle="1" w:styleId="af7">
    <w:name w:val="Основной текст Знак"/>
    <w:basedOn w:val="a7"/>
    <w:link w:val="af6"/>
    <w:rsid w:val="006C1160"/>
    <w:rPr>
      <w:rFonts w:ascii="Times New Roman" w:eastAsia="Times New Roman" w:hAnsi="Times New Roman" w:cs="Times New Roman"/>
      <w:sz w:val="28"/>
      <w:szCs w:val="24"/>
      <w:lang w:val="x-none" w:eastAsia="x-none"/>
    </w:rPr>
  </w:style>
  <w:style w:type="table" w:styleId="af8">
    <w:name w:val="Table Grid"/>
    <w:basedOn w:val="a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6C116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9">
    <w:name w:val="Знак Знак"/>
    <w:locked/>
    <w:rsid w:val="006C1160"/>
    <w:rPr>
      <w:b/>
      <w:szCs w:val="24"/>
      <w:lang w:val="ru-RU" w:eastAsia="ru-RU" w:bidi="ar-SA"/>
    </w:rPr>
  </w:style>
  <w:style w:type="paragraph" w:customStyle="1" w:styleId="e9">
    <w:name w:val="ÎñíîâíîÈe9 òåêñò"/>
    <w:basedOn w:val="a5"/>
    <w:rsid w:val="006C1160"/>
    <w:pPr>
      <w:widowControl w:val="0"/>
      <w:jc w:val="center"/>
    </w:pPr>
    <w:rPr>
      <w:sz w:val="28"/>
      <w:szCs w:val="20"/>
    </w:rPr>
  </w:style>
  <w:style w:type="character" w:customStyle="1" w:styleId="23">
    <w:name w:val="Знак Знак2"/>
    <w:locked/>
    <w:rsid w:val="006C1160"/>
    <w:rPr>
      <w:b/>
      <w:bCs/>
      <w:sz w:val="24"/>
      <w:lang w:val="ru-RU" w:eastAsia="ru-RU" w:bidi="ar-SA"/>
    </w:rPr>
  </w:style>
  <w:style w:type="paragraph" w:styleId="afa">
    <w:name w:val="Plain Text"/>
    <w:aliases w:val="Текст Знак Знак Знак Знак Знак,Текст Знак Знак Знак Знак Знак З,Текст Знак1,Текст Знак Знак"/>
    <w:basedOn w:val="a5"/>
    <w:link w:val="afb"/>
    <w:rsid w:val="006C1160"/>
    <w:rPr>
      <w:rFonts w:ascii="Courier New" w:hAnsi="Courier New"/>
      <w:sz w:val="20"/>
      <w:szCs w:val="20"/>
      <w:lang w:val="x-none" w:eastAsia="x-none"/>
    </w:rPr>
  </w:style>
  <w:style w:type="character" w:customStyle="1" w:styleId="afb">
    <w:name w:val="Текст Знак"/>
    <w:aliases w:val="Текст Знак Знак Знак Знак Знак Знак,Текст Знак Знак Знак Знак Знак З Знак,Текст Знак1 Знак,Текст Знак Знак Знак"/>
    <w:basedOn w:val="a7"/>
    <w:link w:val="afa"/>
    <w:rsid w:val="006C1160"/>
    <w:rPr>
      <w:rFonts w:ascii="Courier New" w:eastAsia="Times New Roman" w:hAnsi="Courier New" w:cs="Times New Roman"/>
      <w:sz w:val="20"/>
      <w:szCs w:val="20"/>
      <w:lang w:val="x-none" w:eastAsia="x-none"/>
    </w:rPr>
  </w:style>
  <w:style w:type="character" w:customStyle="1" w:styleId="PlainTextChar">
    <w:name w:val="Plain Text Char"/>
    <w:locked/>
    <w:rsid w:val="006C1160"/>
    <w:rPr>
      <w:rFonts w:ascii="Courier New" w:hAnsi="Courier New"/>
      <w:lang w:val="ru-RU" w:eastAsia="ru-RU" w:bidi="ar-SA"/>
    </w:rPr>
  </w:style>
  <w:style w:type="paragraph" w:styleId="24">
    <w:name w:val="Body Text Indent 2"/>
    <w:aliases w:val="Основной для текста"/>
    <w:basedOn w:val="a5"/>
    <w:link w:val="25"/>
    <w:rsid w:val="006C1160"/>
    <w:pPr>
      <w:spacing w:after="120" w:line="480" w:lineRule="auto"/>
      <w:ind w:left="283"/>
    </w:pPr>
  </w:style>
  <w:style w:type="character" w:customStyle="1" w:styleId="25">
    <w:name w:val="Основной текст с отступом 2 Знак"/>
    <w:aliases w:val="Основной для текста Знак1"/>
    <w:basedOn w:val="a7"/>
    <w:link w:val="24"/>
    <w:rsid w:val="006C1160"/>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6C1160"/>
    <w:pPr>
      <w:ind w:firstLine="709"/>
    </w:pPr>
    <w:rPr>
      <w:sz w:val="28"/>
      <w:szCs w:val="20"/>
    </w:rPr>
  </w:style>
  <w:style w:type="character" w:customStyle="1" w:styleId="1250">
    <w:name w:val="Стиль Первая строка:  125 см Междустр.интервал:  полуторный Знак"/>
    <w:link w:val="125"/>
    <w:rsid w:val="006C1160"/>
    <w:rPr>
      <w:rFonts w:ascii="Times New Roman" w:eastAsia="Times New Roman" w:hAnsi="Times New Roman" w:cs="Times New Roman"/>
      <w:sz w:val="28"/>
      <w:szCs w:val="20"/>
      <w:lang w:eastAsia="ru-RU"/>
    </w:rPr>
  </w:style>
  <w:style w:type="paragraph" w:customStyle="1" w:styleId="afc">
    <w:name w:val="Текст штампа"/>
    <w:link w:val="afd"/>
    <w:rsid w:val="006C1160"/>
    <w:pPr>
      <w:spacing w:after="0" w:line="240" w:lineRule="auto"/>
      <w:jc w:val="center"/>
    </w:pPr>
    <w:rPr>
      <w:rFonts w:ascii="ISOCPEUR" w:eastAsia="Times New Roman" w:hAnsi="ISOCPEUR" w:cs="Times New Roman"/>
      <w:i/>
      <w:sz w:val="18"/>
      <w:szCs w:val="24"/>
      <w:lang w:eastAsia="ru-RU"/>
    </w:rPr>
  </w:style>
  <w:style w:type="paragraph" w:customStyle="1" w:styleId="afe">
    <w:name w:val="Текст шифра"/>
    <w:basedOn w:val="afc"/>
    <w:rsid w:val="006C1160"/>
    <w:rPr>
      <w:iCs/>
      <w:w w:val="90"/>
      <w:sz w:val="32"/>
      <w:szCs w:val="14"/>
    </w:rPr>
  </w:style>
  <w:style w:type="paragraph" w:customStyle="1" w:styleId="aff">
    <w:name w:val="Номер листа"/>
    <w:basedOn w:val="afc"/>
    <w:rsid w:val="006C1160"/>
    <w:rPr>
      <w:iCs/>
      <w:w w:val="90"/>
      <w:sz w:val="32"/>
      <w:szCs w:val="14"/>
    </w:rPr>
  </w:style>
  <w:style w:type="character" w:customStyle="1" w:styleId="afd">
    <w:name w:val="Текст штампа Знак"/>
    <w:link w:val="afc"/>
    <w:rsid w:val="006C1160"/>
    <w:rPr>
      <w:rFonts w:ascii="ISOCPEUR" w:eastAsia="Times New Roman" w:hAnsi="ISOCPEUR" w:cs="Times New Roman"/>
      <w:i/>
      <w:sz w:val="18"/>
      <w:szCs w:val="24"/>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1"/>
    <w:rsid w:val="006C1160"/>
    <w:pPr>
      <w:spacing w:after="120"/>
      <w:ind w:left="283"/>
    </w:pPr>
    <w:rPr>
      <w:lang w:val="x-none" w:eastAsia="x-none"/>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0"/>
    <w:rsid w:val="006C1160"/>
    <w:rPr>
      <w:rFonts w:ascii="Times New Roman" w:eastAsia="Times New Roman" w:hAnsi="Times New Roman" w:cs="Times New Roman"/>
      <w:sz w:val="24"/>
      <w:szCs w:val="24"/>
      <w:lang w:val="x-none" w:eastAsia="x-none"/>
    </w:rPr>
  </w:style>
  <w:style w:type="paragraph" w:customStyle="1" w:styleId="aff2">
    <w:name w:val="заг. указ. литературы"/>
    <w:basedOn w:val="a5"/>
    <w:rsid w:val="006C1160"/>
    <w:pPr>
      <w:tabs>
        <w:tab w:val="left" w:pos="9000"/>
        <w:tab w:val="right" w:pos="9360"/>
      </w:tabs>
      <w:suppressAutoHyphens/>
    </w:pPr>
    <w:rPr>
      <w:rFonts w:ascii="Arial" w:eastAsia="Courier" w:hAnsi="Arial"/>
      <w:szCs w:val="20"/>
      <w:lang w:val="en-US"/>
    </w:rPr>
  </w:style>
  <w:style w:type="paragraph" w:styleId="26">
    <w:name w:val="Body Text 2"/>
    <w:basedOn w:val="a5"/>
    <w:link w:val="27"/>
    <w:rsid w:val="006C1160"/>
    <w:pPr>
      <w:spacing w:after="120" w:line="480" w:lineRule="auto"/>
    </w:pPr>
  </w:style>
  <w:style w:type="character" w:customStyle="1" w:styleId="27">
    <w:name w:val="Основной текст 2 Знак"/>
    <w:basedOn w:val="a7"/>
    <w:link w:val="26"/>
    <w:rsid w:val="006C1160"/>
    <w:rPr>
      <w:rFonts w:ascii="Times New Roman" w:eastAsia="Times New Roman" w:hAnsi="Times New Roman" w:cs="Times New Roman"/>
      <w:sz w:val="24"/>
      <w:szCs w:val="24"/>
      <w:lang w:eastAsia="ru-RU"/>
    </w:rPr>
  </w:style>
  <w:style w:type="paragraph" w:styleId="aff3">
    <w:name w:val="No Spacing"/>
    <w:qFormat/>
    <w:rsid w:val="006C1160"/>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nhideWhenUsed/>
    <w:rsid w:val="006C1160"/>
    <w:pPr>
      <w:overflowPunct/>
      <w:autoSpaceDE/>
      <w:autoSpaceDN/>
      <w:adjustRightInd/>
      <w:spacing w:after="120" w:line="240" w:lineRule="auto"/>
      <w:ind w:firstLine="0"/>
      <w:jc w:val="left"/>
    </w:pPr>
    <w:rPr>
      <w:sz w:val="16"/>
      <w:szCs w:val="16"/>
    </w:rPr>
  </w:style>
  <w:style w:type="character" w:customStyle="1" w:styleId="33">
    <w:name w:val="Основной текст 3 Знак"/>
    <w:basedOn w:val="a7"/>
    <w:link w:val="32"/>
    <w:rsid w:val="006C1160"/>
    <w:rPr>
      <w:rFonts w:ascii="Times New Roman" w:eastAsia="Times New Roman" w:hAnsi="Times New Roman" w:cs="Times New Roman"/>
      <w:sz w:val="16"/>
      <w:szCs w:val="16"/>
      <w:lang w:eastAsia="ru-RU"/>
    </w:rPr>
  </w:style>
  <w:style w:type="paragraph" w:styleId="aff4">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8"/>
    <w:qFormat/>
    <w:rsid w:val="006C1160"/>
    <w:pPr>
      <w:suppressAutoHyphens/>
      <w:overflowPunct/>
      <w:autoSpaceDE/>
      <w:autoSpaceDN/>
      <w:adjustRightInd/>
      <w:spacing w:line="336" w:lineRule="auto"/>
      <w:ind w:firstLine="0"/>
      <w:jc w:val="center"/>
    </w:pPr>
    <w:rPr>
      <w:lang w:val="uk-UA"/>
    </w:rPr>
  </w:style>
  <w:style w:type="paragraph" w:styleId="13">
    <w:name w:val="toc 1"/>
    <w:basedOn w:val="a5"/>
    <w:next w:val="a5"/>
    <w:autoRedefine/>
    <w:rsid w:val="006C1160"/>
    <w:pPr>
      <w:tabs>
        <w:tab w:val="right" w:leader="dot" w:pos="9355"/>
      </w:tabs>
      <w:overflowPunct/>
      <w:autoSpaceDE/>
      <w:autoSpaceDN/>
      <w:adjustRightInd/>
      <w:spacing w:line="336" w:lineRule="auto"/>
      <w:ind w:right="851" w:firstLine="0"/>
      <w:jc w:val="left"/>
    </w:pPr>
    <w:rPr>
      <w:caps/>
    </w:rPr>
  </w:style>
  <w:style w:type="paragraph" w:styleId="29">
    <w:name w:val="toc 2"/>
    <w:basedOn w:val="a5"/>
    <w:next w:val="a5"/>
    <w:autoRedefine/>
    <w:rsid w:val="006C1160"/>
    <w:pPr>
      <w:tabs>
        <w:tab w:val="right" w:leader="dot" w:pos="9355"/>
      </w:tabs>
      <w:overflowPunct/>
      <w:autoSpaceDE/>
      <w:autoSpaceDN/>
      <w:adjustRightInd/>
      <w:spacing w:line="336" w:lineRule="auto"/>
      <w:ind w:left="284" w:right="851" w:firstLine="0"/>
      <w:jc w:val="left"/>
    </w:pPr>
  </w:style>
  <w:style w:type="paragraph" w:styleId="34">
    <w:name w:val="toc 3"/>
    <w:basedOn w:val="a5"/>
    <w:next w:val="a5"/>
    <w:autoRedefine/>
    <w:rsid w:val="006C1160"/>
    <w:pPr>
      <w:tabs>
        <w:tab w:val="right" w:leader="dot" w:pos="9355"/>
      </w:tabs>
      <w:overflowPunct/>
      <w:autoSpaceDE/>
      <w:autoSpaceDN/>
      <w:adjustRightInd/>
      <w:spacing w:line="336" w:lineRule="auto"/>
      <w:ind w:left="567" w:right="851" w:firstLine="0"/>
      <w:jc w:val="left"/>
    </w:pPr>
  </w:style>
  <w:style w:type="paragraph" w:styleId="41">
    <w:name w:val="toc 4"/>
    <w:basedOn w:val="a5"/>
    <w:next w:val="a5"/>
    <w:autoRedefine/>
    <w:rsid w:val="006C1160"/>
    <w:pPr>
      <w:tabs>
        <w:tab w:val="right" w:leader="dot" w:pos="9356"/>
      </w:tabs>
      <w:overflowPunct/>
      <w:autoSpaceDE/>
      <w:autoSpaceDN/>
      <w:adjustRightInd/>
      <w:spacing w:line="336" w:lineRule="auto"/>
      <w:ind w:left="284" w:right="851" w:firstLine="0"/>
      <w:jc w:val="left"/>
    </w:pPr>
  </w:style>
  <w:style w:type="paragraph" w:customStyle="1" w:styleId="aff5">
    <w:name w:val="Переменные"/>
    <w:basedOn w:val="af6"/>
    <w:rsid w:val="006C1160"/>
    <w:pPr>
      <w:tabs>
        <w:tab w:val="clear" w:pos="5940"/>
        <w:tab w:val="left" w:pos="482"/>
      </w:tabs>
      <w:overflowPunct/>
      <w:autoSpaceDE/>
      <w:autoSpaceDN/>
      <w:adjustRightInd/>
      <w:spacing w:line="336" w:lineRule="auto"/>
      <w:ind w:left="482" w:hanging="482"/>
      <w:jc w:val="left"/>
    </w:pPr>
    <w:rPr>
      <w:sz w:val="24"/>
      <w:lang w:val="ru-RU" w:eastAsia="ru-RU"/>
    </w:rPr>
  </w:style>
  <w:style w:type="paragraph" w:styleId="aff6">
    <w:name w:val="Document Map"/>
    <w:basedOn w:val="a5"/>
    <w:link w:val="aff7"/>
    <w:rsid w:val="006C1160"/>
    <w:pPr>
      <w:shd w:val="clear" w:color="auto" w:fill="000080"/>
      <w:overflowPunct/>
      <w:autoSpaceDE/>
      <w:autoSpaceDN/>
      <w:adjustRightInd/>
      <w:spacing w:line="240" w:lineRule="auto"/>
      <w:ind w:firstLine="0"/>
      <w:jc w:val="left"/>
    </w:pPr>
  </w:style>
  <w:style w:type="character" w:customStyle="1" w:styleId="aff7">
    <w:name w:val="Схема документа Знак"/>
    <w:basedOn w:val="a7"/>
    <w:link w:val="aff6"/>
    <w:rsid w:val="006C1160"/>
    <w:rPr>
      <w:rFonts w:ascii="Times New Roman" w:eastAsia="Times New Roman" w:hAnsi="Times New Roman" w:cs="Times New Roman"/>
      <w:sz w:val="24"/>
      <w:szCs w:val="24"/>
      <w:shd w:val="clear" w:color="auto" w:fill="000080"/>
      <w:lang w:eastAsia="ru-RU"/>
    </w:rPr>
  </w:style>
  <w:style w:type="paragraph" w:customStyle="1" w:styleId="aff8">
    <w:name w:val="Формула"/>
    <w:basedOn w:val="af6"/>
    <w:rsid w:val="006C1160"/>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9">
    <w:name w:val="Чертежный"/>
    <w:rsid w:val="006C1160"/>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6C1160"/>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6C1160"/>
    <w:pPr>
      <w:overflowPunct/>
      <w:autoSpaceDE/>
      <w:autoSpaceDN/>
      <w:adjustRightInd/>
      <w:spacing w:line="240" w:lineRule="auto"/>
      <w:ind w:firstLine="0"/>
      <w:jc w:val="left"/>
    </w:pPr>
    <w:rPr>
      <w:rFonts w:ascii="Journal" w:hAnsi="Journal"/>
    </w:rPr>
  </w:style>
  <w:style w:type="character" w:customStyle="1" w:styleId="affc">
    <w:name w:val="Текст примечания Знак"/>
    <w:basedOn w:val="a7"/>
    <w:link w:val="affb"/>
    <w:rsid w:val="006C1160"/>
    <w:rPr>
      <w:rFonts w:ascii="Journal" w:eastAsia="Times New Roman" w:hAnsi="Journal" w:cs="Times New Roman"/>
      <w:sz w:val="24"/>
      <w:szCs w:val="24"/>
      <w:lang w:eastAsia="ru-RU"/>
    </w:rPr>
  </w:style>
  <w:style w:type="paragraph" w:styleId="35">
    <w:name w:val="Body Text Indent 3"/>
    <w:basedOn w:val="a5"/>
    <w:link w:val="36"/>
    <w:rsid w:val="006C1160"/>
    <w:pPr>
      <w:overflowPunct/>
      <w:autoSpaceDE/>
      <w:autoSpaceDN/>
      <w:adjustRightInd/>
      <w:spacing w:line="240" w:lineRule="auto"/>
      <w:ind w:firstLine="709"/>
      <w:jc w:val="left"/>
    </w:pPr>
  </w:style>
  <w:style w:type="character" w:customStyle="1" w:styleId="36">
    <w:name w:val="Основной текст с отступом 3 Знак"/>
    <w:basedOn w:val="a7"/>
    <w:link w:val="35"/>
    <w:rsid w:val="006C1160"/>
    <w:rPr>
      <w:rFonts w:ascii="Times New Roman" w:eastAsia="Times New Roman" w:hAnsi="Times New Roman" w:cs="Times New Roman"/>
      <w:sz w:val="24"/>
      <w:szCs w:val="24"/>
      <w:lang w:eastAsia="ru-RU"/>
    </w:rPr>
  </w:style>
  <w:style w:type="character" w:styleId="affd">
    <w:name w:val="Strong"/>
    <w:qFormat/>
    <w:rsid w:val="006C1160"/>
    <w:rPr>
      <w:rFonts w:cs="Times New Roman"/>
      <w:b/>
      <w:bCs/>
    </w:rPr>
  </w:style>
  <w:style w:type="paragraph" w:customStyle="1" w:styleId="37">
    <w:name w:val="заголовок 3"/>
    <w:basedOn w:val="a5"/>
    <w:next w:val="a5"/>
    <w:rsid w:val="006C1160"/>
    <w:pPr>
      <w:keepNext/>
      <w:overflowPunct/>
      <w:adjustRightInd/>
      <w:spacing w:line="240" w:lineRule="auto"/>
      <w:ind w:firstLine="0"/>
      <w:jc w:val="left"/>
    </w:pPr>
    <w:rPr>
      <w:sz w:val="28"/>
      <w:szCs w:val="28"/>
      <w:lang w:val="en-US"/>
    </w:rPr>
  </w:style>
  <w:style w:type="paragraph" w:customStyle="1" w:styleId="91">
    <w:name w:val="заголовок 9"/>
    <w:basedOn w:val="a5"/>
    <w:next w:val="a5"/>
    <w:rsid w:val="006C1160"/>
    <w:pPr>
      <w:keepNext/>
      <w:overflowPunct/>
      <w:adjustRightInd/>
      <w:spacing w:before="60" w:line="240" w:lineRule="auto"/>
      <w:ind w:firstLine="0"/>
    </w:pPr>
  </w:style>
  <w:style w:type="paragraph" w:customStyle="1" w:styleId="71">
    <w:name w:val="заголовок 7"/>
    <w:basedOn w:val="a5"/>
    <w:next w:val="a5"/>
    <w:rsid w:val="006C1160"/>
    <w:pPr>
      <w:keepNext/>
      <w:overflowPunct/>
      <w:adjustRightInd/>
      <w:spacing w:line="240" w:lineRule="auto"/>
      <w:ind w:firstLine="0"/>
      <w:jc w:val="center"/>
    </w:pPr>
    <w:rPr>
      <w:lang w:val="en-US"/>
    </w:rPr>
  </w:style>
  <w:style w:type="paragraph" w:customStyle="1" w:styleId="a4">
    <w:name w:val="черт без отступа Знак Знак Знак"/>
    <w:basedOn w:val="a5"/>
    <w:autoRedefine/>
    <w:rsid w:val="006C1160"/>
    <w:pPr>
      <w:widowControl w:val="0"/>
      <w:numPr>
        <w:numId w:val="3"/>
      </w:numPr>
      <w:tabs>
        <w:tab w:val="clear" w:pos="0"/>
        <w:tab w:val="num" w:pos="993"/>
      </w:tabs>
      <w:overflowPunct/>
      <w:autoSpaceDE/>
      <w:autoSpaceDN/>
      <w:adjustRightInd/>
      <w:spacing w:line="348" w:lineRule="auto"/>
      <w:ind w:left="0" w:right="284" w:firstLine="567"/>
    </w:pPr>
    <w:rPr>
      <w:snapToGrid w:val="0"/>
    </w:rPr>
  </w:style>
  <w:style w:type="paragraph" w:customStyle="1" w:styleId="14">
    <w:name w:val="ПЗ 1"/>
    <w:basedOn w:val="a5"/>
    <w:autoRedefine/>
    <w:rsid w:val="006C1160"/>
    <w:pPr>
      <w:overflowPunct/>
      <w:autoSpaceDE/>
      <w:autoSpaceDN/>
      <w:adjustRightInd/>
      <w:spacing w:before="240"/>
      <w:ind w:left="1080" w:hanging="371"/>
      <w:outlineLvl w:val="0"/>
    </w:pPr>
    <w:rPr>
      <w:b/>
      <w:sz w:val="28"/>
      <w:szCs w:val="28"/>
    </w:rPr>
  </w:style>
  <w:style w:type="paragraph" w:customStyle="1" w:styleId="2a">
    <w:name w:val="ПЗ 2"/>
    <w:basedOn w:val="a5"/>
    <w:autoRedefine/>
    <w:rsid w:val="006C1160"/>
    <w:pPr>
      <w:overflowPunct/>
      <w:autoSpaceDE/>
      <w:autoSpaceDN/>
      <w:adjustRightInd/>
      <w:spacing w:after="240" w:line="276" w:lineRule="auto"/>
      <w:ind w:left="1440" w:hanging="720"/>
      <w:outlineLvl w:val="1"/>
    </w:pPr>
    <w:rPr>
      <w:b/>
      <w:spacing w:val="-4"/>
    </w:rPr>
  </w:style>
  <w:style w:type="paragraph" w:customStyle="1" w:styleId="38">
    <w:name w:val="ПЗ 3"/>
    <w:basedOn w:val="a5"/>
    <w:autoRedefine/>
    <w:rsid w:val="006C1160"/>
    <w:pPr>
      <w:overflowPunct/>
      <w:autoSpaceDE/>
      <w:autoSpaceDN/>
      <w:adjustRightInd/>
      <w:spacing w:before="120" w:after="120" w:line="276" w:lineRule="auto"/>
      <w:ind w:firstLine="709"/>
      <w:jc w:val="left"/>
      <w:outlineLvl w:val="2"/>
    </w:pPr>
    <w:rPr>
      <w:b/>
      <w:bCs/>
    </w:rPr>
  </w:style>
  <w:style w:type="paragraph" w:customStyle="1" w:styleId="42">
    <w:name w:val="ПЗ 4"/>
    <w:basedOn w:val="a5"/>
    <w:autoRedefine/>
    <w:rsid w:val="006C1160"/>
    <w:pPr>
      <w:overflowPunct/>
      <w:autoSpaceDE/>
      <w:autoSpaceDN/>
      <w:adjustRightInd/>
      <w:ind w:right="284" w:firstLine="0"/>
    </w:pPr>
    <w:rPr>
      <w:b/>
      <w:sz w:val="28"/>
      <w:szCs w:val="28"/>
    </w:rPr>
  </w:style>
  <w:style w:type="paragraph" w:customStyle="1" w:styleId="affe">
    <w:name w:val="текст"/>
    <w:basedOn w:val="24"/>
    <w:rsid w:val="006C1160"/>
    <w:pPr>
      <w:overflowPunct/>
      <w:autoSpaceDE/>
      <w:autoSpaceDN/>
      <w:adjustRightInd/>
      <w:ind w:firstLine="0"/>
      <w:jc w:val="left"/>
    </w:pPr>
  </w:style>
  <w:style w:type="paragraph" w:customStyle="1" w:styleId="a2">
    <w:name w:val="черт с отступом"/>
    <w:basedOn w:val="a5"/>
    <w:rsid w:val="006C1160"/>
    <w:pPr>
      <w:numPr>
        <w:numId w:val="4"/>
      </w:numPr>
      <w:overflowPunct/>
      <w:autoSpaceDE/>
      <w:autoSpaceDN/>
      <w:adjustRightInd/>
      <w:ind w:right="284"/>
    </w:pPr>
    <w:rPr>
      <w:sz w:val="28"/>
      <w:szCs w:val="28"/>
    </w:rPr>
  </w:style>
  <w:style w:type="paragraph" w:customStyle="1" w:styleId="afff">
    <w:name w:val="Стиль"/>
    <w:rsid w:val="006C1160"/>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6C1160"/>
    <w:pPr>
      <w:numPr>
        <w:numId w:val="5"/>
      </w:numPr>
      <w:tabs>
        <w:tab w:val="num" w:pos="1440"/>
      </w:tabs>
      <w:overflowPunct/>
      <w:autoSpaceDE/>
      <w:autoSpaceDN/>
      <w:adjustRightInd/>
      <w:ind w:left="1224" w:hanging="504"/>
      <w:outlineLvl w:val="3"/>
    </w:pPr>
    <w:rPr>
      <w:b/>
      <w:snapToGrid w:val="0"/>
      <w:sz w:val="28"/>
      <w:szCs w:val="32"/>
    </w:rPr>
  </w:style>
  <w:style w:type="paragraph" w:customStyle="1" w:styleId="1">
    <w:name w:val="заголовок пз 1 Знак"/>
    <w:basedOn w:val="aff0"/>
    <w:autoRedefine/>
    <w:rsid w:val="006C1160"/>
    <w:pPr>
      <w:numPr>
        <w:numId w:val="1"/>
      </w:numPr>
      <w:overflowPunct/>
      <w:autoSpaceDE/>
      <w:autoSpaceDN/>
      <w:adjustRightInd/>
      <w:spacing w:after="0"/>
      <w:outlineLvl w:val="0"/>
    </w:pPr>
    <w:rPr>
      <w:b/>
      <w:snapToGrid w:val="0"/>
      <w:sz w:val="28"/>
      <w:szCs w:val="32"/>
      <w:lang w:val="ru-RU" w:eastAsia="ru-RU"/>
    </w:rPr>
  </w:style>
  <w:style w:type="paragraph" w:customStyle="1" w:styleId="15">
    <w:name w:val="Обычный1"/>
    <w:link w:val="Normal"/>
    <w:rsid w:val="006C1160"/>
    <w:pPr>
      <w:spacing w:after="0" w:line="240" w:lineRule="auto"/>
    </w:pPr>
    <w:rPr>
      <w:rFonts w:ascii="Times New Roman" w:eastAsia="Times New Roman" w:hAnsi="Times New Roman" w:cs="Times New Roman"/>
      <w:snapToGrid w:val="0"/>
      <w:sz w:val="20"/>
      <w:szCs w:val="20"/>
      <w:lang w:eastAsia="ru-RU"/>
    </w:rPr>
  </w:style>
  <w:style w:type="paragraph" w:styleId="2b">
    <w:name w:val="List Bullet 2"/>
    <w:basedOn w:val="a5"/>
    <w:autoRedefine/>
    <w:rsid w:val="006C1160"/>
    <w:pPr>
      <w:overflowPunct/>
      <w:autoSpaceDE/>
      <w:autoSpaceDN/>
      <w:adjustRightInd/>
      <w:ind w:left="566" w:hanging="283"/>
      <w:jc w:val="left"/>
    </w:pPr>
  </w:style>
  <w:style w:type="paragraph" w:customStyle="1" w:styleId="afff0">
    <w:name w:val="текст письма"/>
    <w:basedOn w:val="a5"/>
    <w:rsid w:val="006C1160"/>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5"/>
    <w:rsid w:val="006C1160"/>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6">
    <w:name w:val="заголовок 1"/>
    <w:basedOn w:val="a5"/>
    <w:next w:val="a5"/>
    <w:rsid w:val="006C1160"/>
    <w:pPr>
      <w:keepNext/>
      <w:suppressAutoHyphens/>
      <w:overflowPunct/>
      <w:adjustRightInd/>
      <w:spacing w:before="360" w:after="60"/>
      <w:ind w:firstLine="709"/>
      <w:jc w:val="left"/>
    </w:pPr>
    <w:rPr>
      <w:b/>
      <w:bCs/>
      <w:snapToGrid w:val="0"/>
      <w:spacing w:val="2"/>
      <w:kern w:val="28"/>
    </w:rPr>
  </w:style>
  <w:style w:type="paragraph" w:customStyle="1" w:styleId="43">
    <w:name w:val="заголовок 4"/>
    <w:basedOn w:val="a5"/>
    <w:next w:val="a5"/>
    <w:rsid w:val="006C1160"/>
    <w:pPr>
      <w:keepNext/>
      <w:overflowPunct/>
      <w:adjustRightInd/>
      <w:spacing w:line="240" w:lineRule="auto"/>
      <w:ind w:firstLine="0"/>
      <w:jc w:val="left"/>
    </w:pPr>
    <w:rPr>
      <w:snapToGrid w:val="0"/>
    </w:rPr>
  </w:style>
  <w:style w:type="paragraph" w:customStyle="1" w:styleId="2c">
    <w:name w:val="заголовок 2"/>
    <w:basedOn w:val="a5"/>
    <w:next w:val="a5"/>
    <w:rsid w:val="006C1160"/>
    <w:pPr>
      <w:keepNext/>
      <w:overflowPunct/>
      <w:adjustRightInd/>
      <w:spacing w:line="240" w:lineRule="auto"/>
      <w:ind w:firstLine="0"/>
      <w:jc w:val="left"/>
    </w:pPr>
    <w:rPr>
      <w:b/>
      <w:bCs/>
      <w:snapToGrid w:val="0"/>
    </w:rPr>
  </w:style>
  <w:style w:type="paragraph" w:customStyle="1" w:styleId="51">
    <w:name w:val="заголовок 5"/>
    <w:basedOn w:val="a5"/>
    <w:next w:val="a5"/>
    <w:rsid w:val="006C1160"/>
    <w:pPr>
      <w:keepNext/>
      <w:overflowPunct/>
      <w:adjustRightInd/>
      <w:spacing w:line="240" w:lineRule="auto"/>
      <w:ind w:firstLine="0"/>
      <w:jc w:val="center"/>
    </w:pPr>
    <w:rPr>
      <w:snapToGrid w:val="0"/>
      <w:lang w:val="en-US"/>
    </w:rPr>
  </w:style>
  <w:style w:type="paragraph" w:customStyle="1" w:styleId="61">
    <w:name w:val="заголовок 6"/>
    <w:basedOn w:val="a5"/>
    <w:next w:val="a5"/>
    <w:rsid w:val="006C1160"/>
    <w:pPr>
      <w:keepNext/>
      <w:overflowPunct/>
      <w:adjustRightInd/>
      <w:spacing w:line="240" w:lineRule="auto"/>
      <w:ind w:firstLine="0"/>
      <w:jc w:val="center"/>
    </w:pPr>
    <w:rPr>
      <w:b/>
      <w:bCs/>
      <w:snapToGrid w:val="0"/>
      <w:sz w:val="32"/>
      <w:szCs w:val="32"/>
    </w:rPr>
  </w:style>
  <w:style w:type="paragraph" w:customStyle="1" w:styleId="81">
    <w:name w:val="заголовок 8"/>
    <w:basedOn w:val="a5"/>
    <w:next w:val="a5"/>
    <w:rsid w:val="006C1160"/>
    <w:pPr>
      <w:keepNext/>
      <w:overflowPunct/>
      <w:adjustRightInd/>
      <w:spacing w:line="240" w:lineRule="auto"/>
      <w:ind w:firstLine="0"/>
      <w:jc w:val="left"/>
    </w:pPr>
    <w:rPr>
      <w:snapToGrid w:val="0"/>
    </w:rPr>
  </w:style>
  <w:style w:type="paragraph" w:customStyle="1" w:styleId="410">
    <w:name w:val="Заголовок 41"/>
    <w:basedOn w:val="a5"/>
    <w:next w:val="a5"/>
    <w:rsid w:val="006C1160"/>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locked/>
    <w:rsid w:val="006C1160"/>
    <w:rPr>
      <w:rFonts w:ascii="Arial" w:hAnsi="Arial"/>
    </w:rPr>
  </w:style>
  <w:style w:type="paragraph" w:customStyle="1" w:styleId="BODYTEXTNORMAL0">
    <w:name w:val="BODY TEXT NORMAL"/>
    <w:basedOn w:val="a5"/>
    <w:link w:val="BODYTEXTNORMAL"/>
    <w:rsid w:val="006C1160"/>
    <w:pPr>
      <w:overflowPunct/>
      <w:autoSpaceDE/>
      <w:autoSpaceDN/>
      <w:adjustRightInd/>
      <w:spacing w:before="120" w:line="240" w:lineRule="auto"/>
      <w:ind w:left="1077" w:firstLine="0"/>
    </w:pPr>
    <w:rPr>
      <w:rFonts w:ascii="Arial" w:eastAsiaTheme="minorHAnsi" w:hAnsi="Arial" w:cstheme="minorBidi"/>
      <w:sz w:val="22"/>
      <w:szCs w:val="22"/>
      <w:lang w:eastAsia="en-US"/>
    </w:rPr>
  </w:style>
  <w:style w:type="paragraph" w:styleId="afff1">
    <w:name w:val="Block Text"/>
    <w:basedOn w:val="a5"/>
    <w:rsid w:val="006C1160"/>
    <w:pPr>
      <w:overflowPunct/>
      <w:autoSpaceDE/>
      <w:autoSpaceDN/>
      <w:adjustRightInd/>
      <w:spacing w:before="120" w:line="320" w:lineRule="exact"/>
      <w:ind w:left="284" w:right="567" w:firstLine="567"/>
    </w:pPr>
    <w:rPr>
      <w:snapToGrid w:val="0"/>
    </w:rPr>
  </w:style>
  <w:style w:type="paragraph" w:customStyle="1" w:styleId="2d">
    <w:name w:val="заголовок пз 2 Знак Знак Знак"/>
    <w:basedOn w:val="aff0"/>
    <w:rsid w:val="006C1160"/>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e">
    <w:name w:val="заголовок пз 2 Знак Знак Знак Знак"/>
    <w:rsid w:val="006C1160"/>
    <w:rPr>
      <w:b/>
      <w:sz w:val="28"/>
      <w:szCs w:val="32"/>
      <w:lang w:val="ru-RU" w:eastAsia="ru-RU" w:bidi="ar-SA"/>
    </w:rPr>
  </w:style>
  <w:style w:type="character" w:customStyle="1" w:styleId="17">
    <w:name w:val="заголовок пз 1 Знак Знак"/>
    <w:rsid w:val="006C1160"/>
    <w:rPr>
      <w:b/>
      <w:sz w:val="28"/>
      <w:szCs w:val="32"/>
      <w:lang w:val="ru-RU" w:eastAsia="ru-RU" w:bidi="ar-SA"/>
    </w:rPr>
  </w:style>
  <w:style w:type="paragraph" w:customStyle="1" w:styleId="afff2">
    <w:name w:val="текст Знак"/>
    <w:basedOn w:val="24"/>
    <w:autoRedefine/>
    <w:rsid w:val="006C1160"/>
    <w:pPr>
      <w:overflowPunct/>
      <w:autoSpaceDE/>
      <w:autoSpaceDN/>
      <w:adjustRightInd/>
      <w:ind w:firstLine="0"/>
      <w:jc w:val="left"/>
    </w:pPr>
  </w:style>
  <w:style w:type="character" w:customStyle="1" w:styleId="afff3">
    <w:name w:val="текст Знак Знак"/>
    <w:rsid w:val="006C1160"/>
    <w:rPr>
      <w:snapToGrid w:val="0"/>
      <w:sz w:val="28"/>
      <w:szCs w:val="28"/>
      <w:lang w:val="ru-RU" w:eastAsia="ru-RU" w:bidi="ar-SA"/>
    </w:rPr>
  </w:style>
  <w:style w:type="character" w:customStyle="1" w:styleId="afff4">
    <w:name w:val="черт без отступа Знак Знак Знак Знак"/>
    <w:rsid w:val="006C1160"/>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C1160"/>
    <w:rPr>
      <w:sz w:val="32"/>
      <w:szCs w:val="32"/>
      <w:lang w:val="ru-RU" w:eastAsia="ru-RU" w:bidi="ar-SA"/>
    </w:rPr>
  </w:style>
  <w:style w:type="character" w:customStyle="1" w:styleId="2f">
    <w:name w:val="Основной текст с отступом 2 Знак Знак"/>
    <w:rsid w:val="006C1160"/>
    <w:rPr>
      <w:snapToGrid w:val="0"/>
      <w:sz w:val="28"/>
      <w:lang w:val="ru-RU" w:eastAsia="ru-RU" w:bidi="ar-SA"/>
    </w:rPr>
  </w:style>
  <w:style w:type="paragraph" w:customStyle="1" w:styleId="Preformat">
    <w:name w:val="Preformat"/>
    <w:rsid w:val="006C1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6C1160"/>
    <w:pPr>
      <w:overflowPunct/>
      <w:autoSpaceDE/>
      <w:autoSpaceDN/>
      <w:adjustRightInd/>
      <w:ind w:firstLine="567"/>
    </w:pPr>
    <w:rPr>
      <w:snapToGrid w:val="0"/>
      <w:szCs w:val="20"/>
    </w:rPr>
  </w:style>
  <w:style w:type="paragraph" w:customStyle="1" w:styleId="afff7">
    <w:name w:val="т с новой стр"/>
    <w:basedOn w:val="a5"/>
    <w:autoRedefine/>
    <w:rsid w:val="006C1160"/>
    <w:pPr>
      <w:pageBreakBefore/>
      <w:overflowPunct/>
      <w:autoSpaceDE/>
      <w:autoSpaceDN/>
      <w:adjustRightInd/>
      <w:ind w:firstLine="851"/>
    </w:pPr>
    <w:rPr>
      <w:snapToGrid w:val="0"/>
      <w:szCs w:val="20"/>
    </w:rPr>
  </w:style>
  <w:style w:type="paragraph" w:customStyle="1" w:styleId="2f0">
    <w:name w:val="заголовок пз 2"/>
    <w:basedOn w:val="aff0"/>
    <w:rsid w:val="006C1160"/>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1">
    <w:name w:val="заголовок пз 2 Знак"/>
    <w:rsid w:val="006C1160"/>
    <w:rPr>
      <w:b/>
      <w:sz w:val="28"/>
      <w:szCs w:val="32"/>
      <w:lang w:val="ru-RU" w:eastAsia="ru-RU" w:bidi="ar-SA"/>
    </w:rPr>
  </w:style>
  <w:style w:type="paragraph" w:customStyle="1" w:styleId="39">
    <w:name w:val="Стиль Заголовок 3"/>
    <w:basedOn w:val="30"/>
    <w:autoRedefine/>
    <w:rsid w:val="006C1160"/>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6C1160"/>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6C1160"/>
    <w:pPr>
      <w:keepNext/>
      <w:overflowPunct/>
      <w:autoSpaceDE/>
      <w:autoSpaceDN/>
      <w:adjustRightInd/>
      <w:spacing w:before="120" w:after="120"/>
    </w:pPr>
    <w:rPr>
      <w:b w:val="0"/>
      <w:bCs/>
      <w:i/>
      <w:snapToGrid w:val="0"/>
      <w:sz w:val="28"/>
      <w:szCs w:val="20"/>
    </w:rPr>
  </w:style>
  <w:style w:type="character" w:customStyle="1" w:styleId="18">
    <w:name w:val="текст Знак Знак1"/>
    <w:rsid w:val="006C1160"/>
    <w:rPr>
      <w:snapToGrid w:val="0"/>
      <w:sz w:val="28"/>
      <w:lang w:val="ru-RU" w:eastAsia="ru-RU" w:bidi="ar-SA"/>
    </w:rPr>
  </w:style>
  <w:style w:type="paragraph" w:customStyle="1" w:styleId="afff8">
    <w:name w:val="черт без отступа"/>
    <w:basedOn w:val="a5"/>
    <w:autoRedefine/>
    <w:rsid w:val="006C1160"/>
    <w:pPr>
      <w:widowControl w:val="0"/>
      <w:tabs>
        <w:tab w:val="num" w:pos="993"/>
      </w:tabs>
      <w:overflowPunct/>
      <w:autoSpaceDE/>
      <w:autoSpaceDN/>
      <w:adjustRightInd/>
      <w:ind w:right="284" w:firstLine="709"/>
    </w:pPr>
    <w:rPr>
      <w:snapToGrid w:val="0"/>
    </w:rPr>
  </w:style>
  <w:style w:type="character" w:customStyle="1" w:styleId="2f2">
    <w:name w:val="заголовок пз 2 Знак Знак"/>
    <w:rsid w:val="006C1160"/>
    <w:rPr>
      <w:b/>
      <w:sz w:val="28"/>
      <w:szCs w:val="32"/>
      <w:lang w:val="ru-RU" w:eastAsia="ru-RU" w:bidi="ar-SA"/>
    </w:rPr>
  </w:style>
  <w:style w:type="paragraph" w:customStyle="1" w:styleId="19">
    <w:name w:val="заголовок пз 1"/>
    <w:basedOn w:val="aff0"/>
    <w:autoRedefine/>
    <w:rsid w:val="006C1160"/>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a">
    <w:name w:val="заголовок пз 1 Знак Знак Знак"/>
    <w:rsid w:val="006C1160"/>
    <w:rPr>
      <w:b/>
      <w:snapToGrid w:val="0"/>
      <w:sz w:val="28"/>
      <w:szCs w:val="32"/>
      <w:lang w:val="ru-RU" w:eastAsia="ru-RU" w:bidi="ar-SA"/>
    </w:rPr>
  </w:style>
  <w:style w:type="character" w:customStyle="1" w:styleId="afff9">
    <w:name w:val="Знак"/>
    <w:rsid w:val="006C1160"/>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C1160"/>
    <w:rPr>
      <w:sz w:val="32"/>
      <w:szCs w:val="32"/>
      <w:lang w:val="ru-RU" w:eastAsia="ru-RU" w:bidi="ar-SA"/>
    </w:rPr>
  </w:style>
  <w:style w:type="paragraph" w:styleId="afffb">
    <w:name w:val="annotation subject"/>
    <w:basedOn w:val="affb"/>
    <w:next w:val="affb"/>
    <w:link w:val="afffc"/>
    <w:rsid w:val="006C1160"/>
    <w:rPr>
      <w:rFonts w:ascii="Times New Roman" w:hAnsi="Times New Roman"/>
      <w:b/>
      <w:bCs/>
      <w:snapToGrid w:val="0"/>
      <w:sz w:val="20"/>
      <w:szCs w:val="20"/>
    </w:rPr>
  </w:style>
  <w:style w:type="character" w:customStyle="1" w:styleId="afffc">
    <w:name w:val="Тема примечания Знак"/>
    <w:basedOn w:val="affc"/>
    <w:link w:val="afffb"/>
    <w:rsid w:val="006C1160"/>
    <w:rPr>
      <w:rFonts w:ascii="Times New Roman" w:eastAsia="Times New Roman" w:hAnsi="Times New Roman" w:cs="Times New Roman"/>
      <w:b/>
      <w:bCs/>
      <w:snapToGrid w:val="0"/>
      <w:sz w:val="20"/>
      <w:szCs w:val="20"/>
      <w:lang w:eastAsia="ru-RU"/>
    </w:rPr>
  </w:style>
  <w:style w:type="paragraph" w:styleId="2f3">
    <w:name w:val="List 2"/>
    <w:basedOn w:val="a5"/>
    <w:rsid w:val="006C1160"/>
    <w:pPr>
      <w:overflowPunct/>
      <w:autoSpaceDE/>
      <w:autoSpaceDN/>
      <w:adjustRightInd/>
      <w:ind w:left="566" w:hanging="283"/>
      <w:jc w:val="left"/>
    </w:pPr>
    <w:rPr>
      <w:snapToGrid w:val="0"/>
      <w:szCs w:val="20"/>
    </w:rPr>
  </w:style>
  <w:style w:type="paragraph" w:styleId="afffd">
    <w:name w:val="footnote text"/>
    <w:basedOn w:val="a5"/>
    <w:link w:val="afffe"/>
    <w:rsid w:val="006C1160"/>
    <w:pPr>
      <w:overflowPunct/>
      <w:autoSpaceDE/>
      <w:autoSpaceDN/>
      <w:adjustRightInd/>
      <w:spacing w:line="240" w:lineRule="auto"/>
      <w:ind w:firstLine="0"/>
      <w:jc w:val="left"/>
    </w:pPr>
    <w:rPr>
      <w:rFonts w:ascii="Arial" w:hAnsi="Arial"/>
      <w:snapToGrid w:val="0"/>
      <w:sz w:val="20"/>
      <w:szCs w:val="20"/>
    </w:rPr>
  </w:style>
  <w:style w:type="character" w:customStyle="1" w:styleId="afffe">
    <w:name w:val="Текст сноски Знак"/>
    <w:basedOn w:val="a7"/>
    <w:link w:val="afffd"/>
    <w:rsid w:val="006C1160"/>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6C1160"/>
    <w:pPr>
      <w:overflowPunct/>
      <w:autoSpaceDE/>
      <w:autoSpaceDN/>
      <w:adjustRightInd/>
      <w:ind w:firstLine="709"/>
    </w:pPr>
    <w:rPr>
      <w:snapToGrid w:val="0"/>
      <w:szCs w:val="20"/>
    </w:rPr>
  </w:style>
  <w:style w:type="paragraph" w:customStyle="1" w:styleId="211">
    <w:name w:val="Основной текст 21"/>
    <w:basedOn w:val="a5"/>
    <w:rsid w:val="006C1160"/>
    <w:pPr>
      <w:overflowPunct/>
      <w:autoSpaceDE/>
      <w:autoSpaceDN/>
      <w:adjustRightInd/>
      <w:spacing w:before="240" w:line="240" w:lineRule="auto"/>
      <w:ind w:firstLine="709"/>
      <w:jc w:val="left"/>
    </w:pPr>
    <w:rPr>
      <w:b/>
      <w:snapToGrid w:val="0"/>
      <w:szCs w:val="20"/>
    </w:rPr>
  </w:style>
  <w:style w:type="paragraph" w:styleId="a1">
    <w:name w:val="List"/>
    <w:basedOn w:val="a5"/>
    <w:rsid w:val="006C1160"/>
    <w:pPr>
      <w:numPr>
        <w:numId w:val="2"/>
      </w:numPr>
      <w:overflowPunct/>
      <w:autoSpaceDE/>
      <w:autoSpaceDN/>
      <w:adjustRightInd/>
      <w:spacing w:after="240" w:line="240" w:lineRule="auto"/>
    </w:pPr>
    <w:rPr>
      <w:rFonts w:ascii="Arial" w:hAnsi="Arial"/>
      <w:szCs w:val="20"/>
    </w:rPr>
  </w:style>
  <w:style w:type="character" w:styleId="affff">
    <w:name w:val="FollowedHyperlink"/>
    <w:rsid w:val="006C1160"/>
    <w:rPr>
      <w:color w:val="800080"/>
      <w:u w:val="single"/>
    </w:rPr>
  </w:style>
  <w:style w:type="character" w:customStyle="1" w:styleId="EmailStyle122">
    <w:name w:val="EmailStyle122"/>
    <w:rsid w:val="006C1160"/>
    <w:rPr>
      <w:rFonts w:ascii="Arial" w:hAnsi="Arial" w:cs="Arial"/>
      <w:color w:val="000000"/>
      <w:sz w:val="20"/>
    </w:rPr>
  </w:style>
  <w:style w:type="paragraph" w:customStyle="1" w:styleId="Iiynieoaeuiaycaienea">
    <w:name w:val="Iiynieoaeuiay caienea"/>
    <w:basedOn w:val="a5"/>
    <w:rsid w:val="006C1160"/>
    <w:pPr>
      <w:ind w:firstLine="567"/>
      <w:textAlignment w:val="baseline"/>
    </w:pPr>
    <w:rPr>
      <w:szCs w:val="20"/>
    </w:rPr>
  </w:style>
  <w:style w:type="character" w:customStyle="1" w:styleId="catcentertext">
    <w:name w:val="catcentertext"/>
    <w:basedOn w:val="a7"/>
    <w:rsid w:val="006C1160"/>
  </w:style>
  <w:style w:type="paragraph" w:styleId="a3">
    <w:name w:val="Normal (Web)"/>
    <w:aliases w:val="Обычный (Web)1"/>
    <w:basedOn w:val="a5"/>
    <w:rsid w:val="006C1160"/>
    <w:pPr>
      <w:numPr>
        <w:numId w:val="6"/>
      </w:numPr>
      <w:tabs>
        <w:tab w:val="clear" w:pos="927"/>
      </w:tabs>
      <w:overflowPunct/>
      <w:autoSpaceDE/>
      <w:autoSpaceDN/>
      <w:adjustRightInd/>
      <w:spacing w:before="100" w:beforeAutospacing="1" w:after="100" w:afterAutospacing="1" w:line="240" w:lineRule="auto"/>
      <w:ind w:left="0" w:firstLine="0"/>
      <w:jc w:val="left"/>
    </w:pPr>
    <w:rPr>
      <w:rFonts w:ascii="Arial Unicode MS" w:eastAsia="Arial Unicode MS" w:hAnsi="Arial Unicode MS" w:cs="Arial Unicode MS"/>
    </w:rPr>
  </w:style>
  <w:style w:type="paragraph" w:customStyle="1" w:styleId="affff0">
    <w:name w:val="a"/>
    <w:basedOn w:val="a5"/>
    <w:rsid w:val="006C1160"/>
    <w:pPr>
      <w:overflowPunct/>
      <w:autoSpaceDE/>
      <w:autoSpaceDN/>
      <w:adjustRightInd/>
      <w:spacing w:before="100" w:beforeAutospacing="1" w:after="100" w:afterAutospacing="1" w:line="240" w:lineRule="auto"/>
      <w:ind w:firstLine="0"/>
      <w:jc w:val="left"/>
    </w:pPr>
  </w:style>
  <w:style w:type="character" w:styleId="affff1">
    <w:name w:val="Emphasis"/>
    <w:qFormat/>
    <w:rsid w:val="006C1160"/>
    <w:rPr>
      <w:i/>
      <w:iCs/>
    </w:rPr>
  </w:style>
  <w:style w:type="paragraph" w:customStyle="1" w:styleId="affff2">
    <w:name w:val="Таблицы"/>
    <w:basedOn w:val="af6"/>
    <w:rsid w:val="006C1160"/>
    <w:pPr>
      <w:tabs>
        <w:tab w:val="clear" w:pos="5940"/>
      </w:tabs>
      <w:overflowPunct/>
      <w:adjustRightInd/>
      <w:spacing w:line="240" w:lineRule="auto"/>
      <w:ind w:firstLine="0"/>
      <w:jc w:val="center"/>
    </w:pPr>
    <w:rPr>
      <w:sz w:val="24"/>
      <w:lang w:val="en-US" w:eastAsia="ru-RU"/>
    </w:rPr>
  </w:style>
  <w:style w:type="paragraph" w:styleId="a0">
    <w:name w:val="List Number"/>
    <w:basedOn w:val="a5"/>
    <w:rsid w:val="006C1160"/>
    <w:pPr>
      <w:numPr>
        <w:numId w:val="7"/>
      </w:numPr>
      <w:overflowPunct/>
      <w:autoSpaceDE/>
      <w:autoSpaceDN/>
      <w:adjustRightInd/>
      <w:spacing w:before="60" w:after="60" w:line="240" w:lineRule="auto"/>
    </w:pPr>
    <w:rPr>
      <w:szCs w:val="20"/>
    </w:rPr>
  </w:style>
  <w:style w:type="character" w:styleId="affff3">
    <w:name w:val="Placeholder Text"/>
    <w:semiHidden/>
    <w:rsid w:val="006C1160"/>
    <w:rPr>
      <w:color w:val="808080"/>
    </w:rPr>
  </w:style>
  <w:style w:type="character" w:styleId="affff4">
    <w:name w:val="annotation reference"/>
    <w:rsid w:val="006C1160"/>
    <w:rPr>
      <w:sz w:val="16"/>
      <w:szCs w:val="16"/>
    </w:rPr>
  </w:style>
  <w:style w:type="paragraph" w:customStyle="1" w:styleId="2">
    <w:name w:val="Стиль2"/>
    <w:basedOn w:val="a0"/>
    <w:rsid w:val="006C1160"/>
    <w:pPr>
      <w:numPr>
        <w:numId w:val="8"/>
      </w:numPr>
      <w:autoSpaceDE w:val="0"/>
      <w:autoSpaceDN w:val="0"/>
      <w:adjustRightInd w:val="0"/>
      <w:spacing w:before="120" w:after="0" w:line="360" w:lineRule="auto"/>
    </w:pPr>
    <w:rPr>
      <w:sz w:val="28"/>
    </w:rPr>
  </w:style>
  <w:style w:type="paragraph" w:styleId="affff5">
    <w:name w:val="TOC Heading"/>
    <w:basedOn w:val="10"/>
    <w:next w:val="a5"/>
    <w:qFormat/>
    <w:rsid w:val="006C1160"/>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6">
    <w:name w:val="footnote reference"/>
    <w:unhideWhenUsed/>
    <w:rsid w:val="006C1160"/>
    <w:rPr>
      <w:vertAlign w:val="superscript"/>
    </w:rPr>
  </w:style>
  <w:style w:type="character" w:styleId="affff7">
    <w:name w:val="line number"/>
    <w:basedOn w:val="a7"/>
    <w:unhideWhenUsed/>
    <w:rsid w:val="006C1160"/>
  </w:style>
  <w:style w:type="character" w:customStyle="1" w:styleId="FooterChar">
    <w:name w:val="Footer Char"/>
    <w:locked/>
    <w:rsid w:val="006C1160"/>
    <w:rPr>
      <w:sz w:val="24"/>
      <w:szCs w:val="24"/>
      <w:lang w:val="ru-RU" w:eastAsia="ru-RU" w:bidi="ar-SA"/>
    </w:rPr>
  </w:style>
  <w:style w:type="character" w:customStyle="1" w:styleId="TitleChar">
    <w:name w:val="Title Char"/>
    <w:locked/>
    <w:rsid w:val="006C1160"/>
    <w:rPr>
      <w:b/>
      <w:bCs/>
      <w:sz w:val="24"/>
      <w:szCs w:val="24"/>
      <w:lang w:val="ru-RU" w:eastAsia="ru-RU" w:bidi="ar-SA"/>
    </w:rPr>
  </w:style>
  <w:style w:type="paragraph" w:customStyle="1" w:styleId="2f4">
    <w:name w:val="Îñíîâíîé òåêñò 2"/>
    <w:basedOn w:val="a5"/>
    <w:rsid w:val="006C1160"/>
    <w:pPr>
      <w:overflowPunct/>
      <w:spacing w:line="240" w:lineRule="auto"/>
      <w:ind w:firstLine="709"/>
    </w:pPr>
  </w:style>
  <w:style w:type="character" w:customStyle="1" w:styleId="FontStyle46">
    <w:name w:val="Font Style46"/>
    <w:rsid w:val="006C1160"/>
    <w:rPr>
      <w:rFonts w:ascii="Times New Roman" w:hAnsi="Times New Roman" w:cs="Times New Roman"/>
      <w:b/>
      <w:bCs/>
      <w:sz w:val="22"/>
      <w:szCs w:val="22"/>
    </w:rPr>
  </w:style>
  <w:style w:type="character" w:customStyle="1" w:styleId="FontStyle11">
    <w:name w:val="Font Style11"/>
    <w:rsid w:val="006C1160"/>
    <w:rPr>
      <w:rFonts w:ascii="Times New Roman" w:hAnsi="Times New Roman" w:cs="Times New Roman"/>
      <w:b/>
      <w:bCs/>
      <w:sz w:val="24"/>
      <w:szCs w:val="24"/>
    </w:rPr>
  </w:style>
  <w:style w:type="character" w:customStyle="1" w:styleId="BodyTextChar">
    <w:name w:val="Body Text Char"/>
    <w:locked/>
    <w:rsid w:val="006C1160"/>
    <w:rPr>
      <w:rFonts w:cs="Times New Roman"/>
      <w:sz w:val="24"/>
    </w:rPr>
  </w:style>
  <w:style w:type="character" w:customStyle="1" w:styleId="Heading1Char">
    <w:name w:val="Heading 1 Char"/>
    <w:locked/>
    <w:rsid w:val="006C1160"/>
    <w:rPr>
      <w:rFonts w:cs="Times New Roman"/>
      <w:b/>
      <w:sz w:val="24"/>
    </w:rPr>
  </w:style>
  <w:style w:type="paragraph" w:styleId="affff8">
    <w:name w:val="Body Text First Indent"/>
    <w:basedOn w:val="af6"/>
    <w:link w:val="affff9"/>
    <w:rsid w:val="006C1160"/>
    <w:pPr>
      <w:tabs>
        <w:tab w:val="clear" w:pos="5940"/>
      </w:tabs>
      <w:spacing w:after="120"/>
      <w:ind w:firstLine="210"/>
    </w:pPr>
    <w:rPr>
      <w:sz w:val="24"/>
      <w:lang w:val="ru-RU" w:eastAsia="ru-RU"/>
    </w:rPr>
  </w:style>
  <w:style w:type="character" w:customStyle="1" w:styleId="affff9">
    <w:name w:val="Красная строка Знак"/>
    <w:basedOn w:val="af7"/>
    <w:link w:val="affff8"/>
    <w:rsid w:val="006C1160"/>
    <w:rPr>
      <w:rFonts w:ascii="Times New Roman" w:eastAsia="Times New Roman" w:hAnsi="Times New Roman" w:cs="Times New Roman"/>
      <w:sz w:val="24"/>
      <w:szCs w:val="24"/>
      <w:lang w:val="x-none" w:eastAsia="ru-RU"/>
    </w:rPr>
  </w:style>
  <w:style w:type="character" w:customStyle="1" w:styleId="BodyTextIndent2Char">
    <w:name w:val="Body Text Indent 2 Char"/>
    <w:locked/>
    <w:rsid w:val="006C1160"/>
    <w:rPr>
      <w:rFonts w:cs="Times New Roman"/>
      <w:sz w:val="24"/>
    </w:rPr>
  </w:style>
  <w:style w:type="character" w:customStyle="1" w:styleId="BodyTextIndent3Char">
    <w:name w:val="Body Text Indent 3 Char"/>
    <w:locked/>
    <w:rsid w:val="006C1160"/>
    <w:rPr>
      <w:rFonts w:cs="Times New Roman"/>
      <w:sz w:val="24"/>
    </w:rPr>
  </w:style>
  <w:style w:type="character" w:customStyle="1" w:styleId="BodyTextIndentChar">
    <w:name w:val="Body Text Indent Char"/>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Char"/>
    <w:locked/>
    <w:rsid w:val="006C1160"/>
    <w:rPr>
      <w:rFonts w:cs="Times New Roman"/>
      <w:sz w:val="24"/>
    </w:rPr>
  </w:style>
  <w:style w:type="paragraph" w:customStyle="1" w:styleId="Style24">
    <w:name w:val="Style24"/>
    <w:basedOn w:val="a5"/>
    <w:rsid w:val="006C1160"/>
    <w:pPr>
      <w:widowControl w:val="0"/>
      <w:overflowPunct/>
      <w:spacing w:line="276" w:lineRule="exact"/>
      <w:ind w:firstLine="710"/>
    </w:pPr>
  </w:style>
  <w:style w:type="character" w:customStyle="1" w:styleId="FontStyle59">
    <w:name w:val="Font Style59"/>
    <w:rsid w:val="006C1160"/>
    <w:rPr>
      <w:rFonts w:ascii="Times New Roman" w:hAnsi="Times New Roman"/>
      <w:sz w:val="22"/>
    </w:rPr>
  </w:style>
  <w:style w:type="paragraph" w:customStyle="1" w:styleId="Default">
    <w:name w:val="Default"/>
    <w:rsid w:val="006C11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0">
    <w:name w:val="Font Style50"/>
    <w:rsid w:val="006C1160"/>
    <w:rPr>
      <w:rFonts w:ascii="Arial" w:hAnsi="Arial" w:cs="Arial"/>
      <w:sz w:val="22"/>
      <w:szCs w:val="22"/>
    </w:rPr>
  </w:style>
  <w:style w:type="paragraph" w:customStyle="1" w:styleId="127">
    <w:name w:val="127 см"/>
    <w:basedOn w:val="a5"/>
    <w:rsid w:val="006C1160"/>
    <w:pPr>
      <w:widowControl w:val="0"/>
      <w:overflowPunct/>
      <w:spacing w:before="120" w:line="240" w:lineRule="auto"/>
      <w:ind w:left="720" w:firstLine="0"/>
    </w:pPr>
    <w:rPr>
      <w:sz w:val="26"/>
      <w:szCs w:val="20"/>
    </w:rPr>
  </w:style>
  <w:style w:type="paragraph" w:customStyle="1" w:styleId="2f5">
    <w:name w:val="Обычный2"/>
    <w:rsid w:val="006C1160"/>
    <w:pPr>
      <w:spacing w:after="0" w:line="260" w:lineRule="auto"/>
      <w:ind w:left="320" w:hanging="320"/>
      <w:jc w:val="both"/>
    </w:pPr>
    <w:rPr>
      <w:rFonts w:ascii="Times New Roman" w:eastAsia="Times New Roman" w:hAnsi="Times New Roman" w:cs="Times New Roman"/>
      <w:snapToGrid w:val="0"/>
      <w:szCs w:val="20"/>
      <w:lang w:eastAsia="ru-RU"/>
    </w:rPr>
  </w:style>
  <w:style w:type="paragraph" w:customStyle="1" w:styleId="1b">
    <w:name w:val="Стиль1"/>
    <w:basedOn w:val="10"/>
    <w:autoRedefine/>
    <w:rsid w:val="006C1160"/>
    <w:pPr>
      <w:keepNext w:val="0"/>
      <w:overflowPunct/>
      <w:autoSpaceDE/>
      <w:autoSpaceDN/>
      <w:adjustRightInd/>
      <w:spacing w:line="240" w:lineRule="auto"/>
      <w:ind w:firstLine="709"/>
      <w:jc w:val="both"/>
      <w:outlineLvl w:val="9"/>
    </w:pPr>
    <w:rPr>
      <w:b w:val="0"/>
      <w:sz w:val="24"/>
      <w:lang w:val="ru-RU" w:eastAsia="ru-RU"/>
    </w:rPr>
  </w:style>
  <w:style w:type="paragraph" w:customStyle="1" w:styleId="affffa">
    <w:name w:val="Нормальный (таблица)"/>
    <w:basedOn w:val="a5"/>
    <w:next w:val="a5"/>
    <w:rsid w:val="006C1160"/>
    <w:pPr>
      <w:overflowPunct/>
      <w:spacing w:line="240" w:lineRule="auto"/>
      <w:ind w:firstLine="0"/>
    </w:pPr>
    <w:rPr>
      <w:rFonts w:ascii="Arial" w:hAnsi="Arial"/>
    </w:rPr>
  </w:style>
  <w:style w:type="character" w:customStyle="1" w:styleId="BodyTextFirstIndentChar">
    <w:name w:val="Body Text First Indent Char"/>
    <w:semiHidden/>
    <w:locked/>
    <w:rsid w:val="006C1160"/>
    <w:rPr>
      <w:sz w:val="24"/>
      <w:szCs w:val="24"/>
      <w:lang w:val="ru-RU" w:eastAsia="ru-RU" w:bidi="ar-SA"/>
    </w:rPr>
  </w:style>
  <w:style w:type="numbering" w:customStyle="1" w:styleId="1c">
    <w:name w:val="Нет списка1"/>
    <w:next w:val="a9"/>
    <w:semiHidden/>
    <w:rsid w:val="006C1160"/>
  </w:style>
  <w:style w:type="paragraph" w:customStyle="1" w:styleId="FR3">
    <w:name w:val="FR3"/>
    <w:rsid w:val="006C1160"/>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customStyle="1" w:styleId="1d">
    <w:name w:val="Дата1"/>
    <w:rsid w:val="006C1160"/>
  </w:style>
  <w:style w:type="paragraph" w:customStyle="1" w:styleId="Iniiaiieoaeno">
    <w:name w:val="Iniiaiie oaeno"/>
    <w:basedOn w:val="a5"/>
    <w:rsid w:val="006C1160"/>
    <w:pPr>
      <w:overflowPunct/>
      <w:spacing w:line="240" w:lineRule="auto"/>
      <w:ind w:firstLine="0"/>
      <w:jc w:val="left"/>
    </w:pPr>
  </w:style>
  <w:style w:type="paragraph" w:customStyle="1" w:styleId="affffb">
    <w:name w:val="Îñíîâíîé òåêñò"/>
    <w:basedOn w:val="a5"/>
    <w:rsid w:val="006C1160"/>
    <w:pPr>
      <w:widowControl w:val="0"/>
      <w:tabs>
        <w:tab w:val="left" w:leader="dot" w:pos="9072"/>
      </w:tabs>
      <w:overflowPunct/>
      <w:autoSpaceDE/>
      <w:autoSpaceDN/>
      <w:adjustRightInd/>
      <w:spacing w:line="240" w:lineRule="auto"/>
      <w:ind w:firstLine="0"/>
    </w:pPr>
    <w:rPr>
      <w:b/>
      <w:szCs w:val="20"/>
    </w:rPr>
  </w:style>
  <w:style w:type="numbering" w:customStyle="1" w:styleId="2f6">
    <w:name w:val="Нет списка2"/>
    <w:next w:val="a9"/>
    <w:semiHidden/>
    <w:rsid w:val="006C1160"/>
  </w:style>
  <w:style w:type="table" w:customStyle="1" w:styleId="1e">
    <w:name w:val="Сетка таблицы1"/>
    <w:basedOn w:val="a8"/>
    <w:next w:val="af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116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Style2">
    <w:name w:val="Style2"/>
    <w:basedOn w:val="a5"/>
    <w:rsid w:val="006C1160"/>
    <w:pPr>
      <w:widowControl w:val="0"/>
      <w:overflowPunct/>
      <w:spacing w:line="283" w:lineRule="exact"/>
      <w:ind w:firstLine="850"/>
    </w:pPr>
  </w:style>
  <w:style w:type="paragraph" w:customStyle="1" w:styleId="Style3">
    <w:name w:val="Style3"/>
    <w:basedOn w:val="a5"/>
    <w:rsid w:val="006C1160"/>
    <w:pPr>
      <w:widowControl w:val="0"/>
      <w:overflowPunct/>
      <w:spacing w:line="240" w:lineRule="auto"/>
      <w:ind w:firstLine="0"/>
      <w:jc w:val="left"/>
    </w:pPr>
  </w:style>
  <w:style w:type="paragraph" w:customStyle="1" w:styleId="Style4">
    <w:name w:val="Style4"/>
    <w:basedOn w:val="a5"/>
    <w:rsid w:val="006C1160"/>
    <w:pPr>
      <w:widowControl w:val="0"/>
      <w:overflowPunct/>
      <w:spacing w:line="278" w:lineRule="exact"/>
      <w:ind w:firstLine="850"/>
    </w:pPr>
  </w:style>
  <w:style w:type="character" w:customStyle="1" w:styleId="FontStyle45">
    <w:name w:val="Font Style45"/>
    <w:rsid w:val="006C1160"/>
    <w:rPr>
      <w:rFonts w:ascii="Times New Roman" w:hAnsi="Times New Roman" w:cs="Times New Roman"/>
      <w:sz w:val="22"/>
      <w:szCs w:val="22"/>
    </w:rPr>
  </w:style>
  <w:style w:type="character" w:customStyle="1" w:styleId="FontStyle47">
    <w:name w:val="Font Style47"/>
    <w:rsid w:val="006C1160"/>
    <w:rPr>
      <w:rFonts w:ascii="Times New Roman" w:hAnsi="Times New Roman" w:cs="Times New Roman"/>
      <w:b/>
      <w:bCs/>
      <w:sz w:val="22"/>
      <w:szCs w:val="22"/>
    </w:rPr>
  </w:style>
  <w:style w:type="character" w:customStyle="1" w:styleId="FontStyle48">
    <w:name w:val="Font Style48"/>
    <w:rsid w:val="006C1160"/>
    <w:rPr>
      <w:rFonts w:ascii="Times New Roman" w:hAnsi="Times New Roman" w:cs="Times New Roman"/>
      <w:sz w:val="22"/>
      <w:szCs w:val="22"/>
    </w:rPr>
  </w:style>
  <w:style w:type="paragraph" w:customStyle="1" w:styleId="Style27">
    <w:name w:val="Style27"/>
    <w:basedOn w:val="a5"/>
    <w:rsid w:val="006C1160"/>
    <w:pPr>
      <w:widowControl w:val="0"/>
      <w:overflowPunct/>
      <w:spacing w:line="320" w:lineRule="exact"/>
      <w:ind w:firstLine="869"/>
    </w:pPr>
  </w:style>
  <w:style w:type="paragraph" w:customStyle="1" w:styleId="Style28">
    <w:name w:val="Style28"/>
    <w:basedOn w:val="a5"/>
    <w:rsid w:val="006C1160"/>
    <w:pPr>
      <w:widowControl w:val="0"/>
      <w:overflowPunct/>
      <w:spacing w:line="320" w:lineRule="exact"/>
      <w:ind w:firstLine="926"/>
    </w:pPr>
  </w:style>
  <w:style w:type="paragraph" w:customStyle="1" w:styleId="Style1">
    <w:name w:val="Style1"/>
    <w:basedOn w:val="a5"/>
    <w:rsid w:val="006C1160"/>
    <w:pPr>
      <w:widowControl w:val="0"/>
      <w:overflowPunct/>
      <w:spacing w:line="240" w:lineRule="auto"/>
      <w:ind w:firstLine="0"/>
      <w:jc w:val="left"/>
    </w:pPr>
  </w:style>
  <w:style w:type="paragraph" w:customStyle="1" w:styleId="Style38">
    <w:name w:val="Style38"/>
    <w:basedOn w:val="a5"/>
    <w:rsid w:val="006C1160"/>
    <w:pPr>
      <w:widowControl w:val="0"/>
      <w:overflowPunct/>
      <w:spacing w:line="278" w:lineRule="exact"/>
      <w:ind w:firstLine="0"/>
      <w:jc w:val="left"/>
    </w:pPr>
  </w:style>
  <w:style w:type="paragraph" w:customStyle="1" w:styleId="Style39">
    <w:name w:val="Style39"/>
    <w:basedOn w:val="a5"/>
    <w:rsid w:val="006C1160"/>
    <w:pPr>
      <w:widowControl w:val="0"/>
      <w:overflowPunct/>
      <w:spacing w:line="278" w:lineRule="exact"/>
      <w:ind w:firstLine="0"/>
    </w:pPr>
  </w:style>
  <w:style w:type="paragraph" w:customStyle="1" w:styleId="Style36">
    <w:name w:val="Style36"/>
    <w:basedOn w:val="a5"/>
    <w:rsid w:val="006C1160"/>
    <w:pPr>
      <w:widowControl w:val="0"/>
      <w:overflowPunct/>
      <w:spacing w:line="278" w:lineRule="exact"/>
      <w:ind w:firstLine="542"/>
    </w:pPr>
  </w:style>
  <w:style w:type="paragraph" w:customStyle="1" w:styleId="Style12">
    <w:name w:val="Style12"/>
    <w:basedOn w:val="a5"/>
    <w:rsid w:val="006C1160"/>
    <w:pPr>
      <w:widowControl w:val="0"/>
      <w:overflowPunct/>
      <w:spacing w:line="276" w:lineRule="exact"/>
      <w:ind w:firstLine="547"/>
    </w:pPr>
  </w:style>
  <w:style w:type="paragraph" w:customStyle="1" w:styleId="Style18">
    <w:name w:val="Style18"/>
    <w:basedOn w:val="a5"/>
    <w:rsid w:val="006C1160"/>
    <w:pPr>
      <w:widowControl w:val="0"/>
      <w:overflowPunct/>
      <w:spacing w:line="275" w:lineRule="exact"/>
      <w:ind w:firstLine="710"/>
    </w:pPr>
  </w:style>
  <w:style w:type="paragraph" w:customStyle="1" w:styleId="Style22">
    <w:name w:val="Style22"/>
    <w:basedOn w:val="a5"/>
    <w:rsid w:val="006C1160"/>
    <w:pPr>
      <w:widowControl w:val="0"/>
      <w:overflowPunct/>
      <w:spacing w:line="557" w:lineRule="exact"/>
      <w:ind w:hanging="859"/>
      <w:jc w:val="left"/>
    </w:pPr>
  </w:style>
  <w:style w:type="paragraph" w:customStyle="1" w:styleId="Style17">
    <w:name w:val="Style17"/>
    <w:basedOn w:val="a5"/>
    <w:rsid w:val="006C1160"/>
    <w:pPr>
      <w:widowControl w:val="0"/>
      <w:overflowPunct/>
      <w:spacing w:line="276" w:lineRule="exact"/>
      <w:ind w:firstLine="0"/>
      <w:jc w:val="center"/>
    </w:pPr>
  </w:style>
  <w:style w:type="paragraph" w:customStyle="1" w:styleId="Style25">
    <w:name w:val="Style25"/>
    <w:basedOn w:val="a5"/>
    <w:rsid w:val="006C1160"/>
    <w:pPr>
      <w:widowControl w:val="0"/>
      <w:overflowPunct/>
      <w:spacing w:line="278" w:lineRule="exact"/>
      <w:ind w:firstLine="0"/>
      <w:jc w:val="left"/>
    </w:pPr>
  </w:style>
  <w:style w:type="paragraph" w:customStyle="1" w:styleId="Style37">
    <w:name w:val="Style37"/>
    <w:basedOn w:val="a5"/>
    <w:rsid w:val="006C1160"/>
    <w:pPr>
      <w:widowControl w:val="0"/>
      <w:overflowPunct/>
      <w:spacing w:line="240" w:lineRule="auto"/>
      <w:ind w:firstLine="0"/>
      <w:jc w:val="left"/>
    </w:pPr>
  </w:style>
  <w:style w:type="paragraph" w:customStyle="1" w:styleId="Style9">
    <w:name w:val="Style9"/>
    <w:basedOn w:val="a5"/>
    <w:rsid w:val="006C1160"/>
    <w:pPr>
      <w:widowControl w:val="0"/>
      <w:overflowPunct/>
      <w:spacing w:line="240" w:lineRule="auto"/>
      <w:ind w:firstLine="0"/>
      <w:jc w:val="left"/>
    </w:pPr>
  </w:style>
  <w:style w:type="paragraph" w:customStyle="1" w:styleId="Style19">
    <w:name w:val="Style19"/>
    <w:basedOn w:val="a5"/>
    <w:rsid w:val="006C1160"/>
    <w:pPr>
      <w:widowControl w:val="0"/>
      <w:overflowPunct/>
      <w:spacing w:line="276" w:lineRule="exact"/>
      <w:ind w:firstLine="874"/>
    </w:pPr>
  </w:style>
  <w:style w:type="paragraph" w:customStyle="1" w:styleId="Style20">
    <w:name w:val="Style20"/>
    <w:basedOn w:val="a5"/>
    <w:rsid w:val="006C1160"/>
    <w:pPr>
      <w:widowControl w:val="0"/>
      <w:overflowPunct/>
      <w:spacing w:line="240" w:lineRule="auto"/>
      <w:ind w:firstLine="0"/>
      <w:jc w:val="left"/>
    </w:pPr>
  </w:style>
  <w:style w:type="character" w:customStyle="1" w:styleId="FontStyle41">
    <w:name w:val="Font Style41"/>
    <w:rsid w:val="006C1160"/>
    <w:rPr>
      <w:rFonts w:ascii="Times New Roman" w:hAnsi="Times New Roman" w:cs="Times New Roman"/>
      <w:b/>
      <w:bCs/>
      <w:sz w:val="26"/>
      <w:szCs w:val="26"/>
    </w:rPr>
  </w:style>
  <w:style w:type="character" w:customStyle="1" w:styleId="FontStyle42">
    <w:name w:val="Font Style42"/>
    <w:rsid w:val="006C1160"/>
    <w:rPr>
      <w:rFonts w:ascii="Times New Roman" w:hAnsi="Times New Roman" w:cs="Times New Roman"/>
      <w:i/>
      <w:iCs/>
      <w:sz w:val="22"/>
      <w:szCs w:val="22"/>
    </w:rPr>
  </w:style>
  <w:style w:type="character" w:customStyle="1" w:styleId="FontStyle43">
    <w:name w:val="Font Style43"/>
    <w:rsid w:val="006C1160"/>
    <w:rPr>
      <w:rFonts w:ascii="Times New Roman" w:hAnsi="Times New Roman" w:cs="Times New Roman"/>
      <w:i/>
      <w:iCs/>
      <w:sz w:val="22"/>
      <w:szCs w:val="22"/>
    </w:rPr>
  </w:style>
  <w:style w:type="character" w:customStyle="1" w:styleId="FontStyle44">
    <w:name w:val="Font Style44"/>
    <w:rsid w:val="006C1160"/>
    <w:rPr>
      <w:rFonts w:ascii="Times New Roman" w:hAnsi="Times New Roman" w:cs="Times New Roman"/>
      <w:b/>
      <w:bCs/>
      <w:i/>
      <w:iCs/>
      <w:sz w:val="22"/>
      <w:szCs w:val="22"/>
    </w:rPr>
  </w:style>
  <w:style w:type="paragraph" w:customStyle="1" w:styleId="Style29">
    <w:name w:val="Style29"/>
    <w:basedOn w:val="a5"/>
    <w:rsid w:val="006C1160"/>
    <w:pPr>
      <w:widowControl w:val="0"/>
      <w:overflowPunct/>
      <w:spacing w:line="269" w:lineRule="exact"/>
      <w:ind w:hanging="355"/>
      <w:jc w:val="left"/>
    </w:pPr>
  </w:style>
  <w:style w:type="paragraph" w:customStyle="1" w:styleId="Style23">
    <w:name w:val="Style23"/>
    <w:basedOn w:val="a5"/>
    <w:rsid w:val="006C1160"/>
    <w:pPr>
      <w:widowControl w:val="0"/>
      <w:overflowPunct/>
      <w:spacing w:line="317" w:lineRule="exact"/>
      <w:ind w:firstLine="566"/>
      <w:jc w:val="left"/>
    </w:pPr>
  </w:style>
  <w:style w:type="paragraph" w:customStyle="1" w:styleId="Style34">
    <w:name w:val="Style34"/>
    <w:basedOn w:val="a5"/>
    <w:rsid w:val="006C1160"/>
    <w:pPr>
      <w:widowControl w:val="0"/>
      <w:overflowPunct/>
      <w:spacing w:line="320" w:lineRule="exact"/>
      <w:ind w:firstLine="552"/>
    </w:pPr>
  </w:style>
  <w:style w:type="paragraph" w:customStyle="1" w:styleId="Style6">
    <w:name w:val="Style6"/>
    <w:basedOn w:val="a5"/>
    <w:rsid w:val="006C1160"/>
    <w:pPr>
      <w:widowControl w:val="0"/>
      <w:overflowPunct/>
      <w:spacing w:line="562" w:lineRule="exact"/>
      <w:ind w:hanging="571"/>
      <w:jc w:val="left"/>
    </w:pPr>
  </w:style>
  <w:style w:type="paragraph" w:customStyle="1" w:styleId="Style35">
    <w:name w:val="Style35"/>
    <w:basedOn w:val="a5"/>
    <w:rsid w:val="006C1160"/>
    <w:pPr>
      <w:widowControl w:val="0"/>
      <w:overflowPunct/>
      <w:spacing w:line="557" w:lineRule="exact"/>
      <w:ind w:firstLine="1498"/>
      <w:jc w:val="left"/>
    </w:pPr>
  </w:style>
  <w:style w:type="paragraph" w:customStyle="1" w:styleId="Style15">
    <w:name w:val="Style15"/>
    <w:basedOn w:val="a5"/>
    <w:rsid w:val="006C1160"/>
    <w:pPr>
      <w:widowControl w:val="0"/>
      <w:overflowPunct/>
      <w:spacing w:line="240" w:lineRule="auto"/>
      <w:ind w:firstLine="0"/>
    </w:pPr>
  </w:style>
  <w:style w:type="paragraph" w:customStyle="1" w:styleId="Style33">
    <w:name w:val="Style33"/>
    <w:basedOn w:val="a5"/>
    <w:rsid w:val="006C1160"/>
    <w:pPr>
      <w:widowControl w:val="0"/>
      <w:overflowPunct/>
      <w:spacing w:line="276" w:lineRule="exact"/>
      <w:ind w:firstLine="854"/>
      <w:jc w:val="left"/>
    </w:pPr>
  </w:style>
  <w:style w:type="character" w:customStyle="1" w:styleId="FontStyle16">
    <w:name w:val="Font Style16"/>
    <w:rsid w:val="006C1160"/>
    <w:rPr>
      <w:rFonts w:ascii="Arial" w:hAnsi="Arial" w:cs="Arial"/>
      <w:i/>
      <w:iCs/>
      <w:sz w:val="20"/>
      <w:szCs w:val="20"/>
    </w:rPr>
  </w:style>
  <w:style w:type="paragraph" w:customStyle="1" w:styleId="ConsPlusTitle">
    <w:name w:val="ConsPlusTitle"/>
    <w:rsid w:val="006C11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C1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10">
    <w:name w:val="Стиль Times New Roman 10 пт Междустр.интервал:  одинарный"/>
    <w:basedOn w:val="a5"/>
    <w:rsid w:val="006C1160"/>
    <w:pPr>
      <w:overflowPunct/>
      <w:autoSpaceDE/>
      <w:autoSpaceDN/>
      <w:adjustRightInd/>
      <w:snapToGrid w:val="0"/>
      <w:spacing w:line="240" w:lineRule="auto"/>
      <w:ind w:firstLine="0"/>
      <w:jc w:val="left"/>
    </w:pPr>
    <w:rPr>
      <w:sz w:val="20"/>
      <w:szCs w:val="20"/>
    </w:rPr>
  </w:style>
  <w:style w:type="paragraph" w:customStyle="1" w:styleId="affffc">
    <w:name w:val="Знак Знак Знак Знак"/>
    <w:basedOn w:val="a5"/>
    <w:rsid w:val="006C1160"/>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3b">
    <w:name w:val="3"/>
    <w:basedOn w:val="a5"/>
    <w:rsid w:val="006C1160"/>
    <w:pPr>
      <w:overflowPunct/>
      <w:autoSpaceDE/>
      <w:autoSpaceDN/>
      <w:adjustRightInd/>
      <w:spacing w:line="240" w:lineRule="auto"/>
      <w:ind w:firstLine="0"/>
    </w:pPr>
  </w:style>
  <w:style w:type="paragraph" w:customStyle="1" w:styleId="ConsNormal">
    <w:name w:val="ConsNormal"/>
    <w:rsid w:val="006C11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d">
    <w:name w:val="Знак Знак Знак"/>
    <w:basedOn w:val="a5"/>
    <w:rsid w:val="006C1160"/>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FR2">
    <w:name w:val="FR2"/>
    <w:rsid w:val="006C1160"/>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6C116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15"/>
    <w:rsid w:val="006C1160"/>
    <w:pPr>
      <w:snapToGrid w:val="0"/>
      <w:ind w:left="-113" w:right="-113"/>
      <w:jc w:val="center"/>
    </w:pPr>
    <w:rPr>
      <w:b/>
      <w:bCs/>
      <w:snapToGrid/>
    </w:rPr>
  </w:style>
  <w:style w:type="paragraph" w:customStyle="1" w:styleId="FR4">
    <w:name w:val="FR4"/>
    <w:rsid w:val="006C1160"/>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220">
    <w:name w:val="Основной текст с отступом 22"/>
    <w:basedOn w:val="a5"/>
    <w:rsid w:val="006C1160"/>
    <w:pPr>
      <w:keepNext/>
      <w:suppressAutoHyphens/>
      <w:overflowPunct/>
      <w:autoSpaceDE/>
      <w:autoSpaceDN/>
      <w:adjustRightInd/>
    </w:pPr>
    <w:rPr>
      <w:sz w:val="28"/>
      <w:szCs w:val="20"/>
      <w:lang w:eastAsia="ar-SA"/>
    </w:rPr>
  </w:style>
  <w:style w:type="paragraph" w:styleId="affffe">
    <w:name w:val="List Bullet"/>
    <w:aliases w:val="Маркированный"/>
    <w:basedOn w:val="a5"/>
    <w:link w:val="afffff"/>
    <w:rsid w:val="006C1160"/>
    <w:pPr>
      <w:tabs>
        <w:tab w:val="num" w:pos="360"/>
      </w:tabs>
      <w:overflowPunct/>
      <w:autoSpaceDE/>
      <w:autoSpaceDN/>
      <w:adjustRightInd/>
      <w:spacing w:line="240" w:lineRule="auto"/>
      <w:ind w:left="360" w:hanging="360"/>
      <w:jc w:val="left"/>
    </w:pPr>
  </w:style>
  <w:style w:type="character" w:customStyle="1" w:styleId="afffff">
    <w:name w:val="Маркированный список Знак"/>
    <w:aliases w:val="Маркированный Знак"/>
    <w:link w:val="affffe"/>
    <w:rsid w:val="006C1160"/>
    <w:rPr>
      <w:rFonts w:ascii="Times New Roman" w:eastAsia="Times New Roman" w:hAnsi="Times New Roman" w:cs="Times New Roman"/>
      <w:sz w:val="24"/>
      <w:szCs w:val="24"/>
      <w:lang w:eastAsia="ru-RU"/>
    </w:rPr>
  </w:style>
  <w:style w:type="character" w:customStyle="1" w:styleId="28">
    <w:name w:val="Название объекта Знак2"/>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4"/>
    <w:rsid w:val="006C1160"/>
    <w:rPr>
      <w:rFonts w:ascii="Times New Roman" w:eastAsia="Times New Roman" w:hAnsi="Times New Roman" w:cs="Times New Roman"/>
      <w:sz w:val="24"/>
      <w:szCs w:val="24"/>
      <w:lang w:val="uk-UA" w:eastAsia="ru-RU"/>
    </w:rPr>
  </w:style>
  <w:style w:type="paragraph" w:customStyle="1" w:styleId="afffff0">
    <w:name w:val="Слава"/>
    <w:basedOn w:val="a5"/>
    <w:rsid w:val="006C1160"/>
    <w:pPr>
      <w:overflowPunct/>
      <w:autoSpaceDE/>
      <w:autoSpaceDN/>
      <w:adjustRightInd/>
    </w:pPr>
    <w:rPr>
      <w:sz w:val="28"/>
      <w:szCs w:val="20"/>
    </w:rPr>
  </w:style>
  <w:style w:type="character" w:customStyle="1" w:styleId="WW8Num1z0">
    <w:name w:val="WW8Num1z0"/>
    <w:rsid w:val="006C1160"/>
    <w:rPr>
      <w:rFonts w:ascii="Symbol" w:hAnsi="Symbol"/>
    </w:rPr>
  </w:style>
  <w:style w:type="character" w:customStyle="1" w:styleId="WW8Num2z0">
    <w:name w:val="WW8Num2z0"/>
    <w:rsid w:val="006C1160"/>
    <w:rPr>
      <w:rFonts w:ascii="Symbol" w:hAnsi="Symbol"/>
    </w:rPr>
  </w:style>
  <w:style w:type="character" w:customStyle="1" w:styleId="WW8Num5z0">
    <w:name w:val="WW8Num5z0"/>
    <w:rsid w:val="006C1160"/>
    <w:rPr>
      <w:rFonts w:ascii="Symbol" w:hAnsi="Symbol"/>
    </w:rPr>
  </w:style>
  <w:style w:type="character" w:customStyle="1" w:styleId="WW8Num5z1">
    <w:name w:val="WW8Num5z1"/>
    <w:rsid w:val="006C1160"/>
    <w:rPr>
      <w:rFonts w:ascii="Courier New" w:hAnsi="Courier New" w:cs="Courier New"/>
    </w:rPr>
  </w:style>
  <w:style w:type="character" w:customStyle="1" w:styleId="WW8Num5z2">
    <w:name w:val="WW8Num5z2"/>
    <w:rsid w:val="006C1160"/>
    <w:rPr>
      <w:rFonts w:ascii="Wingdings" w:hAnsi="Wingdings"/>
    </w:rPr>
  </w:style>
  <w:style w:type="character" w:customStyle="1" w:styleId="WW8Num7z0">
    <w:name w:val="WW8Num7z0"/>
    <w:rsid w:val="006C1160"/>
    <w:rPr>
      <w:rFonts w:ascii="Symbol" w:eastAsia="Times New Roman" w:hAnsi="Symbol" w:cs="Times New Roman"/>
    </w:rPr>
  </w:style>
  <w:style w:type="character" w:customStyle="1" w:styleId="WW8Num7z1">
    <w:name w:val="WW8Num7z1"/>
    <w:rsid w:val="006C1160"/>
    <w:rPr>
      <w:rFonts w:ascii="Courier New" w:hAnsi="Courier New" w:cs="Courier New"/>
    </w:rPr>
  </w:style>
  <w:style w:type="character" w:customStyle="1" w:styleId="WW8Num7z2">
    <w:name w:val="WW8Num7z2"/>
    <w:rsid w:val="006C1160"/>
    <w:rPr>
      <w:rFonts w:ascii="Wingdings" w:hAnsi="Wingdings"/>
    </w:rPr>
  </w:style>
  <w:style w:type="character" w:customStyle="1" w:styleId="WW8Num7z3">
    <w:name w:val="WW8Num7z3"/>
    <w:rsid w:val="006C1160"/>
    <w:rPr>
      <w:rFonts w:ascii="Symbol" w:hAnsi="Symbol"/>
    </w:rPr>
  </w:style>
  <w:style w:type="character" w:customStyle="1" w:styleId="WW8Num8z0">
    <w:name w:val="WW8Num8z0"/>
    <w:rsid w:val="006C1160"/>
    <w:rPr>
      <w:rFonts w:ascii="Symbol" w:hAnsi="Symbol"/>
    </w:rPr>
  </w:style>
  <w:style w:type="character" w:customStyle="1" w:styleId="WW8Num8z1">
    <w:name w:val="WW8Num8z1"/>
    <w:rsid w:val="006C1160"/>
    <w:rPr>
      <w:rFonts w:ascii="Courier New" w:hAnsi="Courier New"/>
    </w:rPr>
  </w:style>
  <w:style w:type="character" w:customStyle="1" w:styleId="WW8Num8z2">
    <w:name w:val="WW8Num8z2"/>
    <w:rsid w:val="006C1160"/>
    <w:rPr>
      <w:rFonts w:ascii="Wingdings" w:hAnsi="Wingdings"/>
    </w:rPr>
  </w:style>
  <w:style w:type="character" w:customStyle="1" w:styleId="WW8Num9z0">
    <w:name w:val="WW8Num9z0"/>
    <w:rsid w:val="006C1160"/>
    <w:rPr>
      <w:rFonts w:ascii="Symbol" w:hAnsi="Symbol"/>
    </w:rPr>
  </w:style>
  <w:style w:type="character" w:customStyle="1" w:styleId="WW8Num9z1">
    <w:name w:val="WW8Num9z1"/>
    <w:rsid w:val="006C1160"/>
    <w:rPr>
      <w:rFonts w:ascii="Courier New" w:hAnsi="Courier New"/>
    </w:rPr>
  </w:style>
  <w:style w:type="character" w:customStyle="1" w:styleId="WW8Num9z2">
    <w:name w:val="WW8Num9z2"/>
    <w:rsid w:val="006C1160"/>
    <w:rPr>
      <w:rFonts w:ascii="Wingdings" w:hAnsi="Wingdings"/>
    </w:rPr>
  </w:style>
  <w:style w:type="character" w:customStyle="1" w:styleId="WW8Num10z0">
    <w:name w:val="WW8Num10z0"/>
    <w:rsid w:val="006C1160"/>
    <w:rPr>
      <w:rFonts w:ascii="Times New Roman" w:hAnsi="Times New Roman" w:cs="Times New Roman"/>
    </w:rPr>
  </w:style>
  <w:style w:type="character" w:customStyle="1" w:styleId="WW8Num11z0">
    <w:name w:val="WW8Num11z0"/>
    <w:rsid w:val="006C1160"/>
    <w:rPr>
      <w:rFonts w:ascii="Courier New" w:hAnsi="Courier New"/>
    </w:rPr>
  </w:style>
  <w:style w:type="character" w:customStyle="1" w:styleId="WW8Num11z1">
    <w:name w:val="WW8Num11z1"/>
    <w:rsid w:val="006C1160"/>
    <w:rPr>
      <w:rFonts w:ascii="Courier New" w:hAnsi="Courier New" w:cs="Courier New"/>
    </w:rPr>
  </w:style>
  <w:style w:type="character" w:customStyle="1" w:styleId="WW8Num11z2">
    <w:name w:val="WW8Num11z2"/>
    <w:rsid w:val="006C1160"/>
    <w:rPr>
      <w:rFonts w:ascii="Wingdings" w:hAnsi="Wingdings"/>
    </w:rPr>
  </w:style>
  <w:style w:type="character" w:customStyle="1" w:styleId="WW8Num11z3">
    <w:name w:val="WW8Num11z3"/>
    <w:rsid w:val="006C1160"/>
    <w:rPr>
      <w:rFonts w:ascii="Symbol" w:hAnsi="Symbol"/>
    </w:rPr>
  </w:style>
  <w:style w:type="character" w:customStyle="1" w:styleId="WW8Num12z0">
    <w:name w:val="WW8Num12z0"/>
    <w:rsid w:val="006C1160"/>
    <w:rPr>
      <w:rFonts w:ascii="Symbol" w:hAnsi="Symbol"/>
      <w:sz w:val="20"/>
    </w:rPr>
  </w:style>
  <w:style w:type="character" w:customStyle="1" w:styleId="WW8Num12z1">
    <w:name w:val="WW8Num12z1"/>
    <w:rsid w:val="006C1160"/>
    <w:rPr>
      <w:rFonts w:ascii="Courier New" w:hAnsi="Courier New"/>
      <w:sz w:val="20"/>
    </w:rPr>
  </w:style>
  <w:style w:type="character" w:customStyle="1" w:styleId="WW8Num12z2">
    <w:name w:val="WW8Num12z2"/>
    <w:rsid w:val="006C1160"/>
    <w:rPr>
      <w:rFonts w:ascii="Wingdings" w:hAnsi="Wingdings"/>
      <w:sz w:val="20"/>
    </w:rPr>
  </w:style>
  <w:style w:type="character" w:customStyle="1" w:styleId="WW8Num13z0">
    <w:name w:val="WW8Num13z0"/>
    <w:rsid w:val="006C1160"/>
    <w:rPr>
      <w:rFonts w:ascii="Courier New" w:hAnsi="Courier New"/>
    </w:rPr>
  </w:style>
  <w:style w:type="character" w:customStyle="1" w:styleId="WW8Num13z1">
    <w:name w:val="WW8Num13z1"/>
    <w:rsid w:val="006C1160"/>
    <w:rPr>
      <w:rFonts w:ascii="Courier New" w:hAnsi="Courier New" w:cs="Courier New"/>
    </w:rPr>
  </w:style>
  <w:style w:type="character" w:customStyle="1" w:styleId="WW8Num13z2">
    <w:name w:val="WW8Num13z2"/>
    <w:rsid w:val="006C1160"/>
    <w:rPr>
      <w:rFonts w:ascii="Wingdings" w:hAnsi="Wingdings"/>
    </w:rPr>
  </w:style>
  <w:style w:type="character" w:customStyle="1" w:styleId="WW8Num13z3">
    <w:name w:val="WW8Num13z3"/>
    <w:rsid w:val="006C1160"/>
    <w:rPr>
      <w:rFonts w:ascii="Symbol" w:hAnsi="Symbol"/>
    </w:rPr>
  </w:style>
  <w:style w:type="character" w:customStyle="1" w:styleId="WW8Num15z0">
    <w:name w:val="WW8Num15z0"/>
    <w:rsid w:val="006C1160"/>
    <w:rPr>
      <w:rFonts w:ascii="Symbol" w:hAnsi="Symbol"/>
    </w:rPr>
  </w:style>
  <w:style w:type="character" w:customStyle="1" w:styleId="WW8Num15z1">
    <w:name w:val="WW8Num15z1"/>
    <w:rsid w:val="006C1160"/>
    <w:rPr>
      <w:rFonts w:ascii="Courier New" w:hAnsi="Courier New"/>
    </w:rPr>
  </w:style>
  <w:style w:type="character" w:customStyle="1" w:styleId="WW8Num15z2">
    <w:name w:val="WW8Num15z2"/>
    <w:rsid w:val="006C1160"/>
    <w:rPr>
      <w:rFonts w:ascii="Wingdings" w:hAnsi="Wingdings"/>
    </w:rPr>
  </w:style>
  <w:style w:type="character" w:customStyle="1" w:styleId="WW8Num16z0">
    <w:name w:val="WW8Num16z0"/>
    <w:rsid w:val="006C1160"/>
    <w:rPr>
      <w:rFonts w:ascii="Symbol" w:eastAsia="Times New Roman" w:hAnsi="Symbol" w:cs="Times New Roman"/>
    </w:rPr>
  </w:style>
  <w:style w:type="character" w:customStyle="1" w:styleId="WW8Num16z1">
    <w:name w:val="WW8Num16z1"/>
    <w:rsid w:val="006C1160"/>
    <w:rPr>
      <w:rFonts w:ascii="Courier New" w:hAnsi="Courier New" w:cs="Courier New"/>
    </w:rPr>
  </w:style>
  <w:style w:type="character" w:customStyle="1" w:styleId="WW8Num16z2">
    <w:name w:val="WW8Num16z2"/>
    <w:rsid w:val="006C1160"/>
    <w:rPr>
      <w:rFonts w:ascii="Wingdings" w:hAnsi="Wingdings"/>
    </w:rPr>
  </w:style>
  <w:style w:type="character" w:customStyle="1" w:styleId="WW8Num16z3">
    <w:name w:val="WW8Num16z3"/>
    <w:rsid w:val="006C1160"/>
    <w:rPr>
      <w:rFonts w:ascii="Symbol" w:hAnsi="Symbol"/>
    </w:rPr>
  </w:style>
  <w:style w:type="character" w:customStyle="1" w:styleId="WW8Num17z0">
    <w:name w:val="WW8Num17z0"/>
    <w:rsid w:val="006C1160"/>
    <w:rPr>
      <w:rFonts w:ascii="Times New Roman" w:hAnsi="Times New Roman" w:cs="Times New Roman"/>
    </w:rPr>
  </w:style>
  <w:style w:type="character" w:customStyle="1" w:styleId="WW8Num18z0">
    <w:name w:val="WW8Num18z0"/>
    <w:rsid w:val="006C1160"/>
    <w:rPr>
      <w:rFonts w:ascii="Symbol" w:hAnsi="Symbol"/>
    </w:rPr>
  </w:style>
  <w:style w:type="character" w:customStyle="1" w:styleId="WW8Num18z1">
    <w:name w:val="WW8Num18z1"/>
    <w:rsid w:val="006C1160"/>
    <w:rPr>
      <w:rFonts w:ascii="Courier New" w:hAnsi="Courier New"/>
    </w:rPr>
  </w:style>
  <w:style w:type="character" w:customStyle="1" w:styleId="WW8Num18z2">
    <w:name w:val="WW8Num18z2"/>
    <w:rsid w:val="006C1160"/>
    <w:rPr>
      <w:rFonts w:ascii="Wingdings" w:hAnsi="Wingdings"/>
    </w:rPr>
  </w:style>
  <w:style w:type="character" w:customStyle="1" w:styleId="WW8Num19z0">
    <w:name w:val="WW8Num19z0"/>
    <w:rsid w:val="006C1160"/>
    <w:rPr>
      <w:rFonts w:ascii="Symbol" w:hAnsi="Symbol"/>
    </w:rPr>
  </w:style>
  <w:style w:type="character" w:customStyle="1" w:styleId="WW8Num19z2">
    <w:name w:val="WW8Num19z2"/>
    <w:rsid w:val="006C1160"/>
    <w:rPr>
      <w:rFonts w:ascii="Wingdings" w:hAnsi="Wingdings"/>
    </w:rPr>
  </w:style>
  <w:style w:type="character" w:customStyle="1" w:styleId="WW8Num19z4">
    <w:name w:val="WW8Num19z4"/>
    <w:rsid w:val="006C1160"/>
    <w:rPr>
      <w:rFonts w:ascii="Courier New" w:hAnsi="Courier New" w:cs="Courier New"/>
    </w:rPr>
  </w:style>
  <w:style w:type="character" w:customStyle="1" w:styleId="WW8Num20z0">
    <w:name w:val="WW8Num20z0"/>
    <w:rsid w:val="006C1160"/>
    <w:rPr>
      <w:rFonts w:ascii="Times New Roman" w:hAnsi="Times New Roman" w:cs="Times New Roman"/>
      <w:sz w:val="20"/>
    </w:rPr>
  </w:style>
  <w:style w:type="character" w:customStyle="1" w:styleId="WW8Num21z0">
    <w:name w:val="WW8Num21z0"/>
    <w:rsid w:val="006C1160"/>
    <w:rPr>
      <w:rFonts w:ascii="Symbol" w:eastAsia="Times New Roman" w:hAnsi="Symbol" w:cs="Times New Roman"/>
    </w:rPr>
  </w:style>
  <w:style w:type="character" w:customStyle="1" w:styleId="WW8Num21z1">
    <w:name w:val="WW8Num21z1"/>
    <w:rsid w:val="006C1160"/>
    <w:rPr>
      <w:rFonts w:ascii="Courier New" w:hAnsi="Courier New" w:cs="Courier New"/>
    </w:rPr>
  </w:style>
  <w:style w:type="character" w:customStyle="1" w:styleId="WW8Num21z2">
    <w:name w:val="WW8Num21z2"/>
    <w:rsid w:val="006C1160"/>
    <w:rPr>
      <w:rFonts w:ascii="Wingdings" w:hAnsi="Wingdings"/>
    </w:rPr>
  </w:style>
  <w:style w:type="character" w:customStyle="1" w:styleId="WW8Num21z3">
    <w:name w:val="WW8Num21z3"/>
    <w:rsid w:val="006C1160"/>
    <w:rPr>
      <w:rFonts w:ascii="Symbol" w:hAnsi="Symbol"/>
    </w:rPr>
  </w:style>
  <w:style w:type="character" w:customStyle="1" w:styleId="WW8Num22z0">
    <w:name w:val="WW8Num22z0"/>
    <w:rsid w:val="006C1160"/>
    <w:rPr>
      <w:rFonts w:ascii="Symbol" w:hAnsi="Symbol"/>
    </w:rPr>
  </w:style>
  <w:style w:type="character" w:customStyle="1" w:styleId="WW8Num22z1">
    <w:name w:val="WW8Num22z1"/>
    <w:rsid w:val="006C1160"/>
    <w:rPr>
      <w:rFonts w:ascii="Courier New" w:hAnsi="Courier New"/>
    </w:rPr>
  </w:style>
  <w:style w:type="character" w:customStyle="1" w:styleId="WW8Num22z2">
    <w:name w:val="WW8Num22z2"/>
    <w:rsid w:val="006C1160"/>
    <w:rPr>
      <w:rFonts w:ascii="Wingdings" w:hAnsi="Wingdings"/>
    </w:rPr>
  </w:style>
  <w:style w:type="character" w:customStyle="1" w:styleId="WW8Num23z0">
    <w:name w:val="WW8Num23z0"/>
    <w:rsid w:val="006C1160"/>
    <w:rPr>
      <w:rFonts w:ascii="Wingdings" w:hAnsi="Wingdings"/>
    </w:rPr>
  </w:style>
  <w:style w:type="character" w:customStyle="1" w:styleId="WW8Num23z1">
    <w:name w:val="WW8Num23z1"/>
    <w:rsid w:val="006C1160"/>
    <w:rPr>
      <w:rFonts w:ascii="Courier New" w:hAnsi="Courier New" w:cs="Courier New"/>
    </w:rPr>
  </w:style>
  <w:style w:type="character" w:customStyle="1" w:styleId="WW8Num23z3">
    <w:name w:val="WW8Num23z3"/>
    <w:rsid w:val="006C1160"/>
    <w:rPr>
      <w:rFonts w:ascii="Symbol" w:hAnsi="Symbol"/>
    </w:rPr>
  </w:style>
  <w:style w:type="character" w:customStyle="1" w:styleId="WW8Num24z0">
    <w:name w:val="WW8Num24z0"/>
    <w:rsid w:val="006C1160"/>
    <w:rPr>
      <w:rFonts w:ascii="Symbol" w:hAnsi="Symbol"/>
      <w:sz w:val="20"/>
    </w:rPr>
  </w:style>
  <w:style w:type="character" w:customStyle="1" w:styleId="WW8Num24z1">
    <w:name w:val="WW8Num24z1"/>
    <w:rsid w:val="006C1160"/>
    <w:rPr>
      <w:rFonts w:ascii="Courier New" w:hAnsi="Courier New"/>
    </w:rPr>
  </w:style>
  <w:style w:type="character" w:customStyle="1" w:styleId="WW8Num24z2">
    <w:name w:val="WW8Num24z2"/>
    <w:rsid w:val="006C1160"/>
    <w:rPr>
      <w:rFonts w:ascii="Wingdings" w:hAnsi="Wingdings"/>
    </w:rPr>
  </w:style>
  <w:style w:type="character" w:customStyle="1" w:styleId="WW8Num24z3">
    <w:name w:val="WW8Num24z3"/>
    <w:rsid w:val="006C1160"/>
    <w:rPr>
      <w:rFonts w:ascii="Symbol" w:hAnsi="Symbol"/>
    </w:rPr>
  </w:style>
  <w:style w:type="character" w:customStyle="1" w:styleId="WW8Num25z0">
    <w:name w:val="WW8Num25z0"/>
    <w:rsid w:val="006C1160"/>
    <w:rPr>
      <w:rFonts w:ascii="Symbol" w:hAnsi="Symbol"/>
    </w:rPr>
  </w:style>
  <w:style w:type="character" w:customStyle="1" w:styleId="WW8Num25z1">
    <w:name w:val="WW8Num25z1"/>
    <w:rsid w:val="006C1160"/>
    <w:rPr>
      <w:rFonts w:ascii="Courier New" w:hAnsi="Courier New" w:cs="Courier New"/>
    </w:rPr>
  </w:style>
  <w:style w:type="character" w:customStyle="1" w:styleId="WW8Num25z2">
    <w:name w:val="WW8Num25z2"/>
    <w:rsid w:val="006C1160"/>
    <w:rPr>
      <w:rFonts w:ascii="Wingdings" w:hAnsi="Wingdings"/>
    </w:rPr>
  </w:style>
  <w:style w:type="character" w:customStyle="1" w:styleId="WW8Num27z0">
    <w:name w:val="WW8Num27z0"/>
    <w:rsid w:val="006C1160"/>
    <w:rPr>
      <w:rFonts w:ascii="Symbol" w:hAnsi="Symbol"/>
      <w:sz w:val="20"/>
    </w:rPr>
  </w:style>
  <w:style w:type="character" w:customStyle="1" w:styleId="WW8Num27z1">
    <w:name w:val="WW8Num27z1"/>
    <w:rsid w:val="006C1160"/>
    <w:rPr>
      <w:rFonts w:ascii="Courier New" w:hAnsi="Courier New"/>
    </w:rPr>
  </w:style>
  <w:style w:type="character" w:customStyle="1" w:styleId="WW8Num27z2">
    <w:name w:val="WW8Num27z2"/>
    <w:rsid w:val="006C1160"/>
    <w:rPr>
      <w:rFonts w:ascii="Wingdings" w:hAnsi="Wingdings"/>
    </w:rPr>
  </w:style>
  <w:style w:type="character" w:customStyle="1" w:styleId="WW8Num27z3">
    <w:name w:val="WW8Num27z3"/>
    <w:rsid w:val="006C1160"/>
    <w:rPr>
      <w:rFonts w:ascii="Symbol" w:hAnsi="Symbol"/>
    </w:rPr>
  </w:style>
  <w:style w:type="character" w:customStyle="1" w:styleId="WW8Num28z0">
    <w:name w:val="WW8Num28z0"/>
    <w:rsid w:val="006C1160"/>
    <w:rPr>
      <w:rFonts w:ascii="Symbol" w:hAnsi="Symbol"/>
      <w:sz w:val="20"/>
    </w:rPr>
  </w:style>
  <w:style w:type="character" w:customStyle="1" w:styleId="WW8Num28z1">
    <w:name w:val="WW8Num28z1"/>
    <w:rsid w:val="006C1160"/>
    <w:rPr>
      <w:rFonts w:ascii="Courier New" w:hAnsi="Courier New"/>
    </w:rPr>
  </w:style>
  <w:style w:type="character" w:customStyle="1" w:styleId="WW8Num28z2">
    <w:name w:val="WW8Num28z2"/>
    <w:rsid w:val="006C1160"/>
    <w:rPr>
      <w:rFonts w:ascii="Wingdings" w:hAnsi="Wingdings"/>
    </w:rPr>
  </w:style>
  <w:style w:type="character" w:customStyle="1" w:styleId="WW8Num28z3">
    <w:name w:val="WW8Num28z3"/>
    <w:rsid w:val="006C1160"/>
    <w:rPr>
      <w:rFonts w:ascii="Symbol" w:hAnsi="Symbol"/>
    </w:rPr>
  </w:style>
  <w:style w:type="character" w:customStyle="1" w:styleId="WW8Num29z0">
    <w:name w:val="WW8Num29z0"/>
    <w:rsid w:val="006C1160"/>
    <w:rPr>
      <w:rFonts w:ascii="Courier New" w:hAnsi="Courier New"/>
    </w:rPr>
  </w:style>
  <w:style w:type="character" w:customStyle="1" w:styleId="WW8Num29z1">
    <w:name w:val="WW8Num29z1"/>
    <w:rsid w:val="006C1160"/>
    <w:rPr>
      <w:rFonts w:ascii="Courier New" w:hAnsi="Courier New" w:cs="Courier New"/>
    </w:rPr>
  </w:style>
  <w:style w:type="character" w:customStyle="1" w:styleId="WW8Num29z2">
    <w:name w:val="WW8Num29z2"/>
    <w:rsid w:val="006C1160"/>
    <w:rPr>
      <w:rFonts w:ascii="Marlett" w:hAnsi="Marlett"/>
    </w:rPr>
  </w:style>
  <w:style w:type="character" w:customStyle="1" w:styleId="WW8Num29z3">
    <w:name w:val="WW8Num29z3"/>
    <w:rsid w:val="006C1160"/>
    <w:rPr>
      <w:rFonts w:ascii="Symbol" w:hAnsi="Symbol"/>
    </w:rPr>
  </w:style>
  <w:style w:type="character" w:customStyle="1" w:styleId="WW8Num30z0">
    <w:name w:val="WW8Num30z0"/>
    <w:rsid w:val="006C1160"/>
    <w:rPr>
      <w:rFonts w:ascii="Symbol" w:hAnsi="Symbol"/>
    </w:rPr>
  </w:style>
  <w:style w:type="character" w:customStyle="1" w:styleId="WW8Num30z1">
    <w:name w:val="WW8Num30z1"/>
    <w:rsid w:val="006C1160"/>
    <w:rPr>
      <w:rFonts w:ascii="Courier New" w:hAnsi="Courier New"/>
    </w:rPr>
  </w:style>
  <w:style w:type="character" w:customStyle="1" w:styleId="WW8Num30z2">
    <w:name w:val="WW8Num30z2"/>
    <w:rsid w:val="006C1160"/>
    <w:rPr>
      <w:rFonts w:ascii="Wingdings" w:hAnsi="Wingdings"/>
    </w:rPr>
  </w:style>
  <w:style w:type="character" w:customStyle="1" w:styleId="WW8Num31z0">
    <w:name w:val="WW8Num31z0"/>
    <w:rsid w:val="006C1160"/>
    <w:rPr>
      <w:rFonts w:ascii="Symbol" w:hAnsi="Symbol"/>
    </w:rPr>
  </w:style>
  <w:style w:type="character" w:customStyle="1" w:styleId="WW8Num31z1">
    <w:name w:val="WW8Num31z1"/>
    <w:rsid w:val="006C1160"/>
    <w:rPr>
      <w:rFonts w:ascii="Courier New" w:hAnsi="Courier New" w:cs="Courier New"/>
    </w:rPr>
  </w:style>
  <w:style w:type="character" w:customStyle="1" w:styleId="WW8Num31z2">
    <w:name w:val="WW8Num31z2"/>
    <w:rsid w:val="006C1160"/>
    <w:rPr>
      <w:rFonts w:ascii="Wingdings" w:hAnsi="Wingdings"/>
    </w:rPr>
  </w:style>
  <w:style w:type="character" w:customStyle="1" w:styleId="WW8Num32z0">
    <w:name w:val="WW8Num32z0"/>
    <w:rsid w:val="006C1160"/>
    <w:rPr>
      <w:rFonts w:ascii="Symbol" w:hAnsi="Symbol"/>
    </w:rPr>
  </w:style>
  <w:style w:type="character" w:customStyle="1" w:styleId="WW8Num33z0">
    <w:name w:val="WW8Num33z0"/>
    <w:rsid w:val="006C1160"/>
    <w:rPr>
      <w:rFonts w:ascii="Symbol" w:eastAsia="Times New Roman" w:hAnsi="Symbol" w:cs="Times New Roman"/>
    </w:rPr>
  </w:style>
  <w:style w:type="character" w:customStyle="1" w:styleId="WW8Num33z1">
    <w:name w:val="WW8Num33z1"/>
    <w:rsid w:val="006C1160"/>
    <w:rPr>
      <w:rFonts w:ascii="Courier New" w:hAnsi="Courier New" w:cs="Courier New"/>
    </w:rPr>
  </w:style>
  <w:style w:type="character" w:customStyle="1" w:styleId="WW8Num33z2">
    <w:name w:val="WW8Num33z2"/>
    <w:rsid w:val="006C1160"/>
    <w:rPr>
      <w:rFonts w:ascii="Wingdings" w:hAnsi="Wingdings"/>
    </w:rPr>
  </w:style>
  <w:style w:type="character" w:customStyle="1" w:styleId="WW8Num33z3">
    <w:name w:val="WW8Num33z3"/>
    <w:rsid w:val="006C1160"/>
    <w:rPr>
      <w:rFonts w:ascii="Symbol" w:hAnsi="Symbol"/>
    </w:rPr>
  </w:style>
  <w:style w:type="character" w:customStyle="1" w:styleId="WW8Num34z0">
    <w:name w:val="WW8Num34z0"/>
    <w:rsid w:val="006C1160"/>
    <w:rPr>
      <w:rFonts w:ascii="Symbol" w:hAnsi="Symbol"/>
    </w:rPr>
  </w:style>
  <w:style w:type="character" w:customStyle="1" w:styleId="WW8Num34z2">
    <w:name w:val="WW8Num34z2"/>
    <w:rsid w:val="006C1160"/>
    <w:rPr>
      <w:rFonts w:ascii="Wingdings" w:hAnsi="Wingdings"/>
    </w:rPr>
  </w:style>
  <w:style w:type="character" w:customStyle="1" w:styleId="WW8Num34z4">
    <w:name w:val="WW8Num34z4"/>
    <w:rsid w:val="006C1160"/>
    <w:rPr>
      <w:rFonts w:ascii="Courier New" w:hAnsi="Courier New"/>
    </w:rPr>
  </w:style>
  <w:style w:type="character" w:customStyle="1" w:styleId="WW8Num35z0">
    <w:name w:val="WW8Num35z0"/>
    <w:rsid w:val="006C1160"/>
    <w:rPr>
      <w:rFonts w:ascii="Symbol" w:hAnsi="Symbol"/>
      <w:sz w:val="20"/>
    </w:rPr>
  </w:style>
  <w:style w:type="character" w:customStyle="1" w:styleId="WW8Num35z1">
    <w:name w:val="WW8Num35z1"/>
    <w:rsid w:val="006C1160"/>
    <w:rPr>
      <w:rFonts w:ascii="Courier New" w:hAnsi="Courier New"/>
    </w:rPr>
  </w:style>
  <w:style w:type="character" w:customStyle="1" w:styleId="WW8Num35z2">
    <w:name w:val="WW8Num35z2"/>
    <w:rsid w:val="006C1160"/>
    <w:rPr>
      <w:rFonts w:ascii="Wingdings" w:hAnsi="Wingdings"/>
    </w:rPr>
  </w:style>
  <w:style w:type="character" w:customStyle="1" w:styleId="WW8Num35z3">
    <w:name w:val="WW8Num35z3"/>
    <w:rsid w:val="006C1160"/>
    <w:rPr>
      <w:rFonts w:ascii="Symbol" w:hAnsi="Symbol"/>
    </w:rPr>
  </w:style>
  <w:style w:type="character" w:customStyle="1" w:styleId="WW8Num37z0">
    <w:name w:val="WW8Num37z0"/>
    <w:rsid w:val="006C1160"/>
    <w:rPr>
      <w:rFonts w:ascii="Symbol" w:hAnsi="Symbol"/>
    </w:rPr>
  </w:style>
  <w:style w:type="character" w:customStyle="1" w:styleId="WW8Num37z1">
    <w:name w:val="WW8Num37z1"/>
    <w:rsid w:val="006C1160"/>
    <w:rPr>
      <w:rFonts w:ascii="Courier New" w:hAnsi="Courier New"/>
    </w:rPr>
  </w:style>
  <w:style w:type="character" w:customStyle="1" w:styleId="WW8Num37z2">
    <w:name w:val="WW8Num37z2"/>
    <w:rsid w:val="006C1160"/>
    <w:rPr>
      <w:rFonts w:ascii="Wingdings" w:hAnsi="Wingdings"/>
    </w:rPr>
  </w:style>
  <w:style w:type="character" w:customStyle="1" w:styleId="WW8Num38z0">
    <w:name w:val="WW8Num38z0"/>
    <w:rsid w:val="006C1160"/>
    <w:rPr>
      <w:rFonts w:ascii="Symbol" w:eastAsia="Times New Roman" w:hAnsi="Symbol" w:cs="Times New Roman"/>
    </w:rPr>
  </w:style>
  <w:style w:type="character" w:customStyle="1" w:styleId="WW8Num38z1">
    <w:name w:val="WW8Num38z1"/>
    <w:rsid w:val="006C1160"/>
    <w:rPr>
      <w:rFonts w:ascii="Courier New" w:hAnsi="Courier New" w:cs="Courier New"/>
    </w:rPr>
  </w:style>
  <w:style w:type="character" w:customStyle="1" w:styleId="WW8Num38z2">
    <w:name w:val="WW8Num38z2"/>
    <w:rsid w:val="006C1160"/>
    <w:rPr>
      <w:rFonts w:ascii="Wingdings" w:hAnsi="Wingdings"/>
    </w:rPr>
  </w:style>
  <w:style w:type="character" w:customStyle="1" w:styleId="WW8Num38z3">
    <w:name w:val="WW8Num38z3"/>
    <w:rsid w:val="006C1160"/>
    <w:rPr>
      <w:rFonts w:ascii="Symbol" w:hAnsi="Symbol"/>
    </w:rPr>
  </w:style>
  <w:style w:type="character" w:customStyle="1" w:styleId="WW8Num39z0">
    <w:name w:val="WW8Num39z0"/>
    <w:rsid w:val="006C1160"/>
    <w:rPr>
      <w:rFonts w:ascii="Symbol" w:eastAsia="Times New Roman" w:hAnsi="Symbol" w:cs="Times New Roman"/>
    </w:rPr>
  </w:style>
  <w:style w:type="character" w:customStyle="1" w:styleId="WW8Num39z1">
    <w:name w:val="WW8Num39z1"/>
    <w:rsid w:val="006C1160"/>
    <w:rPr>
      <w:rFonts w:ascii="Courier New" w:hAnsi="Courier New" w:cs="Courier New"/>
    </w:rPr>
  </w:style>
  <w:style w:type="character" w:customStyle="1" w:styleId="WW8Num39z2">
    <w:name w:val="WW8Num39z2"/>
    <w:rsid w:val="006C1160"/>
    <w:rPr>
      <w:rFonts w:ascii="Wingdings" w:hAnsi="Wingdings"/>
    </w:rPr>
  </w:style>
  <w:style w:type="character" w:customStyle="1" w:styleId="WW8Num39z3">
    <w:name w:val="WW8Num39z3"/>
    <w:rsid w:val="006C1160"/>
    <w:rPr>
      <w:rFonts w:ascii="Symbol" w:hAnsi="Symbol"/>
    </w:rPr>
  </w:style>
  <w:style w:type="character" w:customStyle="1" w:styleId="WW8Num40z0">
    <w:name w:val="WW8Num40z0"/>
    <w:rsid w:val="006C1160"/>
    <w:rPr>
      <w:rFonts w:ascii="Times New Roman" w:eastAsia="Times New Roman" w:hAnsi="Times New Roman" w:cs="Times New Roman"/>
    </w:rPr>
  </w:style>
  <w:style w:type="character" w:customStyle="1" w:styleId="WW8Num40z1">
    <w:name w:val="WW8Num40z1"/>
    <w:rsid w:val="006C1160"/>
    <w:rPr>
      <w:rFonts w:ascii="Courier New" w:hAnsi="Courier New"/>
    </w:rPr>
  </w:style>
  <w:style w:type="character" w:customStyle="1" w:styleId="WW8Num40z2">
    <w:name w:val="WW8Num40z2"/>
    <w:rsid w:val="006C1160"/>
    <w:rPr>
      <w:rFonts w:ascii="Wingdings" w:hAnsi="Wingdings"/>
    </w:rPr>
  </w:style>
  <w:style w:type="character" w:customStyle="1" w:styleId="WW8Num40z3">
    <w:name w:val="WW8Num40z3"/>
    <w:rsid w:val="006C1160"/>
    <w:rPr>
      <w:rFonts w:ascii="Symbol" w:hAnsi="Symbol"/>
    </w:rPr>
  </w:style>
  <w:style w:type="character" w:customStyle="1" w:styleId="WW8Num41z0">
    <w:name w:val="WW8Num41z0"/>
    <w:rsid w:val="006C1160"/>
    <w:rPr>
      <w:rFonts w:ascii="Courier New" w:hAnsi="Courier New"/>
    </w:rPr>
  </w:style>
  <w:style w:type="character" w:customStyle="1" w:styleId="WW8Num41z1">
    <w:name w:val="WW8Num41z1"/>
    <w:rsid w:val="006C1160"/>
    <w:rPr>
      <w:rFonts w:ascii="Courier New" w:hAnsi="Courier New" w:cs="Courier New"/>
    </w:rPr>
  </w:style>
  <w:style w:type="character" w:customStyle="1" w:styleId="WW8Num41z2">
    <w:name w:val="WW8Num41z2"/>
    <w:rsid w:val="006C1160"/>
    <w:rPr>
      <w:rFonts w:ascii="Marlett" w:hAnsi="Marlett"/>
    </w:rPr>
  </w:style>
  <w:style w:type="character" w:customStyle="1" w:styleId="WW8Num41z3">
    <w:name w:val="WW8Num41z3"/>
    <w:rsid w:val="006C1160"/>
    <w:rPr>
      <w:rFonts w:ascii="Symbol" w:hAnsi="Symbol"/>
    </w:rPr>
  </w:style>
  <w:style w:type="character" w:customStyle="1" w:styleId="WW8NumSt12z0">
    <w:name w:val="WW8NumSt12z0"/>
    <w:rsid w:val="006C1160"/>
    <w:rPr>
      <w:rFonts w:ascii="Times New Roman" w:hAnsi="Times New Roman" w:cs="Times New Roman"/>
    </w:rPr>
  </w:style>
  <w:style w:type="character" w:customStyle="1" w:styleId="1f">
    <w:name w:val="Основной шрифт абзаца1"/>
    <w:rsid w:val="006C1160"/>
  </w:style>
  <w:style w:type="character" w:customStyle="1" w:styleId="160">
    <w:name w:val="Знак Знак16"/>
    <w:rsid w:val="006C1160"/>
    <w:rPr>
      <w:i/>
      <w:iCs/>
      <w:sz w:val="24"/>
      <w:szCs w:val="24"/>
      <w:lang w:val="ru-RU" w:eastAsia="ar-SA" w:bidi="ar-SA"/>
    </w:rPr>
  </w:style>
  <w:style w:type="character" w:customStyle="1" w:styleId="52">
    <w:name w:val="Знак Знак5"/>
    <w:rsid w:val="006C1160"/>
    <w:rPr>
      <w:lang w:val="ru-RU" w:eastAsia="ar-SA" w:bidi="ar-SA"/>
    </w:rPr>
  </w:style>
  <w:style w:type="character" w:customStyle="1" w:styleId="180">
    <w:name w:val="Знак Знак18"/>
    <w:rsid w:val="006C1160"/>
    <w:rPr>
      <w:rFonts w:ascii="Arial" w:hAnsi="Arial"/>
      <w:b/>
      <w:sz w:val="22"/>
      <w:lang w:val="ru-RU" w:eastAsia="ar-SA" w:bidi="ar-SA"/>
    </w:rPr>
  </w:style>
  <w:style w:type="character" w:customStyle="1" w:styleId="72">
    <w:name w:val="Знак Знак7"/>
    <w:rsid w:val="006C1160"/>
    <w:rPr>
      <w:rFonts w:ascii="Arial" w:hAnsi="Arial"/>
      <w:sz w:val="24"/>
      <w:lang w:val="ru-RU" w:eastAsia="ar-SA" w:bidi="ar-SA"/>
    </w:rPr>
  </w:style>
  <w:style w:type="character" w:customStyle="1" w:styleId="Normal10-02">
    <w:name w:val="Normal + 10 пт полужирный По центру Слева:  -02 см Справ... Знак"/>
    <w:rsid w:val="006C1160"/>
    <w:rPr>
      <w:b/>
      <w:bCs/>
      <w:lang w:val="ru-RU" w:eastAsia="ar-SA" w:bidi="ar-SA"/>
    </w:rPr>
  </w:style>
  <w:style w:type="character" w:customStyle="1" w:styleId="afffff1">
    <w:name w:val="Название таблицы Знак"/>
    <w:rsid w:val="006C1160"/>
    <w:rPr>
      <w:b/>
      <w:sz w:val="24"/>
      <w:szCs w:val="24"/>
      <w:lang w:val="ru-RU" w:eastAsia="ar-SA" w:bidi="ar-SA"/>
    </w:rPr>
  </w:style>
  <w:style w:type="character" w:customStyle="1" w:styleId="afffff2">
    <w:name w:val="Цветовое выделение"/>
    <w:rsid w:val="006C1160"/>
    <w:rPr>
      <w:b/>
      <w:bCs/>
      <w:color w:val="000080"/>
    </w:rPr>
  </w:style>
  <w:style w:type="character" w:customStyle="1" w:styleId="FontStyle120">
    <w:name w:val="Font Style120"/>
    <w:rsid w:val="006C1160"/>
    <w:rPr>
      <w:rFonts w:ascii="Times New Roman" w:hAnsi="Times New Roman" w:cs="Times New Roman"/>
      <w:sz w:val="22"/>
      <w:szCs w:val="22"/>
    </w:rPr>
  </w:style>
  <w:style w:type="character" w:customStyle="1" w:styleId="FontStyle117">
    <w:name w:val="Font Style117"/>
    <w:rsid w:val="006C1160"/>
    <w:rPr>
      <w:rFonts w:ascii="Times New Roman" w:hAnsi="Times New Roman" w:cs="Times New Roman"/>
      <w:sz w:val="22"/>
      <w:szCs w:val="22"/>
    </w:rPr>
  </w:style>
  <w:style w:type="character" w:customStyle="1" w:styleId="FontStyle107">
    <w:name w:val="Font Style107"/>
    <w:rsid w:val="006C1160"/>
    <w:rPr>
      <w:rFonts w:ascii="Times New Roman" w:hAnsi="Times New Roman" w:cs="Times New Roman"/>
      <w:b/>
      <w:bCs/>
      <w:sz w:val="48"/>
      <w:szCs w:val="48"/>
    </w:rPr>
  </w:style>
  <w:style w:type="character" w:customStyle="1" w:styleId="FontStyle108">
    <w:name w:val="Font Style108"/>
    <w:rsid w:val="006C1160"/>
    <w:rPr>
      <w:rFonts w:ascii="Times New Roman" w:hAnsi="Times New Roman" w:cs="Times New Roman"/>
      <w:b/>
      <w:bCs/>
      <w:sz w:val="42"/>
      <w:szCs w:val="42"/>
    </w:rPr>
  </w:style>
  <w:style w:type="character" w:customStyle="1" w:styleId="FontStyle21">
    <w:name w:val="Font Style21"/>
    <w:rsid w:val="006C1160"/>
    <w:rPr>
      <w:rFonts w:ascii="Franklin Gothic Medium" w:hAnsi="Franklin Gothic Medium" w:cs="Franklin Gothic Medium"/>
      <w:i/>
      <w:iCs/>
      <w:w w:val="150"/>
      <w:sz w:val="18"/>
      <w:szCs w:val="18"/>
    </w:rPr>
  </w:style>
  <w:style w:type="character" w:customStyle="1" w:styleId="FontStyle22">
    <w:name w:val="Font Style22"/>
    <w:rsid w:val="006C1160"/>
    <w:rPr>
      <w:rFonts w:ascii="Franklin Gothic Medium" w:hAnsi="Franklin Gothic Medium" w:cs="Franklin Gothic Medium"/>
      <w:i/>
      <w:iCs/>
      <w:spacing w:val="-20"/>
      <w:sz w:val="16"/>
      <w:szCs w:val="16"/>
    </w:rPr>
  </w:style>
  <w:style w:type="character" w:customStyle="1" w:styleId="FontStyle23">
    <w:name w:val="Font Style23"/>
    <w:rsid w:val="006C1160"/>
    <w:rPr>
      <w:rFonts w:ascii="Franklin Gothic Medium" w:hAnsi="Franklin Gothic Medium" w:cs="Franklin Gothic Medium"/>
      <w:spacing w:val="-10"/>
      <w:sz w:val="16"/>
      <w:szCs w:val="16"/>
    </w:rPr>
  </w:style>
  <w:style w:type="character" w:customStyle="1" w:styleId="FontStyle24">
    <w:name w:val="Font Style24"/>
    <w:rsid w:val="006C1160"/>
    <w:rPr>
      <w:rFonts w:ascii="Franklin Gothic Medium" w:hAnsi="Franklin Gothic Medium" w:cs="Franklin Gothic Medium"/>
      <w:b/>
      <w:bCs/>
      <w:spacing w:val="-10"/>
      <w:sz w:val="18"/>
      <w:szCs w:val="18"/>
    </w:rPr>
  </w:style>
  <w:style w:type="character" w:customStyle="1" w:styleId="FontStyle25">
    <w:name w:val="Font Style25"/>
    <w:rsid w:val="006C1160"/>
    <w:rPr>
      <w:rFonts w:ascii="Franklin Gothic Medium" w:hAnsi="Franklin Gothic Medium" w:cs="Franklin Gothic Medium"/>
      <w:smallCaps/>
      <w:sz w:val="16"/>
      <w:szCs w:val="16"/>
    </w:rPr>
  </w:style>
  <w:style w:type="character" w:customStyle="1" w:styleId="FontStyle26">
    <w:name w:val="Font Style26"/>
    <w:rsid w:val="006C1160"/>
    <w:rPr>
      <w:rFonts w:ascii="Sylfaen" w:hAnsi="Sylfaen" w:cs="Sylfaen"/>
      <w:b/>
      <w:bCs/>
      <w:sz w:val="16"/>
      <w:szCs w:val="16"/>
    </w:rPr>
  </w:style>
  <w:style w:type="character" w:customStyle="1" w:styleId="FontStyle27">
    <w:name w:val="Font Style27"/>
    <w:rsid w:val="006C1160"/>
    <w:rPr>
      <w:rFonts w:ascii="Bookman Old Style" w:hAnsi="Bookman Old Style" w:cs="Bookman Old Style"/>
      <w:b/>
      <w:bCs/>
      <w:i/>
      <w:iCs/>
      <w:sz w:val="16"/>
      <w:szCs w:val="16"/>
    </w:rPr>
  </w:style>
  <w:style w:type="character" w:customStyle="1" w:styleId="FontStyle28">
    <w:name w:val="Font Style28"/>
    <w:rsid w:val="006C1160"/>
    <w:rPr>
      <w:rFonts w:ascii="Franklin Gothic Medium" w:hAnsi="Franklin Gothic Medium" w:cs="Franklin Gothic Medium"/>
      <w:sz w:val="18"/>
      <w:szCs w:val="18"/>
    </w:rPr>
  </w:style>
  <w:style w:type="character" w:customStyle="1" w:styleId="FontStyle29">
    <w:name w:val="Font Style29"/>
    <w:rsid w:val="006C1160"/>
    <w:rPr>
      <w:rFonts w:ascii="Franklin Gothic Medium" w:hAnsi="Franklin Gothic Medium" w:cs="Franklin Gothic Medium"/>
      <w:sz w:val="8"/>
      <w:szCs w:val="8"/>
    </w:rPr>
  </w:style>
  <w:style w:type="character" w:customStyle="1" w:styleId="FontStyle30">
    <w:name w:val="Font Style30"/>
    <w:rsid w:val="006C1160"/>
    <w:rPr>
      <w:rFonts w:ascii="Franklin Gothic Medium" w:hAnsi="Franklin Gothic Medium" w:cs="Franklin Gothic Medium"/>
      <w:sz w:val="8"/>
      <w:szCs w:val="8"/>
    </w:rPr>
  </w:style>
  <w:style w:type="character" w:customStyle="1" w:styleId="FontStyle31">
    <w:name w:val="Font Style31"/>
    <w:rsid w:val="006C1160"/>
    <w:rPr>
      <w:rFonts w:ascii="Sylfaen" w:hAnsi="Sylfaen" w:cs="Sylfaen"/>
      <w:b/>
      <w:bCs/>
      <w:sz w:val="24"/>
      <w:szCs w:val="24"/>
    </w:rPr>
  </w:style>
  <w:style w:type="character" w:customStyle="1" w:styleId="FontStyle32">
    <w:name w:val="Font Style32"/>
    <w:rsid w:val="006C1160"/>
    <w:rPr>
      <w:rFonts w:ascii="Sylfaen" w:hAnsi="Sylfaen" w:cs="Sylfaen"/>
      <w:b/>
      <w:bCs/>
      <w:sz w:val="22"/>
      <w:szCs w:val="22"/>
    </w:rPr>
  </w:style>
  <w:style w:type="character" w:customStyle="1" w:styleId="FontStyle33">
    <w:name w:val="Font Style33"/>
    <w:rsid w:val="006C1160"/>
    <w:rPr>
      <w:rFonts w:ascii="Candara" w:hAnsi="Candara" w:cs="Candara"/>
      <w:b/>
      <w:bCs/>
      <w:sz w:val="18"/>
      <w:szCs w:val="18"/>
    </w:rPr>
  </w:style>
  <w:style w:type="character" w:customStyle="1" w:styleId="FontStyle34">
    <w:name w:val="Font Style34"/>
    <w:rsid w:val="006C1160"/>
    <w:rPr>
      <w:rFonts w:ascii="Franklin Gothic Medium" w:hAnsi="Franklin Gothic Medium" w:cs="Franklin Gothic Medium"/>
      <w:b/>
      <w:bCs/>
      <w:sz w:val="14"/>
      <w:szCs w:val="14"/>
    </w:rPr>
  </w:style>
  <w:style w:type="character" w:customStyle="1" w:styleId="FontStyle35">
    <w:name w:val="Font Style35"/>
    <w:rsid w:val="006C1160"/>
    <w:rPr>
      <w:rFonts w:ascii="Franklin Gothic Medium" w:hAnsi="Franklin Gothic Medium" w:cs="Franklin Gothic Medium"/>
      <w:b/>
      <w:bCs/>
      <w:sz w:val="10"/>
      <w:szCs w:val="10"/>
    </w:rPr>
  </w:style>
  <w:style w:type="character" w:customStyle="1" w:styleId="FontStyle36">
    <w:name w:val="Font Style36"/>
    <w:rsid w:val="006C1160"/>
    <w:rPr>
      <w:rFonts w:ascii="Franklin Gothic Medium" w:hAnsi="Franklin Gothic Medium" w:cs="Franklin Gothic Medium"/>
      <w:sz w:val="10"/>
      <w:szCs w:val="10"/>
    </w:rPr>
  </w:style>
  <w:style w:type="character" w:customStyle="1" w:styleId="FontStyle12">
    <w:name w:val="Font Style12"/>
    <w:rsid w:val="006C1160"/>
    <w:rPr>
      <w:rFonts w:ascii="Times New Roman" w:hAnsi="Times New Roman" w:cs="Times New Roman"/>
      <w:sz w:val="24"/>
      <w:szCs w:val="24"/>
    </w:rPr>
  </w:style>
  <w:style w:type="character" w:customStyle="1" w:styleId="44">
    <w:name w:val="Знак Знак4"/>
    <w:rsid w:val="006C1160"/>
    <w:rPr>
      <w:rFonts w:eastAsia="Times New Roman"/>
      <w:sz w:val="24"/>
      <w:szCs w:val="24"/>
    </w:rPr>
  </w:style>
  <w:style w:type="character" w:customStyle="1" w:styleId="3c">
    <w:name w:val="Знак Знак3"/>
    <w:rsid w:val="006C1160"/>
    <w:rPr>
      <w:rFonts w:ascii="Courier New" w:hAnsi="Courier New" w:cs="Courier New"/>
      <w:lang w:val="ru-RU" w:eastAsia="ar-SA" w:bidi="ar-SA"/>
    </w:rPr>
  </w:style>
  <w:style w:type="paragraph" w:customStyle="1" w:styleId="afffff3">
    <w:name w:val="Заголовок"/>
    <w:basedOn w:val="a5"/>
    <w:next w:val="af6"/>
    <w:rsid w:val="006C1160"/>
    <w:pPr>
      <w:keepNext/>
      <w:suppressAutoHyphens/>
      <w:overflowPunct/>
      <w:autoSpaceDE/>
      <w:autoSpaceDN/>
      <w:adjustRightInd/>
      <w:spacing w:before="240" w:after="120" w:line="240" w:lineRule="auto"/>
      <w:ind w:firstLine="0"/>
      <w:jc w:val="left"/>
    </w:pPr>
    <w:rPr>
      <w:rFonts w:ascii="Arial" w:eastAsia="MS Mincho" w:hAnsi="Arial" w:cs="Tahoma"/>
      <w:sz w:val="28"/>
      <w:szCs w:val="28"/>
      <w:lang w:eastAsia="ar-SA"/>
    </w:rPr>
  </w:style>
  <w:style w:type="paragraph" w:customStyle="1" w:styleId="1f0">
    <w:name w:val="Название1"/>
    <w:basedOn w:val="a5"/>
    <w:link w:val="1f1"/>
    <w:rsid w:val="006C1160"/>
    <w:pPr>
      <w:suppressLineNumbers/>
      <w:suppressAutoHyphens/>
      <w:overflowPunct/>
      <w:autoSpaceDE/>
      <w:autoSpaceDN/>
      <w:adjustRightInd/>
      <w:spacing w:before="120" w:after="120" w:line="240" w:lineRule="auto"/>
      <w:ind w:firstLine="0"/>
      <w:jc w:val="left"/>
    </w:pPr>
    <w:rPr>
      <w:rFonts w:ascii="Arial" w:hAnsi="Arial" w:cs="Tahoma"/>
      <w:i/>
      <w:iCs/>
      <w:sz w:val="20"/>
      <w:lang w:eastAsia="ar-SA"/>
    </w:rPr>
  </w:style>
  <w:style w:type="paragraph" w:customStyle="1" w:styleId="1f2">
    <w:name w:val="Указатель1"/>
    <w:basedOn w:val="a5"/>
    <w:rsid w:val="006C1160"/>
    <w:pPr>
      <w:suppressLineNumbers/>
      <w:suppressAutoHyphens/>
      <w:overflowPunct/>
      <w:autoSpaceDE/>
      <w:autoSpaceDN/>
      <w:adjustRightInd/>
      <w:spacing w:line="240" w:lineRule="auto"/>
      <w:ind w:firstLine="0"/>
      <w:jc w:val="left"/>
    </w:pPr>
    <w:rPr>
      <w:rFonts w:ascii="Arial" w:hAnsi="Arial" w:cs="Tahoma"/>
      <w:sz w:val="20"/>
      <w:szCs w:val="20"/>
      <w:lang w:eastAsia="ar-SA"/>
    </w:rPr>
  </w:style>
  <w:style w:type="paragraph" w:customStyle="1" w:styleId="310">
    <w:name w:val="Основной текст 31"/>
    <w:basedOn w:val="a5"/>
    <w:rsid w:val="006C1160"/>
    <w:pPr>
      <w:suppressAutoHyphens/>
      <w:overflowPunct/>
      <w:autoSpaceDE/>
      <w:autoSpaceDN/>
      <w:adjustRightInd/>
      <w:spacing w:after="120" w:line="240" w:lineRule="auto"/>
      <w:ind w:firstLine="0"/>
      <w:jc w:val="left"/>
    </w:pPr>
    <w:rPr>
      <w:sz w:val="16"/>
      <w:szCs w:val="16"/>
      <w:lang w:eastAsia="ar-SA"/>
    </w:rPr>
  </w:style>
  <w:style w:type="paragraph" w:customStyle="1" w:styleId="1f3">
    <w:name w:val="Текст примечания1"/>
    <w:basedOn w:val="a5"/>
    <w:rsid w:val="006C1160"/>
    <w:pPr>
      <w:suppressAutoHyphens/>
      <w:overflowPunct/>
      <w:autoSpaceDE/>
      <w:autoSpaceDN/>
      <w:adjustRightInd/>
      <w:spacing w:line="240" w:lineRule="auto"/>
      <w:ind w:firstLine="0"/>
      <w:jc w:val="left"/>
    </w:pPr>
    <w:rPr>
      <w:sz w:val="20"/>
      <w:szCs w:val="20"/>
      <w:lang w:eastAsia="ar-SA"/>
    </w:rPr>
  </w:style>
  <w:style w:type="paragraph" w:styleId="afffff4">
    <w:name w:val="Subtitle"/>
    <w:basedOn w:val="afffff3"/>
    <w:next w:val="af6"/>
    <w:link w:val="afffff5"/>
    <w:qFormat/>
    <w:rsid w:val="006C1160"/>
    <w:pPr>
      <w:jc w:val="center"/>
    </w:pPr>
    <w:rPr>
      <w:i/>
      <w:iCs/>
    </w:rPr>
  </w:style>
  <w:style w:type="character" w:customStyle="1" w:styleId="afffff5">
    <w:name w:val="Подзаголовок Знак"/>
    <w:basedOn w:val="a7"/>
    <w:link w:val="afffff4"/>
    <w:rsid w:val="006C1160"/>
    <w:rPr>
      <w:rFonts w:ascii="Arial" w:eastAsia="MS Mincho" w:hAnsi="Arial" w:cs="Tahoma"/>
      <w:i/>
      <w:iCs/>
      <w:sz w:val="28"/>
      <w:szCs w:val="28"/>
      <w:lang w:eastAsia="ar-SA"/>
    </w:rPr>
  </w:style>
  <w:style w:type="paragraph" w:customStyle="1" w:styleId="1f4">
    <w:name w:val="Текст1"/>
    <w:basedOn w:val="1f0"/>
    <w:link w:val="1f5"/>
    <w:rsid w:val="006C1160"/>
  </w:style>
  <w:style w:type="paragraph" w:customStyle="1" w:styleId="WW-">
    <w:name w:val="WW-Текст"/>
    <w:basedOn w:val="a5"/>
    <w:rsid w:val="006C1160"/>
    <w:pPr>
      <w:suppressAutoHyphens/>
      <w:overflowPunct/>
      <w:autoSpaceDE/>
      <w:autoSpaceDN/>
      <w:adjustRightInd/>
      <w:spacing w:line="240" w:lineRule="auto"/>
      <w:ind w:firstLine="0"/>
      <w:jc w:val="left"/>
    </w:pPr>
    <w:rPr>
      <w:rFonts w:ascii="Courier New" w:hAnsi="Courier New"/>
      <w:sz w:val="20"/>
      <w:lang w:eastAsia="ar-SA"/>
    </w:rPr>
  </w:style>
  <w:style w:type="paragraph" w:customStyle="1" w:styleId="1f6">
    <w:name w:val="Маркированный список1"/>
    <w:basedOn w:val="a5"/>
    <w:rsid w:val="006C1160"/>
    <w:pPr>
      <w:tabs>
        <w:tab w:val="num" w:pos="1440"/>
      </w:tabs>
      <w:suppressAutoHyphens/>
      <w:overflowPunct/>
      <w:autoSpaceDE/>
      <w:autoSpaceDN/>
      <w:adjustRightInd/>
      <w:spacing w:line="240" w:lineRule="auto"/>
      <w:ind w:left="1440" w:hanging="360"/>
      <w:jc w:val="left"/>
    </w:pPr>
    <w:rPr>
      <w:lang w:eastAsia="ar-SA"/>
    </w:rPr>
  </w:style>
  <w:style w:type="paragraph" w:customStyle="1" w:styleId="1f7">
    <w:name w:val="Название объекта1"/>
    <w:basedOn w:val="a5"/>
    <w:next w:val="a5"/>
    <w:rsid w:val="006C1160"/>
    <w:pPr>
      <w:suppressAutoHyphens/>
      <w:overflowPunct/>
      <w:autoSpaceDE/>
      <w:autoSpaceDN/>
      <w:adjustRightInd/>
      <w:spacing w:line="240" w:lineRule="auto"/>
      <w:ind w:firstLine="0"/>
      <w:jc w:val="right"/>
    </w:pPr>
    <w:rPr>
      <w:b/>
      <w:bCs/>
      <w:lang w:eastAsia="ar-SA"/>
    </w:rPr>
  </w:style>
  <w:style w:type="paragraph" w:customStyle="1" w:styleId="311">
    <w:name w:val="Основной текст с отступом 31"/>
    <w:basedOn w:val="a5"/>
    <w:rsid w:val="006C1160"/>
    <w:pPr>
      <w:suppressAutoHyphens/>
      <w:overflowPunct/>
      <w:autoSpaceDE/>
      <w:autoSpaceDN/>
      <w:adjustRightInd/>
      <w:spacing w:after="120" w:line="240" w:lineRule="auto"/>
      <w:ind w:left="283" w:firstLine="0"/>
      <w:jc w:val="left"/>
    </w:pPr>
    <w:rPr>
      <w:sz w:val="16"/>
      <w:szCs w:val="16"/>
      <w:lang w:eastAsia="ar-SA"/>
    </w:rPr>
  </w:style>
  <w:style w:type="paragraph" w:styleId="HTML">
    <w:name w:val="HTML Preformatted"/>
    <w:basedOn w:val="a5"/>
    <w:link w:val="HTML0"/>
    <w:rsid w:val="006C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line="240" w:lineRule="auto"/>
      <w:ind w:firstLine="0"/>
      <w:jc w:val="left"/>
    </w:pPr>
    <w:rPr>
      <w:rFonts w:ascii="Courier New" w:hAnsi="Courier New" w:cs="Courier New"/>
      <w:sz w:val="20"/>
      <w:szCs w:val="20"/>
      <w:lang w:eastAsia="ar-SA"/>
    </w:rPr>
  </w:style>
  <w:style w:type="character" w:customStyle="1" w:styleId="HTML0">
    <w:name w:val="Стандартный HTML Знак"/>
    <w:basedOn w:val="a7"/>
    <w:link w:val="HTML"/>
    <w:rsid w:val="006C1160"/>
    <w:rPr>
      <w:rFonts w:ascii="Courier New" w:eastAsia="Times New Roman" w:hAnsi="Courier New" w:cs="Courier New"/>
      <w:sz w:val="20"/>
      <w:szCs w:val="20"/>
      <w:lang w:eastAsia="ar-SA"/>
    </w:rPr>
  </w:style>
  <w:style w:type="paragraph" w:customStyle="1" w:styleId="afffff6">
    <w:name w:val="Маркированный текст"/>
    <w:basedOn w:val="a5"/>
    <w:rsid w:val="006C1160"/>
    <w:pPr>
      <w:tabs>
        <w:tab w:val="left" w:pos="240"/>
        <w:tab w:val="left" w:pos="1429"/>
      </w:tabs>
      <w:suppressAutoHyphens/>
      <w:overflowPunct/>
      <w:autoSpaceDE/>
      <w:autoSpaceDN/>
      <w:adjustRightInd/>
      <w:spacing w:line="240" w:lineRule="auto"/>
      <w:ind w:firstLine="0"/>
    </w:pPr>
    <w:rPr>
      <w:rFonts w:ascii="Arial" w:hAnsi="Arial" w:cs="Arial"/>
      <w:sz w:val="22"/>
      <w:szCs w:val="20"/>
      <w:lang w:eastAsia="ar-SA"/>
    </w:rPr>
  </w:style>
  <w:style w:type="paragraph" w:customStyle="1" w:styleId="12701">
    <w:name w:val="Стиль Слева:  127 см Первая строка:  0 см1"/>
    <w:basedOn w:val="a5"/>
    <w:rsid w:val="006C1160"/>
    <w:pPr>
      <w:widowControl w:val="0"/>
      <w:suppressAutoHyphens/>
      <w:overflowPunct/>
      <w:autoSpaceDN/>
      <w:adjustRightInd/>
      <w:spacing w:before="120" w:line="240" w:lineRule="auto"/>
      <w:ind w:left="720"/>
    </w:pPr>
    <w:rPr>
      <w:sz w:val="26"/>
      <w:szCs w:val="20"/>
      <w:lang w:eastAsia="ar-SA"/>
    </w:rPr>
  </w:style>
  <w:style w:type="paragraph" w:customStyle="1" w:styleId="afffff7">
    <w:name w:val="Основной текст с отступ"/>
    <w:basedOn w:val="a5"/>
    <w:rsid w:val="006C1160"/>
    <w:pPr>
      <w:widowControl w:val="0"/>
      <w:suppressAutoHyphens/>
      <w:overflowPunct/>
      <w:autoSpaceDE/>
      <w:autoSpaceDN/>
      <w:adjustRightInd/>
      <w:spacing w:line="240" w:lineRule="auto"/>
      <w:ind w:firstLine="709"/>
    </w:pPr>
    <w:rPr>
      <w:szCs w:val="20"/>
      <w:lang w:eastAsia="ar-SA"/>
    </w:rPr>
  </w:style>
  <w:style w:type="paragraph" w:customStyle="1" w:styleId="212">
    <w:name w:val="Маркированный список 21"/>
    <w:basedOn w:val="a5"/>
    <w:rsid w:val="006C1160"/>
    <w:pPr>
      <w:tabs>
        <w:tab w:val="left" w:pos="643"/>
      </w:tabs>
      <w:suppressAutoHyphens/>
      <w:overflowPunct/>
      <w:autoSpaceDE/>
      <w:autoSpaceDN/>
      <w:adjustRightInd/>
      <w:spacing w:line="240" w:lineRule="auto"/>
      <w:ind w:left="643" w:hanging="360"/>
      <w:jc w:val="left"/>
    </w:pPr>
    <w:rPr>
      <w:lang w:eastAsia="ar-SA"/>
    </w:rPr>
  </w:style>
  <w:style w:type="paragraph" w:customStyle="1" w:styleId="Normal10-020">
    <w:name w:val="Normal + 10 пт полужирный По центру Слева:  -02 см Справ..."/>
    <w:basedOn w:val="a5"/>
    <w:rsid w:val="006C1160"/>
    <w:pPr>
      <w:suppressAutoHyphens/>
      <w:overflowPunct/>
      <w:autoSpaceDE/>
      <w:autoSpaceDN/>
      <w:adjustRightInd/>
      <w:spacing w:line="240" w:lineRule="auto"/>
      <w:ind w:left="-113" w:right="-113" w:firstLine="0"/>
      <w:jc w:val="center"/>
    </w:pPr>
    <w:rPr>
      <w:b/>
      <w:bCs/>
      <w:sz w:val="20"/>
      <w:szCs w:val="20"/>
      <w:lang w:eastAsia="ar-SA"/>
    </w:rPr>
  </w:style>
  <w:style w:type="paragraph" w:customStyle="1" w:styleId="afffff8">
    <w:name w:val="Название таблицы"/>
    <w:basedOn w:val="a5"/>
    <w:rsid w:val="006C1160"/>
    <w:pPr>
      <w:suppressAutoHyphens/>
      <w:overflowPunct/>
      <w:autoSpaceDE/>
      <w:autoSpaceDN/>
      <w:adjustRightInd/>
      <w:ind w:firstLine="0"/>
      <w:jc w:val="center"/>
    </w:pPr>
    <w:rPr>
      <w:b/>
      <w:lang w:eastAsia="ar-SA"/>
    </w:rPr>
  </w:style>
  <w:style w:type="paragraph" w:customStyle="1" w:styleId="afffff9">
    <w:name w:val="Табличка"/>
    <w:basedOn w:val="a5"/>
    <w:rsid w:val="006C1160"/>
    <w:pPr>
      <w:suppressAutoHyphens/>
      <w:overflowPunct/>
      <w:autoSpaceDE/>
      <w:autoSpaceDN/>
      <w:adjustRightInd/>
      <w:ind w:firstLine="0"/>
      <w:jc w:val="center"/>
    </w:pPr>
    <w:rPr>
      <w:lang w:eastAsia="ar-SA"/>
    </w:rPr>
  </w:style>
  <w:style w:type="paragraph" w:customStyle="1" w:styleId="CM2">
    <w:name w:val="CM2"/>
    <w:basedOn w:val="Default"/>
    <w:next w:val="Default"/>
    <w:rsid w:val="006C1160"/>
    <w:pPr>
      <w:suppressAutoHyphens/>
      <w:autoSpaceDN/>
      <w:adjustRightInd/>
      <w:spacing w:line="280" w:lineRule="atLeast"/>
    </w:pPr>
    <w:rPr>
      <w:rFonts w:eastAsia="Arial"/>
      <w:color w:val="auto"/>
      <w:lang w:eastAsia="ar-SA"/>
    </w:rPr>
  </w:style>
  <w:style w:type="paragraph" w:customStyle="1" w:styleId="140">
    <w:name w:val="140"/>
    <w:basedOn w:val="a5"/>
    <w:rsid w:val="006C1160"/>
    <w:pPr>
      <w:suppressAutoHyphens/>
      <w:overflowPunct/>
      <w:autoSpaceDN/>
      <w:adjustRightInd/>
      <w:spacing w:before="120" w:after="120" w:line="240" w:lineRule="auto"/>
      <w:ind w:firstLine="0"/>
      <w:jc w:val="center"/>
    </w:pPr>
    <w:rPr>
      <w:b/>
      <w:bCs/>
      <w:color w:val="000000"/>
      <w:sz w:val="28"/>
      <w:szCs w:val="28"/>
      <w:lang w:eastAsia="ar-SA"/>
    </w:rPr>
  </w:style>
  <w:style w:type="paragraph" w:customStyle="1" w:styleId="1f8">
    <w:name w:val="Основной текст1"/>
    <w:rsid w:val="006C1160"/>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a">
    <w:name w:val="Содержимое таблицы"/>
    <w:basedOn w:val="a5"/>
    <w:rsid w:val="006C1160"/>
    <w:pPr>
      <w:suppressLineNumbers/>
      <w:suppressAutoHyphens/>
      <w:overflowPunct/>
      <w:autoSpaceDE/>
      <w:autoSpaceDN/>
      <w:adjustRightInd/>
      <w:spacing w:line="240" w:lineRule="auto"/>
      <w:ind w:firstLine="0"/>
      <w:jc w:val="left"/>
    </w:pPr>
    <w:rPr>
      <w:sz w:val="20"/>
      <w:szCs w:val="20"/>
      <w:lang w:eastAsia="ar-SA"/>
    </w:rPr>
  </w:style>
  <w:style w:type="paragraph" w:customStyle="1" w:styleId="afffffb">
    <w:name w:val="Заголовок таблицы"/>
    <w:basedOn w:val="afffffa"/>
    <w:rsid w:val="006C1160"/>
    <w:pPr>
      <w:jc w:val="center"/>
    </w:pPr>
    <w:rPr>
      <w:b/>
      <w:bCs/>
    </w:rPr>
  </w:style>
  <w:style w:type="paragraph" w:customStyle="1" w:styleId="afffffc">
    <w:name w:val="Содержимое врезки"/>
    <w:basedOn w:val="af6"/>
    <w:rsid w:val="006C1160"/>
    <w:pPr>
      <w:tabs>
        <w:tab w:val="clear" w:pos="5940"/>
      </w:tabs>
      <w:suppressAutoHyphens/>
      <w:overflowPunct/>
      <w:autoSpaceDE/>
      <w:autoSpaceDN/>
      <w:adjustRightInd/>
      <w:spacing w:line="240" w:lineRule="auto"/>
      <w:ind w:firstLine="0"/>
      <w:jc w:val="center"/>
    </w:pPr>
    <w:rPr>
      <w:rFonts w:ascii="Arial" w:hAnsi="Arial"/>
      <w:b/>
      <w:szCs w:val="20"/>
      <w:lang w:val="ru-RU" w:eastAsia="ar-SA"/>
    </w:rPr>
  </w:style>
  <w:style w:type="character" w:customStyle="1" w:styleId="WW8Num3z0">
    <w:name w:val="WW8Num3z0"/>
    <w:rsid w:val="006C1160"/>
    <w:rPr>
      <w:sz w:val="24"/>
      <w:szCs w:val="24"/>
    </w:rPr>
  </w:style>
  <w:style w:type="character" w:customStyle="1" w:styleId="afffffd">
    <w:name w:val="Символ нумерации"/>
    <w:rsid w:val="006C1160"/>
  </w:style>
  <w:style w:type="character" w:customStyle="1" w:styleId="afffffe">
    <w:name w:val="Гипертекстовая ссылка"/>
    <w:rsid w:val="006C1160"/>
    <w:rPr>
      <w:b/>
      <w:bCs/>
      <w:color w:val="008000"/>
    </w:rPr>
  </w:style>
  <w:style w:type="paragraph" w:customStyle="1" w:styleId="affffff">
    <w:name w:val="Заголовок статьи"/>
    <w:basedOn w:val="a5"/>
    <w:next w:val="a5"/>
    <w:rsid w:val="006C1160"/>
    <w:pPr>
      <w:overflowPunct/>
      <w:spacing w:line="240" w:lineRule="auto"/>
      <w:ind w:left="1612" w:hanging="892"/>
    </w:pPr>
    <w:rPr>
      <w:rFonts w:ascii="Arial" w:hAnsi="Arial"/>
    </w:rPr>
  </w:style>
  <w:style w:type="paragraph" w:customStyle="1" w:styleId="Style14">
    <w:name w:val="Style14"/>
    <w:basedOn w:val="a5"/>
    <w:rsid w:val="006C1160"/>
    <w:pPr>
      <w:widowControl w:val="0"/>
      <w:overflowPunct/>
      <w:spacing w:line="240" w:lineRule="auto"/>
      <w:ind w:firstLine="0"/>
      <w:jc w:val="left"/>
    </w:pPr>
  </w:style>
  <w:style w:type="character" w:customStyle="1" w:styleId="FontStyle20">
    <w:name w:val="Font Style20"/>
    <w:rsid w:val="006C1160"/>
    <w:rPr>
      <w:rFonts w:ascii="Times New Roman" w:hAnsi="Times New Roman" w:cs="Times New Roman"/>
      <w:b/>
      <w:bCs/>
      <w:sz w:val="22"/>
      <w:szCs w:val="22"/>
    </w:rPr>
  </w:style>
  <w:style w:type="paragraph" w:customStyle="1" w:styleId="2f7">
    <w:name w:val="Обычный2"/>
    <w:rsid w:val="006C1160"/>
    <w:pPr>
      <w:widowControl w:val="0"/>
      <w:spacing w:before="50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Style30">
    <w:name w:val="Style30"/>
    <w:basedOn w:val="a5"/>
    <w:rsid w:val="006C1160"/>
    <w:pPr>
      <w:widowControl w:val="0"/>
      <w:overflowPunct/>
      <w:spacing w:line="230" w:lineRule="exact"/>
      <w:ind w:firstLine="0"/>
      <w:jc w:val="left"/>
    </w:pPr>
  </w:style>
  <w:style w:type="character" w:customStyle="1" w:styleId="FontStyle63">
    <w:name w:val="Font Style63"/>
    <w:rsid w:val="006C1160"/>
    <w:rPr>
      <w:rFonts w:ascii="Times New Roman" w:hAnsi="Times New Roman" w:cs="Times New Roman"/>
      <w:sz w:val="22"/>
      <w:szCs w:val="22"/>
    </w:rPr>
  </w:style>
  <w:style w:type="character" w:customStyle="1" w:styleId="FontStyle53">
    <w:name w:val="Font Style53"/>
    <w:rsid w:val="006C1160"/>
    <w:rPr>
      <w:rFonts w:ascii="Candara" w:hAnsi="Candara" w:cs="Candara"/>
      <w:spacing w:val="-10"/>
      <w:sz w:val="16"/>
      <w:szCs w:val="16"/>
    </w:rPr>
  </w:style>
  <w:style w:type="character" w:customStyle="1" w:styleId="FontStyle55">
    <w:name w:val="Font Style55"/>
    <w:rsid w:val="006C1160"/>
    <w:rPr>
      <w:rFonts w:ascii="Times New Roman" w:hAnsi="Times New Roman" w:cs="Times New Roman"/>
      <w:b/>
      <w:bCs/>
      <w:sz w:val="22"/>
      <w:szCs w:val="22"/>
    </w:rPr>
  </w:style>
  <w:style w:type="paragraph" w:customStyle="1" w:styleId="Style8">
    <w:name w:val="Style8"/>
    <w:basedOn w:val="a5"/>
    <w:rsid w:val="006C1160"/>
    <w:pPr>
      <w:widowControl w:val="0"/>
      <w:overflowPunct/>
      <w:spacing w:line="266" w:lineRule="exact"/>
      <w:ind w:firstLine="0"/>
      <w:jc w:val="center"/>
    </w:pPr>
  </w:style>
  <w:style w:type="paragraph" w:customStyle="1" w:styleId="Style31">
    <w:name w:val="Style31"/>
    <w:basedOn w:val="a5"/>
    <w:rsid w:val="006C1160"/>
    <w:pPr>
      <w:widowControl w:val="0"/>
      <w:overflowPunct/>
      <w:spacing w:line="240" w:lineRule="auto"/>
      <w:ind w:firstLine="0"/>
      <w:jc w:val="left"/>
    </w:pPr>
  </w:style>
  <w:style w:type="character" w:customStyle="1" w:styleId="FontStyle54">
    <w:name w:val="Font Style54"/>
    <w:rsid w:val="006C1160"/>
    <w:rPr>
      <w:rFonts w:ascii="Times New Roman" w:hAnsi="Times New Roman" w:cs="Times New Roman"/>
      <w:b/>
      <w:bCs/>
      <w:sz w:val="18"/>
      <w:szCs w:val="18"/>
    </w:rPr>
  </w:style>
  <w:style w:type="character" w:customStyle="1" w:styleId="FontStyle56">
    <w:name w:val="Font Style56"/>
    <w:rsid w:val="006C1160"/>
    <w:rPr>
      <w:rFonts w:ascii="Times New Roman" w:hAnsi="Times New Roman" w:cs="Times New Roman"/>
      <w:b/>
      <w:bCs/>
      <w:i/>
      <w:iCs/>
      <w:sz w:val="20"/>
      <w:szCs w:val="20"/>
    </w:rPr>
  </w:style>
  <w:style w:type="character" w:customStyle="1" w:styleId="FontStyle60">
    <w:name w:val="Font Style60"/>
    <w:rsid w:val="006C1160"/>
    <w:rPr>
      <w:rFonts w:ascii="Times New Roman" w:hAnsi="Times New Roman" w:cs="Times New Roman"/>
      <w:sz w:val="24"/>
      <w:szCs w:val="24"/>
    </w:rPr>
  </w:style>
  <w:style w:type="character" w:customStyle="1" w:styleId="FontStyle68">
    <w:name w:val="Font Style68"/>
    <w:rsid w:val="006C1160"/>
    <w:rPr>
      <w:rFonts w:ascii="Times New Roman" w:hAnsi="Times New Roman" w:cs="Times New Roman"/>
      <w:sz w:val="22"/>
      <w:szCs w:val="22"/>
    </w:rPr>
  </w:style>
  <w:style w:type="character" w:customStyle="1" w:styleId="FontStyle71">
    <w:name w:val="Font Style71"/>
    <w:rsid w:val="006C1160"/>
    <w:rPr>
      <w:rFonts w:ascii="Times New Roman" w:hAnsi="Times New Roman" w:cs="Times New Roman"/>
      <w:b/>
      <w:bCs/>
      <w:sz w:val="20"/>
      <w:szCs w:val="20"/>
    </w:rPr>
  </w:style>
  <w:style w:type="paragraph" w:customStyle="1" w:styleId="Style40">
    <w:name w:val="Style40"/>
    <w:basedOn w:val="a5"/>
    <w:rsid w:val="006C1160"/>
    <w:pPr>
      <w:widowControl w:val="0"/>
      <w:overflowPunct/>
      <w:spacing w:line="240" w:lineRule="auto"/>
      <w:ind w:firstLine="0"/>
      <w:jc w:val="left"/>
    </w:pPr>
  </w:style>
  <w:style w:type="character" w:customStyle="1" w:styleId="FontStyle74">
    <w:name w:val="Font Style74"/>
    <w:rsid w:val="006C1160"/>
    <w:rPr>
      <w:rFonts w:ascii="Arial" w:hAnsi="Arial" w:cs="Arial"/>
      <w:b/>
      <w:bCs/>
      <w:sz w:val="22"/>
      <w:szCs w:val="22"/>
    </w:rPr>
  </w:style>
  <w:style w:type="paragraph" w:customStyle="1" w:styleId="Style13">
    <w:name w:val="Style13"/>
    <w:basedOn w:val="a5"/>
    <w:rsid w:val="006C1160"/>
    <w:pPr>
      <w:widowControl w:val="0"/>
      <w:overflowPunct/>
      <w:spacing w:line="418" w:lineRule="exact"/>
      <w:ind w:firstLine="0"/>
    </w:pPr>
    <w:rPr>
      <w:rFonts w:ascii="Arial" w:hAnsi="Arial"/>
    </w:rPr>
  </w:style>
  <w:style w:type="paragraph" w:customStyle="1" w:styleId="normalnavy">
    <w:name w:val="normalnavy"/>
    <w:basedOn w:val="a5"/>
    <w:rsid w:val="006C1160"/>
    <w:pPr>
      <w:overflowPunct/>
      <w:autoSpaceDE/>
      <w:autoSpaceDN/>
      <w:adjustRightInd/>
      <w:spacing w:before="100" w:beforeAutospacing="1" w:after="100" w:afterAutospacing="1" w:line="240" w:lineRule="auto"/>
      <w:ind w:firstLine="0"/>
      <w:jc w:val="left"/>
    </w:pPr>
    <w:rPr>
      <w:rFonts w:ascii="Arial" w:hAnsi="Arial" w:cs="Arial"/>
      <w:color w:val="003366"/>
      <w:sz w:val="16"/>
      <w:szCs w:val="16"/>
    </w:rPr>
  </w:style>
  <w:style w:type="paragraph" w:customStyle="1" w:styleId="xl24">
    <w:name w:val="xl24"/>
    <w:basedOn w:val="a5"/>
    <w:rsid w:val="006C1160"/>
    <w:pPr>
      <w:overflowPunct/>
      <w:autoSpaceDE/>
      <w:autoSpaceDN/>
      <w:adjustRightInd/>
      <w:spacing w:before="100" w:beforeAutospacing="1" w:after="100" w:afterAutospacing="1" w:line="240" w:lineRule="auto"/>
      <w:ind w:firstLine="0"/>
      <w:jc w:val="left"/>
      <w:textAlignment w:val="center"/>
    </w:pPr>
  </w:style>
  <w:style w:type="paragraph" w:customStyle="1" w:styleId="xl26">
    <w:name w:val="xl26"/>
    <w:basedOn w:val="a5"/>
    <w:rsid w:val="006C1160"/>
    <w:pPr>
      <w:overflowPunct/>
      <w:autoSpaceDE/>
      <w:autoSpaceDN/>
      <w:adjustRightInd/>
      <w:spacing w:before="100" w:beforeAutospacing="1" w:after="100" w:afterAutospacing="1" w:line="240" w:lineRule="auto"/>
      <w:ind w:firstLine="0"/>
      <w:jc w:val="center"/>
      <w:textAlignment w:val="center"/>
    </w:pPr>
  </w:style>
  <w:style w:type="paragraph" w:customStyle="1" w:styleId="ConsNonformat">
    <w:name w:val="ConsNonformat"/>
    <w:rsid w:val="006C1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6C1160"/>
    <w:pPr>
      <w:overflowPunct/>
      <w:autoSpaceDE/>
      <w:autoSpaceDN/>
      <w:adjustRightInd/>
      <w:spacing w:before="100" w:beforeAutospacing="1" w:after="100" w:afterAutospacing="1" w:line="240" w:lineRule="auto"/>
      <w:ind w:firstLine="0"/>
      <w:jc w:val="left"/>
    </w:pPr>
    <w:rPr>
      <w:rFonts w:ascii="Arial Unicode MS" w:eastAsia="Arial Unicode MS" w:hAnsi="Arial Unicode MS"/>
    </w:rPr>
  </w:style>
  <w:style w:type="paragraph" w:customStyle="1" w:styleId="1f9">
    <w:name w:val="Основной текст с отступом1"/>
    <w:basedOn w:val="a5"/>
    <w:rsid w:val="006C1160"/>
    <w:pPr>
      <w:overflowPunct/>
      <w:autoSpaceDE/>
      <w:autoSpaceDN/>
      <w:adjustRightInd/>
      <w:spacing w:line="240" w:lineRule="auto"/>
      <w:ind w:left="360" w:firstLine="0"/>
    </w:pPr>
  </w:style>
  <w:style w:type="paragraph" w:customStyle="1" w:styleId="Style57">
    <w:name w:val="Style57"/>
    <w:basedOn w:val="a5"/>
    <w:rsid w:val="006C1160"/>
    <w:pPr>
      <w:widowControl w:val="0"/>
      <w:overflowPunct/>
      <w:spacing w:line="240" w:lineRule="auto"/>
      <w:ind w:firstLine="0"/>
      <w:jc w:val="left"/>
    </w:pPr>
  </w:style>
  <w:style w:type="paragraph" w:customStyle="1" w:styleId="Style67">
    <w:name w:val="Style67"/>
    <w:basedOn w:val="a5"/>
    <w:rsid w:val="006C1160"/>
    <w:pPr>
      <w:widowControl w:val="0"/>
      <w:overflowPunct/>
      <w:spacing w:line="324" w:lineRule="exact"/>
      <w:ind w:firstLine="0"/>
      <w:jc w:val="left"/>
    </w:pPr>
  </w:style>
  <w:style w:type="paragraph" w:customStyle="1" w:styleId="Style70">
    <w:name w:val="Style70"/>
    <w:basedOn w:val="a5"/>
    <w:rsid w:val="006C1160"/>
    <w:pPr>
      <w:widowControl w:val="0"/>
      <w:overflowPunct/>
      <w:spacing w:line="240" w:lineRule="auto"/>
      <w:ind w:firstLine="0"/>
      <w:jc w:val="left"/>
    </w:pPr>
  </w:style>
  <w:style w:type="character" w:customStyle="1" w:styleId="FontStyle83">
    <w:name w:val="Font Style83"/>
    <w:rsid w:val="006C1160"/>
    <w:rPr>
      <w:rFonts w:ascii="Times New Roman" w:hAnsi="Times New Roman" w:cs="Times New Roman"/>
      <w:sz w:val="26"/>
      <w:szCs w:val="26"/>
    </w:rPr>
  </w:style>
  <w:style w:type="character" w:customStyle="1" w:styleId="FontStyle84">
    <w:name w:val="Font Style84"/>
    <w:rsid w:val="006C1160"/>
    <w:rPr>
      <w:rFonts w:ascii="Arial" w:hAnsi="Arial" w:cs="Arial"/>
      <w:b/>
      <w:bCs/>
      <w:sz w:val="20"/>
      <w:szCs w:val="20"/>
    </w:rPr>
  </w:style>
  <w:style w:type="character" w:customStyle="1" w:styleId="FontStyle92">
    <w:name w:val="Font Style92"/>
    <w:rsid w:val="006C1160"/>
    <w:rPr>
      <w:rFonts w:ascii="Times New Roman" w:hAnsi="Times New Roman" w:cs="Times New Roman"/>
      <w:w w:val="20"/>
      <w:sz w:val="14"/>
      <w:szCs w:val="14"/>
    </w:rPr>
  </w:style>
  <w:style w:type="character" w:customStyle="1" w:styleId="FontStyle94">
    <w:name w:val="Font Style94"/>
    <w:rsid w:val="006C1160"/>
    <w:rPr>
      <w:rFonts w:ascii="Times New Roman" w:hAnsi="Times New Roman" w:cs="Times New Roman"/>
      <w:b/>
      <w:bCs/>
      <w:w w:val="10"/>
      <w:sz w:val="22"/>
      <w:szCs w:val="22"/>
    </w:rPr>
  </w:style>
  <w:style w:type="character" w:customStyle="1" w:styleId="FontStyle99">
    <w:name w:val="Font Style99"/>
    <w:rsid w:val="006C1160"/>
    <w:rPr>
      <w:rFonts w:ascii="Times New Roman" w:hAnsi="Times New Roman" w:cs="Times New Roman"/>
      <w:sz w:val="14"/>
      <w:szCs w:val="14"/>
    </w:rPr>
  </w:style>
  <w:style w:type="character" w:customStyle="1" w:styleId="FontStyle102">
    <w:name w:val="Font Style102"/>
    <w:rsid w:val="006C1160"/>
    <w:rPr>
      <w:rFonts w:ascii="Times New Roman" w:hAnsi="Times New Roman" w:cs="Times New Roman"/>
      <w:b/>
      <w:bCs/>
      <w:sz w:val="26"/>
      <w:szCs w:val="26"/>
    </w:rPr>
  </w:style>
  <w:style w:type="character" w:customStyle="1" w:styleId="FontStyle103">
    <w:name w:val="Font Style103"/>
    <w:rsid w:val="006C1160"/>
    <w:rPr>
      <w:rFonts w:ascii="Courier New" w:hAnsi="Courier New" w:cs="Courier New"/>
      <w:b/>
      <w:bCs/>
      <w:i/>
      <w:iCs/>
      <w:sz w:val="8"/>
      <w:szCs w:val="8"/>
    </w:rPr>
  </w:style>
  <w:style w:type="character" w:customStyle="1" w:styleId="FontStyle104">
    <w:name w:val="Font Style104"/>
    <w:rsid w:val="006C1160"/>
    <w:rPr>
      <w:rFonts w:ascii="Times New Roman" w:hAnsi="Times New Roman" w:cs="Times New Roman"/>
      <w:b/>
      <w:bCs/>
      <w:spacing w:val="-10"/>
      <w:sz w:val="10"/>
      <w:szCs w:val="10"/>
    </w:rPr>
  </w:style>
  <w:style w:type="character" w:customStyle="1" w:styleId="FontStyle105">
    <w:name w:val="Font Style105"/>
    <w:rsid w:val="006C1160"/>
    <w:rPr>
      <w:rFonts w:ascii="Times New Roman" w:hAnsi="Times New Roman" w:cs="Times New Roman"/>
      <w:b/>
      <w:bCs/>
      <w:i/>
      <w:iCs/>
      <w:w w:val="250"/>
      <w:sz w:val="8"/>
      <w:szCs w:val="8"/>
    </w:rPr>
  </w:style>
  <w:style w:type="character" w:customStyle="1" w:styleId="FontStyle106">
    <w:name w:val="Font Style106"/>
    <w:rsid w:val="006C1160"/>
    <w:rPr>
      <w:rFonts w:ascii="Times New Roman" w:hAnsi="Times New Roman" w:cs="Times New Roman"/>
      <w:w w:val="20"/>
      <w:sz w:val="18"/>
      <w:szCs w:val="18"/>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6C1160"/>
    <w:pPr>
      <w:widowControl w:val="0"/>
      <w:overflowPunct/>
      <w:autoSpaceDE/>
      <w:autoSpaceDN/>
      <w:spacing w:after="160" w:line="240" w:lineRule="exact"/>
      <w:ind w:firstLine="0"/>
      <w:jc w:val="right"/>
    </w:pPr>
    <w:rPr>
      <w:sz w:val="20"/>
      <w:szCs w:val="20"/>
      <w:lang w:val="en-GB" w:eastAsia="en-US"/>
    </w:rPr>
  </w:style>
  <w:style w:type="paragraph" w:customStyle="1" w:styleId="1fb">
    <w:name w:val="Абзац списка1"/>
    <w:basedOn w:val="a5"/>
    <w:rsid w:val="006C1160"/>
    <w:pPr>
      <w:overflowPunct/>
      <w:autoSpaceDE/>
      <w:autoSpaceDN/>
      <w:adjustRightInd/>
      <w:spacing w:line="240" w:lineRule="auto"/>
      <w:ind w:left="720" w:firstLine="0"/>
      <w:contextualSpacing/>
      <w:jc w:val="left"/>
    </w:pPr>
    <w:rPr>
      <w:rFonts w:eastAsia="Calibri"/>
    </w:rPr>
  </w:style>
  <w:style w:type="paragraph" w:customStyle="1" w:styleId="xl30">
    <w:name w:val="xl30"/>
    <w:basedOn w:val="a5"/>
    <w:rsid w:val="006C1160"/>
    <w:pPr>
      <w:overflowPunct/>
      <w:autoSpaceDE/>
      <w:autoSpaceDN/>
      <w:adjustRightInd/>
      <w:spacing w:before="100" w:beforeAutospacing="1" w:after="100" w:afterAutospacing="1" w:line="240" w:lineRule="auto"/>
      <w:ind w:firstLine="0"/>
      <w:jc w:val="center"/>
    </w:pPr>
  </w:style>
  <w:style w:type="paragraph" w:customStyle="1" w:styleId="CharCharCharCharCharChar">
    <w:name w:val="Char Char Знак Знак Char Char Знак Знак Char Char"/>
    <w:basedOn w:val="a5"/>
    <w:rsid w:val="006C1160"/>
    <w:pPr>
      <w:overflowPunct/>
      <w:autoSpaceDE/>
      <w:autoSpaceDN/>
      <w:adjustRightInd/>
      <w:spacing w:after="160" w:line="240" w:lineRule="auto"/>
      <w:ind w:firstLine="0"/>
      <w:jc w:val="left"/>
    </w:pPr>
    <w:rPr>
      <w:rFonts w:ascii="Arial" w:hAnsi="Arial" w:cs="Arial"/>
      <w:b/>
      <w:bCs/>
      <w:color w:val="FFFFFF"/>
      <w:sz w:val="32"/>
      <w:szCs w:val="32"/>
      <w:lang w:val="en-US" w:eastAsia="en-US"/>
    </w:rPr>
  </w:style>
  <w:style w:type="paragraph" w:customStyle="1" w:styleId="CM57">
    <w:name w:val="CM57"/>
    <w:basedOn w:val="a5"/>
    <w:next w:val="a5"/>
    <w:rsid w:val="006C1160"/>
    <w:pPr>
      <w:widowControl w:val="0"/>
      <w:overflowPunct/>
      <w:spacing w:after="283" w:line="240" w:lineRule="auto"/>
      <w:ind w:firstLine="0"/>
      <w:jc w:val="left"/>
    </w:pPr>
  </w:style>
  <w:style w:type="paragraph" w:customStyle="1" w:styleId="Web">
    <w:name w:val="Обычный (Web)"/>
    <w:basedOn w:val="a5"/>
    <w:rsid w:val="006C1160"/>
    <w:pPr>
      <w:overflowPunct/>
      <w:autoSpaceDE/>
      <w:autoSpaceDN/>
      <w:adjustRightInd/>
      <w:spacing w:before="100" w:after="100" w:line="240" w:lineRule="auto"/>
      <w:ind w:firstLine="0"/>
      <w:jc w:val="left"/>
    </w:pPr>
    <w:rPr>
      <w:szCs w:val="20"/>
    </w:rPr>
  </w:style>
  <w:style w:type="paragraph" w:customStyle="1" w:styleId="53">
    <w:name w:val="Стиль5"/>
    <w:basedOn w:val="a5"/>
    <w:autoRedefine/>
    <w:rsid w:val="006C1160"/>
    <w:pPr>
      <w:tabs>
        <w:tab w:val="left" w:pos="567"/>
      </w:tabs>
      <w:overflowPunct/>
      <w:autoSpaceDE/>
      <w:autoSpaceDN/>
      <w:adjustRightInd/>
      <w:spacing w:line="240" w:lineRule="auto"/>
      <w:jc w:val="center"/>
    </w:pPr>
    <w:rPr>
      <w:bCs/>
      <w:sz w:val="28"/>
      <w:szCs w:val="28"/>
    </w:rPr>
  </w:style>
  <w:style w:type="paragraph" w:customStyle="1" w:styleId="10-02">
    <w:name w:val="Стиль 10 пт полужирный По центру Слева:  -02 см Первая строка:..."/>
    <w:basedOn w:val="a5"/>
    <w:rsid w:val="006C1160"/>
    <w:pPr>
      <w:widowControl w:val="0"/>
      <w:overflowPunct/>
      <w:spacing w:line="240" w:lineRule="auto"/>
      <w:ind w:left="-113" w:right="-113" w:firstLine="0"/>
      <w:jc w:val="center"/>
    </w:pPr>
    <w:rPr>
      <w:b/>
      <w:bCs/>
      <w:sz w:val="20"/>
      <w:szCs w:val="20"/>
    </w:rPr>
  </w:style>
  <w:style w:type="numbering" w:styleId="111111">
    <w:name w:val="Outline List 2"/>
    <w:basedOn w:val="a9"/>
    <w:rsid w:val="006C1160"/>
    <w:pPr>
      <w:numPr>
        <w:numId w:val="9"/>
      </w:numPr>
    </w:pPr>
  </w:style>
  <w:style w:type="paragraph" w:customStyle="1" w:styleId="b">
    <w:name w:val="Обычнbй"/>
    <w:rsid w:val="006C1160"/>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0">
    <w:name w:val="Программы"/>
    <w:basedOn w:val="a5"/>
    <w:rsid w:val="006C1160"/>
    <w:pPr>
      <w:widowControl w:val="0"/>
      <w:overflowPunct/>
      <w:spacing w:line="240" w:lineRule="auto"/>
      <w:ind w:left="284" w:firstLine="0"/>
      <w:jc w:val="left"/>
    </w:pPr>
    <w:rPr>
      <w:i/>
      <w:iCs/>
      <w:lang w:val="en-US"/>
    </w:rPr>
  </w:style>
  <w:style w:type="paragraph" w:customStyle="1" w:styleId="2f8">
    <w:name w:val="Основной текст2"/>
    <w:basedOn w:val="15"/>
    <w:rsid w:val="006C1160"/>
    <w:pPr>
      <w:jc w:val="both"/>
    </w:pPr>
    <w:rPr>
      <w:sz w:val="28"/>
    </w:rPr>
  </w:style>
  <w:style w:type="paragraph" w:customStyle="1" w:styleId="230">
    <w:name w:val="Основной текст с отступом 23"/>
    <w:basedOn w:val="a5"/>
    <w:rsid w:val="006C1160"/>
    <w:pPr>
      <w:overflowPunct/>
      <w:autoSpaceDE/>
      <w:autoSpaceDN/>
      <w:adjustRightInd/>
    </w:pPr>
    <w:rPr>
      <w:szCs w:val="20"/>
    </w:rPr>
  </w:style>
  <w:style w:type="paragraph" w:customStyle="1" w:styleId="1fc">
    <w:name w:val="çàãîëîâîê 1"/>
    <w:basedOn w:val="a5"/>
    <w:next w:val="a5"/>
    <w:rsid w:val="006C1160"/>
    <w:pPr>
      <w:keepNext/>
      <w:overflowPunct/>
      <w:autoSpaceDE/>
      <w:autoSpaceDN/>
      <w:adjustRightInd/>
    </w:pPr>
    <w:rPr>
      <w:b/>
      <w:szCs w:val="20"/>
    </w:rPr>
  </w:style>
  <w:style w:type="paragraph" w:customStyle="1" w:styleId="2f9">
    <w:name w:val="çàãîëîâîê 2"/>
    <w:basedOn w:val="a5"/>
    <w:next w:val="a5"/>
    <w:rsid w:val="006C1160"/>
    <w:pPr>
      <w:keepNext/>
      <w:widowControl w:val="0"/>
      <w:overflowPunct/>
      <w:adjustRightInd/>
      <w:ind w:firstLine="0"/>
      <w:jc w:val="center"/>
    </w:pPr>
    <w:rPr>
      <w:szCs w:val="20"/>
    </w:rPr>
  </w:style>
  <w:style w:type="paragraph" w:customStyle="1" w:styleId="Iauiue">
    <w:name w:val="Iau?iue"/>
    <w:rsid w:val="006C1160"/>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1">
    <w:name w:val="О"/>
    <w:rsid w:val="006C116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6C1160"/>
    <w:pPr>
      <w:widowControl w:val="0"/>
      <w:overflowPunct/>
      <w:adjustRightInd/>
      <w:spacing w:line="240" w:lineRule="auto"/>
      <w:ind w:firstLine="482"/>
    </w:pPr>
    <w:rPr>
      <w:rFonts w:ascii="a_Timer" w:hAnsi="a_Timer"/>
      <w:color w:val="000000"/>
      <w:szCs w:val="20"/>
      <w:lang w:val="en-US"/>
    </w:rPr>
  </w:style>
  <w:style w:type="paragraph" w:customStyle="1" w:styleId="-ea4">
    <w:name w:val="-Теeaст4"/>
    <w:basedOn w:val="a5"/>
    <w:rsid w:val="006C1160"/>
    <w:pPr>
      <w:widowControl w:val="0"/>
      <w:overflowPunct/>
      <w:adjustRightInd/>
      <w:spacing w:line="240" w:lineRule="auto"/>
      <w:ind w:firstLine="482"/>
    </w:pPr>
    <w:rPr>
      <w:rFonts w:ascii="a_Timer" w:hAnsi="a_Timer"/>
      <w:sz w:val="20"/>
      <w:szCs w:val="20"/>
      <w:lang w:val="en-US"/>
    </w:rPr>
  </w:style>
  <w:style w:type="character" w:customStyle="1" w:styleId="affffff2">
    <w:name w:val="номер страницы"/>
    <w:rsid w:val="006C1160"/>
  </w:style>
  <w:style w:type="paragraph" w:customStyle="1" w:styleId="320">
    <w:name w:val="Основной текст с отступом 32"/>
    <w:basedOn w:val="15"/>
    <w:rsid w:val="006C1160"/>
    <w:pPr>
      <w:ind w:firstLine="709"/>
      <w:jc w:val="both"/>
    </w:pPr>
    <w:rPr>
      <w:sz w:val="24"/>
    </w:rPr>
  </w:style>
  <w:style w:type="paragraph" w:customStyle="1" w:styleId="62">
    <w:name w:val="Стиль6"/>
    <w:basedOn w:val="a5"/>
    <w:autoRedefine/>
    <w:rsid w:val="006C1160"/>
    <w:pPr>
      <w:tabs>
        <w:tab w:val="num" w:pos="180"/>
      </w:tabs>
      <w:overflowPunct/>
      <w:autoSpaceDE/>
      <w:autoSpaceDN/>
      <w:adjustRightInd/>
      <w:spacing w:line="240" w:lineRule="auto"/>
      <w:ind w:firstLine="717"/>
    </w:pPr>
    <w:rPr>
      <w:kern w:val="16"/>
      <w:sz w:val="28"/>
      <w:szCs w:val="28"/>
    </w:rPr>
  </w:style>
  <w:style w:type="paragraph" w:customStyle="1" w:styleId="affffff3">
    <w:name w:val="Комментарий"/>
    <w:basedOn w:val="a5"/>
    <w:next w:val="a5"/>
    <w:rsid w:val="006C1160"/>
    <w:pPr>
      <w:overflowPunct/>
      <w:spacing w:line="240" w:lineRule="auto"/>
      <w:ind w:left="170" w:firstLine="0"/>
    </w:pPr>
    <w:rPr>
      <w:rFonts w:ascii="Arial" w:hAnsi="Arial"/>
      <w:i/>
      <w:iCs/>
      <w:color w:val="800080"/>
    </w:rPr>
  </w:style>
  <w:style w:type="paragraph" w:customStyle="1" w:styleId="Style16">
    <w:name w:val="Style16"/>
    <w:basedOn w:val="a5"/>
    <w:rsid w:val="006C1160"/>
    <w:pPr>
      <w:widowControl w:val="0"/>
      <w:overflowPunct/>
      <w:spacing w:line="240" w:lineRule="auto"/>
      <w:ind w:firstLine="0"/>
      <w:jc w:val="left"/>
    </w:pPr>
  </w:style>
  <w:style w:type="character" w:customStyle="1" w:styleId="FontStyle65">
    <w:name w:val="Font Style65"/>
    <w:rsid w:val="006C1160"/>
    <w:rPr>
      <w:rFonts w:ascii="Microsoft Sans Serif" w:hAnsi="Microsoft Sans Serif" w:cs="Microsoft Sans Serif"/>
      <w:b/>
      <w:bCs/>
      <w:i/>
      <w:iCs/>
      <w:sz w:val="14"/>
      <w:szCs w:val="14"/>
    </w:rPr>
  </w:style>
  <w:style w:type="character" w:customStyle="1" w:styleId="FontStyle66">
    <w:name w:val="Font Style66"/>
    <w:rsid w:val="006C1160"/>
    <w:rPr>
      <w:rFonts w:ascii="Times New Roman" w:hAnsi="Times New Roman" w:cs="Times New Roman"/>
      <w:b/>
      <w:bCs/>
      <w:sz w:val="18"/>
      <w:szCs w:val="18"/>
    </w:rPr>
  </w:style>
  <w:style w:type="character" w:customStyle="1" w:styleId="FontStyle67">
    <w:name w:val="Font Style67"/>
    <w:rsid w:val="006C1160"/>
    <w:rPr>
      <w:rFonts w:ascii="Arial" w:hAnsi="Arial" w:cs="Arial"/>
      <w:sz w:val="20"/>
      <w:szCs w:val="20"/>
    </w:rPr>
  </w:style>
  <w:style w:type="character" w:customStyle="1" w:styleId="FontStyle234">
    <w:name w:val="Font Style234"/>
    <w:rsid w:val="006C1160"/>
    <w:rPr>
      <w:rFonts w:ascii="Times New Roman" w:hAnsi="Times New Roman" w:cs="Times New Roman"/>
      <w:b/>
      <w:bCs/>
      <w:sz w:val="18"/>
      <w:szCs w:val="18"/>
    </w:rPr>
  </w:style>
  <w:style w:type="paragraph" w:customStyle="1" w:styleId="CM16">
    <w:name w:val="CM16"/>
    <w:basedOn w:val="Default"/>
    <w:next w:val="Default"/>
    <w:rsid w:val="006C1160"/>
    <w:pPr>
      <w:spacing w:line="276" w:lineRule="atLeast"/>
    </w:pPr>
    <w:rPr>
      <w:color w:val="auto"/>
    </w:rPr>
  </w:style>
  <w:style w:type="paragraph" w:customStyle="1" w:styleId="CM3">
    <w:name w:val="CM3"/>
    <w:basedOn w:val="a5"/>
    <w:next w:val="a5"/>
    <w:rsid w:val="006C1160"/>
    <w:pPr>
      <w:widowControl w:val="0"/>
      <w:overflowPunct/>
      <w:spacing w:line="276" w:lineRule="atLeast"/>
      <w:ind w:firstLine="0"/>
      <w:jc w:val="left"/>
    </w:pPr>
  </w:style>
  <w:style w:type="paragraph" w:customStyle="1" w:styleId="CM14">
    <w:name w:val="CM14"/>
    <w:basedOn w:val="a5"/>
    <w:next w:val="a5"/>
    <w:rsid w:val="006C1160"/>
    <w:pPr>
      <w:widowControl w:val="0"/>
      <w:overflowPunct/>
      <w:spacing w:line="276" w:lineRule="atLeast"/>
      <w:ind w:firstLine="0"/>
      <w:jc w:val="left"/>
    </w:pPr>
  </w:style>
  <w:style w:type="paragraph" w:customStyle="1" w:styleId="Style21">
    <w:name w:val="Style21"/>
    <w:basedOn w:val="a5"/>
    <w:rsid w:val="006C1160"/>
    <w:pPr>
      <w:widowControl w:val="0"/>
      <w:overflowPunct/>
      <w:spacing w:line="288" w:lineRule="exact"/>
      <w:ind w:hanging="461"/>
      <w:jc w:val="left"/>
    </w:pPr>
    <w:rPr>
      <w:rFonts w:ascii="Arial" w:hAnsi="Arial"/>
    </w:rPr>
  </w:style>
  <w:style w:type="character" w:customStyle="1" w:styleId="FontStyle58">
    <w:name w:val="Font Style58"/>
    <w:rsid w:val="006C1160"/>
    <w:rPr>
      <w:rFonts w:ascii="Times New Roman" w:hAnsi="Times New Roman" w:cs="Times New Roman"/>
      <w:b/>
      <w:bCs/>
      <w:sz w:val="22"/>
      <w:szCs w:val="22"/>
    </w:rPr>
  </w:style>
  <w:style w:type="paragraph" w:customStyle="1" w:styleId="Style7">
    <w:name w:val="Style7"/>
    <w:basedOn w:val="a5"/>
    <w:rsid w:val="006C1160"/>
    <w:pPr>
      <w:widowControl w:val="0"/>
      <w:overflowPunct/>
      <w:spacing w:line="269" w:lineRule="exact"/>
      <w:ind w:firstLine="0"/>
      <w:jc w:val="center"/>
    </w:pPr>
    <w:rPr>
      <w:rFonts w:ascii="Arial" w:hAnsi="Arial"/>
    </w:rPr>
  </w:style>
  <w:style w:type="paragraph" w:customStyle="1" w:styleId="Style41">
    <w:name w:val="Style41"/>
    <w:basedOn w:val="a5"/>
    <w:rsid w:val="006C1160"/>
    <w:pPr>
      <w:widowControl w:val="0"/>
      <w:overflowPunct/>
      <w:spacing w:line="240" w:lineRule="auto"/>
      <w:ind w:firstLine="0"/>
      <w:jc w:val="left"/>
    </w:pPr>
  </w:style>
  <w:style w:type="paragraph" w:customStyle="1" w:styleId="bodytext1">
    <w:name w:val="bodytext1"/>
    <w:basedOn w:val="a5"/>
    <w:rsid w:val="006C1160"/>
    <w:pPr>
      <w:overflowPunct/>
      <w:autoSpaceDE/>
      <w:autoSpaceDN/>
      <w:adjustRightInd/>
      <w:spacing w:after="150" w:line="225" w:lineRule="atLeast"/>
      <w:ind w:firstLine="0"/>
    </w:pPr>
  </w:style>
  <w:style w:type="character" w:customStyle="1" w:styleId="FontStyle69">
    <w:name w:val="Font Style69"/>
    <w:rsid w:val="006C1160"/>
    <w:rPr>
      <w:rFonts w:ascii="Arial" w:hAnsi="Arial" w:cs="Arial"/>
      <w:b/>
      <w:bCs/>
      <w:sz w:val="20"/>
      <w:szCs w:val="20"/>
    </w:rPr>
  </w:style>
  <w:style w:type="character" w:customStyle="1" w:styleId="FontStyle62">
    <w:name w:val="Font Style62"/>
    <w:rsid w:val="006C1160"/>
    <w:rPr>
      <w:rFonts w:ascii="Times New Roman" w:hAnsi="Times New Roman" w:cs="Times New Roman"/>
      <w:b/>
      <w:bCs/>
      <w:sz w:val="20"/>
      <w:szCs w:val="20"/>
    </w:rPr>
  </w:style>
  <w:style w:type="character" w:customStyle="1" w:styleId="FontStyle64">
    <w:name w:val="Font Style64"/>
    <w:rsid w:val="006C1160"/>
    <w:rPr>
      <w:rFonts w:ascii="Franklin Gothic Demi" w:hAnsi="Franklin Gothic Demi" w:cs="Franklin Gothic Demi"/>
      <w:sz w:val="16"/>
      <w:szCs w:val="16"/>
    </w:rPr>
  </w:style>
  <w:style w:type="paragraph" w:customStyle="1" w:styleId="Style49">
    <w:name w:val="Style49"/>
    <w:basedOn w:val="a5"/>
    <w:rsid w:val="006C1160"/>
    <w:pPr>
      <w:widowControl w:val="0"/>
      <w:overflowPunct/>
      <w:spacing w:line="240" w:lineRule="auto"/>
      <w:ind w:firstLine="0"/>
      <w:jc w:val="left"/>
    </w:pPr>
  </w:style>
  <w:style w:type="character" w:customStyle="1" w:styleId="FontStyle86">
    <w:name w:val="Font Style86"/>
    <w:rsid w:val="006C1160"/>
    <w:rPr>
      <w:rFonts w:ascii="Times New Roman" w:hAnsi="Times New Roman" w:cs="Times New Roman"/>
      <w:b/>
      <w:bCs/>
      <w:sz w:val="16"/>
      <w:szCs w:val="16"/>
    </w:rPr>
  </w:style>
  <w:style w:type="paragraph" w:customStyle="1" w:styleId="CM4">
    <w:name w:val="CM4"/>
    <w:basedOn w:val="a5"/>
    <w:next w:val="a5"/>
    <w:rsid w:val="006C1160"/>
    <w:pPr>
      <w:widowControl w:val="0"/>
      <w:overflowPunct/>
      <w:spacing w:line="276" w:lineRule="atLeast"/>
      <w:ind w:firstLine="0"/>
      <w:jc w:val="left"/>
    </w:pPr>
  </w:style>
  <w:style w:type="paragraph" w:customStyle="1" w:styleId="CM60">
    <w:name w:val="CM60"/>
    <w:basedOn w:val="Default"/>
    <w:next w:val="Default"/>
    <w:rsid w:val="006C1160"/>
    <w:pPr>
      <w:spacing w:after="378"/>
    </w:pPr>
    <w:rPr>
      <w:color w:val="auto"/>
    </w:rPr>
  </w:style>
  <w:style w:type="paragraph" w:customStyle="1" w:styleId="CM21">
    <w:name w:val="CM21"/>
    <w:basedOn w:val="Default"/>
    <w:next w:val="Default"/>
    <w:rsid w:val="006C1160"/>
    <w:pPr>
      <w:spacing w:line="278" w:lineRule="atLeast"/>
    </w:pPr>
    <w:rPr>
      <w:color w:val="auto"/>
    </w:rPr>
  </w:style>
  <w:style w:type="paragraph" w:customStyle="1" w:styleId="CM5">
    <w:name w:val="CM5"/>
    <w:basedOn w:val="Default"/>
    <w:next w:val="Default"/>
    <w:rsid w:val="006C1160"/>
    <w:pPr>
      <w:spacing w:line="276" w:lineRule="atLeast"/>
    </w:pPr>
    <w:rPr>
      <w:color w:val="auto"/>
    </w:rPr>
  </w:style>
  <w:style w:type="paragraph" w:customStyle="1" w:styleId="Style10">
    <w:name w:val="Style10"/>
    <w:basedOn w:val="a5"/>
    <w:rsid w:val="006C1160"/>
    <w:pPr>
      <w:widowControl w:val="0"/>
      <w:overflowPunct/>
      <w:spacing w:line="245" w:lineRule="exact"/>
      <w:ind w:firstLine="403"/>
      <w:jc w:val="left"/>
    </w:pPr>
    <w:rPr>
      <w:rFonts w:ascii="Arial" w:hAnsi="Arial"/>
    </w:rPr>
  </w:style>
  <w:style w:type="paragraph" w:customStyle="1" w:styleId="Style11">
    <w:name w:val="Style11"/>
    <w:basedOn w:val="a5"/>
    <w:rsid w:val="006C1160"/>
    <w:pPr>
      <w:widowControl w:val="0"/>
      <w:overflowPunct/>
      <w:spacing w:line="245" w:lineRule="exact"/>
      <w:ind w:firstLine="0"/>
      <w:jc w:val="center"/>
    </w:pPr>
    <w:rPr>
      <w:rFonts w:ascii="Arial" w:hAnsi="Arial"/>
    </w:rPr>
  </w:style>
  <w:style w:type="character" w:customStyle="1" w:styleId="FontStyle14">
    <w:name w:val="Font Style14"/>
    <w:rsid w:val="006C1160"/>
    <w:rPr>
      <w:rFonts w:ascii="Arial" w:hAnsi="Arial" w:cs="Arial"/>
      <w:sz w:val="18"/>
      <w:szCs w:val="18"/>
    </w:rPr>
  </w:style>
  <w:style w:type="character" w:customStyle="1" w:styleId="FontStyle15">
    <w:name w:val="Font Style15"/>
    <w:rsid w:val="006C1160"/>
    <w:rPr>
      <w:rFonts w:ascii="Times New Roman" w:hAnsi="Times New Roman" w:cs="Times New Roman"/>
      <w:sz w:val="20"/>
      <w:szCs w:val="20"/>
    </w:rPr>
  </w:style>
  <w:style w:type="character" w:customStyle="1" w:styleId="FontStyle17">
    <w:name w:val="Font Style17"/>
    <w:rsid w:val="006C1160"/>
    <w:rPr>
      <w:rFonts w:ascii="Times New Roman" w:hAnsi="Times New Roman" w:cs="Times New Roman"/>
      <w:b/>
      <w:bCs/>
      <w:spacing w:val="20"/>
      <w:sz w:val="18"/>
      <w:szCs w:val="18"/>
    </w:rPr>
  </w:style>
  <w:style w:type="paragraph" w:customStyle="1" w:styleId="Style5">
    <w:name w:val="Style5"/>
    <w:basedOn w:val="a5"/>
    <w:rsid w:val="006C1160"/>
    <w:pPr>
      <w:widowControl w:val="0"/>
      <w:overflowPunct/>
      <w:spacing w:line="240" w:lineRule="auto"/>
      <w:ind w:firstLine="0"/>
      <w:jc w:val="left"/>
    </w:pPr>
    <w:rPr>
      <w:rFonts w:ascii="Arial" w:hAnsi="Arial"/>
    </w:rPr>
  </w:style>
  <w:style w:type="character" w:customStyle="1" w:styleId="affffff4">
    <w:name w:val="Название объекта Знак"/>
    <w:rsid w:val="006C1160"/>
    <w:rPr>
      <w:b/>
      <w:bCs/>
      <w:sz w:val="24"/>
      <w:szCs w:val="24"/>
      <w:lang w:val="ru-RU" w:eastAsia="ru-RU" w:bidi="ar-SA"/>
    </w:rPr>
  </w:style>
  <w:style w:type="character" w:customStyle="1" w:styleId="1f1">
    <w:name w:val="Название1 Знак"/>
    <w:link w:val="1f0"/>
    <w:rsid w:val="006C1160"/>
    <w:rPr>
      <w:rFonts w:ascii="Arial" w:eastAsia="Times New Roman" w:hAnsi="Arial" w:cs="Tahoma"/>
      <w:i/>
      <w:iCs/>
      <w:sz w:val="20"/>
      <w:szCs w:val="24"/>
      <w:lang w:eastAsia="ar-SA"/>
    </w:rPr>
  </w:style>
  <w:style w:type="character" w:customStyle="1" w:styleId="1f5">
    <w:name w:val="Текст1 Знак"/>
    <w:link w:val="1f4"/>
    <w:rsid w:val="006C1160"/>
    <w:rPr>
      <w:rFonts w:ascii="Arial" w:eastAsia="Times New Roman" w:hAnsi="Arial" w:cs="Tahoma"/>
      <w:i/>
      <w:iCs/>
      <w:sz w:val="20"/>
      <w:szCs w:val="24"/>
      <w:lang w:eastAsia="ar-SA"/>
    </w:rPr>
  </w:style>
  <w:style w:type="paragraph" w:customStyle="1" w:styleId="3d">
    <w:name w:val="Стиль3"/>
    <w:basedOn w:val="1f4"/>
    <w:link w:val="3e"/>
    <w:rsid w:val="006C1160"/>
    <w:rPr>
      <w:b/>
    </w:rPr>
  </w:style>
  <w:style w:type="character" w:customStyle="1" w:styleId="3e">
    <w:name w:val="Стиль3 Знак"/>
    <w:link w:val="3d"/>
    <w:rsid w:val="006C1160"/>
    <w:rPr>
      <w:rFonts w:ascii="Arial" w:eastAsia="Times New Roman" w:hAnsi="Arial" w:cs="Tahoma"/>
      <w:b/>
      <w:i/>
      <w:iCs/>
      <w:sz w:val="20"/>
      <w:szCs w:val="24"/>
      <w:lang w:eastAsia="ar-SA"/>
    </w:rPr>
  </w:style>
  <w:style w:type="paragraph" w:customStyle="1" w:styleId="45">
    <w:name w:val="Стиль4"/>
    <w:basedOn w:val="2"/>
    <w:rsid w:val="006C1160"/>
    <w:pPr>
      <w:numPr>
        <w:numId w:val="0"/>
      </w:numPr>
      <w:autoSpaceDE/>
      <w:autoSpaceDN/>
      <w:adjustRightInd/>
      <w:spacing w:before="0" w:line="240" w:lineRule="auto"/>
    </w:pPr>
    <w:rPr>
      <w:b/>
      <w:sz w:val="20"/>
    </w:rPr>
  </w:style>
  <w:style w:type="paragraph" w:customStyle="1" w:styleId="Style51">
    <w:name w:val="Style51"/>
    <w:basedOn w:val="a5"/>
    <w:rsid w:val="006C1160"/>
    <w:pPr>
      <w:widowControl w:val="0"/>
      <w:overflowPunct/>
      <w:spacing w:line="288" w:lineRule="exact"/>
      <w:ind w:hanging="403"/>
      <w:jc w:val="left"/>
    </w:pPr>
  </w:style>
  <w:style w:type="paragraph" w:customStyle="1" w:styleId="Style45">
    <w:name w:val="Style45"/>
    <w:basedOn w:val="a5"/>
    <w:rsid w:val="006C1160"/>
    <w:pPr>
      <w:widowControl w:val="0"/>
      <w:overflowPunct/>
      <w:spacing w:line="240" w:lineRule="auto"/>
      <w:ind w:firstLine="0"/>
      <w:jc w:val="left"/>
    </w:pPr>
  </w:style>
  <w:style w:type="character" w:customStyle="1" w:styleId="FontStyle72">
    <w:name w:val="Font Style72"/>
    <w:rsid w:val="006C1160"/>
    <w:rPr>
      <w:rFonts w:ascii="Sylfaen" w:hAnsi="Sylfaen" w:cs="Sylfaen"/>
      <w:b/>
      <w:bCs/>
      <w:sz w:val="20"/>
      <w:szCs w:val="20"/>
    </w:rPr>
  </w:style>
  <w:style w:type="character" w:customStyle="1" w:styleId="FontStyle73">
    <w:name w:val="Font Style73"/>
    <w:rsid w:val="006C1160"/>
    <w:rPr>
      <w:rFonts w:ascii="Arial" w:hAnsi="Arial" w:cs="Arial"/>
      <w:b/>
      <w:bCs/>
      <w:sz w:val="10"/>
      <w:szCs w:val="10"/>
    </w:rPr>
  </w:style>
  <w:style w:type="character" w:customStyle="1" w:styleId="FontStyle75">
    <w:name w:val="Font Style75"/>
    <w:rsid w:val="006C1160"/>
    <w:rPr>
      <w:rFonts w:ascii="Arial Unicode MS" w:eastAsia="Arial Unicode MS" w:cs="Arial Unicode MS"/>
      <w:sz w:val="20"/>
      <w:szCs w:val="20"/>
    </w:rPr>
  </w:style>
  <w:style w:type="character" w:customStyle="1" w:styleId="FontStyle76">
    <w:name w:val="Font Style76"/>
    <w:rsid w:val="006C1160"/>
    <w:rPr>
      <w:rFonts w:ascii="Arial" w:hAnsi="Arial" w:cs="Arial"/>
      <w:sz w:val="22"/>
      <w:szCs w:val="22"/>
    </w:rPr>
  </w:style>
  <w:style w:type="paragraph" w:customStyle="1" w:styleId="Style79">
    <w:name w:val="Style79"/>
    <w:basedOn w:val="a5"/>
    <w:rsid w:val="006C1160"/>
    <w:pPr>
      <w:widowControl w:val="0"/>
      <w:overflowPunct/>
      <w:spacing w:line="262" w:lineRule="exact"/>
      <w:ind w:firstLine="293"/>
    </w:pPr>
  </w:style>
  <w:style w:type="character" w:customStyle="1" w:styleId="FontStyle188">
    <w:name w:val="Font Style188"/>
    <w:rsid w:val="006C1160"/>
    <w:rPr>
      <w:rFonts w:ascii="Times New Roman" w:hAnsi="Times New Roman" w:cs="Times New Roman"/>
      <w:b/>
      <w:bCs/>
      <w:sz w:val="22"/>
      <w:szCs w:val="22"/>
    </w:rPr>
  </w:style>
  <w:style w:type="paragraph" w:customStyle="1" w:styleId="Style74">
    <w:name w:val="Style74"/>
    <w:basedOn w:val="a5"/>
    <w:rsid w:val="006C1160"/>
    <w:pPr>
      <w:widowControl w:val="0"/>
      <w:overflowPunct/>
      <w:spacing w:line="259" w:lineRule="exact"/>
      <w:ind w:firstLine="581"/>
    </w:pPr>
  </w:style>
  <w:style w:type="paragraph" w:customStyle="1" w:styleId="Style81">
    <w:name w:val="Style81"/>
    <w:basedOn w:val="a5"/>
    <w:rsid w:val="006C1160"/>
    <w:pPr>
      <w:widowControl w:val="0"/>
      <w:overflowPunct/>
      <w:spacing w:line="240" w:lineRule="auto"/>
      <w:ind w:firstLine="0"/>
      <w:jc w:val="left"/>
    </w:pPr>
  </w:style>
  <w:style w:type="paragraph" w:customStyle="1" w:styleId="Style83">
    <w:name w:val="Style83"/>
    <w:basedOn w:val="a5"/>
    <w:rsid w:val="006C1160"/>
    <w:pPr>
      <w:widowControl w:val="0"/>
      <w:overflowPunct/>
      <w:spacing w:line="247" w:lineRule="exact"/>
      <w:ind w:firstLine="706"/>
    </w:pPr>
  </w:style>
  <w:style w:type="paragraph" w:customStyle="1" w:styleId="Style84">
    <w:name w:val="Style84"/>
    <w:basedOn w:val="a5"/>
    <w:rsid w:val="006C1160"/>
    <w:pPr>
      <w:widowControl w:val="0"/>
      <w:overflowPunct/>
      <w:spacing w:line="245" w:lineRule="exact"/>
      <w:ind w:firstLine="792"/>
      <w:jc w:val="left"/>
    </w:pPr>
  </w:style>
  <w:style w:type="character" w:customStyle="1" w:styleId="FontStyle190">
    <w:name w:val="Font Style190"/>
    <w:rsid w:val="006C1160"/>
    <w:rPr>
      <w:rFonts w:ascii="Times New Roman" w:hAnsi="Times New Roman" w:cs="Times New Roman"/>
      <w:sz w:val="22"/>
      <w:szCs w:val="22"/>
    </w:rPr>
  </w:style>
  <w:style w:type="character" w:customStyle="1" w:styleId="FontStyle191">
    <w:name w:val="Font Style191"/>
    <w:rsid w:val="006C1160"/>
    <w:rPr>
      <w:rFonts w:ascii="Bookman Old Style" w:hAnsi="Bookman Old Style" w:cs="Bookman Old Style"/>
      <w:sz w:val="8"/>
      <w:szCs w:val="8"/>
    </w:rPr>
  </w:style>
  <w:style w:type="character" w:customStyle="1" w:styleId="FontStyle192">
    <w:name w:val="Font Style192"/>
    <w:rsid w:val="006C1160"/>
    <w:rPr>
      <w:rFonts w:ascii="Palatino Linotype" w:hAnsi="Palatino Linotype" w:cs="Palatino Linotype"/>
      <w:i/>
      <w:iCs/>
      <w:spacing w:val="-20"/>
      <w:sz w:val="24"/>
      <w:szCs w:val="24"/>
    </w:rPr>
  </w:style>
  <w:style w:type="character" w:customStyle="1" w:styleId="FontStyle193">
    <w:name w:val="Font Style193"/>
    <w:rsid w:val="006C1160"/>
    <w:rPr>
      <w:rFonts w:ascii="Times New Roman" w:hAnsi="Times New Roman" w:cs="Times New Roman"/>
      <w:b/>
      <w:bCs/>
      <w:sz w:val="20"/>
      <w:szCs w:val="20"/>
    </w:rPr>
  </w:style>
  <w:style w:type="character" w:customStyle="1" w:styleId="FontStyle194">
    <w:name w:val="Font Style194"/>
    <w:rsid w:val="006C1160"/>
    <w:rPr>
      <w:rFonts w:ascii="Times New Roman" w:hAnsi="Times New Roman" w:cs="Times New Roman"/>
      <w:b/>
      <w:bCs/>
      <w:sz w:val="18"/>
      <w:szCs w:val="18"/>
    </w:rPr>
  </w:style>
  <w:style w:type="character" w:customStyle="1" w:styleId="FontStyle213">
    <w:name w:val="Font Style213"/>
    <w:rsid w:val="006C1160"/>
    <w:rPr>
      <w:rFonts w:ascii="Times New Roman" w:hAnsi="Times New Roman" w:cs="Times New Roman"/>
      <w:sz w:val="14"/>
      <w:szCs w:val="14"/>
    </w:rPr>
  </w:style>
  <w:style w:type="paragraph" w:customStyle="1" w:styleId="Style86">
    <w:name w:val="Style86"/>
    <w:basedOn w:val="a5"/>
    <w:rsid w:val="006C1160"/>
    <w:pPr>
      <w:widowControl w:val="0"/>
      <w:overflowPunct/>
      <w:spacing w:line="245" w:lineRule="exact"/>
      <w:ind w:firstLine="0"/>
      <w:jc w:val="center"/>
    </w:pPr>
  </w:style>
  <w:style w:type="character" w:customStyle="1" w:styleId="FontStyle159">
    <w:name w:val="Font Style159"/>
    <w:rsid w:val="006C1160"/>
    <w:rPr>
      <w:rFonts w:ascii="Times New Roman" w:hAnsi="Times New Roman" w:cs="Times New Roman"/>
      <w:b/>
      <w:bCs/>
      <w:i/>
      <w:iCs/>
      <w:sz w:val="20"/>
      <w:szCs w:val="20"/>
    </w:rPr>
  </w:style>
  <w:style w:type="paragraph" w:customStyle="1" w:styleId="Style89">
    <w:name w:val="Style89"/>
    <w:basedOn w:val="a5"/>
    <w:rsid w:val="006C1160"/>
    <w:pPr>
      <w:widowControl w:val="0"/>
      <w:overflowPunct/>
      <w:spacing w:line="240" w:lineRule="auto"/>
      <w:ind w:firstLine="0"/>
      <w:jc w:val="left"/>
    </w:pPr>
  </w:style>
  <w:style w:type="paragraph" w:customStyle="1" w:styleId="Style90">
    <w:name w:val="Style90"/>
    <w:basedOn w:val="a5"/>
    <w:rsid w:val="006C1160"/>
    <w:pPr>
      <w:widowControl w:val="0"/>
      <w:overflowPunct/>
      <w:spacing w:line="222" w:lineRule="exact"/>
      <w:ind w:firstLine="437"/>
    </w:pPr>
  </w:style>
  <w:style w:type="paragraph" w:customStyle="1" w:styleId="Style91">
    <w:name w:val="Style91"/>
    <w:basedOn w:val="a5"/>
    <w:rsid w:val="006C1160"/>
    <w:pPr>
      <w:widowControl w:val="0"/>
      <w:overflowPunct/>
      <w:spacing w:line="240" w:lineRule="auto"/>
      <w:ind w:firstLine="0"/>
      <w:jc w:val="right"/>
    </w:pPr>
  </w:style>
  <w:style w:type="paragraph" w:customStyle="1" w:styleId="Style92">
    <w:name w:val="Style92"/>
    <w:basedOn w:val="a5"/>
    <w:rsid w:val="006C1160"/>
    <w:pPr>
      <w:widowControl w:val="0"/>
      <w:overflowPunct/>
      <w:spacing w:line="222" w:lineRule="exact"/>
      <w:ind w:firstLine="1032"/>
      <w:jc w:val="left"/>
    </w:pPr>
  </w:style>
  <w:style w:type="character" w:customStyle="1" w:styleId="FontStyle195">
    <w:name w:val="Font Style195"/>
    <w:rsid w:val="006C1160"/>
    <w:rPr>
      <w:rFonts w:ascii="Times New Roman" w:hAnsi="Times New Roman" w:cs="Times New Roman"/>
      <w:sz w:val="20"/>
      <w:szCs w:val="20"/>
    </w:rPr>
  </w:style>
  <w:style w:type="character" w:customStyle="1" w:styleId="FontStyle227">
    <w:name w:val="Font Style227"/>
    <w:rsid w:val="006C1160"/>
    <w:rPr>
      <w:rFonts w:ascii="Arial" w:hAnsi="Arial" w:cs="Arial"/>
      <w:b/>
      <w:bCs/>
      <w:i/>
      <w:iCs/>
      <w:sz w:val="22"/>
      <w:szCs w:val="22"/>
    </w:rPr>
  </w:style>
  <w:style w:type="paragraph" w:customStyle="1" w:styleId="Style106">
    <w:name w:val="Style106"/>
    <w:basedOn w:val="a5"/>
    <w:rsid w:val="006C1160"/>
    <w:pPr>
      <w:widowControl w:val="0"/>
      <w:overflowPunct/>
      <w:spacing w:line="244" w:lineRule="exact"/>
      <w:ind w:firstLine="211"/>
    </w:pPr>
  </w:style>
  <w:style w:type="character" w:customStyle="1" w:styleId="FontStyle224">
    <w:name w:val="Font Style224"/>
    <w:rsid w:val="006C1160"/>
    <w:rPr>
      <w:rFonts w:ascii="Arial" w:hAnsi="Arial" w:cs="Arial"/>
      <w:b/>
      <w:bCs/>
      <w:sz w:val="16"/>
      <w:szCs w:val="16"/>
    </w:rPr>
  </w:style>
  <w:style w:type="paragraph" w:customStyle="1" w:styleId="Style110">
    <w:name w:val="Style110"/>
    <w:basedOn w:val="a5"/>
    <w:rsid w:val="006C1160"/>
    <w:pPr>
      <w:widowControl w:val="0"/>
      <w:overflowPunct/>
      <w:spacing w:line="247" w:lineRule="exact"/>
      <w:ind w:firstLine="2894"/>
      <w:jc w:val="left"/>
    </w:pPr>
  </w:style>
  <w:style w:type="paragraph" w:customStyle="1" w:styleId="Style109">
    <w:name w:val="Style109"/>
    <w:basedOn w:val="a5"/>
    <w:rsid w:val="006C1160"/>
    <w:pPr>
      <w:widowControl w:val="0"/>
      <w:overflowPunct/>
      <w:spacing w:line="240" w:lineRule="exact"/>
      <w:ind w:firstLine="120"/>
    </w:pPr>
  </w:style>
  <w:style w:type="paragraph" w:customStyle="1" w:styleId="Style104">
    <w:name w:val="Style104"/>
    <w:basedOn w:val="a5"/>
    <w:rsid w:val="006C1160"/>
    <w:pPr>
      <w:widowControl w:val="0"/>
      <w:overflowPunct/>
      <w:spacing w:line="245" w:lineRule="exact"/>
      <w:ind w:firstLine="427"/>
      <w:jc w:val="left"/>
    </w:pPr>
  </w:style>
  <w:style w:type="character" w:customStyle="1" w:styleId="FontStyle164">
    <w:name w:val="Font Style164"/>
    <w:rsid w:val="006C1160"/>
    <w:rPr>
      <w:rFonts w:ascii="Arial" w:hAnsi="Arial" w:cs="Arial"/>
      <w:b/>
      <w:bCs/>
      <w:sz w:val="14"/>
      <w:szCs w:val="14"/>
    </w:rPr>
  </w:style>
  <w:style w:type="character" w:customStyle="1" w:styleId="FontStyle230">
    <w:name w:val="Font Style230"/>
    <w:rsid w:val="006C1160"/>
    <w:rPr>
      <w:rFonts w:ascii="Arial" w:hAnsi="Arial" w:cs="Arial"/>
      <w:b/>
      <w:bCs/>
      <w:sz w:val="16"/>
      <w:szCs w:val="16"/>
    </w:rPr>
  </w:style>
  <w:style w:type="character" w:customStyle="1" w:styleId="FontStyle236">
    <w:name w:val="Font Style236"/>
    <w:rsid w:val="006C1160"/>
    <w:rPr>
      <w:rFonts w:ascii="Arial" w:hAnsi="Arial" w:cs="Arial"/>
      <w:sz w:val="16"/>
      <w:szCs w:val="16"/>
    </w:rPr>
  </w:style>
  <w:style w:type="character" w:customStyle="1" w:styleId="FontStyle197">
    <w:name w:val="Font Style197"/>
    <w:rsid w:val="006C1160"/>
    <w:rPr>
      <w:rFonts w:ascii="Times New Roman" w:hAnsi="Times New Roman" w:cs="Times New Roman"/>
      <w:sz w:val="18"/>
      <w:szCs w:val="18"/>
    </w:rPr>
  </w:style>
  <w:style w:type="character" w:customStyle="1" w:styleId="FontStyle223">
    <w:name w:val="Font Style223"/>
    <w:rsid w:val="006C1160"/>
    <w:rPr>
      <w:rFonts w:ascii="Candara" w:hAnsi="Candara" w:cs="Candara"/>
      <w:b/>
      <w:bCs/>
      <w:sz w:val="22"/>
      <w:szCs w:val="22"/>
    </w:rPr>
  </w:style>
  <w:style w:type="character" w:customStyle="1" w:styleId="FontStyle198">
    <w:name w:val="Font Style198"/>
    <w:rsid w:val="006C1160"/>
    <w:rPr>
      <w:rFonts w:ascii="Candara" w:hAnsi="Candara" w:cs="Candara"/>
      <w:spacing w:val="-10"/>
      <w:sz w:val="22"/>
      <w:szCs w:val="22"/>
    </w:rPr>
  </w:style>
  <w:style w:type="character" w:customStyle="1" w:styleId="FontStyle199">
    <w:name w:val="Font Style199"/>
    <w:rsid w:val="006C1160"/>
    <w:rPr>
      <w:rFonts w:ascii="Times New Roman" w:hAnsi="Times New Roman" w:cs="Times New Roman"/>
      <w:b/>
      <w:bCs/>
      <w:sz w:val="20"/>
      <w:szCs w:val="20"/>
    </w:rPr>
  </w:style>
  <w:style w:type="character" w:customStyle="1" w:styleId="FontStyle182">
    <w:name w:val="Font Style182"/>
    <w:rsid w:val="006C1160"/>
    <w:rPr>
      <w:rFonts w:ascii="Bookman Old Style" w:hAnsi="Bookman Old Style" w:cs="Bookman Old Style"/>
      <w:b/>
      <w:bCs/>
      <w:sz w:val="14"/>
      <w:szCs w:val="14"/>
    </w:rPr>
  </w:style>
  <w:style w:type="character" w:customStyle="1" w:styleId="FontStyle238">
    <w:name w:val="Font Style238"/>
    <w:rsid w:val="006C1160"/>
    <w:rPr>
      <w:rFonts w:ascii="Arial" w:hAnsi="Arial" w:cs="Arial"/>
      <w:sz w:val="10"/>
      <w:szCs w:val="10"/>
    </w:rPr>
  </w:style>
  <w:style w:type="paragraph" w:customStyle="1" w:styleId="Style134">
    <w:name w:val="Style134"/>
    <w:basedOn w:val="a5"/>
    <w:rsid w:val="006C1160"/>
    <w:pPr>
      <w:widowControl w:val="0"/>
      <w:overflowPunct/>
      <w:spacing w:line="254" w:lineRule="exact"/>
      <w:ind w:hanging="110"/>
    </w:pPr>
  </w:style>
  <w:style w:type="paragraph" w:customStyle="1" w:styleId="Style137">
    <w:name w:val="Style137"/>
    <w:basedOn w:val="a5"/>
    <w:rsid w:val="006C1160"/>
    <w:pPr>
      <w:widowControl w:val="0"/>
      <w:overflowPunct/>
      <w:spacing w:line="257" w:lineRule="exact"/>
      <w:ind w:firstLine="1421"/>
      <w:jc w:val="left"/>
    </w:pPr>
  </w:style>
  <w:style w:type="character" w:customStyle="1" w:styleId="FontStyle200">
    <w:name w:val="Font Style200"/>
    <w:rsid w:val="006C1160"/>
    <w:rPr>
      <w:rFonts w:ascii="Bookman Old Style" w:hAnsi="Bookman Old Style" w:cs="Bookman Old Style"/>
      <w:smallCaps/>
      <w:spacing w:val="20"/>
      <w:sz w:val="14"/>
      <w:szCs w:val="14"/>
    </w:rPr>
  </w:style>
  <w:style w:type="character" w:customStyle="1" w:styleId="FontStyle201">
    <w:name w:val="Font Style201"/>
    <w:rsid w:val="006C1160"/>
    <w:rPr>
      <w:rFonts w:ascii="Arial" w:hAnsi="Arial" w:cs="Arial"/>
      <w:sz w:val="14"/>
      <w:szCs w:val="14"/>
    </w:rPr>
  </w:style>
  <w:style w:type="paragraph" w:customStyle="1" w:styleId="Style78">
    <w:name w:val="Style78"/>
    <w:basedOn w:val="a5"/>
    <w:rsid w:val="006C1160"/>
    <w:pPr>
      <w:widowControl w:val="0"/>
      <w:overflowPunct/>
      <w:spacing w:line="240" w:lineRule="auto"/>
      <w:ind w:firstLine="0"/>
      <w:jc w:val="center"/>
    </w:pPr>
  </w:style>
  <w:style w:type="paragraph" w:customStyle="1" w:styleId="Style146">
    <w:name w:val="Style146"/>
    <w:basedOn w:val="a5"/>
    <w:rsid w:val="006C1160"/>
    <w:pPr>
      <w:widowControl w:val="0"/>
      <w:overflowPunct/>
      <w:spacing w:line="250" w:lineRule="exact"/>
      <w:ind w:firstLine="1709"/>
      <w:jc w:val="left"/>
    </w:pPr>
  </w:style>
  <w:style w:type="paragraph" w:customStyle="1" w:styleId="Style148">
    <w:name w:val="Style148"/>
    <w:basedOn w:val="a5"/>
    <w:rsid w:val="006C1160"/>
    <w:pPr>
      <w:widowControl w:val="0"/>
      <w:overflowPunct/>
      <w:spacing w:line="254" w:lineRule="exact"/>
      <w:ind w:hanging="1306"/>
      <w:jc w:val="left"/>
    </w:pPr>
  </w:style>
  <w:style w:type="paragraph" w:customStyle="1" w:styleId="Style26">
    <w:name w:val="Style26"/>
    <w:basedOn w:val="a5"/>
    <w:rsid w:val="006C1160"/>
    <w:pPr>
      <w:widowControl w:val="0"/>
      <w:overflowPunct/>
      <w:spacing w:line="240" w:lineRule="auto"/>
      <w:ind w:firstLine="0"/>
      <w:jc w:val="left"/>
    </w:pPr>
  </w:style>
  <w:style w:type="paragraph" w:customStyle="1" w:styleId="Style44">
    <w:name w:val="Style44"/>
    <w:basedOn w:val="a5"/>
    <w:rsid w:val="006C1160"/>
    <w:pPr>
      <w:widowControl w:val="0"/>
      <w:overflowPunct/>
      <w:spacing w:line="226" w:lineRule="exact"/>
      <w:ind w:firstLine="0"/>
      <w:jc w:val="left"/>
    </w:pPr>
  </w:style>
  <w:style w:type="paragraph" w:customStyle="1" w:styleId="Style55">
    <w:name w:val="Style55"/>
    <w:basedOn w:val="a5"/>
    <w:rsid w:val="006C1160"/>
    <w:pPr>
      <w:widowControl w:val="0"/>
      <w:overflowPunct/>
      <w:spacing w:line="240" w:lineRule="auto"/>
      <w:ind w:firstLine="0"/>
      <w:jc w:val="left"/>
    </w:pPr>
  </w:style>
  <w:style w:type="paragraph" w:customStyle="1" w:styleId="Style71">
    <w:name w:val="Style71"/>
    <w:basedOn w:val="a5"/>
    <w:rsid w:val="006C1160"/>
    <w:pPr>
      <w:widowControl w:val="0"/>
      <w:overflowPunct/>
      <w:spacing w:line="240" w:lineRule="auto"/>
      <w:ind w:firstLine="0"/>
      <w:jc w:val="left"/>
    </w:pPr>
  </w:style>
  <w:style w:type="paragraph" w:customStyle="1" w:styleId="Style72">
    <w:name w:val="Style72"/>
    <w:basedOn w:val="a5"/>
    <w:rsid w:val="006C1160"/>
    <w:pPr>
      <w:widowControl w:val="0"/>
      <w:overflowPunct/>
      <w:spacing w:line="240" w:lineRule="auto"/>
      <w:ind w:firstLine="0"/>
      <w:jc w:val="left"/>
    </w:pPr>
  </w:style>
  <w:style w:type="paragraph" w:customStyle="1" w:styleId="Style114">
    <w:name w:val="Style114"/>
    <w:basedOn w:val="a5"/>
    <w:rsid w:val="006C1160"/>
    <w:pPr>
      <w:widowControl w:val="0"/>
      <w:overflowPunct/>
      <w:spacing w:line="240" w:lineRule="auto"/>
      <w:ind w:firstLine="0"/>
      <w:jc w:val="left"/>
    </w:pPr>
  </w:style>
  <w:style w:type="paragraph" w:customStyle="1" w:styleId="Style115">
    <w:name w:val="Style115"/>
    <w:basedOn w:val="a5"/>
    <w:rsid w:val="006C1160"/>
    <w:pPr>
      <w:widowControl w:val="0"/>
      <w:overflowPunct/>
      <w:spacing w:line="240" w:lineRule="auto"/>
      <w:ind w:firstLine="0"/>
      <w:jc w:val="left"/>
    </w:pPr>
  </w:style>
  <w:style w:type="character" w:customStyle="1" w:styleId="FontStyle158">
    <w:name w:val="Font Style158"/>
    <w:rsid w:val="006C1160"/>
    <w:rPr>
      <w:rFonts w:ascii="Arial" w:hAnsi="Arial" w:cs="Arial"/>
      <w:i/>
      <w:iCs/>
      <w:sz w:val="16"/>
      <w:szCs w:val="16"/>
    </w:rPr>
  </w:style>
  <w:style w:type="character" w:customStyle="1" w:styleId="FontStyle176">
    <w:name w:val="Font Style176"/>
    <w:rsid w:val="006C1160"/>
    <w:rPr>
      <w:rFonts w:ascii="Arial" w:hAnsi="Arial" w:cs="Arial"/>
      <w:b/>
      <w:bCs/>
      <w:sz w:val="12"/>
      <w:szCs w:val="12"/>
    </w:rPr>
  </w:style>
  <w:style w:type="character" w:customStyle="1" w:styleId="FontStyle207">
    <w:name w:val="Font Style207"/>
    <w:rsid w:val="006C1160"/>
    <w:rPr>
      <w:rFonts w:ascii="Times New Roman" w:hAnsi="Times New Roman" w:cs="Times New Roman"/>
      <w:i/>
      <w:iCs/>
      <w:sz w:val="18"/>
      <w:szCs w:val="18"/>
    </w:rPr>
  </w:style>
  <w:style w:type="character" w:customStyle="1" w:styleId="FontStyle215">
    <w:name w:val="Font Style215"/>
    <w:rsid w:val="006C1160"/>
    <w:rPr>
      <w:rFonts w:ascii="Times New Roman" w:hAnsi="Times New Roman" w:cs="Times New Roman"/>
      <w:b/>
      <w:bCs/>
      <w:sz w:val="14"/>
      <w:szCs w:val="14"/>
    </w:rPr>
  </w:style>
  <w:style w:type="paragraph" w:customStyle="1" w:styleId="Style102">
    <w:name w:val="Style102"/>
    <w:basedOn w:val="a5"/>
    <w:rsid w:val="006C1160"/>
    <w:pPr>
      <w:widowControl w:val="0"/>
      <w:overflowPunct/>
      <w:spacing w:line="240" w:lineRule="auto"/>
      <w:ind w:firstLine="0"/>
    </w:pPr>
  </w:style>
  <w:style w:type="paragraph" w:customStyle="1" w:styleId="Style118">
    <w:name w:val="Style118"/>
    <w:basedOn w:val="a5"/>
    <w:rsid w:val="006C1160"/>
    <w:pPr>
      <w:widowControl w:val="0"/>
      <w:overflowPunct/>
      <w:spacing w:line="211" w:lineRule="exact"/>
      <w:ind w:firstLine="0"/>
    </w:pPr>
  </w:style>
  <w:style w:type="paragraph" w:customStyle="1" w:styleId="Style149">
    <w:name w:val="Style149"/>
    <w:basedOn w:val="a5"/>
    <w:rsid w:val="006C1160"/>
    <w:pPr>
      <w:widowControl w:val="0"/>
      <w:overflowPunct/>
      <w:spacing w:line="240" w:lineRule="auto"/>
      <w:ind w:firstLine="0"/>
    </w:pPr>
  </w:style>
  <w:style w:type="character" w:customStyle="1" w:styleId="FontStyle203">
    <w:name w:val="Font Style203"/>
    <w:rsid w:val="006C1160"/>
    <w:rPr>
      <w:rFonts w:ascii="Arial" w:hAnsi="Arial" w:cs="Arial"/>
      <w:b/>
      <w:bCs/>
      <w:sz w:val="16"/>
      <w:szCs w:val="16"/>
    </w:rPr>
  </w:style>
  <w:style w:type="character" w:customStyle="1" w:styleId="FontStyle216">
    <w:name w:val="Font Style216"/>
    <w:rsid w:val="006C1160"/>
    <w:rPr>
      <w:rFonts w:ascii="Times New Roman" w:hAnsi="Times New Roman" w:cs="Times New Roman"/>
      <w:b/>
      <w:bCs/>
      <w:sz w:val="18"/>
      <w:szCs w:val="18"/>
    </w:rPr>
  </w:style>
  <w:style w:type="paragraph" w:customStyle="1" w:styleId="Style65">
    <w:name w:val="Style65"/>
    <w:basedOn w:val="a5"/>
    <w:rsid w:val="006C1160"/>
    <w:pPr>
      <w:widowControl w:val="0"/>
      <w:overflowPunct/>
      <w:spacing w:line="240" w:lineRule="auto"/>
      <w:ind w:firstLine="0"/>
      <w:jc w:val="left"/>
    </w:pPr>
  </w:style>
  <w:style w:type="paragraph" w:customStyle="1" w:styleId="Style107">
    <w:name w:val="Style107"/>
    <w:basedOn w:val="a5"/>
    <w:rsid w:val="006C1160"/>
    <w:pPr>
      <w:widowControl w:val="0"/>
      <w:overflowPunct/>
      <w:spacing w:line="240" w:lineRule="auto"/>
      <w:ind w:firstLine="0"/>
      <w:jc w:val="left"/>
    </w:pPr>
  </w:style>
  <w:style w:type="paragraph" w:customStyle="1" w:styleId="Style111">
    <w:name w:val="Style111"/>
    <w:basedOn w:val="a5"/>
    <w:rsid w:val="006C1160"/>
    <w:pPr>
      <w:widowControl w:val="0"/>
      <w:overflowPunct/>
      <w:spacing w:line="240" w:lineRule="auto"/>
      <w:ind w:firstLine="0"/>
      <w:jc w:val="left"/>
    </w:pPr>
  </w:style>
  <w:style w:type="paragraph" w:customStyle="1" w:styleId="Style138">
    <w:name w:val="Style138"/>
    <w:basedOn w:val="a5"/>
    <w:rsid w:val="006C1160"/>
    <w:pPr>
      <w:widowControl w:val="0"/>
      <w:overflowPunct/>
      <w:spacing w:line="240" w:lineRule="auto"/>
      <w:ind w:firstLine="0"/>
      <w:jc w:val="left"/>
    </w:pPr>
  </w:style>
  <w:style w:type="paragraph" w:customStyle="1" w:styleId="Style145">
    <w:name w:val="Style145"/>
    <w:basedOn w:val="a5"/>
    <w:rsid w:val="006C1160"/>
    <w:pPr>
      <w:widowControl w:val="0"/>
      <w:overflowPunct/>
      <w:spacing w:line="240" w:lineRule="auto"/>
      <w:ind w:firstLine="0"/>
      <w:jc w:val="left"/>
    </w:pPr>
  </w:style>
  <w:style w:type="character" w:customStyle="1" w:styleId="FontStyle151">
    <w:name w:val="Font Style151"/>
    <w:rsid w:val="006C1160"/>
    <w:rPr>
      <w:rFonts w:ascii="Times New Roman" w:hAnsi="Times New Roman" w:cs="Times New Roman"/>
      <w:b/>
      <w:bCs/>
      <w:sz w:val="8"/>
      <w:szCs w:val="8"/>
    </w:rPr>
  </w:style>
  <w:style w:type="character" w:customStyle="1" w:styleId="FontStyle208">
    <w:name w:val="Font Style208"/>
    <w:rsid w:val="006C1160"/>
    <w:rPr>
      <w:rFonts w:ascii="Franklin Gothic Medium" w:hAnsi="Franklin Gothic Medium" w:cs="Franklin Gothic Medium"/>
      <w:sz w:val="26"/>
      <w:szCs w:val="26"/>
    </w:rPr>
  </w:style>
  <w:style w:type="character" w:customStyle="1" w:styleId="FontStyle229">
    <w:name w:val="Font Style229"/>
    <w:rsid w:val="006C1160"/>
    <w:rPr>
      <w:rFonts w:ascii="Times New Roman" w:hAnsi="Times New Roman" w:cs="Times New Roman"/>
      <w:b/>
      <w:bCs/>
      <w:smallCaps/>
      <w:sz w:val="18"/>
      <w:szCs w:val="18"/>
    </w:rPr>
  </w:style>
  <w:style w:type="character" w:customStyle="1" w:styleId="FontStyle239">
    <w:name w:val="Font Style239"/>
    <w:rsid w:val="006C1160"/>
    <w:rPr>
      <w:rFonts w:ascii="Arial" w:hAnsi="Arial" w:cs="Arial"/>
      <w:sz w:val="24"/>
      <w:szCs w:val="24"/>
    </w:rPr>
  </w:style>
  <w:style w:type="paragraph" w:customStyle="1" w:styleId="Style69">
    <w:name w:val="Style69"/>
    <w:basedOn w:val="a5"/>
    <w:rsid w:val="006C1160"/>
    <w:pPr>
      <w:widowControl w:val="0"/>
      <w:overflowPunct/>
      <w:spacing w:line="182" w:lineRule="exact"/>
      <w:ind w:firstLine="0"/>
      <w:jc w:val="left"/>
    </w:pPr>
  </w:style>
  <w:style w:type="paragraph" w:customStyle="1" w:styleId="Style99">
    <w:name w:val="Style99"/>
    <w:basedOn w:val="a5"/>
    <w:rsid w:val="006C1160"/>
    <w:pPr>
      <w:widowControl w:val="0"/>
      <w:overflowPunct/>
      <w:spacing w:line="240" w:lineRule="auto"/>
      <w:ind w:firstLine="0"/>
      <w:jc w:val="left"/>
    </w:pPr>
  </w:style>
  <w:style w:type="paragraph" w:customStyle="1" w:styleId="Style116">
    <w:name w:val="Style116"/>
    <w:basedOn w:val="a5"/>
    <w:rsid w:val="006C1160"/>
    <w:pPr>
      <w:widowControl w:val="0"/>
      <w:overflowPunct/>
      <w:spacing w:line="240" w:lineRule="auto"/>
      <w:ind w:firstLine="0"/>
      <w:jc w:val="left"/>
    </w:pPr>
  </w:style>
  <w:style w:type="paragraph" w:customStyle="1" w:styleId="Style131">
    <w:name w:val="Style131"/>
    <w:basedOn w:val="a5"/>
    <w:rsid w:val="006C1160"/>
    <w:pPr>
      <w:widowControl w:val="0"/>
      <w:overflowPunct/>
      <w:spacing w:line="170" w:lineRule="exact"/>
      <w:ind w:firstLine="0"/>
      <w:jc w:val="left"/>
    </w:pPr>
  </w:style>
  <w:style w:type="paragraph" w:customStyle="1" w:styleId="Style136">
    <w:name w:val="Style136"/>
    <w:basedOn w:val="a5"/>
    <w:rsid w:val="006C1160"/>
    <w:pPr>
      <w:widowControl w:val="0"/>
      <w:overflowPunct/>
      <w:spacing w:line="240" w:lineRule="auto"/>
      <w:ind w:firstLine="0"/>
      <w:jc w:val="left"/>
    </w:pPr>
  </w:style>
  <w:style w:type="paragraph" w:customStyle="1" w:styleId="Style139">
    <w:name w:val="Style139"/>
    <w:basedOn w:val="a5"/>
    <w:rsid w:val="006C1160"/>
    <w:pPr>
      <w:widowControl w:val="0"/>
      <w:overflowPunct/>
      <w:spacing w:line="187" w:lineRule="exact"/>
      <w:ind w:firstLine="0"/>
      <w:jc w:val="center"/>
    </w:pPr>
  </w:style>
  <w:style w:type="character" w:customStyle="1" w:styleId="FontStyle179">
    <w:name w:val="Font Style179"/>
    <w:rsid w:val="006C1160"/>
    <w:rPr>
      <w:rFonts w:ascii="Arial" w:hAnsi="Arial" w:cs="Arial"/>
      <w:b/>
      <w:bCs/>
      <w:spacing w:val="-10"/>
      <w:sz w:val="30"/>
      <w:szCs w:val="30"/>
    </w:rPr>
  </w:style>
  <w:style w:type="character" w:customStyle="1" w:styleId="FontStyle183">
    <w:name w:val="Font Style183"/>
    <w:rsid w:val="006C1160"/>
    <w:rPr>
      <w:rFonts w:ascii="Times New Roman" w:hAnsi="Times New Roman" w:cs="Times New Roman"/>
      <w:b/>
      <w:bCs/>
      <w:i/>
      <w:iCs/>
      <w:sz w:val="12"/>
      <w:szCs w:val="12"/>
    </w:rPr>
  </w:style>
  <w:style w:type="character" w:customStyle="1" w:styleId="FontStyle219">
    <w:name w:val="Font Style219"/>
    <w:rsid w:val="006C1160"/>
    <w:rPr>
      <w:rFonts w:ascii="Candara" w:hAnsi="Candara" w:cs="Candara"/>
      <w:b/>
      <w:bCs/>
      <w:sz w:val="12"/>
      <w:szCs w:val="12"/>
    </w:rPr>
  </w:style>
  <w:style w:type="character" w:customStyle="1" w:styleId="FontStyle220">
    <w:name w:val="Font Style220"/>
    <w:rsid w:val="006C1160"/>
    <w:rPr>
      <w:rFonts w:ascii="Arial" w:hAnsi="Arial" w:cs="Arial"/>
      <w:b/>
      <w:bCs/>
      <w:i/>
      <w:iCs/>
      <w:w w:val="66"/>
      <w:sz w:val="8"/>
      <w:szCs w:val="8"/>
    </w:rPr>
  </w:style>
  <w:style w:type="character" w:customStyle="1" w:styleId="FontStyle221">
    <w:name w:val="Font Style221"/>
    <w:rsid w:val="006C1160"/>
    <w:rPr>
      <w:rFonts w:ascii="Arial" w:hAnsi="Arial" w:cs="Arial"/>
      <w:b/>
      <w:bCs/>
      <w:sz w:val="14"/>
      <w:szCs w:val="14"/>
    </w:rPr>
  </w:style>
  <w:style w:type="character" w:customStyle="1" w:styleId="FontStyle222">
    <w:name w:val="Font Style222"/>
    <w:rsid w:val="006C1160"/>
    <w:rPr>
      <w:rFonts w:ascii="Arial" w:hAnsi="Arial" w:cs="Arial"/>
      <w:b/>
      <w:bCs/>
      <w:sz w:val="14"/>
      <w:szCs w:val="14"/>
    </w:rPr>
  </w:style>
  <w:style w:type="paragraph" w:customStyle="1" w:styleId="Style135">
    <w:name w:val="Style135"/>
    <w:basedOn w:val="a5"/>
    <w:rsid w:val="006C1160"/>
    <w:pPr>
      <w:widowControl w:val="0"/>
      <w:overflowPunct/>
      <w:spacing w:line="278" w:lineRule="exact"/>
      <w:ind w:firstLine="6677"/>
      <w:jc w:val="left"/>
    </w:pPr>
  </w:style>
  <w:style w:type="character" w:customStyle="1" w:styleId="FontStyle235">
    <w:name w:val="Font Style235"/>
    <w:rsid w:val="006C1160"/>
    <w:rPr>
      <w:rFonts w:ascii="Times New Roman" w:hAnsi="Times New Roman" w:cs="Times New Roman"/>
      <w:b/>
      <w:bCs/>
      <w:sz w:val="20"/>
      <w:szCs w:val="20"/>
    </w:rPr>
  </w:style>
  <w:style w:type="character" w:customStyle="1" w:styleId="FontStyle243">
    <w:name w:val="Font Style243"/>
    <w:rsid w:val="006C1160"/>
    <w:rPr>
      <w:rFonts w:ascii="Times New Roman" w:hAnsi="Times New Roman" w:cs="Times New Roman"/>
      <w:b/>
      <w:bCs/>
      <w:sz w:val="20"/>
      <w:szCs w:val="20"/>
    </w:rPr>
  </w:style>
  <w:style w:type="character" w:customStyle="1" w:styleId="213">
    <w:name w:val="Основной текст с отступом 2 Знак1"/>
    <w:aliases w:val="Основной для текста Знак"/>
    <w:locked/>
    <w:rsid w:val="006C1160"/>
    <w:rPr>
      <w:rFonts w:ascii="Times New Roman" w:eastAsia="Times New Roman" w:hAnsi="Times New Roman" w:cs="Times New Roman"/>
      <w:sz w:val="24"/>
      <w:szCs w:val="24"/>
      <w:lang w:eastAsia="ru-RU"/>
    </w:rPr>
  </w:style>
  <w:style w:type="paragraph" w:customStyle="1" w:styleId="2fa">
    <w:name w:val="Знак2"/>
    <w:basedOn w:val="a5"/>
    <w:rsid w:val="006C1160"/>
    <w:pPr>
      <w:overflowPunct/>
      <w:autoSpaceDE/>
      <w:autoSpaceDN/>
      <w:adjustRightInd/>
      <w:spacing w:line="240" w:lineRule="auto"/>
      <w:ind w:firstLine="0"/>
      <w:jc w:val="left"/>
    </w:pPr>
    <w:rPr>
      <w:rFonts w:ascii="Verdana" w:hAnsi="Verdana" w:cs="Verdana"/>
      <w:sz w:val="20"/>
      <w:szCs w:val="20"/>
      <w:lang w:val="en-US" w:eastAsia="en-US"/>
    </w:rPr>
  </w:style>
  <w:style w:type="character" w:customStyle="1" w:styleId="apple-converted-space">
    <w:name w:val="apple-converted-space"/>
    <w:rsid w:val="006C1160"/>
  </w:style>
  <w:style w:type="character" w:customStyle="1" w:styleId="udar">
    <w:name w:val="udar"/>
    <w:rsid w:val="006C1160"/>
  </w:style>
  <w:style w:type="character" w:customStyle="1" w:styleId="Normal">
    <w:name w:val="Normal Знак"/>
    <w:link w:val="15"/>
    <w:rsid w:val="006C1160"/>
    <w:rPr>
      <w:rFonts w:ascii="Times New Roman" w:eastAsia="Times New Roman" w:hAnsi="Times New Roman" w:cs="Times New Roman"/>
      <w:snapToGrid w:val="0"/>
      <w:sz w:val="20"/>
      <w:szCs w:val="20"/>
      <w:lang w:eastAsia="ru-RU"/>
    </w:rPr>
  </w:style>
  <w:style w:type="table" w:customStyle="1" w:styleId="2fb">
    <w:name w:val="Сетка таблицы2"/>
    <w:basedOn w:val="a8"/>
    <w:next w:val="af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8"/>
    <w:next w:val="af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8"/>
    <w:next w:val="af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9"/>
    <w:semiHidden/>
    <w:unhideWhenUsed/>
    <w:rsid w:val="006C1160"/>
  </w:style>
  <w:style w:type="numbering" w:customStyle="1" w:styleId="110">
    <w:name w:val="Нет списка11"/>
    <w:next w:val="a9"/>
    <w:semiHidden/>
    <w:unhideWhenUsed/>
    <w:rsid w:val="006C1160"/>
  </w:style>
  <w:style w:type="paragraph" w:customStyle="1" w:styleId="affffff5">
    <w:name w:val="Îáû÷íûé"/>
    <w:rsid w:val="006C116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47">
    <w:name w:val="Нет списка4"/>
    <w:next w:val="a9"/>
    <w:semiHidden/>
    <w:rsid w:val="006C1160"/>
  </w:style>
  <w:style w:type="table" w:customStyle="1" w:styleId="54">
    <w:name w:val="Сетка таблицы5"/>
    <w:basedOn w:val="a8"/>
    <w:next w:val="af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Обычный3"/>
    <w:rsid w:val="006C1160"/>
    <w:pPr>
      <w:snapToGrid w:val="0"/>
      <w:spacing w:after="0" w:line="240" w:lineRule="auto"/>
    </w:pPr>
    <w:rPr>
      <w:rFonts w:ascii="Times New Roman" w:eastAsia="Times New Roman" w:hAnsi="Times New Roman" w:cs="Times New Roman"/>
      <w:szCs w:val="20"/>
      <w:lang w:eastAsia="ru-RU"/>
    </w:rPr>
  </w:style>
  <w:style w:type="paragraph" w:customStyle="1" w:styleId="22">
    <w:name w:val="Основной текст 22"/>
    <w:basedOn w:val="a5"/>
    <w:rsid w:val="006C1160"/>
    <w:pPr>
      <w:numPr>
        <w:numId w:val="10"/>
      </w:numPr>
      <w:tabs>
        <w:tab w:val="clear" w:pos="643"/>
      </w:tabs>
      <w:overflowPunct/>
      <w:autoSpaceDE/>
      <w:autoSpaceDN/>
      <w:adjustRightInd/>
      <w:spacing w:line="240" w:lineRule="auto"/>
      <w:ind w:left="0" w:firstLine="0"/>
      <w:jc w:val="left"/>
    </w:pPr>
    <w:rPr>
      <w:color w:val="000000"/>
      <w:sz w:val="28"/>
      <w:szCs w:val="20"/>
    </w:rPr>
  </w:style>
  <w:style w:type="paragraph" w:customStyle="1" w:styleId="3f2">
    <w:name w:val="Основной текст3"/>
    <w:rsid w:val="006C1160"/>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2fc">
    <w:name w:val="Абзац списка2"/>
    <w:basedOn w:val="a5"/>
    <w:rsid w:val="006C1160"/>
    <w:pPr>
      <w:overflowPunct/>
      <w:autoSpaceDE/>
      <w:autoSpaceDN/>
      <w:adjustRightInd/>
      <w:spacing w:after="200" w:line="240" w:lineRule="auto"/>
      <w:ind w:left="720" w:firstLine="0"/>
      <w:contextualSpacing/>
      <w:jc w:val="left"/>
    </w:pPr>
    <w:rPr>
      <w:rFonts w:ascii="Calibri" w:hAnsi="Calibri"/>
      <w:sz w:val="22"/>
      <w:szCs w:val="22"/>
      <w:lang w:eastAsia="en-US"/>
    </w:rPr>
  </w:style>
  <w:style w:type="numbering" w:customStyle="1" w:styleId="55">
    <w:name w:val="Нет списка5"/>
    <w:next w:val="a9"/>
    <w:semiHidden/>
    <w:rsid w:val="006C1160"/>
  </w:style>
  <w:style w:type="table" w:customStyle="1" w:styleId="63">
    <w:name w:val="Сетка таблицы6"/>
    <w:basedOn w:val="a8"/>
    <w:next w:val="af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9"/>
    <w:semiHidden/>
    <w:rsid w:val="006C1160"/>
  </w:style>
  <w:style w:type="table" w:customStyle="1" w:styleId="73">
    <w:name w:val="Сетка таблицы7"/>
    <w:basedOn w:val="a8"/>
    <w:next w:val="af8"/>
    <w:rsid w:val="006C1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бычный4"/>
    <w:rsid w:val="006C1160"/>
    <w:pPr>
      <w:snapToGrid w:val="0"/>
      <w:spacing w:after="0" w:line="240" w:lineRule="auto"/>
    </w:pPr>
    <w:rPr>
      <w:rFonts w:ascii="Times New Roman" w:eastAsia="Times New Roman" w:hAnsi="Times New Roman" w:cs="Times New Roman"/>
      <w:szCs w:val="20"/>
      <w:lang w:eastAsia="ru-RU"/>
    </w:rPr>
  </w:style>
  <w:style w:type="paragraph" w:customStyle="1" w:styleId="231">
    <w:name w:val="Основной текст 23"/>
    <w:basedOn w:val="a5"/>
    <w:rsid w:val="006C1160"/>
    <w:pPr>
      <w:overflowPunct/>
      <w:autoSpaceDE/>
      <w:autoSpaceDN/>
      <w:adjustRightInd/>
      <w:spacing w:line="240" w:lineRule="auto"/>
      <w:ind w:firstLine="0"/>
      <w:jc w:val="left"/>
    </w:pPr>
    <w:rPr>
      <w:color w:val="000000"/>
      <w:sz w:val="28"/>
      <w:szCs w:val="20"/>
    </w:rPr>
  </w:style>
  <w:style w:type="paragraph" w:customStyle="1" w:styleId="49">
    <w:name w:val="Основной текст4"/>
    <w:rsid w:val="006C1160"/>
    <w:pPr>
      <w:suppressAutoHyphens/>
      <w:spacing w:after="0" w:line="240" w:lineRule="auto"/>
      <w:ind w:firstLine="709"/>
      <w:jc w:val="both"/>
    </w:pPr>
    <w:rPr>
      <w:rFonts w:ascii="Times New Roman" w:eastAsia="Arial" w:hAnsi="Times New Roman" w:cs="Times New Roman"/>
      <w:sz w:val="24"/>
      <w:szCs w:val="24"/>
      <w:lang w:eastAsia="ar-SA"/>
    </w:rPr>
  </w:style>
  <w:style w:type="numbering" w:customStyle="1" w:styleId="74">
    <w:name w:val="Нет списка7"/>
    <w:next w:val="a9"/>
    <w:semiHidden/>
    <w:unhideWhenUsed/>
    <w:rsid w:val="006C1160"/>
  </w:style>
  <w:style w:type="character" w:customStyle="1" w:styleId="Bodytext6">
    <w:name w:val="Body text (6)_"/>
    <w:link w:val="Bodytext60"/>
    <w:rsid w:val="006C1160"/>
    <w:rPr>
      <w:sz w:val="19"/>
      <w:szCs w:val="19"/>
      <w:shd w:val="clear" w:color="auto" w:fill="FFFFFF"/>
    </w:rPr>
  </w:style>
  <w:style w:type="character" w:customStyle="1" w:styleId="Bodytext7">
    <w:name w:val="Body text (7)_"/>
    <w:link w:val="Bodytext70"/>
    <w:rsid w:val="006C1160"/>
    <w:rPr>
      <w:sz w:val="19"/>
      <w:szCs w:val="19"/>
      <w:shd w:val="clear" w:color="auto" w:fill="FFFFFF"/>
    </w:rPr>
  </w:style>
  <w:style w:type="paragraph" w:customStyle="1" w:styleId="Bodytext60">
    <w:name w:val="Body text (6)"/>
    <w:basedOn w:val="a5"/>
    <w:link w:val="Bodytext6"/>
    <w:rsid w:val="006C1160"/>
    <w:pPr>
      <w:shd w:val="clear" w:color="auto" w:fill="FFFFFF"/>
      <w:overflowPunct/>
      <w:autoSpaceDE/>
      <w:autoSpaceDN/>
      <w:adjustRightInd/>
      <w:spacing w:before="720" w:line="226" w:lineRule="exact"/>
      <w:ind w:firstLine="0"/>
    </w:pPr>
    <w:rPr>
      <w:rFonts w:asciiTheme="minorHAnsi" w:eastAsiaTheme="minorHAnsi" w:hAnsiTheme="minorHAnsi" w:cstheme="minorBidi"/>
      <w:sz w:val="19"/>
      <w:szCs w:val="19"/>
      <w:shd w:val="clear" w:color="auto" w:fill="FFFFFF"/>
      <w:lang w:eastAsia="en-US"/>
    </w:rPr>
  </w:style>
  <w:style w:type="paragraph" w:customStyle="1" w:styleId="Bodytext70">
    <w:name w:val="Body text (7)"/>
    <w:basedOn w:val="a5"/>
    <w:link w:val="Bodytext7"/>
    <w:rsid w:val="006C1160"/>
    <w:pPr>
      <w:shd w:val="clear" w:color="auto" w:fill="FFFFFF"/>
      <w:overflowPunct/>
      <w:autoSpaceDE/>
      <w:autoSpaceDN/>
      <w:adjustRightInd/>
      <w:spacing w:line="226" w:lineRule="exact"/>
      <w:ind w:hanging="460"/>
      <w:jc w:val="right"/>
    </w:pPr>
    <w:rPr>
      <w:rFonts w:asciiTheme="minorHAnsi" w:eastAsiaTheme="minorHAnsi" w:hAnsiTheme="minorHAnsi" w:cstheme="minorBidi"/>
      <w:sz w:val="19"/>
      <w:szCs w:val="19"/>
      <w:shd w:val="clear" w:color="auto" w:fill="FFFFFF"/>
      <w:lang w:eastAsia="en-US"/>
    </w:rPr>
  </w:style>
  <w:style w:type="character" w:customStyle="1" w:styleId="Bodytext">
    <w:name w:val="Body text_"/>
    <w:link w:val="321"/>
    <w:rsid w:val="006C1160"/>
    <w:rPr>
      <w:sz w:val="23"/>
      <w:szCs w:val="23"/>
      <w:shd w:val="clear" w:color="auto" w:fill="FFFFFF"/>
    </w:rPr>
  </w:style>
  <w:style w:type="character" w:customStyle="1" w:styleId="Heading2">
    <w:name w:val="Heading #2_"/>
    <w:link w:val="Heading20"/>
    <w:rsid w:val="006C1160"/>
    <w:rPr>
      <w:sz w:val="23"/>
      <w:szCs w:val="23"/>
      <w:shd w:val="clear" w:color="auto" w:fill="FFFFFF"/>
    </w:rPr>
  </w:style>
  <w:style w:type="paragraph" w:customStyle="1" w:styleId="321">
    <w:name w:val="Основной текст32"/>
    <w:basedOn w:val="a5"/>
    <w:link w:val="Bodytext"/>
    <w:rsid w:val="006C1160"/>
    <w:pPr>
      <w:shd w:val="clear" w:color="auto" w:fill="FFFFFF"/>
      <w:overflowPunct/>
      <w:autoSpaceDE/>
      <w:autoSpaceDN/>
      <w:adjustRightInd/>
      <w:spacing w:after="900" w:line="0" w:lineRule="atLeast"/>
      <w:ind w:firstLine="0"/>
      <w:jc w:val="right"/>
    </w:pPr>
    <w:rPr>
      <w:rFonts w:asciiTheme="minorHAnsi" w:eastAsiaTheme="minorHAnsi" w:hAnsiTheme="minorHAnsi" w:cstheme="minorBidi"/>
      <w:sz w:val="23"/>
      <w:szCs w:val="23"/>
      <w:shd w:val="clear" w:color="auto" w:fill="FFFFFF"/>
      <w:lang w:eastAsia="en-US"/>
    </w:rPr>
  </w:style>
  <w:style w:type="paragraph" w:customStyle="1" w:styleId="Heading20">
    <w:name w:val="Heading #2"/>
    <w:basedOn w:val="a5"/>
    <w:link w:val="Heading2"/>
    <w:rsid w:val="006C1160"/>
    <w:pPr>
      <w:shd w:val="clear" w:color="auto" w:fill="FFFFFF"/>
      <w:overflowPunct/>
      <w:autoSpaceDE/>
      <w:autoSpaceDN/>
      <w:adjustRightInd/>
      <w:spacing w:before="1080" w:after="360" w:line="0" w:lineRule="atLeast"/>
      <w:ind w:hanging="700"/>
      <w:jc w:val="right"/>
      <w:outlineLvl w:val="1"/>
    </w:pPr>
    <w:rPr>
      <w:rFonts w:asciiTheme="minorHAnsi" w:eastAsiaTheme="minorHAnsi" w:hAnsiTheme="minorHAnsi" w:cstheme="minorBidi"/>
      <w:sz w:val="23"/>
      <w:szCs w:val="23"/>
      <w:shd w:val="clear" w:color="auto" w:fill="FFFFFF"/>
      <w:lang w:eastAsia="en-US"/>
    </w:rPr>
  </w:style>
  <w:style w:type="character" w:customStyle="1" w:styleId="affffff6">
    <w:name w:val="Ляшонок обычный текст Знак"/>
    <w:link w:val="affffff7"/>
    <w:locked/>
    <w:rsid w:val="006C1160"/>
    <w:rPr>
      <w:sz w:val="28"/>
    </w:rPr>
  </w:style>
  <w:style w:type="paragraph" w:customStyle="1" w:styleId="affffff7">
    <w:name w:val="Ляшонок обычный текст"/>
    <w:basedOn w:val="a5"/>
    <w:link w:val="affffff6"/>
    <w:rsid w:val="006C1160"/>
    <w:pPr>
      <w:overflowPunct/>
      <w:autoSpaceDE/>
      <w:autoSpaceDN/>
      <w:adjustRightInd/>
      <w:spacing w:line="240" w:lineRule="auto"/>
      <w:ind w:left="142" w:firstLine="567"/>
    </w:pPr>
    <w:rPr>
      <w:rFonts w:asciiTheme="minorHAnsi" w:eastAsiaTheme="minorHAnsi" w:hAnsiTheme="minorHAnsi" w:cstheme="minorBidi"/>
      <w:sz w:val="28"/>
      <w:szCs w:val="22"/>
      <w:lang w:eastAsia="en-US"/>
    </w:rPr>
  </w:style>
  <w:style w:type="character" w:customStyle="1" w:styleId="Bodytext4">
    <w:name w:val="Body text (4)_"/>
    <w:link w:val="Bodytext40"/>
    <w:rsid w:val="006C1160"/>
    <w:rPr>
      <w:sz w:val="23"/>
      <w:szCs w:val="23"/>
      <w:shd w:val="clear" w:color="auto" w:fill="FFFFFF"/>
    </w:rPr>
  </w:style>
  <w:style w:type="character" w:customStyle="1" w:styleId="Tablecaption">
    <w:name w:val="Table caption_"/>
    <w:link w:val="Tablecaption0"/>
    <w:rsid w:val="006C1160"/>
    <w:rPr>
      <w:sz w:val="23"/>
      <w:szCs w:val="23"/>
      <w:shd w:val="clear" w:color="auto" w:fill="FFFFFF"/>
    </w:rPr>
  </w:style>
  <w:style w:type="character" w:customStyle="1" w:styleId="Bodytext47">
    <w:name w:val="Body text (47)_"/>
    <w:link w:val="Bodytext470"/>
    <w:rsid w:val="006C1160"/>
    <w:rPr>
      <w:sz w:val="33"/>
      <w:szCs w:val="33"/>
      <w:shd w:val="clear" w:color="auto" w:fill="FFFFFF"/>
    </w:rPr>
  </w:style>
  <w:style w:type="character" w:customStyle="1" w:styleId="BodytextSpacing1pt">
    <w:name w:val="Body text + Spacing 1 pt"/>
    <w:rsid w:val="006C1160"/>
    <w:rPr>
      <w:rFonts w:ascii="Times New Roman" w:eastAsia="Times New Roman" w:hAnsi="Times New Roman" w:cs="Times New Roman"/>
      <w:b w:val="0"/>
      <w:bCs w:val="0"/>
      <w:i w:val="0"/>
      <w:iCs w:val="0"/>
      <w:smallCaps w:val="0"/>
      <w:strike w:val="0"/>
      <w:spacing w:val="30"/>
      <w:sz w:val="23"/>
      <w:szCs w:val="23"/>
      <w:shd w:val="clear" w:color="auto" w:fill="FFFFFF"/>
    </w:rPr>
  </w:style>
  <w:style w:type="paragraph" w:customStyle="1" w:styleId="Bodytext40">
    <w:name w:val="Body text (4)"/>
    <w:basedOn w:val="a5"/>
    <w:link w:val="Bodytext4"/>
    <w:rsid w:val="006C1160"/>
    <w:pPr>
      <w:shd w:val="clear" w:color="auto" w:fill="FFFFFF"/>
      <w:overflowPunct/>
      <w:autoSpaceDE/>
      <w:autoSpaceDN/>
      <w:adjustRightInd/>
      <w:spacing w:after="540" w:line="0" w:lineRule="atLeast"/>
      <w:ind w:hanging="700"/>
      <w:jc w:val="left"/>
    </w:pPr>
    <w:rPr>
      <w:rFonts w:asciiTheme="minorHAnsi" w:eastAsiaTheme="minorHAnsi" w:hAnsiTheme="minorHAnsi" w:cstheme="minorBidi"/>
      <w:sz w:val="23"/>
      <w:szCs w:val="23"/>
      <w:shd w:val="clear" w:color="auto" w:fill="FFFFFF"/>
      <w:lang w:eastAsia="en-US"/>
    </w:rPr>
  </w:style>
  <w:style w:type="paragraph" w:customStyle="1" w:styleId="Tablecaption0">
    <w:name w:val="Table caption"/>
    <w:basedOn w:val="a5"/>
    <w:link w:val="Tablecaption"/>
    <w:rsid w:val="006C1160"/>
    <w:pPr>
      <w:shd w:val="clear" w:color="auto" w:fill="FFFFFF"/>
      <w:overflowPunct/>
      <w:autoSpaceDE/>
      <w:autoSpaceDN/>
      <w:adjustRightInd/>
      <w:spacing w:line="0" w:lineRule="atLeast"/>
      <w:ind w:firstLine="0"/>
      <w:jc w:val="left"/>
    </w:pPr>
    <w:rPr>
      <w:rFonts w:asciiTheme="minorHAnsi" w:eastAsiaTheme="minorHAnsi" w:hAnsiTheme="minorHAnsi" w:cstheme="minorBidi"/>
      <w:sz w:val="23"/>
      <w:szCs w:val="23"/>
      <w:shd w:val="clear" w:color="auto" w:fill="FFFFFF"/>
      <w:lang w:eastAsia="en-US"/>
    </w:rPr>
  </w:style>
  <w:style w:type="paragraph" w:customStyle="1" w:styleId="Bodytext470">
    <w:name w:val="Body text (47)"/>
    <w:basedOn w:val="a5"/>
    <w:link w:val="Bodytext47"/>
    <w:rsid w:val="006C1160"/>
    <w:pPr>
      <w:shd w:val="clear" w:color="auto" w:fill="FFFFFF"/>
      <w:overflowPunct/>
      <w:autoSpaceDE/>
      <w:autoSpaceDN/>
      <w:adjustRightInd/>
      <w:spacing w:before="60" w:line="0" w:lineRule="atLeast"/>
      <w:ind w:firstLine="0"/>
      <w:jc w:val="left"/>
    </w:pPr>
    <w:rPr>
      <w:rFonts w:asciiTheme="minorHAnsi" w:eastAsiaTheme="minorHAnsi" w:hAnsiTheme="minorHAnsi" w:cstheme="minorBidi"/>
      <w:sz w:val="33"/>
      <w:szCs w:val="33"/>
      <w:shd w:val="clear" w:color="auto" w:fill="FFFFFF"/>
      <w:lang w:eastAsia="en-US"/>
    </w:rPr>
  </w:style>
  <w:style w:type="character" w:customStyle="1" w:styleId="130">
    <w:name w:val="Основной текст13"/>
    <w:rsid w:val="006C1160"/>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6Spacing1pt">
    <w:name w:val="Body text (6) + Spacing 1 pt"/>
    <w:rsid w:val="006C1160"/>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Bodytext67pt">
    <w:name w:val="Body text (6) + 7 pt"/>
    <w:rsid w:val="006C1160"/>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Bodytext48">
    <w:name w:val="Body text (48)_"/>
    <w:link w:val="Bodytext480"/>
    <w:rsid w:val="006C1160"/>
    <w:rPr>
      <w:sz w:val="8"/>
      <w:szCs w:val="8"/>
      <w:shd w:val="clear" w:color="auto" w:fill="FFFFFF"/>
    </w:rPr>
  </w:style>
  <w:style w:type="character" w:customStyle="1" w:styleId="Bodytext6Italic">
    <w:name w:val="Body text (6) + Italic"/>
    <w:rsid w:val="006C1160"/>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Bodytext6Spacing-1pt">
    <w:name w:val="Body text (6) + Spacing -1 pt"/>
    <w:rsid w:val="006C1160"/>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Bodytext49">
    <w:name w:val="Body text (49)_"/>
    <w:link w:val="Bodytext490"/>
    <w:rsid w:val="006C1160"/>
    <w:rPr>
      <w:sz w:val="8"/>
      <w:szCs w:val="8"/>
      <w:shd w:val="clear" w:color="auto" w:fill="FFFFFF"/>
    </w:rPr>
  </w:style>
  <w:style w:type="paragraph" w:customStyle="1" w:styleId="Bodytext480">
    <w:name w:val="Body text (48)"/>
    <w:basedOn w:val="a5"/>
    <w:link w:val="Bodytext48"/>
    <w:rsid w:val="006C1160"/>
    <w:pPr>
      <w:shd w:val="clear" w:color="auto" w:fill="FFFFFF"/>
      <w:overflowPunct/>
      <w:autoSpaceDE/>
      <w:autoSpaceDN/>
      <w:adjustRightInd/>
      <w:spacing w:line="0" w:lineRule="atLeast"/>
      <w:ind w:firstLine="0"/>
    </w:pPr>
    <w:rPr>
      <w:rFonts w:asciiTheme="minorHAnsi" w:eastAsiaTheme="minorHAnsi" w:hAnsiTheme="minorHAnsi" w:cstheme="minorBidi"/>
      <w:sz w:val="8"/>
      <w:szCs w:val="8"/>
      <w:shd w:val="clear" w:color="auto" w:fill="FFFFFF"/>
      <w:lang w:eastAsia="en-US"/>
    </w:rPr>
  </w:style>
  <w:style w:type="paragraph" w:customStyle="1" w:styleId="Bodytext490">
    <w:name w:val="Body text (49)"/>
    <w:basedOn w:val="a5"/>
    <w:link w:val="Bodytext49"/>
    <w:rsid w:val="006C1160"/>
    <w:pPr>
      <w:shd w:val="clear" w:color="auto" w:fill="FFFFFF"/>
      <w:overflowPunct/>
      <w:autoSpaceDE/>
      <w:autoSpaceDN/>
      <w:adjustRightInd/>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customStyle="1" w:styleId="affffff8">
    <w:name w:val="Абзац"/>
    <w:basedOn w:val="a5"/>
    <w:link w:val="affffff9"/>
    <w:qFormat/>
    <w:rsid w:val="006C1160"/>
    <w:pPr>
      <w:overflowPunct/>
      <w:autoSpaceDE/>
      <w:autoSpaceDN/>
      <w:adjustRightInd/>
      <w:spacing w:before="120" w:after="60" w:line="240" w:lineRule="auto"/>
      <w:ind w:firstLine="567"/>
    </w:pPr>
  </w:style>
  <w:style w:type="character" w:customStyle="1" w:styleId="affffff9">
    <w:name w:val="Абзац Знак"/>
    <w:link w:val="affffff8"/>
    <w:rsid w:val="006C1160"/>
    <w:rPr>
      <w:rFonts w:ascii="Times New Roman" w:eastAsia="Times New Roman" w:hAnsi="Times New Roman" w:cs="Times New Roman"/>
      <w:sz w:val="24"/>
      <w:szCs w:val="24"/>
      <w:lang w:eastAsia="ru-RU"/>
    </w:rPr>
  </w:style>
  <w:style w:type="paragraph" w:customStyle="1" w:styleId="affffffa">
    <w:name w:val="Табличный_заголовки"/>
    <w:basedOn w:val="a5"/>
    <w:rsid w:val="006C1160"/>
    <w:pPr>
      <w:keepNext/>
      <w:keepLines/>
      <w:overflowPunct/>
      <w:autoSpaceDE/>
      <w:autoSpaceDN/>
      <w:adjustRightInd/>
      <w:spacing w:line="240" w:lineRule="auto"/>
      <w:ind w:firstLine="0"/>
      <w:jc w:val="center"/>
    </w:pPr>
    <w:rPr>
      <w:b/>
      <w:sz w:val="20"/>
      <w:szCs w:val="20"/>
    </w:rPr>
  </w:style>
  <w:style w:type="character" w:customStyle="1" w:styleId="affffffb">
    <w:name w:val="Название объекта Знак Знак"/>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6C1160"/>
    <w:rPr>
      <w:b/>
      <w:bCs/>
      <w:sz w:val="24"/>
      <w:szCs w:val="24"/>
      <w:lang w:val="x-none" w:eastAsia="x-none" w:bidi="ar-SA"/>
    </w:rPr>
  </w:style>
  <w:style w:type="paragraph" w:customStyle="1" w:styleId="affffffc">
    <w:name w:val="Табличный_центр"/>
    <w:basedOn w:val="a5"/>
    <w:rsid w:val="006C1160"/>
    <w:pPr>
      <w:overflowPunct/>
      <w:autoSpaceDE/>
      <w:autoSpaceDN/>
      <w:adjustRightInd/>
      <w:spacing w:line="240" w:lineRule="auto"/>
      <w:ind w:firstLine="0"/>
      <w:jc w:val="center"/>
    </w:pPr>
    <w:rPr>
      <w:sz w:val="22"/>
      <w:szCs w:val="22"/>
    </w:rPr>
  </w:style>
  <w:style w:type="paragraph" w:customStyle="1" w:styleId="affffffd">
    <w:name w:val="Табличный_по ширине"/>
    <w:basedOn w:val="a5"/>
    <w:rsid w:val="006C1160"/>
    <w:pPr>
      <w:overflowPunct/>
      <w:autoSpaceDE/>
      <w:autoSpaceDN/>
      <w:adjustRightInd/>
      <w:spacing w:line="240" w:lineRule="auto"/>
      <w:ind w:firstLine="0"/>
    </w:pPr>
    <w:rPr>
      <w:sz w:val="22"/>
      <w:szCs w:val="22"/>
    </w:rPr>
  </w:style>
  <w:style w:type="paragraph" w:customStyle="1" w:styleId="a">
    <w:name w:val="Табличный_нумерованный"/>
    <w:basedOn w:val="a5"/>
    <w:link w:val="affffffe"/>
    <w:rsid w:val="006C1160"/>
    <w:pPr>
      <w:numPr>
        <w:numId w:val="11"/>
      </w:numPr>
      <w:overflowPunct/>
      <w:autoSpaceDE/>
      <w:autoSpaceDN/>
      <w:adjustRightInd/>
      <w:spacing w:line="240" w:lineRule="auto"/>
      <w:jc w:val="left"/>
    </w:pPr>
    <w:rPr>
      <w:sz w:val="22"/>
      <w:szCs w:val="22"/>
      <w:lang w:val="x-none" w:eastAsia="x-none"/>
    </w:rPr>
  </w:style>
  <w:style w:type="character" w:customStyle="1" w:styleId="affffffe">
    <w:name w:val="Табличный_нумерованный Знак"/>
    <w:link w:val="a"/>
    <w:rsid w:val="006C1160"/>
    <w:rPr>
      <w:rFonts w:ascii="Times New Roman" w:eastAsia="Times New Roman" w:hAnsi="Times New Roman" w:cs="Times New Roman"/>
      <w:lang w:val="x-none" w:eastAsia="x-none"/>
    </w:rPr>
  </w:style>
  <w:style w:type="paragraph" w:customStyle="1" w:styleId="S1">
    <w:name w:val="S_Заголовок 1"/>
    <w:basedOn w:val="a5"/>
    <w:rsid w:val="006C1160"/>
    <w:pPr>
      <w:numPr>
        <w:numId w:val="12"/>
      </w:numPr>
      <w:overflowPunct/>
      <w:autoSpaceDE/>
      <w:autoSpaceDN/>
      <w:adjustRightInd/>
      <w:jc w:val="center"/>
    </w:pPr>
    <w:rPr>
      <w:b/>
      <w:bCs/>
      <w:caps/>
      <w:lang w:val="x-none" w:eastAsia="x-none"/>
    </w:rPr>
  </w:style>
  <w:style w:type="paragraph" w:customStyle="1" w:styleId="S3">
    <w:name w:val="S_Заголовок 3"/>
    <w:basedOn w:val="30"/>
    <w:rsid w:val="006C1160"/>
    <w:pPr>
      <w:numPr>
        <w:ilvl w:val="2"/>
        <w:numId w:val="12"/>
      </w:numPr>
      <w:overflowPunct/>
      <w:autoSpaceDE/>
      <w:autoSpaceDN/>
      <w:adjustRightInd/>
      <w:spacing w:before="120" w:after="120"/>
      <w:ind w:left="1854"/>
      <w:jc w:val="left"/>
    </w:pPr>
    <w:rPr>
      <w:b w:val="0"/>
      <w:u w:val="single"/>
    </w:rPr>
  </w:style>
  <w:style w:type="paragraph" w:customStyle="1" w:styleId="S4">
    <w:name w:val="S_Заголовок 4"/>
    <w:basedOn w:val="4"/>
    <w:autoRedefine/>
    <w:rsid w:val="006C1160"/>
    <w:pPr>
      <w:keepNext w:val="0"/>
      <w:numPr>
        <w:ilvl w:val="3"/>
        <w:numId w:val="12"/>
      </w:numPr>
      <w:overflowPunct/>
      <w:autoSpaceDE/>
      <w:autoSpaceDN/>
      <w:adjustRightInd/>
      <w:spacing w:before="120" w:after="120" w:line="240" w:lineRule="auto"/>
      <w:ind w:left="1797"/>
      <w:jc w:val="left"/>
      <w:textAlignment w:val="auto"/>
    </w:pPr>
    <w:rPr>
      <w:b w:val="0"/>
      <w:i/>
      <w:iCs/>
      <w:sz w:val="24"/>
      <w:szCs w:val="24"/>
    </w:rPr>
  </w:style>
  <w:style w:type="paragraph" w:customStyle="1" w:styleId="afffffff">
    <w:name w:val="Табличный_слева"/>
    <w:basedOn w:val="a5"/>
    <w:rsid w:val="006C1160"/>
    <w:pPr>
      <w:overflowPunct/>
      <w:autoSpaceDE/>
      <w:autoSpaceDN/>
      <w:adjustRightInd/>
      <w:spacing w:line="240" w:lineRule="auto"/>
      <w:ind w:firstLine="0"/>
      <w:jc w:val="left"/>
    </w:pPr>
    <w:rPr>
      <w:sz w:val="22"/>
      <w:szCs w:val="22"/>
    </w:rPr>
  </w:style>
  <w:style w:type="paragraph" w:customStyle="1" w:styleId="S">
    <w:name w:val="S_Маркированный"/>
    <w:basedOn w:val="a5"/>
    <w:rsid w:val="006C1160"/>
    <w:pPr>
      <w:numPr>
        <w:numId w:val="13"/>
      </w:numPr>
    </w:pPr>
  </w:style>
  <w:style w:type="character" w:customStyle="1" w:styleId="apple-style-span">
    <w:name w:val="apple-style-span"/>
    <w:rsid w:val="006C1160"/>
  </w:style>
  <w:style w:type="paragraph" w:customStyle="1" w:styleId="formattext">
    <w:name w:val="formattext"/>
    <w:basedOn w:val="a5"/>
    <w:rsid w:val="006C1160"/>
    <w:pPr>
      <w:overflowPunct/>
      <w:autoSpaceDE/>
      <w:autoSpaceDN/>
      <w:adjustRightInd/>
      <w:spacing w:before="100" w:beforeAutospacing="1" w:after="100" w:afterAutospacing="1" w:line="240" w:lineRule="auto"/>
      <w:ind w:firstLine="0"/>
      <w:jc w:val="left"/>
    </w:pPr>
  </w:style>
  <w:style w:type="paragraph" w:customStyle="1" w:styleId="nienie">
    <w:name w:val="nienie"/>
    <w:basedOn w:val="a5"/>
    <w:rsid w:val="006C1160"/>
    <w:pPr>
      <w:keepLines/>
      <w:widowControl w:val="0"/>
      <w:overflowPunct/>
      <w:autoSpaceDE/>
      <w:autoSpaceDN/>
      <w:adjustRightInd/>
      <w:spacing w:line="240" w:lineRule="auto"/>
      <w:ind w:left="709" w:hanging="284"/>
    </w:pPr>
    <w:rPr>
      <w:rFonts w:ascii="Peterburg" w:hAnsi="Peterburg" w:cs="Peterburg"/>
    </w:rPr>
  </w:style>
  <w:style w:type="paragraph" w:customStyle="1" w:styleId="formattexttopleveltext">
    <w:name w:val="formattext topleveltext"/>
    <w:basedOn w:val="a5"/>
    <w:rsid w:val="006C1160"/>
    <w:pPr>
      <w:overflowPunct/>
      <w:autoSpaceDE/>
      <w:autoSpaceDN/>
      <w:adjustRightInd/>
      <w:spacing w:before="100" w:beforeAutospacing="1" w:after="100" w:afterAutospacing="1" w:line="240" w:lineRule="auto"/>
      <w:ind w:firstLine="0"/>
      <w:jc w:val="left"/>
    </w:pPr>
  </w:style>
  <w:style w:type="character" w:customStyle="1" w:styleId="190">
    <w:name w:val="Знак Знак19"/>
    <w:rsid w:val="006C1160"/>
    <w:rPr>
      <w:b/>
      <w:bCs/>
      <w:sz w:val="24"/>
      <w:lang w:val="x-none" w:eastAsia="x-none" w:bidi="ar-SA"/>
    </w:rPr>
  </w:style>
  <w:style w:type="character" w:customStyle="1" w:styleId="390">
    <w:name w:val="Основной текст (39)_"/>
    <w:link w:val="391"/>
    <w:rsid w:val="006C1160"/>
    <w:rPr>
      <w:sz w:val="21"/>
      <w:szCs w:val="21"/>
      <w:shd w:val="clear" w:color="auto" w:fill="FFFFFF"/>
    </w:rPr>
  </w:style>
  <w:style w:type="paragraph" w:customStyle="1" w:styleId="391">
    <w:name w:val="Основной текст (39)"/>
    <w:basedOn w:val="a5"/>
    <w:link w:val="390"/>
    <w:rsid w:val="006C1160"/>
    <w:pPr>
      <w:widowControl w:val="0"/>
      <w:shd w:val="clear" w:color="auto" w:fill="FFFFFF"/>
      <w:overflowPunct/>
      <w:autoSpaceDE/>
      <w:autoSpaceDN/>
      <w:adjustRightInd/>
      <w:spacing w:after="300" w:line="0" w:lineRule="atLeast"/>
      <w:ind w:firstLine="0"/>
      <w:jc w:val="center"/>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E0AE8D46CFB59AB2D4E92B7D38DE4C1599CB686D21016095D93C63B3473B62E378C6548E7CED2421E32152EAA6FB2B3752F8BCEa640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40035</Words>
  <Characters>228200</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7</cp:revision>
  <cp:lastPrinted>2021-04-12T07:23:00Z</cp:lastPrinted>
  <dcterms:created xsi:type="dcterms:W3CDTF">2021-03-16T06:08:00Z</dcterms:created>
  <dcterms:modified xsi:type="dcterms:W3CDTF">2021-09-16T06:47:00Z</dcterms:modified>
</cp:coreProperties>
</file>