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B" w:rsidRPr="009B408B" w:rsidRDefault="00300136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03.11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1г. №</w:t>
      </w:r>
      <w:r>
        <w:rPr>
          <w:rFonts w:ascii="Arial" w:eastAsia="Calibri" w:hAnsi="Arial" w:cs="Arial"/>
          <w:b/>
          <w:sz w:val="32"/>
          <w:szCs w:val="32"/>
        </w:rPr>
        <w:t>213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00136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 xml:space="preserve">ОБ </w:t>
      </w:r>
      <w:r w:rsidR="00300136">
        <w:rPr>
          <w:rFonts w:ascii="Arial" w:eastAsia="Calibri" w:hAnsi="Arial" w:cs="Arial"/>
          <w:b/>
          <w:sz w:val="32"/>
          <w:szCs w:val="32"/>
        </w:rPr>
        <w:t xml:space="preserve">ОТМЕНЕ ПОСТАНОВЛЕНИЯ АДМИНИСТРАЦИИ ВИХОРЕВСКОГО ГОРОДСКОГО ПОСЕЛЕНИЯ </w:t>
      </w:r>
    </w:p>
    <w:p w:rsidR="009B408B" w:rsidRPr="009B408B" w:rsidRDefault="00300136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ОТ 11.12.2018г. №299 «ОБ УТВЕРЖДЕНИИ АДМИНИСТРАТИВНОГО РЕГЛАМЕНТА ОСУЩЕСТВЛЕНИЯ МУНИЦИПАЛЬНОГО КОНТРОЛЯ В СФЕРЕ ТОРГОВОЙ ДЕЯТЕЛЬНОСТИ НА ТЕРРИТОРИИ ВИХОРЕВСКОГО МУНИЦИПАЛЬНОГО ОБРАЗОВАНИЯ»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623B8" w:rsidRPr="003623B8" w:rsidRDefault="009B408B" w:rsidP="003623B8">
      <w:pPr>
        <w:pStyle w:val="1"/>
        <w:shd w:val="clear" w:color="auto" w:fill="FFFFFF"/>
        <w:spacing w:before="161" w:beforeAutospacing="0" w:after="161" w:afterAutospacing="0"/>
        <w:ind w:firstLine="705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3623B8">
        <w:rPr>
          <w:rFonts w:ascii="Arial" w:eastAsia="Calibri" w:hAnsi="Arial" w:cs="Arial"/>
          <w:b w:val="0"/>
          <w:sz w:val="24"/>
          <w:szCs w:val="24"/>
        </w:rPr>
        <w:t xml:space="preserve">В целях </w:t>
      </w:r>
      <w:r w:rsidR="003623B8">
        <w:rPr>
          <w:rFonts w:ascii="Arial" w:eastAsia="Calibri" w:hAnsi="Arial" w:cs="Arial"/>
          <w:b w:val="0"/>
          <w:sz w:val="24"/>
          <w:szCs w:val="24"/>
        </w:rPr>
        <w:t xml:space="preserve">исполнения </w:t>
      </w:r>
      <w:r w:rsidR="003623B8" w:rsidRPr="003623B8">
        <w:rPr>
          <w:rFonts w:ascii="Arial" w:hAnsi="Arial" w:cs="Arial"/>
          <w:b w:val="0"/>
          <w:color w:val="000000"/>
          <w:sz w:val="24"/>
          <w:szCs w:val="24"/>
        </w:rPr>
        <w:t>Федеральн</w:t>
      </w:r>
      <w:r w:rsidR="003623B8">
        <w:rPr>
          <w:rFonts w:ascii="Arial" w:hAnsi="Arial" w:cs="Arial"/>
          <w:b w:val="0"/>
          <w:color w:val="000000"/>
          <w:sz w:val="24"/>
          <w:szCs w:val="24"/>
        </w:rPr>
        <w:t>ого</w:t>
      </w:r>
      <w:r w:rsidR="003623B8" w:rsidRPr="003623B8">
        <w:rPr>
          <w:rFonts w:ascii="Arial" w:hAnsi="Arial" w:cs="Arial"/>
          <w:b w:val="0"/>
          <w:color w:val="000000"/>
          <w:sz w:val="24"/>
          <w:szCs w:val="24"/>
        </w:rPr>
        <w:t xml:space="preserve"> закон</w:t>
      </w:r>
      <w:r w:rsidR="003623B8">
        <w:rPr>
          <w:rFonts w:ascii="Arial" w:hAnsi="Arial" w:cs="Arial"/>
          <w:b w:val="0"/>
          <w:color w:val="000000"/>
          <w:sz w:val="24"/>
          <w:szCs w:val="24"/>
        </w:rPr>
        <w:t xml:space="preserve">а от 11.06.2021 N 170-ФЗ "О </w:t>
      </w:r>
      <w:r w:rsidR="003623B8" w:rsidRPr="003623B8">
        <w:rPr>
          <w:rFonts w:ascii="Arial" w:hAnsi="Arial" w:cs="Arial"/>
          <w:b w:val="0"/>
          <w:color w:val="000000"/>
          <w:sz w:val="24"/>
          <w:szCs w:val="24"/>
        </w:rPr>
        <w:t>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D83E34">
        <w:rPr>
          <w:rFonts w:ascii="Arial" w:hAnsi="Arial" w:cs="Arial"/>
          <w:b w:val="0"/>
          <w:color w:val="000000"/>
          <w:sz w:val="24"/>
          <w:szCs w:val="24"/>
        </w:rPr>
        <w:t>, Федерального закона от 28.12.2009г. №381-ФЗ «Об основах государственного регулирования торговой деятельности в Российской Федерации, руководствуясь Уставом Вихоревского муниципального образования</w:t>
      </w:r>
      <w:r w:rsidR="00E50A37">
        <w:rPr>
          <w:rFonts w:ascii="Arial" w:hAnsi="Arial" w:cs="Arial"/>
          <w:b w:val="0"/>
          <w:color w:val="000000"/>
          <w:sz w:val="24"/>
          <w:szCs w:val="24"/>
        </w:rPr>
        <w:t xml:space="preserve">, администрация Вихоревского городского поселения </w:t>
      </w:r>
      <w:proofErr w:type="gramEnd"/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Default="003623B8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9B408B" w:rsidRPr="009B408B">
        <w:rPr>
          <w:rFonts w:ascii="Arial" w:eastAsia="Calibri" w:hAnsi="Arial" w:cs="Arial"/>
          <w:sz w:val="24"/>
          <w:szCs w:val="24"/>
        </w:rPr>
        <w:t>Постановление</w:t>
      </w:r>
      <w:r w:rsidR="00E50A37">
        <w:rPr>
          <w:rFonts w:ascii="Arial" w:eastAsia="Calibri" w:hAnsi="Arial" w:cs="Arial"/>
          <w:sz w:val="24"/>
          <w:szCs w:val="24"/>
        </w:rPr>
        <w:t xml:space="preserve"> администрации Вихоревского городского поселения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11.12.2018г. №299 «Об утверждении административного регламента осуществления муниципального контроля в сфере торговой деятельности на территории Вихоревского муниципального образования»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считать утратившим силу.</w:t>
      </w:r>
    </w:p>
    <w:p w:rsidR="003623B8" w:rsidRPr="009B408B" w:rsidRDefault="003623B8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Настоящее постановление подлежит официальному</w:t>
      </w:r>
      <w:r w:rsidR="00F2367D">
        <w:rPr>
          <w:rFonts w:ascii="Arial" w:eastAsia="Calibri" w:hAnsi="Arial" w:cs="Arial"/>
          <w:sz w:val="24"/>
          <w:szCs w:val="24"/>
        </w:rPr>
        <w:t xml:space="preserve"> опубликованию и размещению на</w:t>
      </w:r>
      <w:r w:rsidR="00E50A37">
        <w:rPr>
          <w:rFonts w:ascii="Arial" w:eastAsia="Calibri" w:hAnsi="Arial" w:cs="Arial"/>
          <w:sz w:val="24"/>
          <w:szCs w:val="24"/>
        </w:rPr>
        <w:t xml:space="preserve"> официальном</w:t>
      </w:r>
      <w:r w:rsidR="00F2367D">
        <w:rPr>
          <w:rFonts w:ascii="Arial" w:eastAsia="Calibri" w:hAnsi="Arial" w:cs="Arial"/>
          <w:sz w:val="24"/>
          <w:szCs w:val="24"/>
        </w:rPr>
        <w:t xml:space="preserve"> сайте администрации Вихоревского городского поселения.</w:t>
      </w:r>
    </w:p>
    <w:p w:rsidR="009B408B" w:rsidRPr="009B408B" w:rsidRDefault="003623B8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9B408B" w:rsidRPr="009B408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9B408B" w:rsidRPr="009B408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руководителя аппарата администрации </w:t>
      </w:r>
      <w:r>
        <w:rPr>
          <w:rFonts w:ascii="Arial" w:eastAsia="Calibri" w:hAnsi="Arial" w:cs="Arial"/>
          <w:sz w:val="24"/>
          <w:szCs w:val="24"/>
        </w:rPr>
        <w:t xml:space="preserve">Г.А. </w:t>
      </w:r>
      <w:proofErr w:type="spellStart"/>
      <w:r>
        <w:rPr>
          <w:rFonts w:ascii="Arial" w:eastAsia="Calibri" w:hAnsi="Arial" w:cs="Arial"/>
          <w:sz w:val="24"/>
          <w:szCs w:val="24"/>
        </w:rPr>
        <w:t>Дудареву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Default="00FF1C45">
      <w:bookmarkStart w:id="0" w:name="_GoBack"/>
      <w:bookmarkEnd w:id="0"/>
    </w:p>
    <w:p w:rsidR="00F2367D" w:rsidRDefault="00F2367D"/>
    <w:p w:rsidR="00F2367D" w:rsidRDefault="00F2367D"/>
    <w:sectPr w:rsidR="00F2367D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1227B8"/>
    <w:rsid w:val="00271F4D"/>
    <w:rsid w:val="00300136"/>
    <w:rsid w:val="003623B8"/>
    <w:rsid w:val="00416768"/>
    <w:rsid w:val="004D6911"/>
    <w:rsid w:val="00564AF4"/>
    <w:rsid w:val="006B5DDA"/>
    <w:rsid w:val="008B7E76"/>
    <w:rsid w:val="009B408B"/>
    <w:rsid w:val="00D83E34"/>
    <w:rsid w:val="00DA7EC9"/>
    <w:rsid w:val="00E50A37"/>
    <w:rsid w:val="00F2367D"/>
    <w:rsid w:val="00F51CD0"/>
    <w:rsid w:val="00F84A4B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9"/>
  </w:style>
  <w:style w:type="paragraph" w:styleId="1">
    <w:name w:val="heading 1"/>
    <w:basedOn w:val="a"/>
    <w:link w:val="10"/>
    <w:uiPriority w:val="9"/>
    <w:qFormat/>
    <w:rsid w:val="0036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623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Administraciya</cp:lastModifiedBy>
  <cp:revision>13</cp:revision>
  <cp:lastPrinted>2021-11-15T09:34:00Z</cp:lastPrinted>
  <dcterms:created xsi:type="dcterms:W3CDTF">2018-02-09T02:12:00Z</dcterms:created>
  <dcterms:modified xsi:type="dcterms:W3CDTF">2022-01-19T07:21:00Z</dcterms:modified>
</cp:coreProperties>
</file>