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DC587" w14:textId="18910436" w:rsidR="00985A95" w:rsidRPr="00985A95" w:rsidRDefault="00985A95" w:rsidP="00985A95">
      <w:pPr>
        <w:rPr>
          <w:rFonts w:ascii="Arial" w:hAnsi="Arial" w:cs="Arial"/>
          <w:b/>
          <w:sz w:val="24"/>
          <w:szCs w:val="24"/>
        </w:rPr>
      </w:pPr>
      <w:bookmarkStart w:id="0" w:name="_GoBack"/>
      <w:r w:rsidRPr="00985A95">
        <w:rPr>
          <w:rFonts w:ascii="Arial" w:hAnsi="Arial" w:cs="Arial"/>
          <w:b/>
          <w:sz w:val="24"/>
          <w:szCs w:val="24"/>
        </w:rPr>
        <w:t>Сообщение о возможном установлении публичного сервитута (38:02:010103:81)</w:t>
      </w:r>
      <w:r w:rsidRPr="00985A95">
        <w:rPr>
          <w:rFonts w:ascii="Arial" w:hAnsi="Arial" w:cs="Arial"/>
          <w:b/>
          <w:sz w:val="24"/>
          <w:szCs w:val="24"/>
        </w:rPr>
        <w:t xml:space="preserve"> от 15 декабря 2021 г.</w:t>
      </w:r>
    </w:p>
    <w:bookmarkEnd w:id="0"/>
    <w:p w14:paraId="3EF974E1" w14:textId="03808C08" w:rsidR="00985A95" w:rsidRPr="00985A95" w:rsidRDefault="00985A95" w:rsidP="00985A95">
      <w:pPr>
        <w:rPr>
          <w:rFonts w:ascii="Arial" w:hAnsi="Arial" w:cs="Arial"/>
          <w:sz w:val="24"/>
          <w:szCs w:val="24"/>
        </w:rPr>
      </w:pPr>
      <w:r w:rsidRPr="00985A95">
        <w:rPr>
          <w:rFonts w:ascii="Arial" w:hAnsi="Arial" w:cs="Arial"/>
          <w:sz w:val="24"/>
          <w:szCs w:val="24"/>
        </w:rPr>
        <w:t xml:space="preserve">В соответствии со статьей 39.42 Земельного кодекса Российской Федерации администрация </w:t>
      </w:r>
      <w:proofErr w:type="spellStart"/>
      <w:r w:rsidRPr="00985A95">
        <w:rPr>
          <w:rFonts w:ascii="Arial" w:hAnsi="Arial" w:cs="Arial"/>
          <w:sz w:val="24"/>
          <w:szCs w:val="24"/>
        </w:rPr>
        <w:t>Вихоревского</w:t>
      </w:r>
      <w:proofErr w:type="spellEnd"/>
      <w:r w:rsidRPr="00985A95">
        <w:rPr>
          <w:rFonts w:ascii="Arial" w:hAnsi="Arial" w:cs="Arial"/>
          <w:sz w:val="24"/>
          <w:szCs w:val="24"/>
        </w:rPr>
        <w:t xml:space="preserve"> городского поселения, как уполномоченный орган, которым рассматривается ходатайство об установлении публичного сервитута, сообщает о возможном установлении публичного сервитута в отношении части земельного участка с кадастровым номером 38:02:010103:81, площадью  45 </w:t>
      </w:r>
      <w:proofErr w:type="spellStart"/>
      <w:r w:rsidRPr="00985A95">
        <w:rPr>
          <w:rFonts w:ascii="Arial" w:hAnsi="Arial" w:cs="Arial"/>
          <w:sz w:val="24"/>
          <w:szCs w:val="24"/>
        </w:rPr>
        <w:t>кв.м</w:t>
      </w:r>
      <w:proofErr w:type="spellEnd"/>
      <w:r w:rsidRPr="00985A95">
        <w:rPr>
          <w:rFonts w:ascii="Arial" w:hAnsi="Arial" w:cs="Arial"/>
          <w:sz w:val="24"/>
          <w:szCs w:val="24"/>
        </w:rPr>
        <w:t xml:space="preserve">. по адресу: Иркутская область, Братский район, </w:t>
      </w:r>
      <w:proofErr w:type="spellStart"/>
      <w:r w:rsidRPr="00985A95">
        <w:rPr>
          <w:rFonts w:ascii="Arial" w:hAnsi="Arial" w:cs="Arial"/>
          <w:sz w:val="24"/>
          <w:szCs w:val="24"/>
        </w:rPr>
        <w:t>г.Вихоревка</w:t>
      </w:r>
      <w:proofErr w:type="spellEnd"/>
      <w:r w:rsidRPr="00985A95">
        <w:rPr>
          <w:rFonts w:ascii="Arial" w:hAnsi="Arial" w:cs="Arial"/>
          <w:sz w:val="24"/>
          <w:szCs w:val="24"/>
        </w:rPr>
        <w:t xml:space="preserve">, ул. </w:t>
      </w:r>
      <w:proofErr w:type="spellStart"/>
      <w:r w:rsidRPr="00985A95">
        <w:rPr>
          <w:rFonts w:ascii="Arial" w:hAnsi="Arial" w:cs="Arial"/>
          <w:sz w:val="24"/>
          <w:szCs w:val="24"/>
        </w:rPr>
        <w:t>Доковская</w:t>
      </w:r>
      <w:proofErr w:type="spellEnd"/>
      <w:r w:rsidRPr="00985A95">
        <w:rPr>
          <w:rFonts w:ascii="Arial" w:hAnsi="Arial" w:cs="Arial"/>
          <w:sz w:val="24"/>
          <w:szCs w:val="24"/>
        </w:rPr>
        <w:t xml:space="preserve">, д.23Б и земель, государственная собственность на которые не разграничена, местоположением: Иркутская область, Братский район, </w:t>
      </w:r>
      <w:proofErr w:type="spellStart"/>
      <w:r w:rsidRPr="00985A95">
        <w:rPr>
          <w:rFonts w:ascii="Arial" w:hAnsi="Arial" w:cs="Arial"/>
          <w:sz w:val="24"/>
          <w:szCs w:val="24"/>
        </w:rPr>
        <w:t>г.Вихоревка</w:t>
      </w:r>
      <w:proofErr w:type="spellEnd"/>
      <w:r w:rsidRPr="00985A95">
        <w:rPr>
          <w:rFonts w:ascii="Arial" w:hAnsi="Arial" w:cs="Arial"/>
          <w:sz w:val="24"/>
          <w:szCs w:val="24"/>
        </w:rPr>
        <w:t xml:space="preserve">, </w:t>
      </w:r>
      <w:proofErr w:type="spellStart"/>
      <w:r w:rsidRPr="00985A95">
        <w:rPr>
          <w:rFonts w:ascii="Arial" w:hAnsi="Arial" w:cs="Arial"/>
          <w:sz w:val="24"/>
          <w:szCs w:val="24"/>
        </w:rPr>
        <w:t>ул.Доковская</w:t>
      </w:r>
      <w:proofErr w:type="spellEnd"/>
      <w:r w:rsidRPr="00985A95">
        <w:rPr>
          <w:rFonts w:ascii="Arial" w:hAnsi="Arial" w:cs="Arial"/>
          <w:sz w:val="24"/>
          <w:szCs w:val="24"/>
        </w:rPr>
        <w:t>, площадью 592 кв. м, в целях размещения объекта электросетевого хозяйства.</w:t>
      </w:r>
    </w:p>
    <w:p w14:paraId="0CCBE3AD" w14:textId="7588CBD2" w:rsidR="00985A95" w:rsidRPr="00985A95" w:rsidRDefault="00985A95" w:rsidP="00985A95">
      <w:pPr>
        <w:rPr>
          <w:rFonts w:ascii="Arial" w:hAnsi="Arial" w:cs="Arial"/>
          <w:sz w:val="24"/>
          <w:szCs w:val="24"/>
        </w:rPr>
      </w:pPr>
      <w:r w:rsidRPr="00985A95">
        <w:rPr>
          <w:rFonts w:ascii="Arial" w:hAnsi="Arial" w:cs="Arial"/>
          <w:sz w:val="24"/>
          <w:szCs w:val="24"/>
        </w:rPr>
        <w:t xml:space="preserve">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по адресу: Иркутская область, Братский район, </w:t>
      </w:r>
      <w:proofErr w:type="spellStart"/>
      <w:r w:rsidRPr="00985A95">
        <w:rPr>
          <w:rFonts w:ascii="Arial" w:hAnsi="Arial" w:cs="Arial"/>
          <w:sz w:val="24"/>
          <w:szCs w:val="24"/>
        </w:rPr>
        <w:t>г.Вихоревка</w:t>
      </w:r>
      <w:proofErr w:type="spellEnd"/>
      <w:r w:rsidRPr="00985A95">
        <w:rPr>
          <w:rFonts w:ascii="Arial" w:hAnsi="Arial" w:cs="Arial"/>
          <w:sz w:val="24"/>
          <w:szCs w:val="24"/>
        </w:rPr>
        <w:t>, ул. Дзержинского, зд.105, каб.7.</w:t>
      </w:r>
    </w:p>
    <w:p w14:paraId="21ADA96B" w14:textId="1C002AFB" w:rsidR="00985A95" w:rsidRPr="00985A95" w:rsidRDefault="00985A95" w:rsidP="00985A95">
      <w:pPr>
        <w:rPr>
          <w:rFonts w:ascii="Arial" w:hAnsi="Arial" w:cs="Arial"/>
          <w:sz w:val="24"/>
          <w:szCs w:val="24"/>
        </w:rPr>
      </w:pPr>
      <w:r w:rsidRPr="00985A95">
        <w:rPr>
          <w:rFonts w:ascii="Arial" w:hAnsi="Arial" w:cs="Arial"/>
          <w:sz w:val="24"/>
          <w:szCs w:val="24"/>
        </w:rPr>
        <w:t>Срок подачи заявлений об учете прав на земельные участки с 15.12.2021 по 15.01.2022 (включительно).</w:t>
      </w:r>
    </w:p>
    <w:p w14:paraId="78416590" w14:textId="4D7DA40B" w:rsidR="00985A95" w:rsidRPr="00985A95" w:rsidRDefault="00985A95" w:rsidP="00985A95">
      <w:pPr>
        <w:rPr>
          <w:rFonts w:ascii="Arial" w:hAnsi="Arial" w:cs="Arial"/>
          <w:sz w:val="24"/>
          <w:szCs w:val="24"/>
        </w:rPr>
      </w:pPr>
      <w:r w:rsidRPr="00985A95">
        <w:rPr>
          <w:rFonts w:ascii="Arial" w:hAnsi="Arial" w:cs="Arial"/>
          <w:sz w:val="24"/>
          <w:szCs w:val="24"/>
        </w:rPr>
        <w:t>Время приема заинтересованных лиц для ознакомления с поступившим ходатайством об установлении публичного сервитута с 9.00 до 17.12 в рабочие дни по местному времени (предпраздничные дни сокращены на один час), обеденный перерыв с 13.00 до 14.00 часов местного времени.</w:t>
      </w:r>
    </w:p>
    <w:p w14:paraId="25BFD438" w14:textId="06DB79C2" w:rsidR="00985A95" w:rsidRPr="00985A95" w:rsidRDefault="00985A95" w:rsidP="00985A95">
      <w:pPr>
        <w:rPr>
          <w:rFonts w:ascii="Arial" w:hAnsi="Arial" w:cs="Arial"/>
          <w:sz w:val="24"/>
          <w:szCs w:val="24"/>
        </w:rPr>
      </w:pPr>
      <w:r w:rsidRPr="00985A95">
        <w:rPr>
          <w:rFonts w:ascii="Arial" w:hAnsi="Arial" w:cs="Arial"/>
          <w:sz w:val="24"/>
          <w:szCs w:val="24"/>
        </w:rPr>
        <w:t xml:space="preserve">Сообщение о поступившем ходатайстве об установлении публичного сервитута размещается на официальном сайте администрации </w:t>
      </w:r>
      <w:proofErr w:type="spellStart"/>
      <w:r w:rsidRPr="00985A95">
        <w:rPr>
          <w:rFonts w:ascii="Arial" w:hAnsi="Arial" w:cs="Arial"/>
          <w:sz w:val="24"/>
          <w:szCs w:val="24"/>
        </w:rPr>
        <w:t>Вихоревского</w:t>
      </w:r>
      <w:proofErr w:type="spellEnd"/>
      <w:r w:rsidRPr="00985A95">
        <w:rPr>
          <w:rFonts w:ascii="Arial" w:hAnsi="Arial" w:cs="Arial"/>
          <w:sz w:val="24"/>
          <w:szCs w:val="24"/>
        </w:rPr>
        <w:t xml:space="preserve"> городского поселения admvih.ru в информационно-телекоммуникационной сети Интернет».</w:t>
      </w:r>
    </w:p>
    <w:p w14:paraId="0E5B55BA" w14:textId="4B3D2350" w:rsidR="00985A95" w:rsidRPr="00985A95" w:rsidRDefault="00985A95" w:rsidP="00985A95">
      <w:pPr>
        <w:rPr>
          <w:rFonts w:ascii="Arial" w:hAnsi="Arial" w:cs="Arial"/>
          <w:sz w:val="24"/>
          <w:szCs w:val="24"/>
        </w:rPr>
      </w:pPr>
      <w:r w:rsidRPr="00985A95">
        <w:rPr>
          <w:rFonts w:ascii="Arial" w:hAnsi="Arial" w:cs="Arial"/>
          <w:sz w:val="24"/>
          <w:szCs w:val="24"/>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подпунктом 1 пункта 3 статьи 39.42 Земельного кодекса Российской Федерации (далее – Кодекс),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статьей 39.46 данного Кодекса.</w:t>
      </w:r>
    </w:p>
    <w:sectPr w:rsidR="00985A95" w:rsidRPr="00985A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2D9"/>
    <w:rsid w:val="003A02D9"/>
    <w:rsid w:val="00985A95"/>
    <w:rsid w:val="00F94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4AC9E"/>
  <w15:chartTrackingRefBased/>
  <w15:docId w15:val="{FB2E6D76-9504-4207-B0EC-F34E647D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3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461</Words>
  <Characters>2628</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Контент-менеджер</dc:creator>
  <cp:keywords/>
  <dc:description/>
  <cp:lastModifiedBy>Контент-менеджер</cp:lastModifiedBy>
  <cp:revision>2</cp:revision>
  <dcterms:created xsi:type="dcterms:W3CDTF">2022-01-19T10:57:00Z</dcterms:created>
  <dcterms:modified xsi:type="dcterms:W3CDTF">2022-01-19T11:01:00Z</dcterms:modified>
</cp:coreProperties>
</file>