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22114" w:type="dxa"/>
        <w:tblInd w:w="-34" w:type="dxa"/>
        <w:tblLook w:val="04A0" w:firstRow="1" w:lastRow="0" w:firstColumn="1" w:lastColumn="0" w:noHBand="0" w:noVBand="1"/>
      </w:tblPr>
      <w:tblGrid>
        <w:gridCol w:w="11057"/>
        <w:gridCol w:w="11057"/>
      </w:tblGrid>
      <w:tr w:rsidR="008E6758" w:rsidRPr="00BC7223" w:rsidTr="008E6758">
        <w:tc>
          <w:tcPr>
            <w:tcW w:w="11057" w:type="dxa"/>
          </w:tcPr>
          <w:p w:rsidR="008E6758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E6758" w:rsidRPr="007F65D3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65D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соответствии с указом </w:t>
            </w:r>
            <w:proofErr w:type="gramStart"/>
            <w:r w:rsidRPr="007F65D3">
              <w:rPr>
                <w:rFonts w:ascii="Times New Roman" w:hAnsi="Times New Roman" w:cs="Times New Roman"/>
                <w:b/>
                <w:sz w:val="30"/>
                <w:szCs w:val="30"/>
              </w:rPr>
              <w:t>Губернатора  Иркутской</w:t>
            </w:r>
            <w:proofErr w:type="gramEnd"/>
            <w:r w:rsidRPr="007F65D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области </w:t>
            </w:r>
          </w:p>
          <w:p w:rsidR="008E6758" w:rsidRDefault="008E6758" w:rsidP="007F65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65D3">
              <w:rPr>
                <w:rFonts w:ascii="Times New Roman" w:hAnsi="Times New Roman" w:cs="Times New Roman"/>
                <w:b/>
                <w:sz w:val="30"/>
                <w:szCs w:val="30"/>
              </w:rPr>
              <w:t>от 29 ноября 2019 года N 289-уг «О предоставлении компенсации расходов на оплату стоимости проезда к месту отдыха и (или) лечения и обратно отдельным категориям граждан, проживающих в районах Крайнего Севера Иркутской области и местностях Иркутской области, приравненных к районам Крайнего Севера»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предусмотрена компенсация расходов на оплату стоимости проезда железнодорожным, воздушным и автомобильным (кроме такси) транспортом к месту отдыха и (или) лечения на территории </w:t>
            </w:r>
          </w:p>
          <w:p w:rsidR="008E6758" w:rsidRDefault="008E6758" w:rsidP="007F65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Российской Федерации и обратно:</w:t>
            </w:r>
          </w:p>
          <w:p w:rsidR="008E6758" w:rsidRPr="007F65D3" w:rsidRDefault="008E6758" w:rsidP="007F65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7F6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еработающим приемным родителям, проживающим </w:t>
            </w:r>
            <w:proofErr w:type="gramStart"/>
            <w:r w:rsidRPr="007F65D3">
              <w:rPr>
                <w:rFonts w:ascii="Times New Roman" w:hAnsi="Times New Roman" w:cs="Times New Roman"/>
                <w:b/>
                <w:sz w:val="32"/>
                <w:szCs w:val="32"/>
              </w:rPr>
              <w:t>в района</w:t>
            </w:r>
            <w:proofErr w:type="gramEnd"/>
            <w:r w:rsidRPr="007F6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Крайнего Севера Иркутской области и местностях Иркутской области, приравненных к районам Крайнего Севера, являющимся получателями страховых пенс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ий по старости;</w:t>
            </w:r>
          </w:p>
          <w:p w:rsidR="008E6758" w:rsidRDefault="008E6758" w:rsidP="007F65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7F65D3">
              <w:rPr>
                <w:rFonts w:ascii="Times New Roman" w:hAnsi="Times New Roman" w:cs="Times New Roman"/>
                <w:b/>
                <w:sz w:val="32"/>
                <w:szCs w:val="32"/>
              </w:rPr>
              <w:t>одопечным детям, воспитывающимся в их семьях.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Компенсация предоставляется при условии совместного проведения отдыха и (или) лечения заявителя и подопечного ребенка. Компенсация предоставляется один раз в два года в размере фактически произведенных расходов на оплату стоимости проезда к месту отдыха и (или) лечения на территории РФ и обратно по прямому беспересадочному маршруту, а при его отсутствии – по кратчайшему маршруту следования: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- железнодорожным транспортом – в плацкартном вагоне пассажирского проезда;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- внутренним водным транспортом – в каюте </w:t>
            </w:r>
            <w:r w:rsidRPr="008E6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речного судна всех линий сообщений;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- морским транспортом – в каюте </w:t>
            </w:r>
            <w:r w:rsidRPr="008E6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6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 групп морского судна регулярных транспортных линий;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- воздушным транспортом – рейсами авиакомпаний в салоне экономического класса;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- автомобильным транспортом (кроме такси) – по маршрутам регулярных перевозок в междугородном сообщении.</w:t>
            </w:r>
          </w:p>
          <w:p w:rsid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компенсации заявитель или его представитель в течение </w:t>
            </w:r>
            <w:r w:rsidRPr="008E6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 календарных</w:t>
            </w: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 дней с указанной в проездных документах (билетах) даты прибытия к месту жительства на территории районов Крайнего Севера Иркутской области и местностях Иркутской области, приравненных к районам Крайнего Севера Иркутской области, обращается с заявлением о предоставлении компенсации. Предельная дата отправления (вылета) к месту жительства на территории районов Крайнего Севера Иркутской области и местностях Иркутской области, приравненных к районам Крайнего Севера Иркутской области, указанная в проездном документе (билете), не должна превышать </w:t>
            </w:r>
            <w:r w:rsidRPr="008E6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календарных дней с даты окончания отдыха и (или) лечения</w:t>
            </w: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, за исключением случая, если оформление (приобретение) проездных документов (билетов) невозможно ввиду их отсутствия на соответствующие даты отправления (вылета).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58" w:rsidRPr="008E6758" w:rsidRDefault="008E6758" w:rsidP="008E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 прилагаются следующие документы: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1) паспорт или иной документ, удостоверяющий личность заявителя;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2) документ, удостоверяющий личность и подтверждающий полномочия представителя заявителя, - в случае обращения с заявлением представителя заявителя;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3) решение суда об установлении факта постоянного или преимущественного проживания на территории районов Крайнего Севера Иркутской области и местностях </w:t>
            </w:r>
            <w:r w:rsidRPr="008E6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области, приравненных к районам Крайнего Севера Иркутской области (в случае отсутствия в документе, удостоверяющем личность, отметки о регистрации по месту жительства на территории районов Крайнего Севера Иркутской области и местностях Иркутской области, приравненных к районам Крайнего Севера Иркутской области);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4) свидетельство о заключении брака - для заявителя, состоящего в браке;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5) акт органа опеки и попечительства о назначении опекуна или попечителя;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6) договор о приемной семье;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7) пенсионное удостоверение или справка, выданная органом Пенсионного фонда Российской Федерации, о назначенной пенсии;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8) документ, выданный территориальным органом Пенсионного фонда Российской Федерации, содержащий сведения об отчислении страховых взносов на обязательное пенсионное страхование, за исключением отчислений на вознаграждение, выплачиваемое приемному родителю по договору о приемной семье на момент обращения;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9) документ, выданный территориальным органом Пенсионного фонда Российской Федерации, содержащий сведения о предоставлении компенсации расходов на оплату стоимости проезда заявителю как неработающему пенсионеру, являющемуся получателем страховой пенсии по старости (с учетом фиксированной выплаты к страховой пенсии по старости) или страховой пенсии по инвалидности, проживающему в районах Крайнего Севера и приравненных к ним местностях, к месту отдыха на территории Российской Федерации и обратно;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10) документ с места работы (службы) супруга (супруги) заявителя, подтверждающий, что компенсация расходов на оплату стоимости проезда к месту использования отпуска и (или) лечения и обратно заявителю, супругу (супруге) заявителя и подопечным детям в текущем году не производилась, - в случае осуществления супругом (супругой) заявителя трудовой деятельности;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11) документ, удостоверяющий личность несовершеннолетнего подопечного (свидетельство о рождении несовершеннолетнего подопечного в возрасте до 14 лет);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12) документы, подтверждающие совместное пребывание в месте проведения отдыха и (или) лечения, за исключением случаев пребывания в месте лечения детей старше 7 лет;</w:t>
            </w:r>
          </w:p>
          <w:p w:rsid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13) проездные документы (билеты), в том числе электронные билеты и посадочные талоны, подтверждающие оплату стоимости проезда к месту отдыха и (или) лечения и обратно на территории Российской Федерации.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58" w:rsidRPr="008E6758" w:rsidRDefault="008E6758" w:rsidP="008E6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указанные могут быть представлены одним из следующих способов: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 xml:space="preserve">1) путем личного обращения в учреждение. 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информационно-телекоммуникационных сетей "Интернет", включая единый портал государственных и муниципальных услуг;</w:t>
            </w:r>
          </w:p>
          <w:p w:rsidR="008E6758" w:rsidRPr="008E6758" w:rsidRDefault="008E6758" w:rsidP="007F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sz w:val="28"/>
                <w:szCs w:val="28"/>
              </w:rPr>
              <w:t>4) через многофункциональный центр предоставления государственных и муниципальных услуг.</w:t>
            </w:r>
          </w:p>
          <w:p w:rsidR="008E6758" w:rsidRPr="008E6758" w:rsidRDefault="008E6758" w:rsidP="00BE0244">
            <w:pPr>
              <w:pStyle w:val="a3"/>
              <w:ind w:left="1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758" w:rsidRPr="008E6758" w:rsidRDefault="008E6758" w:rsidP="008E6758">
            <w:pPr>
              <w:pStyle w:val="a3"/>
              <w:ind w:left="8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Справки по телефону и предварительной записи на прием: 45-92-79 </w:t>
            </w:r>
          </w:p>
          <w:p w:rsidR="008E6758" w:rsidRDefault="008E6758" w:rsidP="008E6758">
            <w:pPr>
              <w:pStyle w:val="a3"/>
              <w:ind w:left="8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8">
              <w:rPr>
                <w:rFonts w:ascii="Times New Roman" w:hAnsi="Times New Roman" w:cs="Times New Roman"/>
                <w:b/>
                <w:sz w:val="28"/>
                <w:szCs w:val="28"/>
              </w:rPr>
              <w:t>г. Братск, ул. Пионерская д.7</w:t>
            </w:r>
          </w:p>
          <w:p w:rsidR="008E6758" w:rsidRPr="00BC7223" w:rsidRDefault="008E6758" w:rsidP="008E6758">
            <w:pPr>
              <w:pStyle w:val="a3"/>
              <w:ind w:left="87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057" w:type="dxa"/>
          </w:tcPr>
          <w:p w:rsidR="008E6758" w:rsidRPr="007F65D3" w:rsidRDefault="008E6758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451ADF" w:rsidRPr="00BC7223" w:rsidRDefault="00451ADF" w:rsidP="00DF68ED">
      <w:pPr>
        <w:rPr>
          <w:rFonts w:ascii="Times New Roman" w:hAnsi="Times New Roman" w:cs="Times New Roman"/>
        </w:rPr>
      </w:pPr>
    </w:p>
    <w:sectPr w:rsidR="00451ADF" w:rsidRPr="00BC7223" w:rsidSect="00DD60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D2E71"/>
    <w:rsid w:val="00103B8F"/>
    <w:rsid w:val="00122718"/>
    <w:rsid w:val="003156ED"/>
    <w:rsid w:val="003836D8"/>
    <w:rsid w:val="00405105"/>
    <w:rsid w:val="00451ADF"/>
    <w:rsid w:val="00516CD8"/>
    <w:rsid w:val="0052240A"/>
    <w:rsid w:val="00555C74"/>
    <w:rsid w:val="00594202"/>
    <w:rsid w:val="005D3625"/>
    <w:rsid w:val="005F7B5C"/>
    <w:rsid w:val="00605B91"/>
    <w:rsid w:val="00605C26"/>
    <w:rsid w:val="00611E7F"/>
    <w:rsid w:val="00690391"/>
    <w:rsid w:val="007879A5"/>
    <w:rsid w:val="007F65D3"/>
    <w:rsid w:val="008130F0"/>
    <w:rsid w:val="00816FED"/>
    <w:rsid w:val="0084413B"/>
    <w:rsid w:val="008A1AF4"/>
    <w:rsid w:val="008E6758"/>
    <w:rsid w:val="009749E2"/>
    <w:rsid w:val="009D1F60"/>
    <w:rsid w:val="009F322B"/>
    <w:rsid w:val="00A45E46"/>
    <w:rsid w:val="00A740EF"/>
    <w:rsid w:val="00AA442D"/>
    <w:rsid w:val="00AB5DCF"/>
    <w:rsid w:val="00AC5F02"/>
    <w:rsid w:val="00AF59AF"/>
    <w:rsid w:val="00B7223B"/>
    <w:rsid w:val="00BC6556"/>
    <w:rsid w:val="00BC7223"/>
    <w:rsid w:val="00BE0244"/>
    <w:rsid w:val="00D33B5A"/>
    <w:rsid w:val="00D51EFF"/>
    <w:rsid w:val="00D5556C"/>
    <w:rsid w:val="00DB184B"/>
    <w:rsid w:val="00DC0F37"/>
    <w:rsid w:val="00DD60B1"/>
    <w:rsid w:val="00DF68ED"/>
    <w:rsid w:val="00E47EB9"/>
    <w:rsid w:val="00E549F0"/>
    <w:rsid w:val="00EC104E"/>
    <w:rsid w:val="00EC6A2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42</cp:revision>
  <cp:lastPrinted>2018-05-28T10:48:00Z</cp:lastPrinted>
  <dcterms:created xsi:type="dcterms:W3CDTF">2018-03-28T07:07:00Z</dcterms:created>
  <dcterms:modified xsi:type="dcterms:W3CDTF">2020-03-05T03:03:00Z</dcterms:modified>
</cp:coreProperties>
</file>