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>РОССИЙСКАЯ ФЕДЕРАЦИЯ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>ИРКУТСКАЯ ОБЛАСТЬ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>БРАТСКИЙ РАЙОН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>АДМИНИСТРАЦИЯ</w:t>
      </w:r>
    </w:p>
    <w:p w:rsidR="007351EF" w:rsidRPr="00AF05CD" w:rsidRDefault="007351EF" w:rsidP="007351EF">
      <w:pPr>
        <w:rPr>
          <w:rFonts w:ascii="Arial" w:hAnsi="Arial" w:cs="Arial"/>
          <w:sz w:val="32"/>
          <w:szCs w:val="32"/>
        </w:rPr>
      </w:pP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AF05CD">
        <w:rPr>
          <w:rFonts w:ascii="Arial" w:hAnsi="Arial" w:cs="Arial"/>
          <w:sz w:val="32"/>
          <w:szCs w:val="32"/>
        </w:rPr>
        <w:t>ПОСТАНОВЛЕНИЕ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  <w:highlight w:val="yellow"/>
        </w:rPr>
      </w:pPr>
    </w:p>
    <w:p w:rsidR="007351EF" w:rsidRPr="00AF05CD" w:rsidRDefault="007351EF" w:rsidP="007351EF">
      <w:pPr>
        <w:tabs>
          <w:tab w:val="right" w:pos="9356"/>
        </w:tabs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 xml:space="preserve">от </w:t>
      </w:r>
      <w:r w:rsidRPr="00AF05CD">
        <w:rPr>
          <w:rFonts w:ascii="Arial" w:hAnsi="Arial" w:cs="Arial"/>
          <w:sz w:val="32"/>
          <w:szCs w:val="32"/>
          <w:u w:val="single"/>
        </w:rPr>
        <w:t>19.05.2017 г.</w:t>
      </w:r>
      <w:r w:rsidRPr="00AF05CD">
        <w:rPr>
          <w:rFonts w:ascii="Arial" w:hAnsi="Arial" w:cs="Arial"/>
          <w:sz w:val="32"/>
          <w:szCs w:val="32"/>
        </w:rPr>
        <w:t xml:space="preserve"> </w:t>
      </w:r>
      <w:r w:rsidRPr="00AF05CD">
        <w:rPr>
          <w:rFonts w:ascii="Arial" w:hAnsi="Arial" w:cs="Arial"/>
          <w:sz w:val="32"/>
          <w:szCs w:val="32"/>
        </w:rPr>
        <w:tab/>
        <w:t xml:space="preserve">№ </w:t>
      </w:r>
      <w:r w:rsidRPr="00AF05CD">
        <w:rPr>
          <w:rFonts w:ascii="Arial" w:hAnsi="Arial" w:cs="Arial"/>
          <w:sz w:val="32"/>
          <w:szCs w:val="32"/>
          <w:u w:val="single"/>
        </w:rPr>
        <w:t>99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  <w:r w:rsidRPr="00AF05CD">
        <w:rPr>
          <w:rFonts w:ascii="Arial" w:hAnsi="Arial" w:cs="Arial"/>
          <w:sz w:val="32"/>
          <w:szCs w:val="32"/>
        </w:rPr>
        <w:t>г</w:t>
      </w:r>
      <w:proofErr w:type="gramStart"/>
      <w:r w:rsidRPr="00AF05CD">
        <w:rPr>
          <w:rFonts w:ascii="Arial" w:hAnsi="Arial" w:cs="Arial"/>
          <w:sz w:val="32"/>
          <w:szCs w:val="32"/>
        </w:rPr>
        <w:t>.В</w:t>
      </w:r>
      <w:proofErr w:type="gramEnd"/>
      <w:r w:rsidRPr="00AF05CD">
        <w:rPr>
          <w:rFonts w:ascii="Arial" w:hAnsi="Arial" w:cs="Arial"/>
          <w:sz w:val="32"/>
          <w:szCs w:val="32"/>
        </w:rPr>
        <w:t>ихоревка</w:t>
      </w:r>
    </w:p>
    <w:p w:rsidR="007351EF" w:rsidRPr="00AF05CD" w:rsidRDefault="007351EF" w:rsidP="007351EF">
      <w:pPr>
        <w:jc w:val="center"/>
        <w:rPr>
          <w:rFonts w:ascii="Arial" w:hAnsi="Arial" w:cs="Arial"/>
          <w:sz w:val="32"/>
          <w:szCs w:val="32"/>
        </w:rPr>
      </w:pPr>
    </w:p>
    <w:p w:rsidR="007351EF" w:rsidRPr="00F902F4" w:rsidRDefault="007351EF" w:rsidP="007351EF">
      <w:pPr>
        <w:jc w:val="center"/>
        <w:rPr>
          <w:rFonts w:ascii="Arial" w:hAnsi="Arial" w:cs="Arial"/>
          <w:caps/>
          <w:sz w:val="32"/>
          <w:szCs w:val="32"/>
        </w:rPr>
      </w:pPr>
      <w:r w:rsidRPr="00AF05CD">
        <w:rPr>
          <w:rFonts w:ascii="Arial" w:hAnsi="Arial" w:cs="Arial"/>
          <w:caps/>
          <w:sz w:val="32"/>
          <w:szCs w:val="32"/>
        </w:rPr>
        <w:t>об утверждении административного регламента предоставления муниципальной услуги по переводу земель или земельных</w:t>
      </w:r>
      <w:r w:rsidRPr="00F902F4">
        <w:rPr>
          <w:rFonts w:ascii="Arial" w:hAnsi="Arial" w:cs="Arial"/>
          <w:caps/>
          <w:sz w:val="32"/>
          <w:szCs w:val="32"/>
        </w:rPr>
        <w:t xml:space="preserve"> участков из одной категории в другую</w:t>
      </w:r>
    </w:p>
    <w:p w:rsidR="007351EF" w:rsidRPr="00F902F4" w:rsidRDefault="007351EF" w:rsidP="007351EF">
      <w:pPr>
        <w:jc w:val="center"/>
        <w:rPr>
          <w:rFonts w:ascii="Arial" w:hAnsi="Arial" w:cs="Arial"/>
          <w:sz w:val="32"/>
          <w:szCs w:val="32"/>
        </w:rPr>
      </w:pPr>
    </w:p>
    <w:p w:rsidR="007351EF" w:rsidRPr="009E3B0A" w:rsidRDefault="007351EF" w:rsidP="007351EF">
      <w:pPr>
        <w:spacing w:line="210" w:lineRule="atLeast"/>
        <w:ind w:firstLine="709"/>
        <w:jc w:val="both"/>
        <w:rPr>
          <w:rFonts w:ascii="Arial" w:hAnsi="Arial" w:cs="Arial"/>
        </w:rPr>
      </w:pPr>
      <w:r w:rsidRPr="009E3B0A">
        <w:rPr>
          <w:rFonts w:ascii="Arial" w:hAnsi="Arial" w:cs="Arial"/>
        </w:rPr>
        <w:t xml:space="preserve">В соответствии с </w:t>
      </w:r>
      <w:r w:rsidRPr="009E3B0A">
        <w:rPr>
          <w:rFonts w:ascii="Arial" w:eastAsia="Calibri" w:hAnsi="Arial" w:cs="Arial"/>
          <w:lang w:eastAsia="en-US"/>
        </w:rPr>
        <w:t xml:space="preserve">Федеральным </w:t>
      </w:r>
      <w:hyperlink r:id="rId8" w:history="1">
        <w:r w:rsidRPr="009E3B0A">
          <w:rPr>
            <w:rFonts w:ascii="Arial" w:eastAsia="Calibri" w:hAnsi="Arial" w:cs="Arial"/>
            <w:lang w:eastAsia="en-US"/>
          </w:rPr>
          <w:t>законом</w:t>
        </w:r>
      </w:hyperlink>
      <w:r w:rsidRPr="009E3B0A">
        <w:rPr>
          <w:rFonts w:ascii="Arial" w:eastAsia="Calibri" w:hAnsi="Arial" w:cs="Arial"/>
          <w:lang w:eastAsia="en-US"/>
        </w:rPr>
        <w:t xml:space="preserve"> от 27.07.2010 № 210-ФЗ «Об организации предоставления государственных и муниципальных услуг», руководствуясь </w:t>
      </w:r>
      <w:r w:rsidRPr="009E3B0A">
        <w:rPr>
          <w:rFonts w:ascii="Arial" w:hAnsi="Arial" w:cs="Arial"/>
          <w:shd w:val="clear" w:color="auto" w:fill="FFFFFF"/>
        </w:rPr>
        <w:t>Уставом Вихоревского муниципального образования,</w:t>
      </w:r>
      <w:r w:rsidRPr="009E3B0A">
        <w:rPr>
          <w:rFonts w:ascii="Arial" w:hAnsi="Arial" w:cs="Arial"/>
        </w:rPr>
        <w:t xml:space="preserve"> </w:t>
      </w:r>
      <w:r w:rsidRPr="00E374E3">
        <w:rPr>
          <w:rFonts w:ascii="Arial" w:hAnsi="Arial" w:cs="Arial"/>
        </w:rPr>
        <w:t xml:space="preserve">Постановлением главы Администрации 02.04.212г. № 47 «О порядке разработки и утверждения административных регламентов предоставления муниципальных услуг», </w:t>
      </w:r>
      <w:r w:rsidRPr="00E374E3">
        <w:rPr>
          <w:rFonts w:ascii="Arial" w:hAnsi="Arial" w:cs="Arial"/>
          <w:shd w:val="clear" w:color="auto" w:fill="FFFFFF"/>
        </w:rPr>
        <w:t>администрация Вихоревского городского поселения</w:t>
      </w:r>
      <w:r w:rsidRPr="009E3B0A">
        <w:rPr>
          <w:rFonts w:ascii="Arial" w:hAnsi="Arial" w:cs="Arial"/>
        </w:rPr>
        <w:t xml:space="preserve"> </w:t>
      </w:r>
    </w:p>
    <w:p w:rsidR="007351EF" w:rsidRPr="00F902F4" w:rsidRDefault="007351EF" w:rsidP="007351EF">
      <w:pPr>
        <w:spacing w:line="210" w:lineRule="atLeast"/>
        <w:jc w:val="both"/>
        <w:rPr>
          <w:rFonts w:ascii="Arial" w:hAnsi="Arial" w:cs="Arial"/>
          <w:b/>
          <w:bCs/>
          <w:highlight w:val="yellow"/>
        </w:rPr>
      </w:pPr>
    </w:p>
    <w:p w:rsidR="007351EF" w:rsidRPr="00993C4B" w:rsidRDefault="007351EF" w:rsidP="007351EF">
      <w:pPr>
        <w:spacing w:line="210" w:lineRule="atLeast"/>
        <w:jc w:val="center"/>
        <w:rPr>
          <w:rFonts w:ascii="Arial" w:hAnsi="Arial" w:cs="Arial"/>
          <w:sz w:val="32"/>
          <w:szCs w:val="32"/>
        </w:rPr>
      </w:pPr>
      <w:r w:rsidRPr="00993C4B">
        <w:rPr>
          <w:rFonts w:ascii="Arial" w:hAnsi="Arial" w:cs="Arial"/>
          <w:sz w:val="32"/>
          <w:szCs w:val="32"/>
        </w:rPr>
        <w:t>ПОСТАНОВЛЯЕТ:</w:t>
      </w:r>
    </w:p>
    <w:p w:rsidR="007351EF" w:rsidRPr="00993C4B" w:rsidRDefault="007351EF" w:rsidP="007351EF">
      <w:pPr>
        <w:spacing w:line="210" w:lineRule="atLeast"/>
        <w:jc w:val="center"/>
        <w:rPr>
          <w:rFonts w:ascii="Arial" w:hAnsi="Arial" w:cs="Arial"/>
          <w:highlight w:val="yellow"/>
        </w:rPr>
      </w:pPr>
    </w:p>
    <w:p w:rsidR="007351EF" w:rsidRPr="00993C4B" w:rsidRDefault="007351EF" w:rsidP="007351EF">
      <w:pPr>
        <w:numPr>
          <w:ilvl w:val="0"/>
          <w:numId w:val="16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 w:rsidRPr="00993C4B">
        <w:rPr>
          <w:rFonts w:ascii="Arial" w:hAnsi="Arial" w:cs="Arial"/>
        </w:rPr>
        <w:t>Утвердить административный регламент предо</w:t>
      </w:r>
      <w:r>
        <w:rPr>
          <w:rFonts w:ascii="Arial" w:hAnsi="Arial" w:cs="Arial"/>
        </w:rPr>
        <w:t xml:space="preserve">ставления муниципальной услуги </w:t>
      </w:r>
      <w:r w:rsidRPr="00993C4B">
        <w:rPr>
          <w:rFonts w:ascii="Arial" w:hAnsi="Arial" w:cs="Arial"/>
        </w:rPr>
        <w:t>по переводу земель или земельных участков из одной категории в другую (прилагается)</w:t>
      </w:r>
      <w:r>
        <w:rPr>
          <w:rFonts w:ascii="Arial" w:hAnsi="Arial" w:cs="Arial"/>
        </w:rPr>
        <w:t>.</w:t>
      </w:r>
    </w:p>
    <w:p w:rsidR="007351EF" w:rsidRPr="0053285D" w:rsidRDefault="007351EF" w:rsidP="007351EF">
      <w:pPr>
        <w:numPr>
          <w:ilvl w:val="0"/>
          <w:numId w:val="16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 w:rsidRPr="0053285D">
        <w:rPr>
          <w:rFonts w:ascii="Arial" w:hAnsi="Arial" w:cs="Arial"/>
        </w:rPr>
        <w:t>Настоящее постановление подлежит официальному опубликованию (обнародованию)</w:t>
      </w:r>
      <w:r w:rsidRPr="0053285D">
        <w:rPr>
          <w:rFonts w:ascii="Arial" w:hAnsi="Arial" w:cs="Arial"/>
          <w:color w:val="000000"/>
        </w:rPr>
        <w:t xml:space="preserve">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9" w:history="1">
        <w:r w:rsidRPr="00ED2B26">
          <w:rPr>
            <w:rStyle w:val="ab"/>
            <w:rFonts w:ascii="Arial" w:hAnsi="Arial" w:cs="Arial"/>
            <w:lang w:val="en-US"/>
          </w:rPr>
          <w:t>www</w:t>
        </w:r>
        <w:r w:rsidRPr="00ED2B26">
          <w:rPr>
            <w:rStyle w:val="ab"/>
            <w:rFonts w:ascii="Arial" w:hAnsi="Arial" w:cs="Arial"/>
          </w:rPr>
          <w:t>.</w:t>
        </w:r>
        <w:proofErr w:type="spellStart"/>
        <w:r w:rsidRPr="00ED2B26">
          <w:rPr>
            <w:rStyle w:val="ab"/>
            <w:rFonts w:ascii="Arial" w:hAnsi="Arial" w:cs="Arial"/>
            <w:lang w:val="en-US"/>
          </w:rPr>
          <w:t>admvih</w:t>
        </w:r>
        <w:proofErr w:type="spellEnd"/>
        <w:r w:rsidRPr="00ED2B26">
          <w:rPr>
            <w:rStyle w:val="ab"/>
            <w:rFonts w:ascii="Arial" w:hAnsi="Arial" w:cs="Arial"/>
          </w:rPr>
          <w:t>.</w:t>
        </w:r>
        <w:proofErr w:type="spellStart"/>
        <w:r w:rsidRPr="00ED2B26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53285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351EF" w:rsidRPr="0053285D" w:rsidRDefault="007351EF" w:rsidP="007351EF">
      <w:pPr>
        <w:tabs>
          <w:tab w:val="left" w:pos="1134"/>
        </w:tabs>
        <w:spacing w:line="210" w:lineRule="atLeast"/>
        <w:jc w:val="both"/>
        <w:rPr>
          <w:rFonts w:ascii="Arial" w:hAnsi="Arial" w:cs="Arial"/>
        </w:rPr>
      </w:pPr>
    </w:p>
    <w:p w:rsidR="007351EF" w:rsidRPr="0053285D" w:rsidRDefault="007351EF" w:rsidP="007351EF">
      <w:pPr>
        <w:tabs>
          <w:tab w:val="left" w:pos="1134"/>
        </w:tabs>
        <w:spacing w:line="210" w:lineRule="atLeast"/>
        <w:jc w:val="both"/>
        <w:rPr>
          <w:rFonts w:ascii="Arial" w:hAnsi="Arial" w:cs="Arial"/>
        </w:rPr>
      </w:pPr>
    </w:p>
    <w:p w:rsidR="007351EF" w:rsidRDefault="007351EF" w:rsidP="007351EF">
      <w:pPr>
        <w:tabs>
          <w:tab w:val="left" w:pos="1134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И.о. г</w:t>
      </w:r>
      <w:r w:rsidRPr="0053285D">
        <w:rPr>
          <w:rFonts w:ascii="Arial" w:hAnsi="Arial" w:cs="Arial"/>
          <w:shd w:val="clear" w:color="auto" w:fill="FFFFFF"/>
        </w:rPr>
        <w:t>лав</w:t>
      </w:r>
      <w:r>
        <w:rPr>
          <w:rFonts w:ascii="Arial" w:hAnsi="Arial" w:cs="Arial"/>
          <w:shd w:val="clear" w:color="auto" w:fill="FFFFFF"/>
        </w:rPr>
        <w:t xml:space="preserve">ы Вихоревского </w:t>
      </w:r>
    </w:p>
    <w:p w:rsidR="007351EF" w:rsidRPr="0053285D" w:rsidRDefault="007351EF" w:rsidP="007351EF">
      <w:pPr>
        <w:tabs>
          <w:tab w:val="right" w:pos="9356"/>
        </w:tabs>
        <w:spacing w:line="210" w:lineRule="atLeast"/>
        <w:jc w:val="both"/>
        <w:rPr>
          <w:sz w:val="26"/>
          <w:szCs w:val="26"/>
        </w:rPr>
      </w:pPr>
      <w:r>
        <w:rPr>
          <w:rFonts w:ascii="Arial" w:hAnsi="Arial" w:cs="Arial"/>
          <w:shd w:val="clear" w:color="auto" w:fill="FFFFFF"/>
        </w:rPr>
        <w:t xml:space="preserve">муниципального образования   </w:t>
      </w:r>
      <w:r>
        <w:rPr>
          <w:rFonts w:ascii="Arial" w:hAnsi="Arial" w:cs="Arial"/>
          <w:shd w:val="clear" w:color="auto" w:fill="FFFFFF"/>
        </w:rPr>
        <w:tab/>
        <w:t>С.Н. Касьянов</w:t>
      </w:r>
      <w:r w:rsidRPr="0053285D">
        <w:rPr>
          <w:sz w:val="26"/>
          <w:szCs w:val="26"/>
        </w:rPr>
        <w:br w:type="page"/>
      </w:r>
    </w:p>
    <w:p w:rsidR="007351EF" w:rsidRDefault="007351EF">
      <w:pPr>
        <w:rPr>
          <w:rFonts w:ascii="Courier New" w:hAnsi="Courier New" w:cs="Courier New"/>
          <w:sz w:val="22"/>
          <w:szCs w:val="22"/>
        </w:rPr>
      </w:pPr>
    </w:p>
    <w:p w:rsidR="004A53DD" w:rsidRPr="00EF4041" w:rsidRDefault="00256584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EF4041">
        <w:rPr>
          <w:rFonts w:ascii="Courier New" w:hAnsi="Courier New" w:cs="Courier New"/>
          <w:sz w:val="22"/>
          <w:szCs w:val="22"/>
        </w:rPr>
        <w:t>Утвержден</w:t>
      </w:r>
    </w:p>
    <w:p w:rsidR="0014060A" w:rsidRPr="00EF4041" w:rsidRDefault="0014060A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>постановлени</w:t>
      </w:r>
      <w:r w:rsidR="00256584" w:rsidRPr="00EF4041">
        <w:rPr>
          <w:sz w:val="22"/>
          <w:szCs w:val="22"/>
        </w:rPr>
        <w:t>ем</w:t>
      </w:r>
      <w:r w:rsidRPr="00EF4041">
        <w:rPr>
          <w:sz w:val="22"/>
          <w:szCs w:val="22"/>
        </w:rPr>
        <w:t xml:space="preserve"> администрации Вихоревского городского поселения </w:t>
      </w:r>
    </w:p>
    <w:p w:rsidR="0014060A" w:rsidRPr="00EF4041" w:rsidRDefault="00060DFC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>от «</w:t>
      </w:r>
      <w:r w:rsidR="00FD67C5" w:rsidRPr="00EF4041">
        <w:rPr>
          <w:sz w:val="22"/>
          <w:szCs w:val="22"/>
        </w:rPr>
        <w:t>19</w:t>
      </w:r>
      <w:r w:rsidR="0014060A" w:rsidRPr="00EF4041">
        <w:rPr>
          <w:sz w:val="22"/>
          <w:szCs w:val="22"/>
        </w:rPr>
        <w:t>»</w:t>
      </w:r>
      <w:r w:rsidRPr="00EF4041">
        <w:rPr>
          <w:sz w:val="22"/>
          <w:szCs w:val="22"/>
        </w:rPr>
        <w:t xml:space="preserve"> </w:t>
      </w:r>
      <w:r w:rsidR="00981D24" w:rsidRPr="00EF4041">
        <w:rPr>
          <w:sz w:val="22"/>
          <w:szCs w:val="22"/>
          <w:u w:val="single"/>
        </w:rPr>
        <w:t>мая</w:t>
      </w:r>
      <w:r w:rsidR="00B50448" w:rsidRPr="00EF4041">
        <w:rPr>
          <w:sz w:val="22"/>
          <w:szCs w:val="22"/>
          <w:u w:val="single"/>
        </w:rPr>
        <w:t xml:space="preserve"> </w:t>
      </w:r>
      <w:r w:rsidR="0014060A" w:rsidRPr="00EF4041">
        <w:rPr>
          <w:sz w:val="22"/>
          <w:szCs w:val="22"/>
          <w:u w:val="single"/>
        </w:rPr>
        <w:t>201</w:t>
      </w:r>
      <w:r w:rsidR="00981D24" w:rsidRPr="00EF4041">
        <w:rPr>
          <w:sz w:val="22"/>
          <w:szCs w:val="22"/>
          <w:u w:val="single"/>
        </w:rPr>
        <w:t>7</w:t>
      </w:r>
      <w:r w:rsidR="0014060A" w:rsidRPr="00EF4041">
        <w:rPr>
          <w:sz w:val="22"/>
          <w:szCs w:val="22"/>
          <w:u w:val="single"/>
        </w:rPr>
        <w:t xml:space="preserve"> г.</w:t>
      </w:r>
      <w:r w:rsidR="0014060A" w:rsidRPr="00EF4041">
        <w:rPr>
          <w:sz w:val="22"/>
          <w:szCs w:val="22"/>
        </w:rPr>
        <w:t xml:space="preserve"> № </w:t>
      </w:r>
      <w:r w:rsidR="00FD67C5" w:rsidRPr="00EF4041">
        <w:rPr>
          <w:sz w:val="22"/>
          <w:szCs w:val="22"/>
          <w:u w:val="single"/>
        </w:rPr>
        <w:t>99</w:t>
      </w:r>
    </w:p>
    <w:p w:rsidR="0014060A" w:rsidRDefault="0014060A" w:rsidP="00925CAB">
      <w:pPr>
        <w:shd w:val="clear" w:color="auto" w:fill="FFFFFF" w:themeFill="background1"/>
        <w:jc w:val="center"/>
      </w:pPr>
    </w:p>
    <w:p w:rsidR="003A148A" w:rsidRPr="00FD67C5" w:rsidRDefault="003A148A" w:rsidP="00925CAB">
      <w:pPr>
        <w:shd w:val="clear" w:color="auto" w:fill="FFFFFF" w:themeFill="background1"/>
        <w:jc w:val="center"/>
      </w:pPr>
    </w:p>
    <w:p w:rsidR="0014060A" w:rsidRPr="00FD67C5" w:rsidRDefault="0014060A" w:rsidP="00925CAB">
      <w:pPr>
        <w:shd w:val="clear" w:color="auto" w:fill="FFFFFF" w:themeFill="background1"/>
        <w:jc w:val="center"/>
        <w:rPr>
          <w:rFonts w:ascii="Arial" w:hAnsi="Arial" w:cs="Arial"/>
          <w:b/>
          <w:caps/>
        </w:rPr>
      </w:pPr>
      <w:r w:rsidRPr="00FD67C5">
        <w:rPr>
          <w:rFonts w:ascii="Arial" w:hAnsi="Arial" w:cs="Arial"/>
          <w:b/>
          <w:caps/>
        </w:rPr>
        <w:t>АДМИНИСТРАТИВНЫЙ  РЕГЛАМЕНТ</w:t>
      </w:r>
    </w:p>
    <w:p w:rsidR="00FF629D" w:rsidRPr="00FD67C5" w:rsidRDefault="0014060A" w:rsidP="00925CAB">
      <w:pPr>
        <w:pStyle w:val="ConsPlusTitle"/>
        <w:widowControl/>
        <w:shd w:val="clear" w:color="auto" w:fill="FFFFFF" w:themeFill="background1"/>
        <w:jc w:val="center"/>
        <w:rPr>
          <w:bCs w:val="0"/>
          <w:caps/>
          <w:sz w:val="24"/>
          <w:szCs w:val="24"/>
        </w:rPr>
      </w:pPr>
      <w:r w:rsidRPr="00FD67C5">
        <w:rPr>
          <w:bCs w:val="0"/>
          <w:caps/>
          <w:sz w:val="24"/>
          <w:szCs w:val="24"/>
        </w:rPr>
        <w:t xml:space="preserve">предоставления муниципальной услуги </w:t>
      </w:r>
      <w:r w:rsidR="00FF629D" w:rsidRPr="00FD67C5">
        <w:rPr>
          <w:bCs w:val="0"/>
          <w:caps/>
          <w:sz w:val="24"/>
          <w:szCs w:val="24"/>
        </w:rPr>
        <w:t>по переводу земель или земельных участков из одной категории в другую</w:t>
      </w:r>
    </w:p>
    <w:p w:rsidR="0014060A" w:rsidRPr="00FD67C5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4060A" w:rsidRPr="00FD67C5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D67C5">
        <w:rPr>
          <w:rFonts w:ascii="Arial" w:hAnsi="Arial" w:cs="Arial"/>
        </w:rPr>
        <w:t xml:space="preserve">Глава </w:t>
      </w:r>
      <w:r w:rsidRPr="00FD67C5">
        <w:rPr>
          <w:rFonts w:ascii="Arial" w:hAnsi="Arial" w:cs="Arial"/>
          <w:lang w:val="en-US"/>
        </w:rPr>
        <w:t>I</w:t>
      </w:r>
      <w:r w:rsidRPr="00FD67C5">
        <w:rPr>
          <w:rFonts w:ascii="Arial" w:hAnsi="Arial" w:cs="Arial"/>
        </w:rPr>
        <w:t>. ОБЩИЕ ПОЛОЖЕНИЯ</w:t>
      </w:r>
    </w:p>
    <w:p w:rsidR="0014060A" w:rsidRPr="00FD67C5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25276" w:rsidRPr="00FD67C5" w:rsidRDefault="00F25A0A" w:rsidP="004F389E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proofErr w:type="gramStart"/>
      <w:r w:rsidRPr="00FD67C5">
        <w:rPr>
          <w:b w:val="0"/>
          <w:bCs w:val="0"/>
          <w:sz w:val="24"/>
          <w:szCs w:val="24"/>
        </w:rPr>
        <w:t xml:space="preserve">Административный регламент </w:t>
      </w:r>
      <w:r w:rsidR="00925CAB" w:rsidRPr="00FD67C5">
        <w:rPr>
          <w:b w:val="0"/>
          <w:bCs w:val="0"/>
          <w:sz w:val="24"/>
          <w:szCs w:val="24"/>
        </w:rPr>
        <w:t>предоставлени</w:t>
      </w:r>
      <w:r w:rsidRPr="00FD67C5">
        <w:rPr>
          <w:b w:val="0"/>
          <w:bCs w:val="0"/>
          <w:sz w:val="24"/>
          <w:szCs w:val="24"/>
        </w:rPr>
        <w:t>я</w:t>
      </w:r>
      <w:r w:rsidR="00925CAB" w:rsidRPr="00FD67C5">
        <w:rPr>
          <w:b w:val="0"/>
          <w:bCs w:val="0"/>
          <w:sz w:val="24"/>
          <w:szCs w:val="24"/>
        </w:rPr>
        <w:t xml:space="preserve"> муниципальной услуги </w:t>
      </w:r>
      <w:r w:rsidRPr="00FD67C5">
        <w:rPr>
          <w:b w:val="0"/>
          <w:bCs w:val="0"/>
          <w:sz w:val="24"/>
          <w:szCs w:val="24"/>
        </w:rPr>
        <w:t xml:space="preserve">по переводу земель или земельных участков из одной категории в другую </w:t>
      </w:r>
      <w:r w:rsidR="003146E8" w:rsidRPr="00FD67C5">
        <w:rPr>
          <w:b w:val="0"/>
          <w:sz w:val="24"/>
          <w:szCs w:val="24"/>
        </w:rPr>
        <w:t>(далее по тексту</w:t>
      </w:r>
      <w:r w:rsidR="00144630" w:rsidRPr="00FD67C5">
        <w:rPr>
          <w:b w:val="0"/>
          <w:sz w:val="24"/>
          <w:szCs w:val="24"/>
        </w:rPr>
        <w:t xml:space="preserve"> </w:t>
      </w:r>
      <w:r w:rsidR="003146E8" w:rsidRPr="00FD67C5">
        <w:rPr>
          <w:b w:val="0"/>
          <w:sz w:val="24"/>
          <w:szCs w:val="24"/>
        </w:rPr>
        <w:t>– Административный регламент)</w:t>
      </w:r>
      <w:r w:rsidR="00925CAB" w:rsidRPr="00FD67C5">
        <w:rPr>
          <w:b w:val="0"/>
          <w:sz w:val="24"/>
          <w:szCs w:val="24"/>
        </w:rPr>
        <w:t xml:space="preserve">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r w:rsidR="00925CAB" w:rsidRPr="00FD67C5">
        <w:rPr>
          <w:b w:val="0"/>
          <w:bCs w:val="0"/>
          <w:sz w:val="24"/>
          <w:szCs w:val="24"/>
        </w:rPr>
        <w:t xml:space="preserve"> при </w:t>
      </w:r>
      <w:r w:rsidR="004F389E" w:rsidRPr="00FD67C5">
        <w:rPr>
          <w:b w:val="0"/>
          <w:bCs w:val="0"/>
          <w:sz w:val="24"/>
          <w:szCs w:val="24"/>
        </w:rPr>
        <w:t>п</w:t>
      </w:r>
      <w:r w:rsidR="00C25276" w:rsidRPr="00FD67C5">
        <w:rPr>
          <w:b w:val="0"/>
          <w:sz w:val="24"/>
          <w:szCs w:val="24"/>
        </w:rPr>
        <w:t xml:space="preserve">редоставлении </w:t>
      </w:r>
      <w:r w:rsidR="004F389E" w:rsidRPr="00FD67C5">
        <w:rPr>
          <w:b w:val="0"/>
          <w:sz w:val="24"/>
          <w:szCs w:val="24"/>
        </w:rPr>
        <w:t>муниципальной</w:t>
      </w:r>
      <w:r w:rsidR="00C25276" w:rsidRPr="00FD67C5">
        <w:rPr>
          <w:b w:val="0"/>
          <w:sz w:val="24"/>
          <w:szCs w:val="24"/>
        </w:rPr>
        <w:t xml:space="preserve"> услуги</w:t>
      </w:r>
      <w:proofErr w:type="gramEnd"/>
      <w:r w:rsidR="00C25276" w:rsidRPr="00FD67C5">
        <w:rPr>
          <w:b w:val="0"/>
          <w:sz w:val="24"/>
          <w:szCs w:val="24"/>
        </w:rPr>
        <w:t xml:space="preserve"> по переводу земель или земельных участков из одной категории в другую в отношении земель или земельных участков, находящихся в муниципальной собственности, за исключением земель  сельскохозяйственного назначения</w:t>
      </w:r>
      <w:r w:rsidR="004F389E" w:rsidRPr="00FD67C5">
        <w:rPr>
          <w:b w:val="0"/>
          <w:sz w:val="24"/>
          <w:szCs w:val="24"/>
        </w:rPr>
        <w:t>.</w:t>
      </w:r>
    </w:p>
    <w:p w:rsidR="00E63ADC" w:rsidRPr="00FD67C5" w:rsidRDefault="00E63ADC" w:rsidP="00B50025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 xml:space="preserve"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93052" w:rsidRPr="00FD67C5" w:rsidRDefault="00893052" w:rsidP="00B50025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93052" w:rsidRPr="00FD67C5" w:rsidRDefault="00893052" w:rsidP="0089305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FD67C5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Земельным кодексом Российской Федерации от 25 октября 2001 года № 136-ФЗ (Собрание законодательства Российской Федерации, 2001г., № 44, статья 4147);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 xml:space="preserve">Федеральным законом от 21 декабря 2004 года №  172-ФЗ «О переводе земель или земельных участков из одной категории в другую» (Собрание законодательства Российской Федерации, 2004, № 52, часть 1, ст. 5276);  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2006г., № 19, ст. 2060);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893052" w:rsidRPr="00FD67C5" w:rsidRDefault="00893052" w:rsidP="00B50025">
      <w:pPr>
        <w:pStyle w:val="ConsPlusNormal"/>
        <w:numPr>
          <w:ilvl w:val="0"/>
          <w:numId w:val="23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D67C5">
        <w:rPr>
          <w:sz w:val="24"/>
          <w:szCs w:val="24"/>
        </w:rPr>
        <w:t>Законом Иркутской области от 21 декабря 2006 года N 99-оз «Об отдельных вопросах использования и охраны земель в Иркутской области» (Ведомости Законодательного собрания Иркутской области, 2007г., N 27, т. 1);</w:t>
      </w:r>
    </w:p>
    <w:p w:rsidR="00E47720" w:rsidRPr="00FD67C5" w:rsidRDefault="00E47720" w:rsidP="00B50025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rFonts w:eastAsia="Calibri"/>
          <w:b w:val="0"/>
          <w:sz w:val="24"/>
          <w:szCs w:val="24"/>
        </w:rPr>
        <w:t>Заявителями при предоставлении муниципальной услуги являются физические лица, юридические лица, индивидуальные предприниматели, заинтересованные в предоставлении муниципальной услуги.</w:t>
      </w:r>
    </w:p>
    <w:p w:rsidR="00B87A2D" w:rsidRPr="00FD67C5" w:rsidRDefault="00B87A2D" w:rsidP="00B87A2D">
      <w:pPr>
        <w:pStyle w:val="ConsPlusTitle"/>
        <w:widowControl/>
        <w:numPr>
          <w:ilvl w:val="1"/>
          <w:numId w:val="6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>Порядок информирования о правилах предоставления муниципальной услуги.</w:t>
      </w:r>
    </w:p>
    <w:p w:rsidR="00B87A2D" w:rsidRPr="00FD67C5" w:rsidRDefault="00B87A2D" w:rsidP="00B87A2D">
      <w:pPr>
        <w:pStyle w:val="ConsPlusTitle"/>
        <w:widowControl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B87A2D" w:rsidRPr="00FD67C5" w:rsidRDefault="00B87A2D" w:rsidP="00B87A2D">
      <w:pPr>
        <w:pStyle w:val="ConsPlusTitle"/>
        <w:widowControl/>
        <w:shd w:val="clear" w:color="auto" w:fill="FFFFFF" w:themeFill="background1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>Информирование о правилах предоставления муниципальной услуги включает в себя информирование непосредственно в сектор</w:t>
      </w:r>
      <w:r w:rsidR="00E64CF7" w:rsidRPr="00FD67C5">
        <w:rPr>
          <w:b w:val="0"/>
          <w:sz w:val="24"/>
          <w:szCs w:val="24"/>
        </w:rPr>
        <w:t>е</w:t>
      </w:r>
      <w:r w:rsidRPr="00FD67C5">
        <w:rPr>
          <w:b w:val="0"/>
          <w:sz w:val="24"/>
          <w:szCs w:val="24"/>
        </w:rPr>
        <w:t xml:space="preserve"> по землеустройству</w:t>
      </w:r>
      <w:r w:rsidR="00DC7A7C" w:rsidRPr="00FD67C5">
        <w:rPr>
          <w:b w:val="0"/>
          <w:sz w:val="24"/>
          <w:szCs w:val="24"/>
        </w:rPr>
        <w:t xml:space="preserve"> </w:t>
      </w:r>
      <w:r w:rsidR="00DC7A7C" w:rsidRPr="00FD67C5">
        <w:rPr>
          <w:rFonts w:eastAsia="Calibri"/>
          <w:b w:val="0"/>
          <w:sz w:val="24"/>
          <w:szCs w:val="24"/>
        </w:rPr>
        <w:t xml:space="preserve">(далее </w:t>
      </w:r>
      <w:r w:rsidR="00DC7A7C" w:rsidRPr="00FD67C5">
        <w:rPr>
          <w:b w:val="0"/>
          <w:sz w:val="24"/>
          <w:szCs w:val="24"/>
        </w:rPr>
        <w:t>по тексту – Сектор</w:t>
      </w:r>
      <w:r w:rsidR="00DC7A7C" w:rsidRPr="00FD67C5">
        <w:rPr>
          <w:rFonts w:eastAsia="Calibri"/>
          <w:b w:val="0"/>
          <w:sz w:val="24"/>
          <w:szCs w:val="24"/>
        </w:rPr>
        <w:t>)</w:t>
      </w:r>
      <w:r w:rsidR="00E64CF7" w:rsidRPr="00FD67C5">
        <w:rPr>
          <w:b w:val="0"/>
          <w:sz w:val="24"/>
          <w:szCs w:val="24"/>
        </w:rPr>
        <w:t>, с использованием средств телефонной и почтовой связи, а также на сайте.</w:t>
      </w:r>
    </w:p>
    <w:p w:rsidR="00B87A2D" w:rsidRPr="00B87A2D" w:rsidRDefault="00B87A2D" w:rsidP="00B87A2D">
      <w:pPr>
        <w:pStyle w:val="ConsPlusTitle"/>
        <w:widowControl/>
        <w:numPr>
          <w:ilvl w:val="2"/>
          <w:numId w:val="6"/>
        </w:numPr>
        <w:shd w:val="clear" w:color="auto" w:fill="FFFFFF" w:themeFill="background1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FD67C5">
        <w:rPr>
          <w:b w:val="0"/>
          <w:sz w:val="24"/>
          <w:szCs w:val="24"/>
        </w:rPr>
        <w:t>Информация о месте нахождения, контактных телефонах, официальном сайте, на котором размещаются информационные материалы,</w:t>
      </w:r>
      <w:r w:rsidRPr="00B87A2D">
        <w:rPr>
          <w:b w:val="0"/>
          <w:sz w:val="24"/>
          <w:szCs w:val="24"/>
        </w:rPr>
        <w:t xml:space="preserve">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10"/>
        <w:gridCol w:w="6061"/>
      </w:tblGrid>
      <w:tr w:rsidR="00B87A2D" w:rsidRPr="0034149F" w:rsidTr="00B87A2D">
        <w:trPr>
          <w:trHeight w:val="70"/>
        </w:trPr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</w:t>
            </w:r>
            <w:proofErr w:type="gramStart"/>
            <w:r w:rsidRPr="0034149F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34149F"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д.105</w:t>
            </w:r>
          </w:p>
        </w:tc>
      </w:tr>
      <w:tr w:rsidR="00B87A2D" w:rsidRPr="0034149F" w:rsidTr="00B87A2D"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B87A2D" w:rsidRPr="0034149F" w:rsidTr="00B87A2D"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927F9F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proofErr w:type="spellEnd"/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proofErr w:type="spellStart"/>
              <w:r w:rsidR="00224C03" w:rsidRPr="00ED2B26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B87A2D" w:rsidRPr="0034149F" w:rsidTr="00B87A2D"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927F9F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hyperlink r:id="rId11" w:history="1">
              <w:r w:rsidR="00B87A2D" w:rsidRPr="0034149F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B87A2D" w:rsidRPr="0034149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87A2D" w:rsidRPr="0034149F" w:rsidTr="00B87A2D">
        <w:trPr>
          <w:trHeight w:val="274"/>
        </w:trPr>
        <w:tc>
          <w:tcPr>
            <w:tcW w:w="3510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режим работы (</w:t>
            </w:r>
            <w:proofErr w:type="spellStart"/>
            <w:r w:rsidRPr="0034149F">
              <w:rPr>
                <w:rFonts w:ascii="Courier New" w:hAnsi="Courier New" w:cs="Courier New"/>
                <w:sz w:val="22"/>
                <w:szCs w:val="22"/>
              </w:rPr>
              <w:t>каб.№</w:t>
            </w:r>
            <w:proofErr w:type="spellEnd"/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7)</w:t>
            </w:r>
          </w:p>
        </w:tc>
        <w:tc>
          <w:tcPr>
            <w:tcW w:w="6061" w:type="dxa"/>
            <w:shd w:val="clear" w:color="auto" w:fill="FFFFFF" w:themeFill="background1"/>
          </w:tcPr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4149F">
              <w:rPr>
                <w:rFonts w:ascii="Courier New" w:hAnsi="Courier New" w:cs="Courier New"/>
                <w:sz w:val="22"/>
                <w:szCs w:val="22"/>
              </w:rPr>
              <w:t>неприемные</w:t>
            </w:r>
            <w:proofErr w:type="spellEnd"/>
            <w:r w:rsidRPr="0034149F">
              <w:rPr>
                <w:rFonts w:ascii="Courier New" w:hAnsi="Courier New" w:cs="Courier New"/>
                <w:sz w:val="22"/>
                <w:szCs w:val="22"/>
              </w:rPr>
              <w:t xml:space="preserve"> дни: четверг, пятница</w:t>
            </w:r>
          </w:p>
          <w:p w:rsidR="00B87A2D" w:rsidRPr="0034149F" w:rsidRDefault="00B87A2D" w:rsidP="00B87A2D">
            <w:pPr>
              <w:shd w:val="clear" w:color="auto" w:fill="FFFFFF" w:themeFill="background1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34149F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D7598E" w:rsidRPr="00602E95" w:rsidRDefault="00D7598E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602E95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D7598E" w:rsidRPr="001368AF" w:rsidRDefault="00D7598E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1368AF">
        <w:rPr>
          <w:rFonts w:ascii="Arial" w:hAnsi="Arial" w:cs="Arial"/>
          <w:color w:val="000000"/>
          <w:shd w:val="clear" w:color="auto" w:fill="FFFFFF"/>
        </w:rPr>
        <w:t>И</w:t>
      </w:r>
      <w:r w:rsidR="001368AF" w:rsidRPr="001368AF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1368AF">
        <w:rPr>
          <w:rFonts w:ascii="Arial" w:hAnsi="Arial" w:cs="Arial"/>
          <w:color w:val="000000"/>
          <w:shd w:val="clear" w:color="auto" w:fill="FFFFFF"/>
        </w:rPr>
        <w:t>.</w:t>
      </w:r>
    </w:p>
    <w:p w:rsidR="0079378B" w:rsidRPr="009A2E88" w:rsidRDefault="0079378B" w:rsidP="0079378B">
      <w:pPr>
        <w:pStyle w:val="ConsPlusTitle"/>
        <w:widowControl/>
        <w:numPr>
          <w:ilvl w:val="3"/>
          <w:numId w:val="6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9A2E88">
        <w:rPr>
          <w:b w:val="0"/>
          <w:sz w:val="24"/>
          <w:szCs w:val="24"/>
        </w:rPr>
        <w:t>Информация о предоставлении государственной услуги включает сведения: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об Администрации, структурных подразделениях Администрации, 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данной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сроке предоставления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результате предоставления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79378B" w:rsidRPr="009A2E88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79378B" w:rsidRPr="00F702B9" w:rsidRDefault="0079378B" w:rsidP="0079378B">
      <w:pPr>
        <w:pStyle w:val="ConsPlusNormal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A2E8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F702B9">
        <w:rPr>
          <w:sz w:val="24"/>
          <w:szCs w:val="24"/>
        </w:rPr>
        <w:t>государственной услуги.</w:t>
      </w:r>
    </w:p>
    <w:p w:rsidR="0079378B" w:rsidRPr="00F702B9" w:rsidRDefault="0079378B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F702B9">
        <w:rPr>
          <w:sz w:val="24"/>
          <w:szCs w:val="24"/>
        </w:rPr>
        <w:lastRenderedPageBreak/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F702B9" w:rsidRPr="00F702B9" w:rsidRDefault="0079378B" w:rsidP="00F702B9">
      <w:pPr>
        <w:pStyle w:val="ConsPlusNormal"/>
        <w:ind w:firstLine="567"/>
        <w:jc w:val="both"/>
        <w:rPr>
          <w:sz w:val="24"/>
          <w:szCs w:val="24"/>
        </w:rPr>
      </w:pPr>
      <w:r w:rsidRPr="00F702B9">
        <w:rPr>
          <w:sz w:val="24"/>
          <w:szCs w:val="24"/>
        </w:rPr>
        <w:t>Время разговора не должно превышать 10 минут.</w:t>
      </w:r>
    </w:p>
    <w:p w:rsidR="0079378B" w:rsidRPr="00F702B9" w:rsidRDefault="0079378B" w:rsidP="00F702B9">
      <w:pPr>
        <w:pStyle w:val="ConsPlusNormal"/>
        <w:ind w:firstLine="567"/>
        <w:jc w:val="both"/>
        <w:rPr>
          <w:sz w:val="24"/>
          <w:szCs w:val="24"/>
        </w:rPr>
      </w:pPr>
      <w:r w:rsidRPr="00F702B9">
        <w:rPr>
          <w:sz w:val="24"/>
          <w:szCs w:val="24"/>
        </w:rPr>
        <w:t xml:space="preserve">При невозможности должностного лица </w:t>
      </w:r>
      <w:r w:rsidR="00F702B9" w:rsidRPr="00F702B9">
        <w:rPr>
          <w:sz w:val="24"/>
          <w:szCs w:val="24"/>
        </w:rPr>
        <w:t>Администрации</w:t>
      </w:r>
      <w:r w:rsidRPr="00F702B9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F702B9" w:rsidRPr="00F702B9">
        <w:rPr>
          <w:sz w:val="24"/>
          <w:szCs w:val="24"/>
        </w:rPr>
        <w:t>Администрации</w:t>
      </w:r>
      <w:r w:rsidRPr="00F702B9">
        <w:rPr>
          <w:sz w:val="24"/>
          <w:szCs w:val="24"/>
        </w:rPr>
        <w:t xml:space="preserve"> или заявителю сообщается телефонный номер, по которому можно получить необходимую информацию.</w:t>
      </w:r>
    </w:p>
    <w:p w:rsidR="00ED1A30" w:rsidRDefault="0079378B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702B9">
        <w:rPr>
          <w:sz w:val="24"/>
          <w:szCs w:val="24"/>
        </w:rPr>
        <w:t xml:space="preserve">Письменные обращения о предоставлении информации, указанной в </w:t>
      </w:r>
      <w:r w:rsidR="00F702B9">
        <w:rPr>
          <w:sz w:val="24"/>
          <w:szCs w:val="24"/>
        </w:rPr>
        <w:t xml:space="preserve">пункте 1.5.2.2. </w:t>
      </w:r>
      <w:r w:rsidRPr="00F702B9">
        <w:rPr>
          <w:sz w:val="24"/>
          <w:szCs w:val="24"/>
        </w:rPr>
        <w:t xml:space="preserve">настоящего административного регламента, рассматриваются должностными лицами </w:t>
      </w:r>
      <w:r w:rsidR="00F702B9">
        <w:rPr>
          <w:sz w:val="24"/>
          <w:szCs w:val="24"/>
        </w:rPr>
        <w:t>Администрации</w:t>
      </w:r>
      <w:r w:rsidRPr="00F702B9">
        <w:rPr>
          <w:sz w:val="24"/>
          <w:szCs w:val="24"/>
        </w:rPr>
        <w:t xml:space="preserve"> в течение 30 дней со дня регистрации обращения.</w:t>
      </w:r>
    </w:p>
    <w:p w:rsidR="00885FC3" w:rsidRPr="00DC018F" w:rsidRDefault="00885FC3" w:rsidP="00885FC3">
      <w:pPr>
        <w:pStyle w:val="ConsPlusTitle"/>
        <w:widowControl/>
        <w:numPr>
          <w:ilvl w:val="2"/>
          <w:numId w:val="6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DC018F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85FC3" w:rsidRPr="00DC018F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DC018F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85FC3" w:rsidRPr="004B2EC0" w:rsidRDefault="004B2EC0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4B2EC0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="00A638AA">
        <w:rPr>
          <w:rFonts w:ascii="Arial" w:hAnsi="Arial" w:cs="Arial"/>
          <w:color w:val="000000"/>
        </w:rPr>
        <w:t>.</w:t>
      </w:r>
      <w:r w:rsidR="00885FC3" w:rsidRPr="004B2EC0">
        <w:rPr>
          <w:rFonts w:ascii="Arial" w:hAnsi="Arial" w:cs="Arial"/>
          <w:color w:val="000000"/>
        </w:rPr>
        <w:t xml:space="preserve"> </w:t>
      </w:r>
      <w:r w:rsidR="00A638AA" w:rsidRPr="004B2EC0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="00A638AA" w:rsidRPr="004B2EC0">
        <w:rPr>
          <w:rFonts w:ascii="Arial" w:hAnsi="Arial" w:cs="Arial"/>
          <w:color w:val="000000"/>
        </w:rPr>
        <w:t>в Администрацию заявитель подает н</w:t>
      </w:r>
      <w:r w:rsidR="00A638AA" w:rsidRPr="004B2EC0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</w:t>
      </w:r>
      <w:r w:rsidR="00A638AA">
        <w:rPr>
          <w:rFonts w:ascii="Arial" w:hAnsi="Arial" w:cs="Arial"/>
          <w:color w:val="000000"/>
          <w:shd w:val="clear" w:color="auto" w:fill="FFFFFF"/>
        </w:rPr>
        <w:t>;</w:t>
      </w:r>
    </w:p>
    <w:p w:rsidR="00885FC3" w:rsidRPr="004B2EC0" w:rsidRDefault="00885FC3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4B2EC0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</w:t>
      </w:r>
      <w:proofErr w:type="gramStart"/>
      <w:r w:rsidRPr="004B2EC0">
        <w:rPr>
          <w:rFonts w:ascii="Arial" w:hAnsi="Arial" w:cs="Arial"/>
        </w:rPr>
        <w:t>.В</w:t>
      </w:r>
      <w:proofErr w:type="gramEnd"/>
      <w:r w:rsidRPr="004B2EC0">
        <w:rPr>
          <w:rFonts w:ascii="Arial" w:hAnsi="Arial" w:cs="Arial"/>
        </w:rPr>
        <w:t>ихоревка, ул. Дзержинского, д.105.</w:t>
      </w:r>
      <w:r w:rsidR="00A638AA" w:rsidRPr="00A638AA">
        <w:rPr>
          <w:rFonts w:ascii="Arial" w:hAnsi="Arial" w:cs="Arial"/>
          <w:color w:val="000000"/>
        </w:rPr>
        <w:t xml:space="preserve"> </w:t>
      </w:r>
      <w:r w:rsidR="00A638AA" w:rsidRPr="004B2EC0">
        <w:rPr>
          <w:rFonts w:ascii="Arial" w:hAnsi="Arial" w:cs="Arial"/>
          <w:color w:val="000000"/>
        </w:rPr>
        <w:t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</w:t>
      </w:r>
      <w:r w:rsidR="00A638AA">
        <w:rPr>
          <w:rFonts w:ascii="Arial" w:hAnsi="Arial" w:cs="Arial"/>
          <w:color w:val="000000"/>
        </w:rPr>
        <w:t>;</w:t>
      </w:r>
    </w:p>
    <w:p w:rsidR="004B2EC0" w:rsidRPr="004B2EC0" w:rsidRDefault="004B2EC0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4B2EC0">
        <w:rPr>
          <w:rFonts w:ascii="Arial" w:hAnsi="Arial" w:cs="Arial"/>
          <w:color w:val="000000"/>
          <w:shd w:val="clear" w:color="auto" w:fill="FFFFFF"/>
        </w:rPr>
        <w:t>через многофункциональный центр.</w:t>
      </w:r>
    </w:p>
    <w:p w:rsidR="00885FC3" w:rsidRPr="00A03757" w:rsidRDefault="00885FC3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A03757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</w:t>
      </w:r>
      <w:r w:rsidR="00A03757" w:rsidRPr="00A03757">
        <w:rPr>
          <w:rFonts w:ascii="Arial" w:hAnsi="Arial" w:cs="Arial"/>
          <w:shd w:val="clear" w:color="auto" w:fill="FFFFFF"/>
        </w:rPr>
        <w:t>.</w:t>
      </w:r>
    </w:p>
    <w:p w:rsidR="00885FC3" w:rsidRPr="00A03757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A03757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A03757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85FC3" w:rsidRPr="00A03757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A03757">
        <w:rPr>
          <w:rFonts w:ascii="Arial" w:hAnsi="Arial" w:cs="Arial"/>
          <w:color w:val="000000"/>
        </w:rPr>
        <w:t>1) в Администрации, по адресу: Иркутская область, Братский район, г</w:t>
      </w:r>
      <w:proofErr w:type="gramStart"/>
      <w:r w:rsidRPr="00A03757">
        <w:rPr>
          <w:rFonts w:ascii="Arial" w:hAnsi="Arial" w:cs="Arial"/>
          <w:color w:val="000000"/>
        </w:rPr>
        <w:t>.В</w:t>
      </w:r>
      <w:proofErr w:type="gramEnd"/>
      <w:r w:rsidRPr="00A03757">
        <w:rPr>
          <w:rFonts w:ascii="Arial" w:hAnsi="Arial" w:cs="Arial"/>
          <w:color w:val="000000"/>
        </w:rPr>
        <w:t>ихоревка, ул. Дзержинского, д.105. каб.7;</w:t>
      </w:r>
    </w:p>
    <w:p w:rsidR="00885FC3" w:rsidRPr="00A03757" w:rsidRDefault="00885FC3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A03757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2" w:history="1">
        <w:r w:rsidRPr="00A03757">
          <w:rPr>
            <w:rStyle w:val="ab"/>
            <w:rFonts w:ascii="Arial" w:hAnsi="Arial" w:cs="Arial"/>
            <w:lang w:val="en-US" w:eastAsia="ar-SA"/>
          </w:rPr>
          <w:t>www</w:t>
        </w:r>
        <w:r w:rsidRPr="00A03757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A03757">
          <w:rPr>
            <w:rStyle w:val="ab"/>
            <w:rFonts w:ascii="Arial" w:hAnsi="Arial" w:cs="Arial"/>
            <w:lang w:val="en-US" w:eastAsia="ar-SA"/>
          </w:rPr>
          <w:t>admvih</w:t>
        </w:r>
        <w:proofErr w:type="spellEnd"/>
        <w:r w:rsidRPr="00A03757">
          <w:rPr>
            <w:rStyle w:val="ab"/>
            <w:rFonts w:ascii="Arial" w:hAnsi="Arial" w:cs="Arial"/>
            <w:lang w:eastAsia="ar-SA"/>
          </w:rPr>
          <w:t>.</w:t>
        </w:r>
        <w:proofErr w:type="spellStart"/>
        <w:r w:rsidRPr="00A03757">
          <w:rPr>
            <w:rStyle w:val="ab"/>
            <w:rFonts w:ascii="Arial" w:hAnsi="Arial" w:cs="Arial"/>
            <w:lang w:val="en-US" w:eastAsia="ar-SA"/>
          </w:rPr>
          <w:t>ru</w:t>
        </w:r>
        <w:proofErr w:type="spellEnd"/>
      </w:hyperlink>
      <w:r w:rsidRPr="00A03757">
        <w:rPr>
          <w:rFonts w:ascii="Arial" w:hAnsi="Arial" w:cs="Arial"/>
          <w:color w:val="000000"/>
        </w:rPr>
        <w:t xml:space="preserve"> </w:t>
      </w:r>
    </w:p>
    <w:p w:rsidR="000B4FB0" w:rsidRDefault="000B4FB0" w:rsidP="002E3B3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0205B4" w:rsidRPr="009A2395" w:rsidRDefault="000205B4" w:rsidP="002E3B3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2395">
        <w:rPr>
          <w:rFonts w:ascii="Arial" w:hAnsi="Arial" w:cs="Arial"/>
        </w:rPr>
        <w:t xml:space="preserve">Глава </w:t>
      </w:r>
      <w:r w:rsidRPr="009A2395">
        <w:rPr>
          <w:rFonts w:ascii="Arial" w:hAnsi="Arial" w:cs="Arial"/>
          <w:lang w:val="en-US"/>
        </w:rPr>
        <w:t>II</w:t>
      </w:r>
      <w:r w:rsidRPr="009A2395">
        <w:rPr>
          <w:rFonts w:ascii="Arial" w:hAnsi="Arial" w:cs="Arial"/>
        </w:rPr>
        <w:t xml:space="preserve">. </w:t>
      </w:r>
      <w:r w:rsidRPr="009A2395">
        <w:rPr>
          <w:rFonts w:ascii="Arial" w:hAnsi="Arial" w:cs="Arial"/>
          <w:caps/>
        </w:rPr>
        <w:t>Стандарт предоставления муниципальной услуги</w:t>
      </w:r>
    </w:p>
    <w:p w:rsidR="0014060A" w:rsidRPr="00256584" w:rsidRDefault="0014060A" w:rsidP="002E3B3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377319" w:rsidRDefault="00E63ADC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77319">
        <w:rPr>
          <w:rFonts w:ascii="Arial" w:hAnsi="Arial" w:cs="Arial"/>
          <w:sz w:val="24"/>
          <w:szCs w:val="24"/>
        </w:rPr>
        <w:t xml:space="preserve">Наименование муниципальной услуги: </w:t>
      </w:r>
      <w:r w:rsidR="00C152CA" w:rsidRPr="00377319">
        <w:rPr>
          <w:rFonts w:ascii="Arial" w:hAnsi="Arial" w:cs="Arial"/>
          <w:sz w:val="24"/>
          <w:szCs w:val="24"/>
        </w:rPr>
        <w:t>«</w:t>
      </w:r>
      <w:r w:rsidR="007058E8" w:rsidRPr="00377319">
        <w:rPr>
          <w:rFonts w:ascii="Arial" w:hAnsi="Arial" w:cs="Arial"/>
          <w:sz w:val="24"/>
          <w:szCs w:val="24"/>
        </w:rPr>
        <w:t>Муниципальная услуга по переводу земель или земельных участков из одной категории в другую</w:t>
      </w:r>
      <w:r w:rsidR="00C152CA" w:rsidRPr="00377319">
        <w:rPr>
          <w:rFonts w:ascii="Arial" w:hAnsi="Arial" w:cs="Arial"/>
          <w:sz w:val="24"/>
          <w:szCs w:val="24"/>
        </w:rPr>
        <w:t>» (далее по тексту – муниципальная услуга</w:t>
      </w:r>
      <w:r w:rsidR="006E7458" w:rsidRPr="00377319">
        <w:rPr>
          <w:rFonts w:ascii="Arial" w:hAnsi="Arial" w:cs="Arial"/>
          <w:sz w:val="24"/>
          <w:szCs w:val="24"/>
        </w:rPr>
        <w:t>)</w:t>
      </w:r>
      <w:r w:rsidR="00C152CA" w:rsidRPr="00377319">
        <w:rPr>
          <w:rFonts w:ascii="Arial" w:hAnsi="Arial" w:cs="Arial"/>
          <w:sz w:val="24"/>
          <w:szCs w:val="24"/>
        </w:rPr>
        <w:t>.</w:t>
      </w:r>
    </w:p>
    <w:p w:rsidR="00AB32C1" w:rsidRPr="007D2CCD" w:rsidRDefault="00A13532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77319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2E3B39" w:rsidRPr="00377319">
        <w:rPr>
          <w:rFonts w:ascii="Arial" w:eastAsia="Calibri" w:hAnsi="Arial" w:cs="Arial"/>
          <w:sz w:val="24"/>
          <w:szCs w:val="24"/>
        </w:rPr>
        <w:t>а</w:t>
      </w:r>
      <w:r w:rsidR="00955C3E" w:rsidRPr="00377319">
        <w:rPr>
          <w:rFonts w:ascii="Arial" w:eastAsia="Calibri" w:hAnsi="Arial" w:cs="Arial"/>
          <w:sz w:val="24"/>
          <w:szCs w:val="24"/>
        </w:rPr>
        <w:t>дминистрацией</w:t>
      </w:r>
      <w:r w:rsidR="002E3B39" w:rsidRPr="00377319">
        <w:rPr>
          <w:rFonts w:ascii="Arial" w:eastAsia="Calibri" w:hAnsi="Arial" w:cs="Arial"/>
          <w:sz w:val="24"/>
          <w:szCs w:val="24"/>
        </w:rPr>
        <w:t xml:space="preserve"> Вихоревского городского поселения (далее по тексту</w:t>
      </w:r>
      <w:r w:rsidR="00144630" w:rsidRPr="00377319">
        <w:rPr>
          <w:rFonts w:ascii="Arial" w:eastAsia="Calibri" w:hAnsi="Arial" w:cs="Arial"/>
          <w:sz w:val="24"/>
          <w:szCs w:val="24"/>
        </w:rPr>
        <w:t xml:space="preserve"> </w:t>
      </w:r>
      <w:r w:rsidR="002E3B39" w:rsidRPr="00377319">
        <w:rPr>
          <w:rFonts w:ascii="Arial" w:eastAsia="Calibri" w:hAnsi="Arial" w:cs="Arial"/>
          <w:sz w:val="24"/>
          <w:szCs w:val="24"/>
        </w:rPr>
        <w:t>– Администрация)</w:t>
      </w:r>
      <w:r w:rsidRPr="00377319">
        <w:rPr>
          <w:rFonts w:ascii="Arial" w:eastAsia="Calibri" w:hAnsi="Arial" w:cs="Arial"/>
          <w:sz w:val="24"/>
          <w:szCs w:val="24"/>
        </w:rPr>
        <w:t xml:space="preserve">. Структурным </w:t>
      </w:r>
      <w:r w:rsidRPr="007D2CCD">
        <w:rPr>
          <w:rFonts w:ascii="Arial" w:eastAsia="Calibri" w:hAnsi="Arial" w:cs="Arial"/>
          <w:sz w:val="24"/>
          <w:szCs w:val="24"/>
        </w:rPr>
        <w:t xml:space="preserve">подразделением, ответственным за предоставление муниципальной услуги является </w:t>
      </w:r>
      <w:r w:rsidR="00DC7A7C" w:rsidRPr="007D2CCD">
        <w:rPr>
          <w:rFonts w:ascii="Arial" w:eastAsia="Calibri" w:hAnsi="Arial" w:cs="Arial"/>
          <w:sz w:val="24"/>
          <w:szCs w:val="24"/>
        </w:rPr>
        <w:t>С</w:t>
      </w:r>
      <w:r w:rsidR="00525C31" w:rsidRPr="007D2CCD">
        <w:rPr>
          <w:rFonts w:ascii="Arial" w:eastAsia="Calibri" w:hAnsi="Arial" w:cs="Arial"/>
          <w:sz w:val="24"/>
          <w:szCs w:val="24"/>
        </w:rPr>
        <w:t>ектор</w:t>
      </w:r>
      <w:r w:rsidRPr="007D2CCD">
        <w:rPr>
          <w:rFonts w:ascii="Arial" w:eastAsia="Calibri" w:hAnsi="Arial" w:cs="Arial"/>
          <w:sz w:val="24"/>
          <w:szCs w:val="24"/>
        </w:rPr>
        <w:t>.</w:t>
      </w:r>
    </w:p>
    <w:p w:rsidR="00BD4DA2" w:rsidRPr="007D2CCD" w:rsidRDefault="00AB32C1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D2CC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D4DA2" w:rsidRPr="007D2CCD" w:rsidRDefault="00BD4DA2" w:rsidP="00B5002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2CCD">
        <w:rPr>
          <w:sz w:val="24"/>
          <w:szCs w:val="24"/>
        </w:rPr>
        <w:t>постановление Администрации о переводе земель или земельных участков из одной категории в другую;</w:t>
      </w:r>
    </w:p>
    <w:p w:rsidR="00BD4DA2" w:rsidRPr="00BD4DA2" w:rsidRDefault="00BD4DA2" w:rsidP="00B50025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2CCD">
        <w:rPr>
          <w:sz w:val="24"/>
          <w:szCs w:val="24"/>
        </w:rPr>
        <w:t>распоряжение Администрации об отказе в переводе земель или</w:t>
      </w:r>
      <w:r w:rsidRPr="00BD4DA2">
        <w:rPr>
          <w:sz w:val="24"/>
          <w:szCs w:val="24"/>
        </w:rPr>
        <w:t xml:space="preserve"> земельных участков из одной категории в другую,</w:t>
      </w:r>
    </w:p>
    <w:p w:rsidR="00BD4DA2" w:rsidRDefault="00BD4DA2" w:rsidP="00BD4DA2">
      <w:pPr>
        <w:pStyle w:val="ConsPlusNormal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(далее по тексту – правовой акт Администрации).</w:t>
      </w:r>
    </w:p>
    <w:p w:rsidR="00BD4DA2" w:rsidRPr="00905816" w:rsidRDefault="00BD4DA2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D4DA2">
        <w:rPr>
          <w:rFonts w:ascii="Arial" w:hAnsi="Arial" w:cs="Arial"/>
          <w:sz w:val="24"/>
          <w:szCs w:val="24"/>
        </w:rPr>
        <w:t>Срок предоставления муниципальной услуги</w:t>
      </w:r>
      <w:r w:rsidRPr="00BD4D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05816" w:rsidRDefault="00905816" w:rsidP="00B50025">
      <w:pPr>
        <w:pStyle w:val="a4"/>
        <w:numPr>
          <w:ilvl w:val="2"/>
          <w:numId w:val="28"/>
        </w:numPr>
        <w:shd w:val="clear" w:color="auto" w:fill="FFFFFF" w:themeFill="background1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F92075">
        <w:rPr>
          <w:rFonts w:ascii="Arial" w:hAnsi="Arial" w:cs="Arial"/>
        </w:rPr>
        <w:lastRenderedPageBreak/>
        <w:t>Муниципальная услуга предоставляется в течение двух месяцев со дня регистрации в Администрации ходатайства о переводе земель или земельных участков из одной категории в другую (далее - ходатайство) с приложением необходимых документов</w:t>
      </w:r>
      <w:r w:rsidRPr="00F92075">
        <w:rPr>
          <w:rFonts w:ascii="Arial" w:hAnsi="Arial" w:cs="Arial"/>
          <w:color w:val="000000"/>
        </w:rPr>
        <w:t xml:space="preserve">. </w:t>
      </w:r>
    </w:p>
    <w:p w:rsidR="00905816" w:rsidRDefault="00905816" w:rsidP="00B50025">
      <w:pPr>
        <w:pStyle w:val="a4"/>
        <w:numPr>
          <w:ilvl w:val="2"/>
          <w:numId w:val="28"/>
        </w:numPr>
        <w:shd w:val="clear" w:color="auto" w:fill="FFFFFF" w:themeFill="background1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905816">
        <w:rPr>
          <w:rFonts w:ascii="Arial" w:hAnsi="Arial" w:cs="Arial"/>
        </w:rPr>
        <w:t xml:space="preserve">Ходатайство, не подлежащее рассмотрению по основаниям, </w:t>
      </w:r>
      <w:r w:rsidRPr="00F17147">
        <w:rPr>
          <w:rFonts w:ascii="Arial" w:hAnsi="Arial" w:cs="Arial"/>
        </w:rPr>
        <w:t>установленным пунктом 2</w:t>
      </w:r>
      <w:r w:rsidR="00752F69" w:rsidRPr="00F17147">
        <w:rPr>
          <w:rFonts w:ascii="Arial" w:hAnsi="Arial" w:cs="Arial"/>
        </w:rPr>
        <w:t>.</w:t>
      </w:r>
      <w:r w:rsidRPr="00F17147">
        <w:rPr>
          <w:rFonts w:ascii="Arial" w:hAnsi="Arial" w:cs="Arial"/>
        </w:rPr>
        <w:t>6</w:t>
      </w:r>
      <w:r w:rsidR="00752F69" w:rsidRPr="00F17147">
        <w:rPr>
          <w:rFonts w:ascii="Arial" w:hAnsi="Arial" w:cs="Arial"/>
        </w:rPr>
        <w:t>.</w:t>
      </w:r>
      <w:r w:rsidRPr="00F17147">
        <w:rPr>
          <w:rFonts w:ascii="Arial" w:hAnsi="Arial" w:cs="Arial"/>
        </w:rPr>
        <w:t xml:space="preserve"> настоящего административного регламента,</w:t>
      </w:r>
      <w:r w:rsidRPr="00905816">
        <w:rPr>
          <w:rFonts w:ascii="Arial" w:hAnsi="Arial" w:cs="Arial"/>
        </w:rPr>
        <w:t xml:space="preserve"> подлежит возврату заявителю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905816" w:rsidRPr="00905816" w:rsidRDefault="00905816" w:rsidP="00B50025">
      <w:pPr>
        <w:pStyle w:val="a4"/>
        <w:numPr>
          <w:ilvl w:val="2"/>
          <w:numId w:val="28"/>
        </w:numPr>
        <w:shd w:val="clear" w:color="auto" w:fill="FFFFFF" w:themeFill="background1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905816">
        <w:rPr>
          <w:rFonts w:ascii="Arial" w:hAnsi="Arial" w:cs="Arial"/>
        </w:rPr>
        <w:t>Выдача (направление) результата предоставления муниципальной услуги осуществляется в течение четырнадцати дней со дня его принятия).</w:t>
      </w:r>
      <w:proofErr w:type="gramEnd"/>
    </w:p>
    <w:p w:rsidR="009619DB" w:rsidRDefault="009619DB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19DB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9619DB" w:rsidRPr="007D1193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D1193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9619DB" w:rsidRPr="00A1426D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ходатайство о переводе земель или земельных участков из одной категории в другую по форме согласно приложению № 1;</w:t>
      </w:r>
    </w:p>
    <w:p w:rsidR="003075A0" w:rsidRPr="003075A0" w:rsidRDefault="009619DB" w:rsidP="003075A0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копии документов, удостоверяющих личность заявителя - физического лица;</w:t>
      </w:r>
    </w:p>
    <w:p w:rsidR="003075A0" w:rsidRPr="00DD21AE" w:rsidRDefault="003075A0" w:rsidP="003075A0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D21AE">
        <w:rPr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ходатайства представителем заявителя;</w:t>
      </w:r>
    </w:p>
    <w:p w:rsidR="009619DB" w:rsidRPr="00A1426D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619DB" w:rsidRPr="00DD21AE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A1426D">
        <w:rPr>
          <w:sz w:val="24"/>
          <w:szCs w:val="24"/>
        </w:rPr>
        <w:t>утвержденный в установленном порядке проект рекультивации земель в случаях, предусмотренных Федеральным законом от 21 декабря 2004 года N 172-ФЗ "О переводе земель или земельных участков</w:t>
      </w:r>
      <w:r w:rsidRPr="00DD21AE">
        <w:rPr>
          <w:sz w:val="24"/>
          <w:szCs w:val="24"/>
        </w:rPr>
        <w:t xml:space="preserve"> из одной категории в другую";</w:t>
      </w:r>
    </w:p>
    <w:p w:rsidR="009619DB" w:rsidRPr="00DD21AE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D21AE">
        <w:rPr>
          <w:sz w:val="24"/>
          <w:szCs w:val="24"/>
        </w:rPr>
        <w:t>карта (план) территории с нанесением на нее границ переводимых земель в масштабе 1:10000 или 1:25000, изготовленная на основе материалов, находящихся в государственном фонде данных, полученных в результате проведения землеустройства;</w:t>
      </w:r>
    </w:p>
    <w:p w:rsidR="009619DB" w:rsidRDefault="009619DB" w:rsidP="00B50025">
      <w:pPr>
        <w:pStyle w:val="ConsPlusNormal"/>
        <w:numPr>
          <w:ilvl w:val="0"/>
          <w:numId w:val="17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D21AE">
        <w:rPr>
          <w:sz w:val="24"/>
          <w:szCs w:val="24"/>
        </w:rPr>
        <w:t>экспликация земельных участков, которые вхо</w:t>
      </w:r>
      <w:r w:rsidR="00706973">
        <w:rPr>
          <w:sz w:val="24"/>
          <w:szCs w:val="24"/>
        </w:rPr>
        <w:t>дят в состав переводимых земель</w:t>
      </w:r>
      <w:r w:rsidRPr="00DD21AE">
        <w:rPr>
          <w:sz w:val="24"/>
          <w:szCs w:val="24"/>
        </w:rPr>
        <w:t>.</w:t>
      </w:r>
    </w:p>
    <w:p w:rsidR="006D0C10" w:rsidRPr="00DD21AE" w:rsidRDefault="00951A8F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3075A0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9619DB" w:rsidRPr="00BA4AA8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другую предполагается осуществить;</w:t>
      </w:r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- для юридических лиц;</w:t>
      </w:r>
      <w:bookmarkStart w:id="2" w:name="P177"/>
      <w:bookmarkEnd w:id="2"/>
    </w:p>
    <w:p w:rsidR="009619DB" w:rsidRPr="00BA4AA8" w:rsidRDefault="009619DB" w:rsidP="00B50025">
      <w:pPr>
        <w:pStyle w:val="Standard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A4AA8">
        <w:rPr>
          <w:rFonts w:ascii="Arial" w:hAnsi="Arial" w:cs="Arial"/>
          <w:sz w:val="24"/>
          <w:szCs w:val="24"/>
        </w:rPr>
        <w:lastRenderedPageBreak/>
        <w:t xml:space="preserve">заключение государственной экологической экспертизы в случаях, </w:t>
      </w:r>
      <w:r w:rsidRPr="000C1848">
        <w:rPr>
          <w:rFonts w:ascii="Arial" w:hAnsi="Arial" w:cs="Arial"/>
          <w:sz w:val="24"/>
          <w:szCs w:val="24"/>
        </w:rPr>
        <w:t xml:space="preserve">предусмотренных Федеральным </w:t>
      </w:r>
      <w:hyperlink r:id="rId13" w:history="1">
        <w:r w:rsidRPr="000C1848">
          <w:rPr>
            <w:rFonts w:ascii="Arial" w:hAnsi="Arial" w:cs="Arial"/>
            <w:sz w:val="24"/>
            <w:szCs w:val="24"/>
          </w:rPr>
          <w:t>законом</w:t>
        </w:r>
      </w:hyperlink>
      <w:r w:rsidRPr="000C1848">
        <w:rPr>
          <w:rFonts w:ascii="Arial" w:hAnsi="Arial" w:cs="Arial"/>
          <w:sz w:val="24"/>
          <w:szCs w:val="24"/>
        </w:rPr>
        <w:t xml:space="preserve"> от 23 ноября 1995 года N 174-ФЗ "Об</w:t>
      </w:r>
      <w:r w:rsidRPr="00BA4AA8">
        <w:rPr>
          <w:rFonts w:ascii="Arial" w:hAnsi="Arial" w:cs="Arial"/>
          <w:sz w:val="24"/>
          <w:szCs w:val="24"/>
        </w:rPr>
        <w:t xml:space="preserve"> экологической экспертизе";</w:t>
      </w:r>
    </w:p>
    <w:p w:rsidR="009619DB" w:rsidRPr="00112008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90A18">
        <w:rPr>
          <w:rFonts w:ascii="Arial" w:hAnsi="Arial" w:cs="Arial"/>
          <w:sz w:val="24"/>
          <w:szCs w:val="24"/>
        </w:rPr>
        <w:t xml:space="preserve">Администрация не вправе требовать от заявителя представления </w:t>
      </w:r>
      <w:r w:rsidRPr="007D2CCD">
        <w:rPr>
          <w:rFonts w:ascii="Arial" w:hAnsi="Arial" w:cs="Arial"/>
          <w:sz w:val="24"/>
          <w:szCs w:val="24"/>
        </w:rPr>
        <w:t>документов, не предусмотренных п.2.</w:t>
      </w:r>
      <w:r w:rsidR="007D2CCD" w:rsidRPr="007D2CCD">
        <w:rPr>
          <w:rFonts w:ascii="Arial" w:hAnsi="Arial" w:cs="Arial"/>
          <w:sz w:val="24"/>
          <w:szCs w:val="24"/>
        </w:rPr>
        <w:t>5</w:t>
      </w:r>
      <w:r w:rsidRPr="007D2CCD">
        <w:rPr>
          <w:rFonts w:ascii="Arial" w:hAnsi="Arial" w:cs="Arial"/>
          <w:sz w:val="24"/>
          <w:szCs w:val="24"/>
        </w:rPr>
        <w:t>.1. настоящего административного</w:t>
      </w:r>
      <w:r w:rsidRPr="00290A18">
        <w:rPr>
          <w:rFonts w:ascii="Arial" w:hAnsi="Arial" w:cs="Arial"/>
          <w:sz w:val="24"/>
          <w:szCs w:val="24"/>
        </w:rPr>
        <w:t xml:space="preserve"> </w:t>
      </w:r>
      <w:r w:rsidRPr="00112008">
        <w:rPr>
          <w:rFonts w:ascii="Arial" w:hAnsi="Arial" w:cs="Arial"/>
          <w:sz w:val="24"/>
          <w:szCs w:val="24"/>
        </w:rPr>
        <w:t>регламента.</w:t>
      </w:r>
    </w:p>
    <w:p w:rsidR="009619DB" w:rsidRPr="00112008" w:rsidRDefault="009619DB" w:rsidP="00B50025">
      <w:pPr>
        <w:pStyle w:val="Standard"/>
        <w:numPr>
          <w:ilvl w:val="2"/>
          <w:numId w:val="29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12008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9619DB" w:rsidRPr="00112008" w:rsidRDefault="009619DB" w:rsidP="009619DB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9619DB" w:rsidRPr="00112008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2) тексты документов должны быть написаны разборчиво;</w:t>
      </w:r>
    </w:p>
    <w:p w:rsidR="009619DB" w:rsidRPr="00112008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9619DB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4) не должны быть исполнены карандашом;</w:t>
      </w:r>
      <w:r>
        <w:rPr>
          <w:sz w:val="24"/>
          <w:szCs w:val="24"/>
        </w:rPr>
        <w:t xml:space="preserve"> </w:t>
      </w:r>
    </w:p>
    <w:p w:rsidR="009619DB" w:rsidRPr="009619DB" w:rsidRDefault="009619DB" w:rsidP="009619D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619DB">
        <w:rPr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591645" w:rsidRDefault="00591645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164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50025" w:rsidRPr="0045599F" w:rsidRDefault="00B50025" w:rsidP="00B50025">
      <w:pPr>
        <w:pStyle w:val="af0"/>
        <w:numPr>
          <w:ilvl w:val="2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5599F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B50025" w:rsidRPr="00102DF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02DF8">
        <w:rPr>
          <w:sz w:val="24"/>
          <w:szCs w:val="24"/>
        </w:rPr>
        <w:t xml:space="preserve">к ходатайству приложены документы, состав, форма или содержание которых не соответствуют требованиям </w:t>
      </w:r>
      <w:r w:rsidR="00EF13D4">
        <w:rPr>
          <w:sz w:val="24"/>
          <w:szCs w:val="24"/>
        </w:rPr>
        <w:t>земельного</w:t>
      </w:r>
      <w:r w:rsidR="00BE7677">
        <w:rPr>
          <w:sz w:val="24"/>
          <w:szCs w:val="24"/>
        </w:rPr>
        <w:t xml:space="preserve"> </w:t>
      </w:r>
      <w:r w:rsidRPr="00102DF8">
        <w:rPr>
          <w:sz w:val="24"/>
          <w:szCs w:val="24"/>
        </w:rPr>
        <w:t>законодательства;</w:t>
      </w:r>
    </w:p>
    <w:p w:rsidR="00B50025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12008">
        <w:rPr>
          <w:sz w:val="24"/>
          <w:szCs w:val="24"/>
        </w:rPr>
        <w:t>с ходатайством обратилось ненадлежащее лицо;</w:t>
      </w:r>
    </w:p>
    <w:p w:rsidR="00B50025" w:rsidRPr="0011200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подписи заявителя;</w:t>
      </w:r>
    </w:p>
    <w:p w:rsidR="00B50025" w:rsidRPr="0011200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D2CCD">
        <w:rPr>
          <w:sz w:val="24"/>
          <w:szCs w:val="24"/>
        </w:rPr>
        <w:t>несоответствие документов требованиям, указанным в п.2.</w:t>
      </w:r>
      <w:r w:rsidR="007D2CCD" w:rsidRPr="007D2CCD">
        <w:rPr>
          <w:sz w:val="24"/>
          <w:szCs w:val="24"/>
        </w:rPr>
        <w:t>5</w:t>
      </w:r>
      <w:r w:rsidRPr="007D2CCD">
        <w:rPr>
          <w:sz w:val="24"/>
          <w:szCs w:val="24"/>
        </w:rPr>
        <w:t>.4 настоящего</w:t>
      </w:r>
      <w:r w:rsidRPr="00112008">
        <w:rPr>
          <w:sz w:val="24"/>
          <w:szCs w:val="24"/>
        </w:rPr>
        <w:t xml:space="preserve"> Административного регламента;</w:t>
      </w:r>
    </w:p>
    <w:p w:rsidR="00B50025" w:rsidRPr="0091653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16538">
        <w:rPr>
          <w:sz w:val="24"/>
          <w:szCs w:val="24"/>
        </w:rPr>
        <w:t xml:space="preserve">наличие в </w:t>
      </w:r>
      <w:r>
        <w:rPr>
          <w:sz w:val="24"/>
          <w:szCs w:val="24"/>
        </w:rPr>
        <w:t>ходатайстве</w:t>
      </w:r>
      <w:r w:rsidRPr="00916538">
        <w:rPr>
          <w:sz w:val="24"/>
          <w:szCs w:val="24"/>
        </w:rPr>
        <w:t xml:space="preserve"> нецензурных либо оскорбительных выражений, угроз жизни, здоровью и имуществу должностных лиц Администрации, а также членов их семей;</w:t>
      </w:r>
    </w:p>
    <w:p w:rsidR="00B50025" w:rsidRPr="00916538" w:rsidRDefault="00B50025" w:rsidP="00B5002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16538">
        <w:rPr>
          <w:sz w:val="24"/>
          <w:szCs w:val="24"/>
        </w:rPr>
        <w:t xml:space="preserve">текст </w:t>
      </w:r>
      <w:r>
        <w:rPr>
          <w:sz w:val="24"/>
          <w:szCs w:val="24"/>
        </w:rPr>
        <w:t>ходатайства</w:t>
      </w:r>
      <w:r w:rsidRPr="00916538">
        <w:rPr>
          <w:sz w:val="24"/>
          <w:szCs w:val="24"/>
        </w:rPr>
        <w:t xml:space="preserve"> не поддается прочтению, ответ на </w:t>
      </w:r>
      <w:r w:rsidRPr="007D2CCD">
        <w:rPr>
          <w:sz w:val="24"/>
          <w:szCs w:val="24"/>
        </w:rPr>
        <w:t>ходатайство не дается, о чем в течение семи рабочих дней со дня регистрации ходатайства сообщается лицу, направившему заявление, в том случае, если его фамилия и</w:t>
      </w:r>
      <w:r w:rsidRPr="00916538">
        <w:rPr>
          <w:sz w:val="24"/>
          <w:szCs w:val="24"/>
        </w:rPr>
        <w:t xml:space="preserve"> почтовый адрес (адрес электронной почты) поддаются прочтению.</w:t>
      </w:r>
    </w:p>
    <w:p w:rsidR="00B50025" w:rsidRPr="00021646" w:rsidRDefault="00B50025" w:rsidP="00B5002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021646">
        <w:rPr>
          <w:sz w:val="24"/>
          <w:szCs w:val="24"/>
        </w:rPr>
        <w:t xml:space="preserve">В течение десяти дней со дня поступления </w:t>
      </w:r>
      <w:r w:rsidR="00BE7677">
        <w:rPr>
          <w:sz w:val="24"/>
          <w:szCs w:val="24"/>
        </w:rPr>
        <w:t xml:space="preserve">ходатайства </w:t>
      </w:r>
      <w:r w:rsidRPr="00021646">
        <w:rPr>
          <w:sz w:val="24"/>
          <w:szCs w:val="24"/>
        </w:rPr>
        <w:t xml:space="preserve">Администрация </w:t>
      </w:r>
      <w:r w:rsidRPr="007D2CCD">
        <w:rPr>
          <w:sz w:val="24"/>
          <w:szCs w:val="24"/>
        </w:rPr>
        <w:t xml:space="preserve">возвращает это </w:t>
      </w:r>
      <w:r w:rsidR="00BE7677">
        <w:rPr>
          <w:sz w:val="24"/>
          <w:szCs w:val="24"/>
        </w:rPr>
        <w:t>ходатайство</w:t>
      </w:r>
      <w:r w:rsidRPr="007D2CCD">
        <w:rPr>
          <w:sz w:val="24"/>
          <w:szCs w:val="24"/>
        </w:rPr>
        <w:t xml:space="preserve"> заявителю, если оно не соответствует положениям </w:t>
      </w:r>
      <w:r w:rsidR="007D2CCD" w:rsidRPr="007D2CCD">
        <w:rPr>
          <w:sz w:val="24"/>
          <w:szCs w:val="24"/>
        </w:rPr>
        <w:t>пунктов 2.5</w:t>
      </w:r>
      <w:r w:rsidRPr="007D2CCD">
        <w:rPr>
          <w:sz w:val="24"/>
          <w:szCs w:val="24"/>
        </w:rPr>
        <w:t>.1. и 2.</w:t>
      </w:r>
      <w:r w:rsidR="007D2CCD" w:rsidRPr="007D2CCD">
        <w:rPr>
          <w:sz w:val="24"/>
          <w:szCs w:val="24"/>
        </w:rPr>
        <w:t>5</w:t>
      </w:r>
      <w:r w:rsidRPr="007D2CCD">
        <w:rPr>
          <w:sz w:val="24"/>
          <w:szCs w:val="24"/>
        </w:rPr>
        <w:t>.4</w:t>
      </w:r>
      <w:r w:rsidRPr="00021646">
        <w:rPr>
          <w:sz w:val="24"/>
          <w:szCs w:val="24"/>
        </w:rPr>
        <w:t xml:space="preserve"> </w:t>
      </w:r>
      <w:r w:rsidRPr="00860CB5">
        <w:rPr>
          <w:sz w:val="24"/>
          <w:szCs w:val="24"/>
        </w:rPr>
        <w:t xml:space="preserve">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860CB5" w:rsidRPr="00860CB5">
        <w:rPr>
          <w:sz w:val="24"/>
          <w:szCs w:val="24"/>
        </w:rPr>
        <w:t>пп.</w:t>
      </w:r>
      <w:r w:rsidRPr="00860CB5">
        <w:rPr>
          <w:sz w:val="24"/>
          <w:szCs w:val="24"/>
        </w:rPr>
        <w:t>2,3</w:t>
      </w:r>
      <w:r w:rsidR="00860CB5" w:rsidRPr="00860CB5">
        <w:rPr>
          <w:sz w:val="24"/>
          <w:szCs w:val="24"/>
        </w:rPr>
        <w:t>,4,5,6,7</w:t>
      </w:r>
      <w:hyperlink w:anchor="P273" w:history="1"/>
      <w:r w:rsidRPr="00860CB5">
        <w:rPr>
          <w:sz w:val="24"/>
          <w:szCs w:val="24"/>
        </w:rPr>
        <w:t xml:space="preserve"> п.2.</w:t>
      </w:r>
      <w:r w:rsidR="00F17147" w:rsidRPr="00860CB5">
        <w:rPr>
          <w:sz w:val="24"/>
          <w:szCs w:val="24"/>
        </w:rPr>
        <w:t>5</w:t>
      </w:r>
      <w:r w:rsidRPr="00860CB5">
        <w:rPr>
          <w:sz w:val="24"/>
          <w:szCs w:val="24"/>
        </w:rPr>
        <w:t>.1 настоящего Административного регламента. При этом Администрацией должны быть указаны</w:t>
      </w:r>
      <w:r w:rsidRPr="00021646">
        <w:rPr>
          <w:sz w:val="24"/>
          <w:szCs w:val="24"/>
        </w:rPr>
        <w:t xml:space="preserve"> причины возврата </w:t>
      </w:r>
      <w:r w:rsidR="00BE7677">
        <w:rPr>
          <w:sz w:val="24"/>
          <w:szCs w:val="24"/>
        </w:rPr>
        <w:t>ходатайства</w:t>
      </w:r>
      <w:r w:rsidRPr="00021646">
        <w:rPr>
          <w:sz w:val="24"/>
          <w:szCs w:val="24"/>
        </w:rPr>
        <w:t>.</w:t>
      </w:r>
    </w:p>
    <w:p w:rsidR="00B50025" w:rsidRPr="001E36E7" w:rsidRDefault="00B50025" w:rsidP="00B50025">
      <w:pPr>
        <w:pStyle w:val="ConsPlusNormal"/>
        <w:numPr>
          <w:ilvl w:val="2"/>
          <w:numId w:val="30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1E36E7">
        <w:rPr>
          <w:sz w:val="24"/>
          <w:szCs w:val="24"/>
        </w:rPr>
        <w:t xml:space="preserve">Отказ в приеме документов не препятствует повторному обращению </w:t>
      </w:r>
      <w:r w:rsidRPr="00F17147">
        <w:rPr>
          <w:sz w:val="24"/>
          <w:szCs w:val="24"/>
        </w:rPr>
        <w:t xml:space="preserve">заявителя в порядке, установленном </w:t>
      </w:r>
      <w:r w:rsidR="00F17147" w:rsidRPr="00F17147">
        <w:rPr>
          <w:sz w:val="24"/>
          <w:szCs w:val="24"/>
        </w:rPr>
        <w:t>п.3.2.</w:t>
      </w:r>
      <w:r w:rsidRPr="00F17147">
        <w:rPr>
          <w:sz w:val="24"/>
          <w:szCs w:val="24"/>
        </w:rPr>
        <w:t xml:space="preserve"> настоящего Административного</w:t>
      </w:r>
      <w:r w:rsidRPr="001E36E7">
        <w:rPr>
          <w:sz w:val="24"/>
          <w:szCs w:val="24"/>
        </w:rPr>
        <w:t xml:space="preserve"> регламента.</w:t>
      </w:r>
    </w:p>
    <w:p w:rsidR="00B50025" w:rsidRDefault="00B50025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16538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02E95" w:rsidRDefault="00602E9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602E95">
        <w:rPr>
          <w:b/>
          <w:sz w:val="24"/>
          <w:szCs w:val="24"/>
        </w:rPr>
        <w:t>2.7.1.</w:t>
      </w:r>
      <w:r>
        <w:rPr>
          <w:sz w:val="24"/>
          <w:szCs w:val="24"/>
        </w:rPr>
        <w:t xml:space="preserve"> </w:t>
      </w:r>
      <w:r w:rsidR="00B50025" w:rsidRPr="008C6EC3">
        <w:rPr>
          <w:sz w:val="24"/>
          <w:szCs w:val="24"/>
        </w:rPr>
        <w:t>Основани</w:t>
      </w:r>
      <w:r w:rsidR="00B50025">
        <w:rPr>
          <w:sz w:val="24"/>
          <w:szCs w:val="24"/>
        </w:rPr>
        <w:t>я</w:t>
      </w:r>
      <w:r w:rsidR="00B50025" w:rsidRPr="008C6EC3">
        <w:rPr>
          <w:sz w:val="24"/>
          <w:szCs w:val="24"/>
        </w:rPr>
        <w:t xml:space="preserve"> для приостановления </w:t>
      </w:r>
      <w:r w:rsidR="00B50025">
        <w:rPr>
          <w:sz w:val="24"/>
          <w:szCs w:val="24"/>
        </w:rPr>
        <w:t xml:space="preserve">предоставления </w:t>
      </w:r>
      <w:r w:rsidR="00B50025" w:rsidRPr="008C6EC3">
        <w:rPr>
          <w:sz w:val="24"/>
          <w:szCs w:val="24"/>
        </w:rPr>
        <w:t>муниципальной услуги законодательством</w:t>
      </w:r>
      <w:r w:rsidR="00B50025" w:rsidRPr="00916538">
        <w:rPr>
          <w:sz w:val="24"/>
          <w:szCs w:val="24"/>
        </w:rPr>
        <w:t xml:space="preserve"> </w:t>
      </w:r>
      <w:r w:rsidR="00B50025" w:rsidRPr="008C6EC3">
        <w:rPr>
          <w:sz w:val="24"/>
          <w:szCs w:val="24"/>
        </w:rPr>
        <w:t>не предусмотрено.</w:t>
      </w:r>
    </w:p>
    <w:p w:rsidR="00B50025" w:rsidRPr="001E36E7" w:rsidRDefault="00602E9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602E95">
        <w:rPr>
          <w:b/>
          <w:sz w:val="24"/>
          <w:szCs w:val="24"/>
        </w:rPr>
        <w:t>2.7.2.</w:t>
      </w:r>
      <w:r>
        <w:rPr>
          <w:sz w:val="24"/>
          <w:szCs w:val="24"/>
        </w:rPr>
        <w:t xml:space="preserve"> </w:t>
      </w:r>
      <w:r w:rsidR="00B50025" w:rsidRPr="001E36E7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B50025" w:rsidRPr="001E36E7" w:rsidRDefault="00B50025" w:rsidP="00B5002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E7">
        <w:rPr>
          <w:sz w:val="24"/>
          <w:szCs w:val="24"/>
        </w:rPr>
        <w:t xml:space="preserve">установление в соответствии с федеральными законами ограничения перевода земель или земельных участков в составе таких земель из одной </w:t>
      </w:r>
      <w:r w:rsidRPr="001E36E7">
        <w:rPr>
          <w:sz w:val="24"/>
          <w:szCs w:val="24"/>
        </w:rPr>
        <w:lastRenderedPageBreak/>
        <w:t>категории в другую либо запрета на такой перевод;</w:t>
      </w:r>
    </w:p>
    <w:p w:rsidR="00B50025" w:rsidRDefault="00B50025" w:rsidP="00B5002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E7">
        <w:rPr>
          <w:sz w:val="24"/>
          <w:szCs w:val="24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0025" w:rsidRPr="00F17147" w:rsidRDefault="00B50025" w:rsidP="00B50025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17147">
        <w:rPr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  <w:r w:rsidRPr="00F17147">
        <w:rPr>
          <w:b/>
          <w:i/>
          <w:color w:val="C00000"/>
          <w:sz w:val="24"/>
          <w:szCs w:val="24"/>
        </w:rPr>
        <w:t xml:space="preserve"> </w:t>
      </w:r>
    </w:p>
    <w:p w:rsidR="00B50025" w:rsidRPr="00916538" w:rsidRDefault="00B50025" w:rsidP="00602E95">
      <w:pPr>
        <w:pStyle w:val="ConsPlusNormal"/>
        <w:numPr>
          <w:ilvl w:val="2"/>
          <w:numId w:val="39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F17147">
        <w:rPr>
          <w:sz w:val="24"/>
          <w:szCs w:val="24"/>
        </w:rPr>
        <w:t>Отказ в предоставлении муниципальной услуги может быть обжалован</w:t>
      </w:r>
      <w:r w:rsidRPr="00916538">
        <w:rPr>
          <w:sz w:val="24"/>
          <w:szCs w:val="24"/>
        </w:rPr>
        <w:t xml:space="preserve"> в порядке, установленном законодательством.</w:t>
      </w:r>
    </w:p>
    <w:p w:rsidR="00B50025" w:rsidRDefault="00B50025" w:rsidP="00B50025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0025">
        <w:rPr>
          <w:rFonts w:ascii="Arial" w:hAnsi="Arial" w:cs="Arial"/>
          <w:sz w:val="24"/>
          <w:szCs w:val="24"/>
        </w:rPr>
        <w:t>Муниципальная услуга предоставляется бесплатно и без взимания государственной пошлины.</w:t>
      </w:r>
    </w:p>
    <w:p w:rsidR="000B4FB0" w:rsidRDefault="0071276F" w:rsidP="000B4FB0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1276F">
        <w:rPr>
          <w:rFonts w:ascii="Arial" w:hAnsi="Arial" w:cs="Arial"/>
          <w:sz w:val="24"/>
          <w:szCs w:val="24"/>
        </w:rPr>
        <w:t xml:space="preserve">Максимальный срок ожидания в очереди в случае непосредственного обращения заявителя в Администрацию для предоставления документов, необходимых для предоставления муниципальной услуги, а также для получения </w:t>
      </w:r>
      <w:proofErr w:type="gramStart"/>
      <w:r w:rsidRPr="0071276F">
        <w:rPr>
          <w:rFonts w:ascii="Arial" w:hAnsi="Arial" w:cs="Arial"/>
          <w:sz w:val="24"/>
          <w:szCs w:val="24"/>
        </w:rPr>
        <w:t>документов, являющихся результатом предоставления муниципальной услуги не дожжен</w:t>
      </w:r>
      <w:proofErr w:type="gramEnd"/>
      <w:r w:rsidRPr="0071276F">
        <w:rPr>
          <w:rFonts w:ascii="Arial" w:hAnsi="Arial" w:cs="Arial"/>
          <w:sz w:val="24"/>
          <w:szCs w:val="24"/>
        </w:rPr>
        <w:t xml:space="preserve"> превышать 15 минут на одного получателя муниципальной услуги.</w:t>
      </w:r>
    </w:p>
    <w:p w:rsidR="000B4FB0" w:rsidRPr="000B4FB0" w:rsidRDefault="000B4FB0" w:rsidP="0006111B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B4FB0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0B4FB0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0B4FB0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0B4FB0" w:rsidRPr="00EC1E2E" w:rsidRDefault="000B4FB0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D03612" w:rsidRPr="00D03612" w:rsidRDefault="00D03612" w:rsidP="00D03612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03612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месту ожидания и приема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03612" w:rsidRPr="00C848E8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848E8">
        <w:rPr>
          <w:rFonts w:ascii="Arial" w:hAnsi="Arial" w:cs="Arial"/>
          <w:color w:val="000000"/>
          <w:shd w:val="clear" w:color="auto" w:fill="FFFFFF"/>
        </w:rPr>
        <w:t xml:space="preserve">центральный вход в здание </w:t>
      </w:r>
      <w:r w:rsidR="007636E1">
        <w:rPr>
          <w:rFonts w:ascii="Arial" w:hAnsi="Arial" w:cs="Arial"/>
          <w:color w:val="000000"/>
          <w:shd w:val="clear" w:color="auto" w:fill="FFFFFF"/>
        </w:rPr>
        <w:t>А</w:t>
      </w:r>
      <w:r w:rsidRPr="00C848E8">
        <w:rPr>
          <w:rFonts w:ascii="Arial" w:hAnsi="Arial" w:cs="Arial"/>
          <w:color w:val="000000"/>
          <w:shd w:val="clear" w:color="auto" w:fill="FFFFFF"/>
        </w:rPr>
        <w:t>дминистрации должен быть оборудован информационной табличкой (вывеской), содержащей информацию о</w:t>
      </w:r>
      <w:r>
        <w:rPr>
          <w:rFonts w:ascii="Arial" w:hAnsi="Arial" w:cs="Arial"/>
          <w:color w:val="000000"/>
          <w:shd w:val="clear" w:color="auto" w:fill="FFFFFF"/>
        </w:rPr>
        <w:t xml:space="preserve"> наименовании и графике работы А</w:t>
      </w:r>
      <w:r w:rsidRPr="00C848E8">
        <w:rPr>
          <w:rFonts w:ascii="Arial" w:hAnsi="Arial" w:cs="Arial"/>
          <w:color w:val="000000"/>
          <w:shd w:val="clear" w:color="auto" w:fill="FFFFFF"/>
        </w:rPr>
        <w:t>дминистрации;</w:t>
      </w:r>
    </w:p>
    <w:p w:rsidR="00D03612" w:rsidRPr="00C848E8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848E8">
        <w:rPr>
          <w:rFonts w:ascii="Arial" w:hAnsi="Arial" w:cs="Arial"/>
          <w:color w:val="000000"/>
          <w:shd w:val="clear" w:color="auto" w:fill="FFFFFF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</w:t>
      </w:r>
      <w:r w:rsidR="007636E1">
        <w:rPr>
          <w:rFonts w:ascii="Arial" w:hAnsi="Arial" w:cs="Arial"/>
          <w:color w:val="000000"/>
          <w:shd w:val="clear" w:color="auto" w:fill="FFFFFF"/>
        </w:rPr>
        <w:t xml:space="preserve"> и в полном объеме А</w:t>
      </w:r>
      <w:r w:rsidRPr="00C848E8">
        <w:rPr>
          <w:rFonts w:ascii="Arial" w:hAnsi="Arial" w:cs="Arial"/>
          <w:color w:val="000000"/>
          <w:shd w:val="clear" w:color="auto" w:fill="FFFFFF"/>
        </w:rPr>
        <w:t>дминистрации  организовать оказание  муниципальной услуги;</w:t>
      </w:r>
    </w:p>
    <w:p w:rsidR="00D03612" w:rsidRPr="00C848E8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C848E8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D03612" w:rsidRPr="00BC69F9" w:rsidRDefault="00D03612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C69F9">
        <w:rPr>
          <w:rFonts w:ascii="Arial" w:hAnsi="Arial" w:cs="Arial"/>
        </w:rPr>
        <w:t xml:space="preserve">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</w:t>
      </w:r>
      <w:r>
        <w:rPr>
          <w:rFonts w:ascii="Arial" w:hAnsi="Arial" w:cs="Arial"/>
        </w:rPr>
        <w:t>Администрации</w:t>
      </w:r>
      <w:r w:rsidRPr="00BC69F9">
        <w:rPr>
          <w:rFonts w:ascii="Arial" w:hAnsi="Arial" w:cs="Arial"/>
        </w:rPr>
        <w:t xml:space="preserve"> обеспечивается заполнение указанных документов для предоставления </w:t>
      </w:r>
      <w:r>
        <w:rPr>
          <w:rFonts w:ascii="Arial" w:hAnsi="Arial" w:cs="Arial"/>
        </w:rPr>
        <w:t>муниципальной</w:t>
      </w:r>
      <w:r w:rsidRPr="00BC69F9">
        <w:rPr>
          <w:rFonts w:ascii="Arial" w:hAnsi="Arial" w:cs="Arial"/>
        </w:rPr>
        <w:t xml:space="preserve"> услуги.</w:t>
      </w:r>
    </w:p>
    <w:p w:rsidR="00DE5306" w:rsidRPr="00DE5306" w:rsidRDefault="00DE5306" w:rsidP="00DE5306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E5306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</w:t>
      </w:r>
      <w:r w:rsidRPr="00DE5306">
        <w:rPr>
          <w:rFonts w:ascii="Arial" w:hAnsi="Arial" w:cs="Arial"/>
          <w:sz w:val="24"/>
          <w:szCs w:val="24"/>
        </w:rPr>
        <w:lastRenderedPageBreak/>
        <w:t xml:space="preserve">услуги и их продолжительность, возможность получения муниципальной услуги в </w:t>
      </w:r>
      <w:r w:rsidR="00BE2C45" w:rsidRPr="00BE2C4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BE2C45">
        <w:rPr>
          <w:rFonts w:ascii="Arial" w:hAnsi="Arial" w:cs="Arial"/>
          <w:sz w:val="24"/>
          <w:szCs w:val="24"/>
        </w:rPr>
        <w:t>, возможность получения информации о ходе</w:t>
      </w:r>
      <w:r w:rsidRPr="00DE5306">
        <w:rPr>
          <w:rFonts w:ascii="Arial" w:hAnsi="Arial" w:cs="Arial"/>
          <w:sz w:val="24"/>
          <w:szCs w:val="24"/>
        </w:rPr>
        <w:t xml:space="preserve">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</w:t>
      </w:r>
      <w:proofErr w:type="gramEnd"/>
      <w:r w:rsidRPr="00DE5306">
        <w:rPr>
          <w:rFonts w:ascii="Arial" w:hAnsi="Arial" w:cs="Arial"/>
          <w:sz w:val="24"/>
          <w:szCs w:val="24"/>
        </w:rPr>
        <w:t>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7872AE" w:rsidRPr="007872AE" w:rsidRDefault="007872AE" w:rsidP="007872AE">
      <w:pPr>
        <w:pStyle w:val="af0"/>
        <w:numPr>
          <w:ilvl w:val="0"/>
          <w:numId w:val="22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872AE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соблюдение стандарта предоставления муниципальной услуги;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7872AE" w:rsidRDefault="007872AE" w:rsidP="007872A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369E9" w:rsidRDefault="007872AE" w:rsidP="008369E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81A6A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AB32C1" w:rsidRPr="000B4FB0" w:rsidRDefault="007872AE" w:rsidP="000B4FB0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369E9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881A6A" w:rsidRDefault="00881A6A" w:rsidP="00881A6A">
      <w:pPr>
        <w:pStyle w:val="a4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ind w:left="567"/>
        <w:outlineLvl w:val="1"/>
        <w:rPr>
          <w:rFonts w:ascii="Arial" w:hAnsi="Arial" w:cs="Arial"/>
        </w:rPr>
      </w:pPr>
    </w:p>
    <w:p w:rsidR="00777D17" w:rsidRPr="00881A6A" w:rsidRDefault="00777D17" w:rsidP="00881A6A">
      <w:pPr>
        <w:pStyle w:val="a4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881A6A">
        <w:rPr>
          <w:rFonts w:ascii="Arial" w:hAnsi="Arial" w:cs="Arial"/>
          <w:lang w:val="en-US"/>
        </w:rPr>
        <w:t>III</w:t>
      </w:r>
      <w:r w:rsidRPr="00881A6A">
        <w:rPr>
          <w:rFonts w:ascii="Arial" w:hAnsi="Arial" w:cs="Arial"/>
        </w:rPr>
        <w:t xml:space="preserve">. </w:t>
      </w:r>
      <w:r w:rsidRPr="00881A6A">
        <w:rPr>
          <w:rFonts w:ascii="Arial" w:hAnsi="Arial" w:cs="Arial"/>
          <w:caps/>
        </w:rPr>
        <w:t xml:space="preserve">Состав, последовательность и сроки выполнения административных процедур, требования к порядку их </w:t>
      </w:r>
      <w:r w:rsidR="006F65A0" w:rsidRPr="00881A6A">
        <w:rPr>
          <w:rFonts w:ascii="Arial" w:hAnsi="Arial" w:cs="Arial"/>
          <w:caps/>
        </w:rPr>
        <w:t>В</w:t>
      </w:r>
      <w:r w:rsidRPr="00881A6A">
        <w:rPr>
          <w:rFonts w:ascii="Arial" w:hAnsi="Arial" w:cs="Arial"/>
          <w:caps/>
        </w:rPr>
        <w:t>ыполнения</w:t>
      </w:r>
    </w:p>
    <w:p w:rsidR="00777D17" w:rsidRPr="00256584" w:rsidRDefault="00777D17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  <w:highlight w:val="yellow"/>
        </w:rPr>
      </w:pPr>
    </w:p>
    <w:p w:rsidR="004B621D" w:rsidRPr="006F65A0" w:rsidRDefault="004B621D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6F65A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399A" w:rsidRPr="00A76612" w:rsidRDefault="003F61D0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A76612">
        <w:rPr>
          <w:sz w:val="24"/>
          <w:szCs w:val="24"/>
        </w:rPr>
        <w:t xml:space="preserve">прием </w:t>
      </w:r>
      <w:r w:rsidR="004A6B5B" w:rsidRPr="00A76612">
        <w:rPr>
          <w:sz w:val="24"/>
          <w:szCs w:val="24"/>
        </w:rPr>
        <w:t xml:space="preserve">и регистрации </w:t>
      </w:r>
      <w:r w:rsidR="007636E1">
        <w:rPr>
          <w:sz w:val="24"/>
          <w:szCs w:val="24"/>
        </w:rPr>
        <w:t>ходатайства</w:t>
      </w:r>
      <w:r w:rsidR="00714403" w:rsidRPr="00A76612">
        <w:rPr>
          <w:sz w:val="24"/>
          <w:szCs w:val="24"/>
        </w:rPr>
        <w:t xml:space="preserve"> и </w:t>
      </w:r>
      <w:r w:rsidR="00923C8F" w:rsidRPr="00A76612">
        <w:rPr>
          <w:sz w:val="24"/>
          <w:szCs w:val="24"/>
        </w:rPr>
        <w:t>документов</w:t>
      </w:r>
      <w:r w:rsidR="00133963" w:rsidRPr="00A76612">
        <w:rPr>
          <w:sz w:val="24"/>
          <w:szCs w:val="24"/>
        </w:rPr>
        <w:t>;</w:t>
      </w:r>
    </w:p>
    <w:p w:rsidR="0037399A" w:rsidRPr="00A76612" w:rsidRDefault="00133963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A76612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33F8D" w:rsidRPr="00A76612">
        <w:rPr>
          <w:sz w:val="24"/>
          <w:szCs w:val="24"/>
        </w:rPr>
        <w:t xml:space="preserve">муниципальной </w:t>
      </w:r>
      <w:r w:rsidRPr="00A76612">
        <w:rPr>
          <w:sz w:val="24"/>
          <w:szCs w:val="24"/>
        </w:rPr>
        <w:t>услуги;</w:t>
      </w:r>
    </w:p>
    <w:p w:rsidR="0037399A" w:rsidRPr="009F44F8" w:rsidRDefault="00A76612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F44F8">
        <w:rPr>
          <w:sz w:val="24"/>
          <w:szCs w:val="24"/>
        </w:rPr>
        <w:t>рассмотрение документов и подготовка правового акта Администрации</w:t>
      </w:r>
      <w:r w:rsidR="00133963" w:rsidRPr="009F44F8">
        <w:rPr>
          <w:sz w:val="24"/>
          <w:szCs w:val="24"/>
        </w:rPr>
        <w:t>;</w:t>
      </w:r>
    </w:p>
    <w:p w:rsidR="00133963" w:rsidRPr="009F44F8" w:rsidRDefault="007651B4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9F44F8">
        <w:rPr>
          <w:sz w:val="24"/>
          <w:szCs w:val="24"/>
        </w:rPr>
        <w:t xml:space="preserve">выдача </w:t>
      </w:r>
      <w:r w:rsidR="00133963" w:rsidRPr="009F44F8">
        <w:rPr>
          <w:sz w:val="24"/>
          <w:szCs w:val="24"/>
        </w:rPr>
        <w:t>(</w:t>
      </w:r>
      <w:r w:rsidRPr="009F44F8">
        <w:rPr>
          <w:sz w:val="24"/>
          <w:szCs w:val="24"/>
        </w:rPr>
        <w:t>направление</w:t>
      </w:r>
      <w:r w:rsidR="00133963" w:rsidRPr="009F44F8">
        <w:rPr>
          <w:sz w:val="24"/>
          <w:szCs w:val="24"/>
        </w:rPr>
        <w:t xml:space="preserve">) заявителю </w:t>
      </w:r>
      <w:r w:rsidRPr="009F44F8">
        <w:rPr>
          <w:sz w:val="24"/>
          <w:szCs w:val="24"/>
        </w:rPr>
        <w:t>копии правового акта Администрации</w:t>
      </w:r>
      <w:r w:rsidR="00133963" w:rsidRPr="009F44F8">
        <w:rPr>
          <w:sz w:val="24"/>
          <w:szCs w:val="24"/>
        </w:rPr>
        <w:t>.</w:t>
      </w:r>
    </w:p>
    <w:p w:rsidR="003F61D0" w:rsidRPr="007651B4" w:rsidRDefault="00927F9F" w:rsidP="0037399A">
      <w:pPr>
        <w:pStyle w:val="ConsPlusNormal"/>
        <w:shd w:val="clear" w:color="auto" w:fill="FFFFFF" w:themeFill="background1"/>
        <w:ind w:right="-1" w:firstLine="567"/>
        <w:jc w:val="both"/>
        <w:rPr>
          <w:sz w:val="24"/>
          <w:szCs w:val="24"/>
        </w:rPr>
      </w:pPr>
      <w:hyperlink w:anchor="Par335" w:history="1">
        <w:r w:rsidR="003F61D0" w:rsidRPr="009F44F8">
          <w:rPr>
            <w:spacing w:val="-2"/>
            <w:sz w:val="24"/>
            <w:szCs w:val="24"/>
          </w:rPr>
          <w:t>Блок-схема</w:t>
        </w:r>
      </w:hyperlink>
      <w:r w:rsidR="003F61D0" w:rsidRPr="009F44F8">
        <w:rPr>
          <w:spacing w:val="-2"/>
          <w:sz w:val="24"/>
          <w:szCs w:val="24"/>
        </w:rPr>
        <w:t xml:space="preserve"> предоставления муниципальной услуги приведена в приложении</w:t>
      </w:r>
      <w:r w:rsidR="003F61D0" w:rsidRPr="007651B4">
        <w:rPr>
          <w:spacing w:val="-2"/>
          <w:sz w:val="24"/>
          <w:szCs w:val="24"/>
        </w:rPr>
        <w:t xml:space="preserve"> № </w:t>
      </w:r>
      <w:r w:rsidR="009C1E41" w:rsidRPr="007651B4">
        <w:rPr>
          <w:spacing w:val="-2"/>
          <w:sz w:val="24"/>
          <w:szCs w:val="24"/>
        </w:rPr>
        <w:t>2</w:t>
      </w:r>
      <w:r w:rsidR="003F61D0" w:rsidRPr="007651B4">
        <w:rPr>
          <w:sz w:val="24"/>
          <w:szCs w:val="24"/>
        </w:rPr>
        <w:t xml:space="preserve"> к настоящему </w:t>
      </w:r>
      <w:r w:rsidR="00A76612">
        <w:rPr>
          <w:sz w:val="24"/>
          <w:szCs w:val="24"/>
        </w:rPr>
        <w:t>а</w:t>
      </w:r>
      <w:r w:rsidR="00A76612" w:rsidRPr="007651B4">
        <w:rPr>
          <w:sz w:val="24"/>
          <w:szCs w:val="24"/>
        </w:rPr>
        <w:t>дминистративному</w:t>
      </w:r>
      <w:r w:rsidR="003F61D0" w:rsidRPr="007651B4">
        <w:rPr>
          <w:sz w:val="24"/>
          <w:szCs w:val="24"/>
        </w:rPr>
        <w:t xml:space="preserve"> регламенту.</w:t>
      </w:r>
    </w:p>
    <w:p w:rsidR="006B2D14" w:rsidRPr="00360D31" w:rsidRDefault="006B2D14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360D31">
        <w:rPr>
          <w:color w:val="000000"/>
          <w:sz w:val="24"/>
          <w:szCs w:val="24"/>
        </w:rPr>
        <w:t>П</w:t>
      </w:r>
      <w:r w:rsidRPr="00360D31">
        <w:rPr>
          <w:sz w:val="24"/>
          <w:szCs w:val="24"/>
        </w:rPr>
        <w:t xml:space="preserve">рием </w:t>
      </w:r>
      <w:r w:rsidR="004A6B5B" w:rsidRPr="00360D31">
        <w:rPr>
          <w:sz w:val="24"/>
          <w:szCs w:val="24"/>
        </w:rPr>
        <w:t>и регистрация</w:t>
      </w:r>
      <w:r w:rsidR="00714403" w:rsidRPr="00360D31">
        <w:rPr>
          <w:sz w:val="24"/>
          <w:szCs w:val="24"/>
        </w:rPr>
        <w:t xml:space="preserve"> </w:t>
      </w:r>
      <w:r w:rsidR="00923C8F" w:rsidRPr="00360D31">
        <w:rPr>
          <w:sz w:val="24"/>
          <w:szCs w:val="24"/>
        </w:rPr>
        <w:t>документов.</w:t>
      </w:r>
    </w:p>
    <w:p w:rsidR="00360D31" w:rsidRPr="00360D31" w:rsidRDefault="00714403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360D31">
        <w:rPr>
          <w:rFonts w:ascii="Arial" w:hAnsi="Arial" w:cs="Arial"/>
          <w:b/>
        </w:rPr>
        <w:t xml:space="preserve">3.2.1. </w:t>
      </w:r>
      <w:r w:rsidRPr="00360D31">
        <w:rPr>
          <w:rFonts w:ascii="Arial" w:hAnsi="Arial" w:cs="Arial"/>
        </w:rPr>
        <w:t xml:space="preserve">Основанием для начала административной процедуры является поступление в Администрацию </w:t>
      </w:r>
      <w:r w:rsidR="00A76612" w:rsidRPr="00360D31">
        <w:rPr>
          <w:rFonts w:ascii="Arial" w:hAnsi="Arial" w:cs="Arial"/>
        </w:rPr>
        <w:t>ходатайства</w:t>
      </w:r>
      <w:r w:rsidRPr="00360D31">
        <w:rPr>
          <w:rFonts w:ascii="Arial" w:hAnsi="Arial" w:cs="Arial"/>
        </w:rPr>
        <w:t xml:space="preserve"> </w:t>
      </w:r>
      <w:r w:rsidR="00360D31" w:rsidRPr="00360D31">
        <w:rPr>
          <w:rFonts w:ascii="Arial" w:hAnsi="Arial" w:cs="Arial"/>
        </w:rPr>
        <w:t>и</w:t>
      </w:r>
      <w:r w:rsidRPr="00360D31">
        <w:rPr>
          <w:rFonts w:ascii="Arial" w:hAnsi="Arial" w:cs="Arial"/>
        </w:rPr>
        <w:t xml:space="preserve"> приложе</w:t>
      </w:r>
      <w:r w:rsidR="00360D31" w:rsidRPr="00360D31">
        <w:rPr>
          <w:rFonts w:ascii="Arial" w:hAnsi="Arial" w:cs="Arial"/>
        </w:rPr>
        <w:t>нных к</w:t>
      </w:r>
      <w:r w:rsidRPr="00360D31">
        <w:rPr>
          <w:rFonts w:ascii="Arial" w:hAnsi="Arial" w:cs="Arial"/>
        </w:rPr>
        <w:t xml:space="preserve"> нему документов, одним из следующих способов:</w:t>
      </w:r>
    </w:p>
    <w:p w:rsidR="00360D31" w:rsidRPr="00EE4228" w:rsidRDefault="00360D31" w:rsidP="00B50025">
      <w:pPr>
        <w:pStyle w:val="af0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путем личного обращения;</w:t>
      </w:r>
    </w:p>
    <w:p w:rsidR="00360D31" w:rsidRPr="00EE4228" w:rsidRDefault="00360D31" w:rsidP="00B50025">
      <w:pPr>
        <w:pStyle w:val="af0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360D31" w:rsidRDefault="00360D31" w:rsidP="00B50025">
      <w:pPr>
        <w:pStyle w:val="af0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</w:t>
      </w:r>
      <w:r w:rsidRPr="00360D31">
        <w:rPr>
          <w:rFonts w:ascii="Arial" w:hAnsi="Arial" w:cs="Arial"/>
          <w:sz w:val="24"/>
          <w:szCs w:val="24"/>
        </w:rPr>
        <w:t>» путем направления документов на адрес электронной почты Администрации;</w:t>
      </w:r>
    </w:p>
    <w:p w:rsidR="00360D31" w:rsidRPr="00360D31" w:rsidRDefault="007D2CCD" w:rsidP="00B50025">
      <w:pPr>
        <w:pStyle w:val="af0"/>
        <w:widowControl w:val="0"/>
        <w:numPr>
          <w:ilvl w:val="0"/>
          <w:numId w:val="20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355490" w:rsidRPr="00355490" w:rsidRDefault="00355490" w:rsidP="00B50025">
      <w:pPr>
        <w:pStyle w:val="af0"/>
        <w:numPr>
          <w:ilvl w:val="2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424"/>
        <w:jc w:val="both"/>
        <w:rPr>
          <w:rFonts w:ascii="Arial" w:hAnsi="Arial" w:cs="Arial"/>
          <w:sz w:val="24"/>
          <w:szCs w:val="24"/>
        </w:rPr>
      </w:pPr>
      <w:r w:rsidRPr="00355490">
        <w:rPr>
          <w:rFonts w:ascii="Arial" w:hAnsi="Arial" w:cs="Arial"/>
          <w:sz w:val="24"/>
          <w:szCs w:val="24"/>
        </w:rPr>
        <w:lastRenderedPageBreak/>
        <w:t>При поступлении в Администрацию документов, должностное лицо Администрации, ответственное за прием и регистрацию документов осуществляет их регистрацию в тот же день и направляет их должностному лицу Администрации, ответственному за рассмотрение документов и подготовку проекта правового акта Администрации.</w:t>
      </w:r>
    </w:p>
    <w:p w:rsidR="00533F8D" w:rsidRPr="00355490" w:rsidRDefault="009005D7" w:rsidP="00B50025">
      <w:pPr>
        <w:pStyle w:val="ConsPlusNormal"/>
        <w:numPr>
          <w:ilvl w:val="1"/>
          <w:numId w:val="14"/>
        </w:numPr>
        <w:tabs>
          <w:tab w:val="left" w:pos="0"/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355490">
        <w:rPr>
          <w:sz w:val="24"/>
          <w:szCs w:val="24"/>
        </w:rPr>
        <w:t xml:space="preserve">Формирование и направление межведомственных запросов в органы </w:t>
      </w:r>
      <w:r w:rsidR="00533F8D" w:rsidRPr="00355490">
        <w:rPr>
          <w:sz w:val="24"/>
          <w:szCs w:val="24"/>
        </w:rPr>
        <w:t>(организации), участвующие в предоставлении муниципальной услуги</w:t>
      </w:r>
    </w:p>
    <w:p w:rsidR="00533F8D" w:rsidRDefault="00533F8D" w:rsidP="009005D7">
      <w:pPr>
        <w:autoSpaceDE w:val="0"/>
        <w:ind w:firstLine="567"/>
        <w:jc w:val="both"/>
        <w:rPr>
          <w:rFonts w:ascii="Arial" w:hAnsi="Arial" w:cs="Arial"/>
        </w:rPr>
      </w:pPr>
      <w:r w:rsidRPr="00355490">
        <w:rPr>
          <w:rFonts w:ascii="Arial" w:hAnsi="Arial" w:cs="Arial"/>
          <w:b/>
        </w:rPr>
        <w:t>3.3.1.</w:t>
      </w:r>
      <w:r w:rsidRPr="00355490">
        <w:rPr>
          <w:rFonts w:ascii="Arial" w:hAnsi="Arial" w:cs="Arial"/>
        </w:rPr>
        <w:t xml:space="preserve"> Основанием для начала административной процедуры является </w:t>
      </w:r>
      <w:r w:rsidR="00355490" w:rsidRPr="00355490">
        <w:rPr>
          <w:rFonts w:ascii="Arial" w:hAnsi="Arial" w:cs="Arial"/>
        </w:rPr>
        <w:t>получение должностным лицом Администрации, ответственным за рассмотрение документов и подготовку проекта правового акта Администрации, ходатайства и приложенных к нему документов.</w:t>
      </w:r>
    </w:p>
    <w:p w:rsidR="00F431DD" w:rsidRPr="00F431DD" w:rsidRDefault="00F431DD" w:rsidP="00F431DD">
      <w:pPr>
        <w:pStyle w:val="ConsPlusNormal"/>
        <w:ind w:firstLine="540"/>
        <w:jc w:val="both"/>
        <w:rPr>
          <w:sz w:val="24"/>
          <w:szCs w:val="24"/>
        </w:rPr>
      </w:pPr>
      <w:r w:rsidRPr="00F431DD">
        <w:rPr>
          <w:sz w:val="24"/>
          <w:szCs w:val="24"/>
        </w:rPr>
        <w:t xml:space="preserve">В случае непредставления заявителем документов, указанных </w:t>
      </w:r>
      <w:r w:rsidRPr="00071E71">
        <w:rPr>
          <w:sz w:val="24"/>
          <w:szCs w:val="24"/>
        </w:rPr>
        <w:t>в п</w:t>
      </w:r>
      <w:r w:rsidR="00071E71" w:rsidRPr="00071E71">
        <w:rPr>
          <w:sz w:val="24"/>
          <w:szCs w:val="24"/>
        </w:rPr>
        <w:t>.2.</w:t>
      </w:r>
      <w:r w:rsidR="007636E1">
        <w:rPr>
          <w:sz w:val="24"/>
          <w:szCs w:val="24"/>
        </w:rPr>
        <w:t>5</w:t>
      </w:r>
      <w:r w:rsidR="00071E71" w:rsidRPr="00071E71">
        <w:rPr>
          <w:sz w:val="24"/>
          <w:szCs w:val="24"/>
        </w:rPr>
        <w:t>.2.</w:t>
      </w:r>
      <w:r w:rsidRPr="00F431DD">
        <w:rPr>
          <w:sz w:val="24"/>
          <w:szCs w:val="24"/>
        </w:rPr>
        <w:t xml:space="preserve"> настоящего административного регламента, должностным лицом Администрации, ответственным за рассмотрение документов и подготовку проекта правового акта Администрации, в течение трех рабочих дней со дня приема и регистрации документов формируются и направляются межведомственные запросы:</w:t>
      </w:r>
    </w:p>
    <w:p w:rsidR="00A279C2" w:rsidRDefault="00F431DD" w:rsidP="00B5002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431DD">
        <w:rPr>
          <w:sz w:val="24"/>
          <w:szCs w:val="24"/>
        </w:rPr>
        <w:t>в Федеральную налоговую службу -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выступает соответственно индивидуальный предприниматель или юридическое лицо;</w:t>
      </w:r>
    </w:p>
    <w:p w:rsidR="00F431DD" w:rsidRPr="00A279C2" w:rsidRDefault="00F431DD" w:rsidP="00B50025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279C2">
        <w:rPr>
          <w:sz w:val="24"/>
          <w:szCs w:val="24"/>
        </w:rPr>
        <w:t xml:space="preserve">в Федеральную службу регистрации, кадастра и картографии - в целях получения </w:t>
      </w:r>
      <w:bookmarkStart w:id="3" w:name="P345"/>
      <w:bookmarkEnd w:id="3"/>
      <w:r w:rsidRPr="00A279C2">
        <w:rPr>
          <w:sz w:val="24"/>
          <w:szCs w:val="24"/>
        </w:rPr>
        <w:t>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другую предполагается осуществить;</w:t>
      </w:r>
    </w:p>
    <w:p w:rsidR="00F431DD" w:rsidRPr="00F431DD" w:rsidRDefault="00F431DD" w:rsidP="00F431DD">
      <w:pPr>
        <w:pStyle w:val="ConsPlusNormal"/>
        <w:ind w:firstLine="540"/>
        <w:jc w:val="both"/>
        <w:rPr>
          <w:sz w:val="24"/>
          <w:szCs w:val="24"/>
        </w:rPr>
      </w:pPr>
      <w:r w:rsidRPr="00A279C2">
        <w:rPr>
          <w:b/>
          <w:sz w:val="24"/>
          <w:szCs w:val="24"/>
        </w:rPr>
        <w:t>3.3.2.</w:t>
      </w:r>
      <w:r w:rsidRPr="00F431DD">
        <w:rPr>
          <w:sz w:val="24"/>
          <w:szCs w:val="24"/>
        </w:rPr>
        <w:t xml:space="preserve"> Межведомственные запросы направляются в письменной форме на бумажном носителе или в форме электронного документа.</w:t>
      </w:r>
    </w:p>
    <w:p w:rsidR="009005D7" w:rsidRPr="0074597C" w:rsidRDefault="009005D7" w:rsidP="009005D7">
      <w:pPr>
        <w:autoSpaceDE w:val="0"/>
        <w:ind w:firstLine="567"/>
        <w:jc w:val="both"/>
        <w:rPr>
          <w:rFonts w:ascii="Arial" w:hAnsi="Arial" w:cs="Arial"/>
        </w:rPr>
      </w:pPr>
      <w:r w:rsidRPr="0074597C">
        <w:rPr>
          <w:rFonts w:ascii="Arial" w:hAnsi="Arial" w:cs="Arial"/>
        </w:rPr>
        <w:t xml:space="preserve">Процедуры межведомственного взаимодействия осуществляются в соответствии с </w:t>
      </w:r>
      <w:r w:rsidR="00E14FB9">
        <w:rPr>
          <w:rFonts w:ascii="Arial" w:hAnsi="Arial" w:cs="Arial"/>
        </w:rPr>
        <w:t>действующим законодательством</w:t>
      </w:r>
      <w:r w:rsidRPr="0074597C">
        <w:rPr>
          <w:rFonts w:ascii="Arial" w:hAnsi="Arial" w:cs="Arial"/>
        </w:rPr>
        <w:t xml:space="preserve"> и соответствующими соглашениями.</w:t>
      </w:r>
    </w:p>
    <w:p w:rsidR="00BF04F4" w:rsidRPr="00BF04F4" w:rsidRDefault="00BF04F4" w:rsidP="00B50025">
      <w:pPr>
        <w:pStyle w:val="ConsPlusNormal"/>
        <w:numPr>
          <w:ilvl w:val="1"/>
          <w:numId w:val="14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BF04F4">
        <w:rPr>
          <w:sz w:val="24"/>
          <w:szCs w:val="24"/>
        </w:rPr>
        <w:t>Рассмотрение документов и подготовка проекта правового акта Администрации.</w:t>
      </w:r>
    </w:p>
    <w:p w:rsidR="00442E99" w:rsidRPr="00071E71" w:rsidRDefault="001E3A44" w:rsidP="00B50025">
      <w:pPr>
        <w:pStyle w:val="ConsPlusNormal"/>
        <w:numPr>
          <w:ilvl w:val="2"/>
          <w:numId w:val="15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1E3A44">
        <w:rPr>
          <w:sz w:val="24"/>
          <w:szCs w:val="24"/>
        </w:rPr>
        <w:t xml:space="preserve">Основанием для начала административной процедуры является получение должностным лицом Администрации, ответственным за рассмотрение документов </w:t>
      </w:r>
      <w:r w:rsidRPr="00071E71">
        <w:rPr>
          <w:sz w:val="24"/>
          <w:szCs w:val="24"/>
        </w:rPr>
        <w:t xml:space="preserve">и подготовку проекта правового акта Администрации, документов, указанных в пунктах </w:t>
      </w:r>
      <w:r w:rsidR="00071E71" w:rsidRPr="00071E71">
        <w:rPr>
          <w:sz w:val="24"/>
          <w:szCs w:val="24"/>
        </w:rPr>
        <w:t>2.</w:t>
      </w:r>
      <w:r w:rsidR="00647FFA">
        <w:rPr>
          <w:sz w:val="24"/>
          <w:szCs w:val="24"/>
        </w:rPr>
        <w:t>5</w:t>
      </w:r>
      <w:r w:rsidR="00071E71" w:rsidRPr="00071E71">
        <w:rPr>
          <w:sz w:val="24"/>
          <w:szCs w:val="24"/>
        </w:rPr>
        <w:t>.1. и 2.</w:t>
      </w:r>
      <w:r w:rsidR="00647FFA">
        <w:rPr>
          <w:sz w:val="24"/>
          <w:szCs w:val="24"/>
        </w:rPr>
        <w:t>5</w:t>
      </w:r>
      <w:bookmarkStart w:id="4" w:name="_GoBack"/>
      <w:bookmarkEnd w:id="4"/>
      <w:r w:rsidR="00071E71" w:rsidRPr="00071E71">
        <w:rPr>
          <w:sz w:val="24"/>
          <w:szCs w:val="24"/>
        </w:rPr>
        <w:t>.2.</w:t>
      </w:r>
      <w:r w:rsidRPr="00071E71">
        <w:rPr>
          <w:sz w:val="24"/>
          <w:szCs w:val="24"/>
        </w:rPr>
        <w:t xml:space="preserve"> административного регламента</w:t>
      </w:r>
      <w:r w:rsidR="00442E99" w:rsidRPr="00071E71">
        <w:rPr>
          <w:sz w:val="24"/>
          <w:szCs w:val="24"/>
        </w:rPr>
        <w:t>.</w:t>
      </w:r>
    </w:p>
    <w:p w:rsidR="000257F7" w:rsidRDefault="000C5C33" w:rsidP="00B50025">
      <w:pPr>
        <w:pStyle w:val="ConsPlusNormal"/>
        <w:numPr>
          <w:ilvl w:val="2"/>
          <w:numId w:val="15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071E71">
        <w:rPr>
          <w:sz w:val="24"/>
          <w:szCs w:val="24"/>
        </w:rPr>
        <w:t xml:space="preserve"> </w:t>
      </w:r>
      <w:r w:rsidR="00B25BBB" w:rsidRPr="00071E71">
        <w:rPr>
          <w:sz w:val="24"/>
          <w:szCs w:val="24"/>
        </w:rPr>
        <w:t>Д</w:t>
      </w:r>
      <w:r w:rsidR="00442E99" w:rsidRPr="00071E71">
        <w:rPr>
          <w:sz w:val="24"/>
          <w:szCs w:val="24"/>
        </w:rPr>
        <w:t>олжностное лицо Администрации</w:t>
      </w:r>
      <w:r w:rsidR="00B25BBB" w:rsidRPr="00573FA8">
        <w:rPr>
          <w:sz w:val="24"/>
          <w:szCs w:val="24"/>
        </w:rPr>
        <w:t xml:space="preserve">, </w:t>
      </w:r>
      <w:r w:rsidR="00573FA8" w:rsidRPr="00573FA8">
        <w:rPr>
          <w:sz w:val="24"/>
          <w:szCs w:val="24"/>
        </w:rPr>
        <w:t>ответственное</w:t>
      </w:r>
      <w:r w:rsidR="00B25BBB" w:rsidRPr="00573FA8">
        <w:rPr>
          <w:sz w:val="24"/>
          <w:szCs w:val="24"/>
        </w:rPr>
        <w:t xml:space="preserve"> за рассмотрение документов и </w:t>
      </w:r>
      <w:r w:rsidR="00573FA8" w:rsidRPr="00573FA8">
        <w:rPr>
          <w:sz w:val="24"/>
          <w:szCs w:val="24"/>
        </w:rPr>
        <w:t>подготовку правового акта Администрации</w:t>
      </w:r>
      <w:r w:rsidR="000257F7">
        <w:rPr>
          <w:sz w:val="24"/>
          <w:szCs w:val="24"/>
        </w:rPr>
        <w:t>:</w:t>
      </w:r>
    </w:p>
    <w:p w:rsidR="000C5C33" w:rsidRDefault="00573FA8" w:rsidP="00B5002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573FA8">
        <w:rPr>
          <w:sz w:val="24"/>
          <w:szCs w:val="24"/>
        </w:rPr>
        <w:t xml:space="preserve">осуществляет проверку соответствия испрашиваемого целевого </w:t>
      </w:r>
      <w:r w:rsidRPr="000B51C4">
        <w:rPr>
          <w:sz w:val="24"/>
          <w:szCs w:val="24"/>
        </w:rPr>
        <w:t>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документации, определяет возможность перевода земель</w:t>
      </w:r>
      <w:r>
        <w:rPr>
          <w:sz w:val="24"/>
          <w:szCs w:val="24"/>
        </w:rPr>
        <w:t xml:space="preserve"> или земельного участка из одной категории в другую, осуществляет подготовку проекта правового акта Администрации и обеспечивает его согласование и передачу на подписание главе Администрации</w:t>
      </w:r>
      <w:r w:rsidR="000257F7">
        <w:rPr>
          <w:sz w:val="24"/>
          <w:szCs w:val="24"/>
        </w:rPr>
        <w:t>.</w:t>
      </w:r>
    </w:p>
    <w:p w:rsidR="000257F7" w:rsidRPr="00F17147" w:rsidRDefault="000257F7" w:rsidP="00B5002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оснований для отказа в рассмотрении документов возвращает ходатайство и прилагаемые к нему документы в соответствии с </w:t>
      </w:r>
      <w:r w:rsidRPr="00F17147">
        <w:rPr>
          <w:sz w:val="24"/>
          <w:szCs w:val="24"/>
        </w:rPr>
        <w:t xml:space="preserve">пунктом </w:t>
      </w:r>
      <w:r w:rsidR="00F17147" w:rsidRPr="00F17147">
        <w:rPr>
          <w:sz w:val="24"/>
          <w:szCs w:val="24"/>
        </w:rPr>
        <w:t>2.4.2.</w:t>
      </w:r>
      <w:r w:rsidRPr="00F17147">
        <w:rPr>
          <w:sz w:val="24"/>
          <w:szCs w:val="24"/>
        </w:rPr>
        <w:t xml:space="preserve"> настоящего административного регламента.</w:t>
      </w:r>
    </w:p>
    <w:p w:rsidR="00C0333A" w:rsidRPr="003D6748" w:rsidRDefault="00842245" w:rsidP="000257F7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D6748">
        <w:rPr>
          <w:rFonts w:ascii="Arial" w:hAnsi="Arial" w:cs="Arial"/>
          <w:b/>
        </w:rPr>
        <w:t>3.5</w:t>
      </w:r>
      <w:r w:rsidR="0014060A" w:rsidRPr="003D6748">
        <w:rPr>
          <w:rFonts w:ascii="Arial" w:hAnsi="Arial" w:cs="Arial"/>
          <w:b/>
        </w:rPr>
        <w:t>.</w:t>
      </w:r>
      <w:r w:rsidR="000257F7" w:rsidRPr="003D6748">
        <w:rPr>
          <w:rFonts w:ascii="Arial" w:hAnsi="Arial" w:cs="Arial"/>
        </w:rPr>
        <w:t>Выдача (н</w:t>
      </w:r>
      <w:r w:rsidR="00C0333A" w:rsidRPr="003D6748">
        <w:rPr>
          <w:rFonts w:ascii="Arial" w:hAnsi="Arial" w:cs="Arial"/>
        </w:rPr>
        <w:t xml:space="preserve">аправление) заявителю </w:t>
      </w:r>
      <w:r w:rsidR="003D6748" w:rsidRPr="003D6748">
        <w:rPr>
          <w:rFonts w:ascii="Arial" w:hAnsi="Arial" w:cs="Arial"/>
        </w:rPr>
        <w:t xml:space="preserve">копии правового акта </w:t>
      </w:r>
      <w:r w:rsidR="00FE3E75" w:rsidRPr="003D6748">
        <w:rPr>
          <w:rFonts w:ascii="Arial" w:hAnsi="Arial" w:cs="Arial"/>
        </w:rPr>
        <w:t>Администрации</w:t>
      </w:r>
      <w:r w:rsidR="00C0333A" w:rsidRPr="003D6748">
        <w:rPr>
          <w:rFonts w:ascii="Arial" w:hAnsi="Arial" w:cs="Arial"/>
        </w:rPr>
        <w:t>.</w:t>
      </w:r>
    </w:p>
    <w:p w:rsidR="003D6748" w:rsidRPr="003D6748" w:rsidRDefault="00842245" w:rsidP="00E369A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3D6748">
        <w:rPr>
          <w:rFonts w:ascii="Arial" w:hAnsi="Arial" w:cs="Arial"/>
          <w:b/>
        </w:rPr>
        <w:t>3.5.1.</w:t>
      </w:r>
      <w:r w:rsidRPr="003D6748">
        <w:rPr>
          <w:rFonts w:ascii="Arial" w:hAnsi="Arial" w:cs="Arial"/>
        </w:rPr>
        <w:t xml:space="preserve"> </w:t>
      </w:r>
      <w:r w:rsidR="00C0333A" w:rsidRPr="003D6748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3D6748" w:rsidRPr="003D6748">
        <w:rPr>
          <w:rFonts w:ascii="Arial" w:hAnsi="Arial" w:cs="Arial"/>
        </w:rPr>
        <w:t>принятие правового акта Администрации.</w:t>
      </w:r>
    </w:p>
    <w:p w:rsidR="00FE3E75" w:rsidRDefault="00E369AA" w:rsidP="00E369A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FE3E75">
        <w:rPr>
          <w:rFonts w:ascii="Arial" w:hAnsi="Arial" w:cs="Arial"/>
          <w:b/>
        </w:rPr>
        <w:lastRenderedPageBreak/>
        <w:t>3.5.2.</w:t>
      </w:r>
      <w:r w:rsidRPr="00FE3E75">
        <w:rPr>
          <w:rFonts w:ascii="Arial" w:hAnsi="Arial" w:cs="Arial"/>
        </w:rPr>
        <w:t xml:space="preserve"> </w:t>
      </w:r>
      <w:r w:rsidR="00C0333A" w:rsidRPr="00FE3E75">
        <w:rPr>
          <w:rFonts w:ascii="Arial" w:hAnsi="Arial" w:cs="Arial"/>
        </w:rPr>
        <w:t xml:space="preserve">Должностное лицо </w:t>
      </w:r>
      <w:r w:rsidRPr="00FE3E75">
        <w:rPr>
          <w:rFonts w:ascii="Arial" w:hAnsi="Arial" w:cs="Arial"/>
        </w:rPr>
        <w:t>Администрации</w:t>
      </w:r>
      <w:r w:rsidR="00C0333A" w:rsidRPr="00FE3E75">
        <w:rPr>
          <w:rFonts w:ascii="Arial" w:hAnsi="Arial" w:cs="Arial"/>
        </w:rPr>
        <w:t xml:space="preserve">, ответственное за </w:t>
      </w:r>
      <w:r w:rsidR="003D6748" w:rsidRPr="00FE3E75">
        <w:rPr>
          <w:rFonts w:ascii="Arial" w:hAnsi="Arial" w:cs="Arial"/>
        </w:rPr>
        <w:t>выдачу (направление)</w:t>
      </w:r>
      <w:r w:rsidR="00C0333A" w:rsidRPr="00FE3E75">
        <w:rPr>
          <w:rFonts w:ascii="Arial" w:hAnsi="Arial" w:cs="Arial"/>
        </w:rPr>
        <w:t xml:space="preserve"> заявителю </w:t>
      </w:r>
      <w:r w:rsidR="003D6748" w:rsidRPr="00FE3E75">
        <w:rPr>
          <w:rFonts w:ascii="Arial" w:hAnsi="Arial" w:cs="Arial"/>
        </w:rPr>
        <w:t>копии правового акта Администрации, в течени</w:t>
      </w:r>
      <w:proofErr w:type="gramStart"/>
      <w:r w:rsidR="003D6748" w:rsidRPr="00FE3E75">
        <w:rPr>
          <w:rFonts w:ascii="Arial" w:hAnsi="Arial" w:cs="Arial"/>
        </w:rPr>
        <w:t>и</w:t>
      </w:r>
      <w:proofErr w:type="gramEnd"/>
      <w:r w:rsidR="003D6748" w:rsidRPr="00FE3E75">
        <w:rPr>
          <w:rFonts w:ascii="Arial" w:hAnsi="Arial" w:cs="Arial"/>
        </w:rPr>
        <w:t xml:space="preserve"> 14 дней со дня регистрации правового акта Администрации направляет заявителю почтовым направлением с уведомлением о вручении, либо выдает заявителю (его представителю)</w:t>
      </w:r>
      <w:r w:rsidR="00FE3E75">
        <w:rPr>
          <w:rFonts w:ascii="Arial" w:hAnsi="Arial" w:cs="Arial"/>
        </w:rPr>
        <w:t xml:space="preserve"> под роспись копию правового акта Администрации.</w:t>
      </w:r>
    </w:p>
    <w:p w:rsidR="00C0333A" w:rsidRPr="00FE3E75" w:rsidRDefault="00E369AA" w:rsidP="00C0333A">
      <w:pPr>
        <w:pStyle w:val="ConsPlusNormal"/>
        <w:ind w:firstLine="540"/>
        <w:jc w:val="both"/>
        <w:rPr>
          <w:sz w:val="24"/>
          <w:szCs w:val="24"/>
        </w:rPr>
      </w:pPr>
      <w:r w:rsidRPr="00FE3E75">
        <w:rPr>
          <w:b/>
          <w:sz w:val="24"/>
          <w:szCs w:val="24"/>
        </w:rPr>
        <w:t>3.5.3.</w:t>
      </w:r>
      <w:r w:rsidR="00C0333A" w:rsidRPr="00FE3E75">
        <w:rPr>
          <w:b/>
          <w:sz w:val="24"/>
          <w:szCs w:val="24"/>
        </w:rPr>
        <w:t xml:space="preserve"> </w:t>
      </w:r>
      <w:r w:rsidR="00FE3E75" w:rsidRPr="00FE3E75">
        <w:rPr>
          <w:sz w:val="24"/>
          <w:szCs w:val="24"/>
        </w:rPr>
        <w:t xml:space="preserve">В </w:t>
      </w:r>
      <w:r w:rsidR="00FE3E75">
        <w:rPr>
          <w:sz w:val="24"/>
          <w:szCs w:val="24"/>
        </w:rPr>
        <w:t xml:space="preserve">случае обращения заявителя через </w:t>
      </w:r>
      <w:r w:rsidR="00BE2C45" w:rsidRPr="00BE2C45">
        <w:rPr>
          <w:color w:val="000000"/>
          <w:sz w:val="24"/>
          <w:szCs w:val="24"/>
          <w:shd w:val="clear" w:color="auto" w:fill="FFFFFF"/>
        </w:rPr>
        <w:t>многофункциональный центр</w:t>
      </w:r>
      <w:r w:rsidR="00BE2C45">
        <w:rPr>
          <w:sz w:val="24"/>
          <w:szCs w:val="24"/>
        </w:rPr>
        <w:t xml:space="preserve"> </w:t>
      </w:r>
      <w:r w:rsidR="00FE3E75">
        <w:rPr>
          <w:sz w:val="24"/>
          <w:szCs w:val="24"/>
        </w:rPr>
        <w:t xml:space="preserve">копия правового акта Администрации выдается через </w:t>
      </w:r>
      <w:r w:rsidR="00BE2C45" w:rsidRPr="00BE2C45">
        <w:rPr>
          <w:color w:val="000000"/>
          <w:sz w:val="24"/>
          <w:szCs w:val="24"/>
          <w:shd w:val="clear" w:color="auto" w:fill="FFFFFF"/>
        </w:rPr>
        <w:t>многофункциональный центр</w:t>
      </w:r>
      <w:r w:rsidR="00FE3E75">
        <w:rPr>
          <w:sz w:val="24"/>
          <w:szCs w:val="24"/>
        </w:rPr>
        <w:t>.</w:t>
      </w:r>
    </w:p>
    <w:p w:rsidR="00C0333A" w:rsidRPr="00256584" w:rsidRDefault="00C0333A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highlight w:val="yellow"/>
        </w:rPr>
      </w:pPr>
    </w:p>
    <w:p w:rsidR="000205B4" w:rsidRPr="009A2395" w:rsidRDefault="000205B4" w:rsidP="00E31390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A2395">
        <w:rPr>
          <w:rFonts w:ascii="Arial" w:hAnsi="Arial" w:cs="Arial"/>
        </w:rPr>
        <w:t xml:space="preserve">Глава </w:t>
      </w:r>
      <w:r w:rsidRPr="009A2395">
        <w:rPr>
          <w:rFonts w:ascii="Arial" w:hAnsi="Arial" w:cs="Arial"/>
          <w:lang w:val="en-US"/>
        </w:rPr>
        <w:t>IV</w:t>
      </w:r>
      <w:r w:rsidRPr="009A2395">
        <w:rPr>
          <w:rFonts w:ascii="Arial" w:hAnsi="Arial" w:cs="Arial"/>
        </w:rPr>
        <w:t xml:space="preserve">. </w:t>
      </w:r>
      <w:r w:rsidRPr="009A2395">
        <w:rPr>
          <w:rFonts w:ascii="Arial" w:hAnsi="Arial" w:cs="Arial"/>
          <w:caps/>
        </w:rPr>
        <w:t xml:space="preserve">Порядок и формы </w:t>
      </w:r>
      <w:proofErr w:type="gramStart"/>
      <w:r w:rsidRPr="009A2395">
        <w:rPr>
          <w:rFonts w:ascii="Arial" w:hAnsi="Arial" w:cs="Arial"/>
          <w:caps/>
        </w:rPr>
        <w:t>контроля за</w:t>
      </w:r>
      <w:proofErr w:type="gramEnd"/>
      <w:r w:rsidRPr="009A2395">
        <w:rPr>
          <w:rFonts w:ascii="Arial" w:hAnsi="Arial" w:cs="Arial"/>
          <w:caps/>
        </w:rPr>
        <w:t xml:space="preserve"> предоставлением муниципальной услуги</w:t>
      </w:r>
    </w:p>
    <w:p w:rsidR="00CE1DCD" w:rsidRPr="00CF284C" w:rsidRDefault="00CE1DCD" w:rsidP="00E3139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CE1DCD" w:rsidRPr="00CF284C" w:rsidRDefault="00CE1DCD" w:rsidP="00B50025">
      <w:pPr>
        <w:pStyle w:val="af0"/>
        <w:widowControl w:val="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F28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284C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</w:t>
      </w:r>
      <w:r w:rsidRPr="00CF284C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176A83" w:rsidRPr="00CF284C" w:rsidRDefault="00CE1DCD" w:rsidP="00B50025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текущего </w:t>
      </w:r>
      <w:proofErr w:type="gramStart"/>
      <w:r w:rsidRPr="00CF284C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CF284C">
        <w:rPr>
          <w:rFonts w:ascii="Arial" w:hAnsi="Arial" w:cs="Arial"/>
          <w:color w:val="000000"/>
          <w:sz w:val="24"/>
          <w:szCs w:val="24"/>
        </w:rPr>
        <w:t xml:space="preserve"> исполнением </w:t>
      </w:r>
      <w:r w:rsidR="0086055E" w:rsidRPr="00CF284C">
        <w:rPr>
          <w:rFonts w:ascii="Arial" w:hAnsi="Arial" w:cs="Arial"/>
          <w:color w:val="000000"/>
          <w:sz w:val="24"/>
          <w:szCs w:val="24"/>
        </w:rPr>
        <w:t>должностными лицами Администрации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,  ответственными за предоставление муниципальной услуги, положений настоящего </w:t>
      </w:r>
      <w:r w:rsidR="0084506A" w:rsidRPr="00CF284C">
        <w:rPr>
          <w:rFonts w:ascii="Arial" w:hAnsi="Arial" w:cs="Arial"/>
          <w:color w:val="000000"/>
          <w:sz w:val="24"/>
          <w:szCs w:val="24"/>
        </w:rPr>
        <w:t>А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дминистративного регламента и нормативных правовых актов, </w:t>
      </w:r>
      <w:r w:rsidRPr="00CF284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, а также за принятием </w:t>
      </w:r>
      <w:r w:rsidR="0086055E" w:rsidRPr="00CF284C">
        <w:rPr>
          <w:rFonts w:ascii="Arial" w:hAnsi="Arial" w:cs="Arial"/>
          <w:color w:val="000000"/>
          <w:sz w:val="24"/>
          <w:szCs w:val="24"/>
        </w:rPr>
        <w:t xml:space="preserve">должностными лицами Администрации решений в процессе </w:t>
      </w:r>
      <w:r w:rsidR="00B50448" w:rsidRPr="00CF284C">
        <w:rPr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муниципальной услуги (далее </w:t>
      </w:r>
      <w:r w:rsidR="00E31390" w:rsidRPr="00CF284C">
        <w:rPr>
          <w:rFonts w:ascii="Arial" w:hAnsi="Arial" w:cs="Arial"/>
          <w:color w:val="000000"/>
          <w:sz w:val="24"/>
          <w:szCs w:val="24"/>
        </w:rPr>
        <w:t>–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 текущий контроль);</w:t>
      </w:r>
    </w:p>
    <w:p w:rsidR="00176A83" w:rsidRPr="00CF284C" w:rsidRDefault="00CE1DCD" w:rsidP="00B50025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CE1DCD" w:rsidRPr="00CF284C" w:rsidRDefault="00CE1DCD" w:rsidP="00B50025">
      <w:pPr>
        <w:pStyle w:val="af0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176A83" w:rsidRPr="00CF284C" w:rsidRDefault="00176A83" w:rsidP="00E31390">
      <w:pPr>
        <w:shd w:val="clear" w:color="auto" w:fill="FFFFFF" w:themeFill="background1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CF284C">
        <w:rPr>
          <w:rFonts w:ascii="Arial" w:hAnsi="Arial" w:cs="Arial"/>
          <w:bCs/>
          <w:color w:val="000000"/>
        </w:rPr>
        <w:t xml:space="preserve"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</w:t>
      </w:r>
      <w:r w:rsidR="00962EEF" w:rsidRPr="00CF284C">
        <w:rPr>
          <w:rFonts w:ascii="Arial" w:hAnsi="Arial" w:cs="Arial"/>
          <w:bCs/>
          <w:color w:val="000000"/>
        </w:rPr>
        <w:t xml:space="preserve">должностными лицами </w:t>
      </w:r>
      <w:r w:rsidR="00AB1D7B" w:rsidRPr="00CF284C">
        <w:rPr>
          <w:rFonts w:ascii="Arial" w:hAnsi="Arial" w:cs="Arial"/>
          <w:bCs/>
          <w:color w:val="000000"/>
        </w:rPr>
        <w:t>Администрации</w:t>
      </w:r>
      <w:r w:rsidRPr="00CF284C">
        <w:rPr>
          <w:rFonts w:ascii="Arial" w:hAnsi="Arial" w:cs="Arial"/>
          <w:bCs/>
          <w:color w:val="000000"/>
        </w:rPr>
        <w:t>, ответственными за предоставление муниципальной услуги, на отдельных этапах ее предоставления.</w:t>
      </w:r>
    </w:p>
    <w:p w:rsidR="00176A83" w:rsidRPr="00CF284C" w:rsidRDefault="00176A83" w:rsidP="00E31390">
      <w:pPr>
        <w:shd w:val="clear" w:color="auto" w:fill="FFFFFF" w:themeFill="background1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CF284C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Внеплановые проверки осуществляются по решению </w:t>
      </w:r>
      <w:r w:rsidR="00A05758" w:rsidRPr="00CF284C">
        <w:rPr>
          <w:rFonts w:ascii="Arial" w:hAnsi="Arial" w:cs="Arial"/>
          <w:color w:val="000000"/>
          <w:sz w:val="24"/>
          <w:szCs w:val="24"/>
        </w:rPr>
        <w:t>главы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0D68FC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Общественный </w:t>
      </w:r>
      <w:proofErr w:type="gramStart"/>
      <w:r w:rsidRPr="00CF284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F284C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176A83" w:rsidRPr="00CF284C" w:rsidRDefault="00176A83" w:rsidP="00E31390">
      <w:pPr>
        <w:shd w:val="clear" w:color="auto" w:fill="FFFFFF" w:themeFill="background1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CF284C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CF284C">
        <w:rPr>
          <w:rFonts w:ascii="Arial" w:hAnsi="Arial" w:cs="Arial"/>
          <w:bCs/>
          <w:color w:val="000000"/>
        </w:rPr>
        <w:t xml:space="preserve">стандарт предоставления муниципальной услуги, а также решения, принимаемые должностными лицами </w:t>
      </w:r>
      <w:r w:rsidR="00514DC7" w:rsidRPr="00CF284C">
        <w:rPr>
          <w:rFonts w:ascii="Arial" w:hAnsi="Arial" w:cs="Arial"/>
          <w:bCs/>
          <w:color w:val="000000"/>
        </w:rPr>
        <w:t>Администрации</w:t>
      </w:r>
      <w:r w:rsidRPr="00CF284C">
        <w:rPr>
          <w:rFonts w:ascii="Arial" w:hAnsi="Arial" w:cs="Arial"/>
          <w:bCs/>
          <w:color w:val="000000"/>
        </w:rPr>
        <w:t>, ответственными за предоставление муниципальной услуги, в ходе ее предоставления.</w:t>
      </w:r>
    </w:p>
    <w:p w:rsidR="00176A83" w:rsidRPr="00CF284C" w:rsidRDefault="00176A83" w:rsidP="00B50025">
      <w:pPr>
        <w:pStyle w:val="af0"/>
        <w:numPr>
          <w:ilvl w:val="1"/>
          <w:numId w:val="8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F284C">
        <w:rPr>
          <w:rFonts w:ascii="Arial" w:hAnsi="Arial" w:cs="Arial"/>
          <w:color w:val="000000"/>
          <w:sz w:val="24"/>
          <w:szCs w:val="24"/>
        </w:rPr>
        <w:t xml:space="preserve">Должностные лица </w:t>
      </w:r>
      <w:r w:rsidR="006D6C04" w:rsidRPr="00CF284C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CF284C">
        <w:rPr>
          <w:rFonts w:ascii="Arial" w:hAnsi="Arial" w:cs="Arial"/>
          <w:color w:val="000000"/>
          <w:sz w:val="24"/>
          <w:szCs w:val="24"/>
        </w:rPr>
        <w:t xml:space="preserve"> несут ответственность за решения и действия (бездействие), принимаемые (осуществляемые) ими в ходе </w:t>
      </w:r>
      <w:r w:rsidRPr="00CF284C">
        <w:rPr>
          <w:rFonts w:ascii="Arial" w:hAnsi="Arial" w:cs="Arial"/>
          <w:color w:val="000000"/>
          <w:sz w:val="24"/>
          <w:szCs w:val="24"/>
        </w:rPr>
        <w:lastRenderedPageBreak/>
        <w:t>предоставления муниципальной услуги, в соответствии с законодательством Российской Федерации.</w:t>
      </w:r>
    </w:p>
    <w:p w:rsidR="0014060A" w:rsidRPr="00256584" w:rsidRDefault="0014060A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  <w:highlight w:val="yellow"/>
        </w:rPr>
      </w:pPr>
    </w:p>
    <w:p w:rsidR="0014060A" w:rsidRPr="009A2395" w:rsidRDefault="004404AF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9A2395">
        <w:rPr>
          <w:b w:val="0"/>
          <w:sz w:val="24"/>
          <w:szCs w:val="24"/>
        </w:rPr>
        <w:t xml:space="preserve">ГЛАВА </w:t>
      </w:r>
      <w:r w:rsidR="0014060A" w:rsidRPr="009A2395">
        <w:rPr>
          <w:b w:val="0"/>
          <w:sz w:val="24"/>
          <w:szCs w:val="24"/>
          <w:lang w:val="en-US"/>
        </w:rPr>
        <w:t>V</w:t>
      </w:r>
      <w:r w:rsidR="0014060A" w:rsidRPr="009A2395">
        <w:rPr>
          <w:b w:val="0"/>
          <w:sz w:val="24"/>
          <w:szCs w:val="24"/>
        </w:rPr>
        <w:t xml:space="preserve">. </w:t>
      </w:r>
      <w:r w:rsidR="0014060A" w:rsidRPr="009A239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14060A" w:rsidRPr="00256584" w:rsidRDefault="0014060A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  <w:highlight w:val="yellow"/>
        </w:rPr>
      </w:pPr>
    </w:p>
    <w:p w:rsidR="0014060A" w:rsidRPr="006875A0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75A0">
        <w:rPr>
          <w:rFonts w:ascii="Arial" w:hAnsi="Arial" w:cs="Arial"/>
          <w:sz w:val="24"/>
          <w:szCs w:val="24"/>
        </w:rPr>
        <w:t xml:space="preserve">Предмет досудебного (внесудебного) обжалования заявителями или их представителями (далее </w:t>
      </w:r>
      <w:r w:rsidR="007C2ABF" w:rsidRPr="006875A0">
        <w:rPr>
          <w:rFonts w:ascii="Arial" w:hAnsi="Arial" w:cs="Arial"/>
          <w:sz w:val="24"/>
          <w:szCs w:val="24"/>
        </w:rPr>
        <w:t xml:space="preserve">по тексту соответственно – </w:t>
      </w:r>
      <w:r w:rsidRPr="006875A0">
        <w:rPr>
          <w:rFonts w:ascii="Arial" w:hAnsi="Arial" w:cs="Arial"/>
          <w:sz w:val="24"/>
          <w:szCs w:val="24"/>
        </w:rPr>
        <w:t>заинтересованные лица) являются решения и действия (бездействия) Администрации, должностного лица Администрации.</w:t>
      </w:r>
    </w:p>
    <w:p w:rsidR="0014060A" w:rsidRPr="00622BBE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требование у заявителя документов</w:t>
      </w:r>
      <w:r w:rsidR="00622BBE" w:rsidRPr="00622BBE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Pr="00622BBE">
        <w:rPr>
          <w:rFonts w:ascii="Arial" w:hAnsi="Arial" w:cs="Arial"/>
          <w:sz w:val="24"/>
          <w:szCs w:val="24"/>
        </w:rPr>
        <w:t xml:space="preserve">, не предусмотренных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="00176A83" w:rsidRPr="00622BBE">
        <w:rPr>
          <w:rFonts w:ascii="Arial" w:hAnsi="Arial" w:cs="Arial"/>
          <w:sz w:val="24"/>
          <w:szCs w:val="24"/>
        </w:rPr>
        <w:t>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>отказ в приеме документов</w:t>
      </w:r>
      <w:r w:rsidR="00622BBE" w:rsidRPr="00622BBE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Pr="00622BBE">
        <w:rPr>
          <w:rFonts w:ascii="Arial" w:hAnsi="Arial" w:cs="Arial"/>
          <w:sz w:val="24"/>
          <w:szCs w:val="24"/>
        </w:rPr>
        <w:t xml:space="preserve">, представление которых предусмотрено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Pr="00622BBE">
        <w:rPr>
          <w:rFonts w:ascii="Arial" w:hAnsi="Arial" w:cs="Arial"/>
          <w:sz w:val="24"/>
          <w:szCs w:val="24"/>
        </w:rPr>
        <w:t>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Pr="00622BBE">
        <w:rPr>
          <w:rFonts w:ascii="Arial" w:hAnsi="Arial" w:cs="Arial"/>
          <w:sz w:val="24"/>
          <w:szCs w:val="24"/>
        </w:rPr>
        <w:t>;</w:t>
      </w:r>
    </w:p>
    <w:p w:rsidR="00176A83" w:rsidRPr="00622BBE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2BBE">
        <w:rPr>
          <w:rFonts w:ascii="Arial" w:hAnsi="Arial" w:cs="Arial"/>
          <w:sz w:val="24"/>
          <w:szCs w:val="24"/>
        </w:rPr>
        <w:t xml:space="preserve">затребование при предоставлении муниципальной услуги платы, не предусмотренной </w:t>
      </w:r>
      <w:r w:rsidR="0071276F">
        <w:rPr>
          <w:rFonts w:ascii="Arial" w:hAnsi="Arial" w:cs="Arial"/>
          <w:sz w:val="24"/>
          <w:szCs w:val="24"/>
        </w:rPr>
        <w:t>законодательством</w:t>
      </w:r>
      <w:r w:rsidRPr="00622BBE">
        <w:rPr>
          <w:rFonts w:ascii="Arial" w:hAnsi="Arial" w:cs="Arial"/>
          <w:sz w:val="24"/>
          <w:szCs w:val="24"/>
        </w:rPr>
        <w:t>;</w:t>
      </w:r>
    </w:p>
    <w:p w:rsidR="0014060A" w:rsidRPr="00255DA3" w:rsidRDefault="0014060A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5DA3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</w:t>
      </w:r>
      <w:r w:rsidR="00255DA3" w:rsidRPr="00255DA3">
        <w:rPr>
          <w:rFonts w:ascii="Arial" w:hAnsi="Arial" w:cs="Arial"/>
          <w:sz w:val="24"/>
          <w:szCs w:val="24"/>
        </w:rPr>
        <w:t xml:space="preserve"> в</w:t>
      </w:r>
      <w:r w:rsidRPr="00255DA3">
        <w:rPr>
          <w:rFonts w:ascii="Arial" w:hAnsi="Arial" w:cs="Arial"/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4228" w:rsidRPr="00EE4228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 xml:space="preserve">Жалоба </w:t>
      </w:r>
      <w:r w:rsidR="00EE4228" w:rsidRPr="00EE4228">
        <w:rPr>
          <w:rFonts w:ascii="Arial" w:hAnsi="Arial" w:cs="Arial"/>
          <w:sz w:val="24"/>
          <w:szCs w:val="24"/>
        </w:rPr>
        <w:t>может быть подана</w:t>
      </w:r>
      <w:r w:rsidRPr="00EE4228">
        <w:rPr>
          <w:rFonts w:ascii="Arial" w:hAnsi="Arial" w:cs="Arial"/>
          <w:sz w:val="24"/>
          <w:szCs w:val="24"/>
        </w:rPr>
        <w:t xml:space="preserve"> в письменной форме на бумажном носителе, в электронной форме </w:t>
      </w:r>
      <w:r w:rsidR="00EE4228" w:rsidRPr="00EE4228">
        <w:rPr>
          <w:rFonts w:ascii="Arial" w:hAnsi="Arial" w:cs="Arial"/>
          <w:sz w:val="24"/>
          <w:szCs w:val="24"/>
        </w:rPr>
        <w:t>одним из следующих способов:</w:t>
      </w:r>
    </w:p>
    <w:p w:rsid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4228">
        <w:rPr>
          <w:rFonts w:ascii="Arial" w:hAnsi="Arial" w:cs="Arial"/>
          <w:sz w:val="24"/>
          <w:szCs w:val="24"/>
        </w:rPr>
        <w:t>путем личного обращения;</w:t>
      </w:r>
    </w:p>
    <w:p w:rsid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5037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5037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EE4228" w:rsidRPr="002E5037" w:rsidRDefault="00EE4228" w:rsidP="002E5037">
      <w:pPr>
        <w:pStyle w:val="af0"/>
        <w:widowControl w:val="0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5037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14060A" w:rsidRPr="00EA1FA6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Жалоба должна содержать:</w:t>
      </w:r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наименование Администрации, должностного лица Администрации</w:t>
      </w:r>
      <w:r w:rsidR="00CD7DD9" w:rsidRPr="00EA1FA6">
        <w:rPr>
          <w:rFonts w:ascii="Arial" w:hAnsi="Arial" w:cs="Arial"/>
          <w:sz w:val="24"/>
          <w:szCs w:val="24"/>
        </w:rPr>
        <w:t xml:space="preserve">, </w:t>
      </w:r>
      <w:r w:rsidRPr="00EA1FA6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A1FA6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14060A" w:rsidRPr="00EA1FA6" w:rsidRDefault="0014060A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1FA6">
        <w:rPr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99388D" w:rsidRPr="00EA1FA6">
        <w:rPr>
          <w:rFonts w:ascii="Arial" w:hAnsi="Arial" w:cs="Arial"/>
          <w:sz w:val="24"/>
          <w:szCs w:val="24"/>
        </w:rPr>
        <w:t>должностного лица Администрации</w:t>
      </w:r>
      <w:r w:rsidRPr="00EA1FA6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4060A" w:rsidRPr="00D05F3B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>При рассмотрении жалобы:</w:t>
      </w:r>
    </w:p>
    <w:p w:rsidR="0014060A" w:rsidRPr="00D05F3B" w:rsidRDefault="0014060A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 xml:space="preserve">обеспечивается объективное, всестороннее и своевременное </w:t>
      </w:r>
      <w:r w:rsidRPr="00D05F3B">
        <w:rPr>
          <w:rFonts w:ascii="Arial" w:hAnsi="Arial" w:cs="Arial"/>
          <w:sz w:val="24"/>
          <w:szCs w:val="24"/>
        </w:rPr>
        <w:lastRenderedPageBreak/>
        <w:t>рассмотрение жалоб, в случае необходимости – с участием заинтересованного лица, направившего жалобу;</w:t>
      </w:r>
    </w:p>
    <w:p w:rsidR="0014060A" w:rsidRPr="00D05F3B" w:rsidRDefault="0014060A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4060A" w:rsidRPr="00D05F3B" w:rsidRDefault="0014060A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05F3B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0D68FC" w:rsidRPr="002D26CF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D26CF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D26CF">
        <w:rPr>
          <w:rFonts w:ascii="Arial" w:hAnsi="Arial" w:cs="Arial"/>
          <w:sz w:val="24"/>
          <w:szCs w:val="24"/>
        </w:rPr>
        <w:t xml:space="preserve"> регистрации.</w:t>
      </w:r>
    </w:p>
    <w:p w:rsidR="000D68FC" w:rsidRPr="002D26CF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14060A" w:rsidRPr="002D26CF" w:rsidRDefault="00334A5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C1F35" w:rsidRPr="002D26CF" w:rsidRDefault="008C1F3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bCs/>
          <w:sz w:val="24"/>
          <w:szCs w:val="24"/>
        </w:rPr>
        <w:t xml:space="preserve">если в жалобе не указаны фамилия заявителя – физического лица либо наименование заявителя – юридического лица, </w:t>
      </w:r>
      <w:r w:rsidR="00334A55" w:rsidRPr="002D26CF">
        <w:rPr>
          <w:rFonts w:ascii="Arial" w:hAnsi="Arial" w:cs="Arial"/>
          <w:bCs/>
          <w:sz w:val="24"/>
          <w:szCs w:val="24"/>
        </w:rPr>
        <w:t xml:space="preserve">направившего обращение, </w:t>
      </w:r>
      <w:r w:rsidRPr="002D26CF">
        <w:rPr>
          <w:rFonts w:ascii="Arial" w:hAnsi="Arial" w:cs="Arial"/>
          <w:bCs/>
          <w:sz w:val="24"/>
          <w:szCs w:val="24"/>
        </w:rPr>
        <w:t>адрес электронной почты или почтовый адрес, по которым должен быть направлен ответ, ответ на жалобу не дается;</w:t>
      </w:r>
    </w:p>
    <w:p w:rsidR="008C1F35" w:rsidRPr="002D26CF" w:rsidRDefault="00EF5B99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sz w:val="24"/>
          <w:szCs w:val="24"/>
        </w:rPr>
        <w:t>при</w:t>
      </w:r>
      <w:r w:rsidR="008C1F35" w:rsidRPr="002D26CF">
        <w:rPr>
          <w:rFonts w:ascii="Arial" w:hAnsi="Arial" w:cs="Arial"/>
          <w:sz w:val="24"/>
          <w:szCs w:val="24"/>
        </w:rPr>
        <w:t xml:space="preserve"> </w:t>
      </w:r>
      <w:r w:rsidRPr="002D26CF">
        <w:rPr>
          <w:rFonts w:ascii="Arial" w:hAnsi="Arial" w:cs="Arial"/>
          <w:sz w:val="24"/>
          <w:szCs w:val="24"/>
        </w:rPr>
        <w:t xml:space="preserve">получении </w:t>
      </w:r>
      <w:r w:rsidR="008C1F35" w:rsidRPr="002D26CF">
        <w:rPr>
          <w:rFonts w:ascii="Arial" w:hAnsi="Arial" w:cs="Arial"/>
          <w:sz w:val="24"/>
          <w:szCs w:val="24"/>
        </w:rPr>
        <w:t>жалоб</w:t>
      </w:r>
      <w:r w:rsidRPr="002D26CF">
        <w:rPr>
          <w:rFonts w:ascii="Arial" w:hAnsi="Arial" w:cs="Arial"/>
          <w:sz w:val="24"/>
          <w:szCs w:val="24"/>
        </w:rPr>
        <w:t>ы, в которой</w:t>
      </w:r>
      <w:r w:rsidR="008C1F35" w:rsidRPr="002D26CF">
        <w:rPr>
          <w:rFonts w:ascii="Arial" w:hAnsi="Arial" w:cs="Arial"/>
          <w:sz w:val="24"/>
          <w:szCs w:val="24"/>
        </w:rPr>
        <w:t xml:space="preserve"> содержатся нецензурные либо оскорбительные выражения, угрозы жизни, здоровью </w:t>
      </w:r>
      <w:r w:rsidRPr="002D26CF">
        <w:rPr>
          <w:rFonts w:ascii="Arial" w:hAnsi="Arial" w:cs="Arial"/>
          <w:sz w:val="24"/>
          <w:szCs w:val="24"/>
        </w:rPr>
        <w:t xml:space="preserve">или имуществу </w:t>
      </w:r>
      <w:r w:rsidR="008C1F35" w:rsidRPr="002D26CF">
        <w:rPr>
          <w:rFonts w:ascii="Arial" w:hAnsi="Arial" w:cs="Arial"/>
          <w:sz w:val="24"/>
          <w:szCs w:val="24"/>
        </w:rPr>
        <w:t>должностного лица, а также членов его семьи</w:t>
      </w:r>
      <w:r w:rsidRPr="002D26CF">
        <w:rPr>
          <w:rFonts w:ascii="Arial" w:hAnsi="Arial" w:cs="Arial"/>
          <w:sz w:val="24"/>
          <w:szCs w:val="24"/>
        </w:rPr>
        <w:t>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</w:t>
      </w:r>
      <w:r w:rsidR="008C1F35" w:rsidRPr="002D26CF">
        <w:rPr>
          <w:rFonts w:ascii="Arial" w:hAnsi="Arial" w:cs="Arial"/>
          <w:sz w:val="24"/>
          <w:szCs w:val="24"/>
        </w:rPr>
        <w:t>;</w:t>
      </w:r>
    </w:p>
    <w:p w:rsidR="008C1F35" w:rsidRPr="002D26CF" w:rsidRDefault="008C1F3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D26CF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2D26CF">
        <w:rPr>
          <w:rFonts w:ascii="Arial" w:hAnsi="Arial" w:cs="Arial"/>
          <w:sz w:val="24"/>
          <w:szCs w:val="24"/>
        </w:rPr>
        <w:t>;</w:t>
      </w:r>
    </w:p>
    <w:p w:rsidR="0014060A" w:rsidRPr="002D26CF" w:rsidRDefault="008C1F3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D26CF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AD0158" w:rsidRPr="002D26CF">
        <w:rPr>
          <w:rFonts w:ascii="Arial" w:hAnsi="Arial" w:cs="Arial"/>
          <w:sz w:val="24"/>
          <w:szCs w:val="24"/>
        </w:rPr>
        <w:t xml:space="preserve">заявителю </w:t>
      </w:r>
      <w:r w:rsidRPr="002D26CF">
        <w:rPr>
          <w:rFonts w:ascii="Arial" w:hAnsi="Arial" w:cs="Arial"/>
          <w:sz w:val="24"/>
          <w:szCs w:val="24"/>
        </w:rPr>
        <w:t>неоднократно давались письменные ответы по существу</w:t>
      </w:r>
      <w:r w:rsidR="00AD0158" w:rsidRPr="002D26CF">
        <w:rPr>
          <w:rFonts w:ascii="Arial" w:hAnsi="Arial" w:cs="Arial"/>
          <w:sz w:val="24"/>
          <w:szCs w:val="24"/>
        </w:rPr>
        <w:t xml:space="preserve"> и</w:t>
      </w:r>
      <w:r w:rsidRPr="002D26CF">
        <w:rPr>
          <w:rFonts w:ascii="Arial" w:hAnsi="Arial" w:cs="Arial"/>
          <w:sz w:val="24"/>
          <w:szCs w:val="24"/>
        </w:rPr>
        <w:t xml:space="preserve"> в связи с ранее направляемыми жалобами, при этом в жалобе не приводятся новые доводы или обстоятельства</w:t>
      </w:r>
      <w:r w:rsidR="00AD0158" w:rsidRPr="002D26CF">
        <w:rPr>
          <w:rFonts w:ascii="Arial" w:hAnsi="Arial" w:cs="Arial"/>
          <w:sz w:val="24"/>
          <w:szCs w:val="24"/>
        </w:rPr>
        <w:t>, должностное лицо, уполномоченное на рассмотрение жалобы, принимает решение о безосновательности очередной жалобы и пре</w:t>
      </w:r>
      <w:r w:rsidR="002D26CF" w:rsidRPr="002D26CF">
        <w:rPr>
          <w:rFonts w:ascii="Arial" w:hAnsi="Arial" w:cs="Arial"/>
          <w:sz w:val="24"/>
          <w:szCs w:val="24"/>
        </w:rPr>
        <w:t>кращении переписки по данному во</w:t>
      </w:r>
      <w:r w:rsidR="00AD0158" w:rsidRPr="002D26CF">
        <w:rPr>
          <w:rFonts w:ascii="Arial" w:hAnsi="Arial" w:cs="Arial"/>
          <w:sz w:val="24"/>
          <w:szCs w:val="24"/>
        </w:rPr>
        <w:t>пр</w:t>
      </w:r>
      <w:r w:rsidR="002D26CF" w:rsidRPr="002D26CF">
        <w:rPr>
          <w:rFonts w:ascii="Arial" w:hAnsi="Arial" w:cs="Arial"/>
          <w:sz w:val="24"/>
          <w:szCs w:val="24"/>
        </w:rPr>
        <w:t>осу при условии, ч</w:t>
      </w:r>
      <w:r w:rsidR="00AD0158" w:rsidRPr="002D26CF">
        <w:rPr>
          <w:rFonts w:ascii="Arial" w:hAnsi="Arial" w:cs="Arial"/>
          <w:sz w:val="24"/>
          <w:szCs w:val="24"/>
        </w:rPr>
        <w:t xml:space="preserve">то указанная жалоба и ранее </w:t>
      </w:r>
      <w:r w:rsidR="002D26CF" w:rsidRPr="002D26CF">
        <w:rPr>
          <w:rFonts w:ascii="Arial" w:hAnsi="Arial" w:cs="Arial"/>
          <w:sz w:val="24"/>
          <w:szCs w:val="24"/>
        </w:rPr>
        <w:t>направляемые</w:t>
      </w:r>
      <w:r w:rsidR="00AD0158" w:rsidRPr="002D26CF">
        <w:rPr>
          <w:rFonts w:ascii="Arial" w:hAnsi="Arial" w:cs="Arial"/>
          <w:sz w:val="24"/>
          <w:szCs w:val="24"/>
        </w:rPr>
        <w:t xml:space="preserve"> жалобы направлялись в</w:t>
      </w:r>
      <w:proofErr w:type="gramEnd"/>
      <w:r w:rsidR="00AD0158" w:rsidRPr="002D26CF">
        <w:rPr>
          <w:rFonts w:ascii="Arial" w:hAnsi="Arial" w:cs="Arial"/>
          <w:sz w:val="24"/>
          <w:szCs w:val="24"/>
        </w:rPr>
        <w:t xml:space="preserve"> Администрацию. О данном решении лицо, направившее жалобу, уведомляется</w:t>
      </w:r>
      <w:r w:rsidR="002D26CF" w:rsidRPr="002D26CF">
        <w:rPr>
          <w:rFonts w:ascii="Arial" w:hAnsi="Arial" w:cs="Arial"/>
          <w:sz w:val="24"/>
          <w:szCs w:val="24"/>
        </w:rPr>
        <w:t xml:space="preserve"> в письменной форме на бумажном носителе или в электронной форме в течении семи дней</w:t>
      </w:r>
      <w:r w:rsidR="0014060A" w:rsidRPr="002D26CF">
        <w:rPr>
          <w:rFonts w:ascii="Arial" w:hAnsi="Arial" w:cs="Arial"/>
          <w:sz w:val="24"/>
          <w:szCs w:val="24"/>
        </w:rPr>
        <w:t>.</w:t>
      </w:r>
    </w:p>
    <w:p w:rsidR="0014060A" w:rsidRPr="006875A0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75A0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14060A" w:rsidRPr="006875A0" w:rsidRDefault="0014060A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proofErr w:type="gramStart"/>
      <w:r w:rsidRPr="006875A0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4060A" w:rsidRPr="006875A0" w:rsidRDefault="0014060A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6875A0">
        <w:rPr>
          <w:rFonts w:ascii="Arial" w:hAnsi="Arial" w:cs="Arial"/>
        </w:rPr>
        <w:t>б) отказывает в удовлетворении жалобы.</w:t>
      </w:r>
    </w:p>
    <w:p w:rsidR="000D68FC" w:rsidRPr="006875A0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875A0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6875A0">
        <w:rPr>
          <w:rFonts w:ascii="Arial" w:hAnsi="Arial" w:cs="Arial"/>
          <w:color w:val="0000FF"/>
          <w:sz w:val="24"/>
          <w:szCs w:val="24"/>
        </w:rPr>
        <w:t xml:space="preserve">. </w:t>
      </w:r>
      <w:r w:rsidR="00176A83" w:rsidRPr="00561E25">
        <w:rPr>
          <w:rFonts w:ascii="Arial" w:hAnsi="Arial" w:cs="Arial"/>
          <w:sz w:val="24"/>
          <w:szCs w:val="24"/>
        </w:rPr>
        <w:lastRenderedPageBreak/>
        <w:t>5.</w:t>
      </w:r>
      <w:r w:rsidR="00EC5AB9" w:rsidRPr="00561E25">
        <w:rPr>
          <w:rFonts w:ascii="Arial" w:hAnsi="Arial" w:cs="Arial"/>
          <w:sz w:val="24"/>
          <w:szCs w:val="24"/>
        </w:rPr>
        <w:t>9</w:t>
      </w:r>
      <w:r w:rsidR="00A020D4" w:rsidRPr="00561E25">
        <w:rPr>
          <w:rFonts w:ascii="Arial" w:hAnsi="Arial" w:cs="Arial"/>
          <w:sz w:val="24"/>
          <w:szCs w:val="24"/>
        </w:rPr>
        <w:t>.</w:t>
      </w:r>
      <w:r w:rsidRPr="006875A0">
        <w:rPr>
          <w:rFonts w:ascii="Arial" w:hAnsi="Arial" w:cs="Arial"/>
          <w:sz w:val="24"/>
          <w:szCs w:val="24"/>
        </w:rPr>
        <w:t xml:space="preserve"> настояще</w:t>
      </w:r>
      <w:r w:rsidR="006875A0" w:rsidRPr="006875A0">
        <w:rPr>
          <w:rFonts w:ascii="Arial" w:hAnsi="Arial" w:cs="Arial"/>
          <w:sz w:val="24"/>
          <w:szCs w:val="24"/>
        </w:rPr>
        <w:t>го административного регламента,</w:t>
      </w:r>
      <w:r w:rsidR="00176A83" w:rsidRPr="006875A0">
        <w:rPr>
          <w:rFonts w:ascii="Arial" w:hAnsi="Arial" w:cs="Arial"/>
          <w:sz w:val="24"/>
          <w:szCs w:val="24"/>
        </w:rPr>
        <w:t xml:space="preserve"> </w:t>
      </w:r>
      <w:r w:rsidRPr="006875A0">
        <w:rPr>
          <w:rFonts w:ascii="Arial" w:hAnsi="Arial" w:cs="Arial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60A" w:rsidRPr="009245E1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</w:t>
      </w:r>
      <w:r w:rsidR="008D6EC3">
        <w:rPr>
          <w:rFonts w:ascii="Arial" w:hAnsi="Arial" w:cs="Arial"/>
          <w:sz w:val="24"/>
          <w:szCs w:val="24"/>
        </w:rPr>
        <w:t xml:space="preserve"> Администрации</w:t>
      </w:r>
      <w:r w:rsidRPr="009245E1">
        <w:rPr>
          <w:rFonts w:ascii="Arial" w:hAnsi="Arial" w:cs="Arial"/>
          <w:sz w:val="24"/>
          <w:szCs w:val="24"/>
        </w:rPr>
        <w:t>, принявшего решение по жалобе;</w:t>
      </w:r>
    </w:p>
    <w:p w:rsidR="004B621D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</w:t>
      </w:r>
      <w:r w:rsidR="0099388D" w:rsidRPr="009245E1">
        <w:rPr>
          <w:rFonts w:ascii="Arial" w:hAnsi="Arial" w:cs="Arial"/>
          <w:sz w:val="24"/>
          <w:szCs w:val="24"/>
        </w:rPr>
        <w:t xml:space="preserve"> Администрации</w:t>
      </w:r>
      <w:r w:rsidRPr="009245E1">
        <w:rPr>
          <w:rFonts w:ascii="Arial" w:hAnsi="Arial" w:cs="Arial"/>
          <w:sz w:val="24"/>
          <w:szCs w:val="24"/>
        </w:rPr>
        <w:t>, решение или действие (бездействие) которого обжалуется;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принятое по жалобе решение;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в случае</w:t>
      </w:r>
      <w:proofErr w:type="gramStart"/>
      <w:r w:rsidRPr="009245E1">
        <w:rPr>
          <w:rFonts w:ascii="Arial" w:hAnsi="Arial" w:cs="Arial"/>
          <w:sz w:val="24"/>
          <w:szCs w:val="24"/>
        </w:rPr>
        <w:t>,</w:t>
      </w:r>
      <w:proofErr w:type="gramEnd"/>
      <w:r w:rsidRPr="009245E1"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14060A" w:rsidRPr="009245E1" w:rsidRDefault="0014060A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45E1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14060A" w:rsidRPr="00D27467" w:rsidRDefault="0014060A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14060A" w:rsidRPr="00D27467" w:rsidRDefault="0014060A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60A" w:rsidRPr="00D27467" w:rsidRDefault="0014060A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60A" w:rsidRPr="00D27467" w:rsidRDefault="0014060A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27467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D27467" w:rsidRPr="00F553CF" w:rsidRDefault="00D27467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553CF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561E25" w:rsidRDefault="00561E25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:rsidR="001F17C9" w:rsidRPr="008A7F91" w:rsidRDefault="001F17C9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8A7F9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383A1E" w:rsidRPr="008A7F91" w:rsidRDefault="001F17C9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</w:rPr>
      </w:pPr>
      <w:r w:rsidRPr="008A7F91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</w:t>
      </w:r>
      <w:r w:rsidR="00383A1E" w:rsidRPr="008A7F91">
        <w:rPr>
          <w:rFonts w:ascii="Courier New" w:hAnsi="Courier New" w:cs="Courier New"/>
          <w:b w:val="0"/>
          <w:sz w:val="22"/>
          <w:szCs w:val="22"/>
        </w:rPr>
        <w:t>предоставления муниципальной услуги по переводу земель или земельных участков из одной категории в другую</w:t>
      </w:r>
    </w:p>
    <w:p w:rsidR="00383A1E" w:rsidRDefault="00383A1E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1F17C9" w:rsidRPr="00256584" w:rsidRDefault="001F17C9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  <w:r w:rsidRPr="00256584">
        <w:rPr>
          <w:rFonts w:ascii="Arial" w:hAnsi="Arial" w:cs="Arial"/>
          <w:sz w:val="20"/>
          <w:szCs w:val="20"/>
          <w:highlight w:val="yellow"/>
        </w:rPr>
        <w:t xml:space="preserve">        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6"/>
        <w:gridCol w:w="97"/>
        <w:gridCol w:w="977"/>
        <w:gridCol w:w="2414"/>
      </w:tblGrid>
      <w:tr w:rsidR="00852F8F" w:rsidRPr="00A962EE" w:rsidTr="004A44C7">
        <w:tc>
          <w:tcPr>
            <w:tcW w:w="4644" w:type="dxa"/>
            <w:gridSpan w:val="4"/>
          </w:tcPr>
          <w:p w:rsidR="00852F8F" w:rsidRPr="00A962EE" w:rsidRDefault="00852F8F" w:rsidP="004A44C7">
            <w:pPr>
              <w:ind w:left="-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52F8F" w:rsidRPr="00A962EE" w:rsidTr="004A44C7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B77750" w:rsidRPr="00A962EE" w:rsidTr="00E56C90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B77750" w:rsidRPr="00A962EE" w:rsidRDefault="00852F8F" w:rsidP="004A44C7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4A44C7">
        <w:tc>
          <w:tcPr>
            <w:tcW w:w="4644" w:type="dxa"/>
            <w:gridSpan w:val="4"/>
          </w:tcPr>
          <w:p w:rsidR="00852F8F" w:rsidRPr="00A962EE" w:rsidRDefault="00852F8F" w:rsidP="00A9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гражданина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, наименование юр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идического лица, должность, фамилия, имя, отчества лица, уполномоченного на подписание ходатайства – для юридического лица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B7775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E56C9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E56C90" w:rsidRPr="00A962EE" w:rsidRDefault="00E56C9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56C90" w:rsidRPr="00A962EE" w:rsidRDefault="00E56C9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E56C90" w:rsidRPr="00A962EE" w:rsidTr="0077596A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E56C90" w:rsidRDefault="00E56C90" w:rsidP="00E56C9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gramStart"/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номер документа удостоверяющего личность,</w:t>
            </w:r>
            <w:r w:rsidR="008554F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ОГРН, дата государственной регистрации</w:t>
            </w:r>
            <w:proofErr w:type="gramEnd"/>
          </w:p>
          <w:p w:rsidR="00E56C90" w:rsidRPr="00E56C90" w:rsidRDefault="00E56C90" w:rsidP="00E56C90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52F8F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4A44C7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52F8F" w:rsidRPr="00A962EE" w:rsidRDefault="00852F8F" w:rsidP="00A9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адрес места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жительства гражданина, 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адрес местонахождения юридического лица)</w:t>
            </w:r>
          </w:p>
        </w:tc>
      </w:tr>
      <w:tr w:rsidR="00B7775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E56C90">
        <w:tc>
          <w:tcPr>
            <w:tcW w:w="1156" w:type="dxa"/>
            <w:tcBorders>
              <w:top w:val="single" w:sz="4" w:space="0" w:color="auto"/>
            </w:tcBorders>
          </w:tcPr>
          <w:p w:rsidR="00852F8F" w:rsidRPr="00A962EE" w:rsidRDefault="0047356E" w:rsidP="00A962EE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7750" w:rsidRPr="00A962EE" w:rsidRDefault="00B77750" w:rsidP="0014195A">
      <w:pPr>
        <w:ind w:firstLine="4820"/>
        <w:rPr>
          <w:rFonts w:ascii="Arial" w:hAnsi="Arial" w:cs="Arial"/>
          <w:color w:val="000000"/>
        </w:rPr>
      </w:pPr>
    </w:p>
    <w:p w:rsidR="00B77750" w:rsidRPr="00A962EE" w:rsidRDefault="00354AE3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  <w:r w:rsidRPr="00A962EE">
        <w:rPr>
          <w:rFonts w:ascii="Arial" w:hAnsi="Arial" w:cs="Arial"/>
          <w:caps/>
        </w:rPr>
        <w:t>Ходатайство</w:t>
      </w:r>
      <w:r w:rsidR="0047356E" w:rsidRPr="00A962EE">
        <w:rPr>
          <w:rFonts w:ascii="Arial" w:hAnsi="Arial" w:cs="Arial"/>
          <w:caps/>
        </w:rPr>
        <w:t xml:space="preserve"> </w:t>
      </w:r>
    </w:p>
    <w:p w:rsidR="00B77750" w:rsidRPr="00256584" w:rsidRDefault="00B77750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17251D" w:rsidRDefault="0017251D" w:rsidP="00B929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Прошу   перевести   земли   (земельный  участок)  </w:t>
      </w:r>
      <w:r w:rsidR="00735CBA">
        <w:rPr>
          <w:rFonts w:ascii="Arial" w:hAnsi="Arial" w:cs="Arial"/>
          <w:sz w:val="24"/>
          <w:szCs w:val="24"/>
        </w:rPr>
        <w:t xml:space="preserve">с кадастровым </w:t>
      </w:r>
      <w:r w:rsidR="00B92981">
        <w:rPr>
          <w:rFonts w:ascii="Arial" w:hAnsi="Arial" w:cs="Arial"/>
          <w:sz w:val="24"/>
          <w:szCs w:val="24"/>
        </w:rPr>
        <w:t>номером: ____________________</w:t>
      </w:r>
      <w:r w:rsidR="00735CBA">
        <w:rPr>
          <w:rFonts w:ascii="Arial" w:hAnsi="Arial" w:cs="Arial"/>
          <w:sz w:val="24"/>
          <w:szCs w:val="24"/>
        </w:rPr>
        <w:t>__, площадью ___________ кв.м., адрес (местоположение) ______________________________________________________</w:t>
      </w:r>
      <w:r w:rsidR="00B92981">
        <w:rPr>
          <w:rFonts w:ascii="Arial" w:hAnsi="Arial" w:cs="Arial"/>
          <w:sz w:val="24"/>
          <w:szCs w:val="24"/>
        </w:rPr>
        <w:t xml:space="preserve">_______________, </w:t>
      </w:r>
      <w:r w:rsidRPr="0017251D">
        <w:rPr>
          <w:rFonts w:ascii="Arial" w:hAnsi="Arial" w:cs="Arial"/>
          <w:sz w:val="24"/>
          <w:szCs w:val="24"/>
        </w:rPr>
        <w:t>из  категории  земель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B92981">
        <w:rPr>
          <w:rFonts w:ascii="Arial" w:hAnsi="Arial" w:cs="Arial"/>
          <w:sz w:val="24"/>
          <w:szCs w:val="24"/>
        </w:rPr>
        <w:t>_____________</w:t>
      </w:r>
    </w:p>
    <w:p w:rsidR="0017251D" w:rsidRPr="00383A1E" w:rsidRDefault="0017251D" w:rsidP="00B92981">
      <w:pPr>
        <w:pStyle w:val="ConsPlusNonformat"/>
        <w:ind w:firstLine="2410"/>
        <w:jc w:val="center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существующую категорию земель в соответствии с законодательством)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в категорию земель </w:t>
      </w:r>
      <w:r>
        <w:rPr>
          <w:rFonts w:ascii="Arial" w:hAnsi="Arial" w:cs="Arial"/>
          <w:sz w:val="24"/>
          <w:szCs w:val="24"/>
        </w:rPr>
        <w:t>_____</w:t>
      </w:r>
      <w:r w:rsidRPr="0017251D">
        <w:rPr>
          <w:rFonts w:ascii="Arial" w:hAnsi="Arial" w:cs="Arial"/>
          <w:sz w:val="24"/>
          <w:szCs w:val="24"/>
        </w:rPr>
        <w:t>_______________________________________________</w:t>
      </w:r>
      <w:r w:rsidR="0077596A">
        <w:rPr>
          <w:rFonts w:ascii="Arial" w:hAnsi="Arial" w:cs="Arial"/>
          <w:sz w:val="24"/>
          <w:szCs w:val="24"/>
        </w:rPr>
        <w:t>.</w:t>
      </w:r>
    </w:p>
    <w:p w:rsidR="0017251D" w:rsidRPr="00383A1E" w:rsidRDefault="0017251D" w:rsidP="00383A1E">
      <w:pPr>
        <w:pStyle w:val="ConsPlusNonformat"/>
        <w:ind w:firstLine="2552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испрашиваемую категорию земель в соответствии с законодательством)</w:t>
      </w:r>
    </w:p>
    <w:p w:rsidR="0077596A" w:rsidRP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Земельный участок принадлежит на праве _____________________________</w:t>
      </w:r>
    </w:p>
    <w:p w:rsidR="0077596A" w:rsidRPr="0077596A" w:rsidRDefault="0077596A" w:rsidP="0077596A">
      <w:pPr>
        <w:pStyle w:val="ConsPlusNonformat"/>
        <w:ind w:firstLine="6663"/>
        <w:jc w:val="both"/>
        <w:rPr>
          <w:rFonts w:ascii="Arial" w:hAnsi="Arial" w:cs="Arial"/>
          <w:i/>
          <w:sz w:val="16"/>
          <w:szCs w:val="16"/>
        </w:rPr>
      </w:pPr>
      <w:r w:rsidRPr="0077596A">
        <w:rPr>
          <w:rFonts w:ascii="Arial" w:hAnsi="Arial" w:cs="Arial"/>
          <w:i/>
          <w:sz w:val="16"/>
          <w:szCs w:val="16"/>
        </w:rPr>
        <w:t>(вид правомочия)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596A" w:rsidRPr="0077596A" w:rsidRDefault="0077596A" w:rsidP="0077596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(сведения о правообладателе (правообладателях))</w:t>
      </w:r>
    </w:p>
    <w:p w:rsid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Перевод земельного участка в другую категорию земель необходим по следующим основаниям: ________________________________________________</w:t>
      </w:r>
    </w:p>
    <w:p w:rsidR="00737AF3" w:rsidRPr="00737AF3" w:rsidRDefault="00737AF3" w:rsidP="00737AF3">
      <w:pPr>
        <w:pStyle w:val="ConsPlusNonformat"/>
        <w:ind w:firstLine="3119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 xml:space="preserve">(указать обоснование, включающее цель перевода земельного участка в другую </w:t>
      </w:r>
      <w:proofErr w:type="gramEnd"/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AF3" w:rsidRPr="00737AF3" w:rsidRDefault="00737AF3" w:rsidP="00737AF3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категорию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значения)</w:t>
      </w:r>
    </w:p>
    <w:p w:rsidR="0077596A" w:rsidRPr="00737AF3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Иные варианты использования земельных участков из других категорий земель для испрашиваемых целей отсутствуют по п</w:t>
      </w:r>
      <w:r w:rsidR="00737AF3" w:rsidRPr="00737AF3">
        <w:rPr>
          <w:rFonts w:ascii="Arial" w:hAnsi="Arial" w:cs="Arial"/>
          <w:sz w:val="24"/>
          <w:szCs w:val="24"/>
        </w:rPr>
        <w:t>ричине __________________</w:t>
      </w:r>
      <w:r w:rsidRPr="00737AF3">
        <w:rPr>
          <w:rFonts w:ascii="Arial" w:hAnsi="Arial" w:cs="Arial"/>
          <w:sz w:val="24"/>
          <w:szCs w:val="24"/>
        </w:rPr>
        <w:t>_</w:t>
      </w:r>
    </w:p>
    <w:p w:rsidR="0077596A" w:rsidRPr="00737AF3" w:rsidRDefault="0077596A" w:rsidP="00737AF3">
      <w:pPr>
        <w:pStyle w:val="ConsPlusNonformat"/>
        <w:ind w:firstLine="7088"/>
        <w:jc w:val="both"/>
        <w:rPr>
          <w:rFonts w:ascii="Arial" w:hAnsi="Arial" w:cs="Arial"/>
          <w:i/>
          <w:sz w:val="16"/>
          <w:szCs w:val="16"/>
        </w:rPr>
      </w:pPr>
      <w:r w:rsidRPr="00737AF3">
        <w:rPr>
          <w:rFonts w:ascii="Arial" w:hAnsi="Arial" w:cs="Arial"/>
          <w:i/>
          <w:sz w:val="16"/>
          <w:szCs w:val="16"/>
        </w:rPr>
        <w:t>(привести обоснование)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14396" w:rsidRDefault="00714396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создании особо охраняемой природной территории </w:t>
      </w:r>
      <w:r w:rsidR="006E53FF">
        <w:rPr>
          <w:rFonts w:ascii="Arial" w:hAnsi="Arial" w:cs="Arial"/>
          <w:sz w:val="24"/>
          <w:szCs w:val="24"/>
        </w:rPr>
        <w:t xml:space="preserve">федерального, регионального или местного значения ________________________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4396" w:rsidRPr="00714396" w:rsidRDefault="006E53FF" w:rsidP="006E53F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создании особо охраняемых природных территориях)</w:t>
      </w:r>
    </w:p>
    <w:p w:rsidR="003D68EF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установлении или изменении границ населенных пунктов в соответствии со ст.84 Земельного кодекса Российской Федерации ______________________________________________________________________</w:t>
      </w:r>
    </w:p>
    <w:p w:rsidR="003D68EF" w:rsidRPr="003D68EF" w:rsidRDefault="003D68EF" w:rsidP="003D68E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D68E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указывается при установлении изменении границ населенных пунктов)</w:t>
      </w:r>
    </w:p>
    <w:p w:rsidR="0077596A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Сведения о заключении государственной экологической экспертизы _____________________________________________________________________</w:t>
      </w:r>
    </w:p>
    <w:p w:rsidR="003D68EF" w:rsidRPr="000B6E5B" w:rsidRDefault="000B6E5B" w:rsidP="000B6E5B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указывается в случае если ее проведение предусмотрено законодательством)</w:t>
      </w:r>
    </w:p>
    <w:p w:rsidR="00705198" w:rsidRDefault="00705198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51D" w:rsidRPr="0017251D" w:rsidRDefault="0017251D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К ходатайству прилагаются: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а) 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_____;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б) _________________________________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в) ______________________________________</w:t>
      </w:r>
      <w:r w:rsidR="000A5604">
        <w:rPr>
          <w:rFonts w:ascii="Arial" w:hAnsi="Arial" w:cs="Arial"/>
          <w:sz w:val="24"/>
          <w:szCs w:val="24"/>
        </w:rPr>
        <w:t>______</w:t>
      </w:r>
      <w:r w:rsidRPr="0017251D">
        <w:rPr>
          <w:rFonts w:ascii="Arial" w:hAnsi="Arial" w:cs="Arial"/>
          <w:sz w:val="24"/>
          <w:szCs w:val="24"/>
        </w:rPr>
        <w:t>_____________________.</w:t>
      </w:r>
    </w:p>
    <w:p w:rsid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5FD5" w:rsidRDefault="00BF5FD5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1A9" w:rsidRPr="00BF5FD5" w:rsidRDefault="000B61A9" w:rsidP="000B61A9">
      <w:pPr>
        <w:rPr>
          <w:rFonts w:ascii="Arial" w:hAnsi="Arial" w:cs="Arial"/>
          <w:sz w:val="20"/>
          <w:szCs w:val="20"/>
        </w:rPr>
      </w:pPr>
      <w:r w:rsidRPr="00BF5FD5">
        <w:rPr>
          <w:rFonts w:ascii="Arial" w:hAnsi="Arial" w:cs="Arial"/>
        </w:rPr>
        <w:t>«___» _______ 20 __ г.           ___________</w:t>
      </w:r>
      <w:r w:rsidR="00BF5FD5" w:rsidRPr="00BF5FD5">
        <w:rPr>
          <w:rFonts w:ascii="Arial" w:hAnsi="Arial" w:cs="Arial"/>
        </w:rPr>
        <w:t>__       __________</w:t>
      </w:r>
      <w:r w:rsidRPr="00BF5FD5">
        <w:rPr>
          <w:rFonts w:ascii="Arial" w:hAnsi="Arial" w:cs="Arial"/>
        </w:rPr>
        <w:t>_______</w:t>
      </w:r>
      <w:r w:rsidR="00BF5FD5" w:rsidRPr="00BF5FD5">
        <w:rPr>
          <w:rFonts w:ascii="Arial" w:hAnsi="Arial" w:cs="Arial"/>
        </w:rPr>
        <w:t>__</w:t>
      </w:r>
      <w:r w:rsidRPr="00BF5FD5">
        <w:rPr>
          <w:rFonts w:ascii="Arial" w:hAnsi="Arial" w:cs="Arial"/>
        </w:rPr>
        <w:t>_________</w:t>
      </w:r>
    </w:p>
    <w:p w:rsidR="000B61A9" w:rsidRPr="00383A1E" w:rsidRDefault="00383A1E" w:rsidP="000B61A9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BF5FD5" w:rsidRPr="00383A1E">
        <w:rPr>
          <w:rFonts w:ascii="Arial" w:hAnsi="Arial" w:cs="Arial"/>
          <w:i/>
          <w:sz w:val="16"/>
          <w:szCs w:val="16"/>
        </w:rPr>
        <w:t xml:space="preserve">     </w:t>
      </w:r>
      <w:proofErr w:type="gramStart"/>
      <w:r w:rsidR="00BF5FD5" w:rsidRPr="00383A1E">
        <w:rPr>
          <w:rFonts w:ascii="Arial" w:hAnsi="Arial" w:cs="Arial"/>
          <w:i/>
          <w:sz w:val="16"/>
          <w:szCs w:val="16"/>
        </w:rPr>
        <w:t xml:space="preserve">м.п.  (подпись)       </w:t>
      </w:r>
      <w:r w:rsidR="008D78C8" w:rsidRPr="00383A1E">
        <w:rPr>
          <w:rFonts w:ascii="Arial" w:hAnsi="Arial" w:cs="Arial"/>
          <w:i/>
          <w:sz w:val="16"/>
          <w:szCs w:val="16"/>
        </w:rPr>
        <w:t xml:space="preserve">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(Ф.И.О. физ. лица, представителя юр. лица)</w:t>
      </w:r>
      <w:proofErr w:type="gramEnd"/>
    </w:p>
    <w:p w:rsidR="00D96A68" w:rsidRPr="008A7F91" w:rsidRDefault="0014060A" w:rsidP="00D96A68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256584">
        <w:rPr>
          <w:rFonts w:ascii="Arial" w:hAnsi="Arial" w:cs="Arial"/>
          <w:sz w:val="20"/>
          <w:szCs w:val="20"/>
          <w:highlight w:val="yellow"/>
        </w:rPr>
        <w:br w:type="page"/>
      </w:r>
      <w:r w:rsidR="00D96A68" w:rsidRPr="008A7F9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96A68" w:rsidRPr="008A7F91" w:rsidRDefault="00D96A68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</w:rPr>
      </w:pPr>
      <w:r w:rsidRPr="008A7F91">
        <w:rPr>
          <w:rFonts w:ascii="Courier New" w:hAnsi="Courier New" w:cs="Courier New"/>
          <w:b w:val="0"/>
          <w:sz w:val="22"/>
          <w:szCs w:val="22"/>
        </w:rPr>
        <w:t>к административному регламенту предоставления муниципальной услуги по переводу земель или земельных участков из одной категории в другую</w:t>
      </w:r>
    </w:p>
    <w:p w:rsidR="000B61A9" w:rsidRPr="000479FB" w:rsidRDefault="000B61A9" w:rsidP="00D96A68">
      <w:pPr>
        <w:widowControl w:val="0"/>
        <w:autoSpaceDE w:val="0"/>
        <w:autoSpaceDN w:val="0"/>
        <w:adjustRightInd w:val="0"/>
        <w:ind w:firstLine="5103"/>
        <w:jc w:val="both"/>
        <w:rPr>
          <w:rFonts w:ascii="Arial" w:hAnsi="Arial" w:cs="Arial"/>
          <w:highlight w:val="yellow"/>
        </w:rPr>
      </w:pPr>
    </w:p>
    <w:p w:rsidR="000B61A9" w:rsidRPr="00D96A68" w:rsidRDefault="000B61A9" w:rsidP="000B61A9">
      <w:pPr>
        <w:jc w:val="center"/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14060A" w:rsidRPr="00BA068C" w:rsidRDefault="0014060A" w:rsidP="000B61A9">
      <w:pPr>
        <w:jc w:val="center"/>
        <w:rPr>
          <w:rFonts w:ascii="Arial" w:hAnsi="Arial" w:cs="Arial"/>
          <w:caps/>
        </w:rPr>
      </w:pPr>
      <w:r w:rsidRPr="00BA068C">
        <w:rPr>
          <w:rFonts w:ascii="Arial" w:hAnsi="Arial" w:cs="Arial"/>
          <w:caps/>
        </w:rPr>
        <w:t>Блок - схема</w:t>
      </w:r>
    </w:p>
    <w:p w:rsidR="00D96A68" w:rsidRDefault="00D96A68" w:rsidP="0014060A">
      <w:pPr>
        <w:jc w:val="center"/>
        <w:rPr>
          <w:rFonts w:ascii="Arial" w:hAnsi="Arial" w:cs="Arial"/>
          <w:caps/>
          <w:color w:val="000000"/>
        </w:rPr>
      </w:pPr>
      <w:r w:rsidRPr="00BA068C">
        <w:rPr>
          <w:rFonts w:ascii="Arial" w:hAnsi="Arial" w:cs="Arial"/>
          <w:caps/>
          <w:color w:val="000000"/>
        </w:rPr>
        <w:t>Предоставления муниципальной услуги по переводу земель или земельных участков из одной категории в другую</w:t>
      </w:r>
    </w:p>
    <w:p w:rsidR="0079260A" w:rsidRPr="00BA068C" w:rsidRDefault="0079260A" w:rsidP="0014060A">
      <w:pPr>
        <w:jc w:val="center"/>
        <w:rPr>
          <w:rFonts w:ascii="Arial" w:hAnsi="Arial" w:cs="Arial"/>
          <w:caps/>
          <w:color w:val="000000"/>
        </w:rPr>
      </w:pPr>
    </w:p>
    <w:p w:rsidR="00417D2E" w:rsidRPr="00BA068C" w:rsidRDefault="00927F9F" w:rsidP="001406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Прямоугольник 57" o:spid="_x0000_s1073" style="position:absolute;left:0;text-align:left;margin-left:70.95pt;margin-top:8.9pt;width:310.65pt;height:31.7pt;z-index:25176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fillcolor="white [3201]" strokecolor="black [3200]" strokeweight="2pt">
            <v:textbox style="mso-next-textbox:#Прямоугольник 57">
              <w:txbxContent>
                <w:p w:rsidR="0077596A" w:rsidRPr="000479FB" w:rsidRDefault="0077596A" w:rsidP="00417D2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8"/>
          <w:szCs w:val="28"/>
          <w:highlight w:val="yellow"/>
        </w:rPr>
      </w:pPr>
    </w:p>
    <w:p w:rsidR="00417D2E" w:rsidRPr="00F21F27" w:rsidRDefault="00927F9F" w:rsidP="0014060A">
      <w:pPr>
        <w:jc w:val="center"/>
        <w:rPr>
          <w:sz w:val="28"/>
          <w:szCs w:val="28"/>
          <w:highlight w:val="yellow"/>
        </w:rPr>
      </w:pPr>
      <w:r w:rsidRPr="00927F9F">
        <w:rPr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19.45pt;margin-top:10.7pt;width:0;height:16.95pt;z-index:251766272" o:connectortype="straight">
            <v:stroke endarrow="block"/>
          </v:shape>
        </w:pict>
      </w:r>
    </w:p>
    <w:p w:rsidR="0014060A" w:rsidRPr="00F21F27" w:rsidRDefault="00927F9F" w:rsidP="0014060A">
      <w:pPr>
        <w:jc w:val="center"/>
        <w:rPr>
          <w:sz w:val="28"/>
          <w:szCs w:val="28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rect id="Прямоугольник 58" o:spid="_x0000_s1074" style="position:absolute;left:0;text-align:left;margin-left:70.95pt;margin-top:11.55pt;width:310.65pt;height:55.8pt;z-index:25176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Прямоугольник 58">
              <w:txbxContent>
                <w:p w:rsidR="0077596A" w:rsidRPr="00BA068C" w:rsidRDefault="0077596A" w:rsidP="00BA068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</w:t>
                  </w:r>
                  <w:r w:rsidRPr="00BA068C">
                    <w:rPr>
                      <w:rFonts w:ascii="Courier New" w:hAnsi="Courier New" w:cs="Courier New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14060A" w:rsidRPr="00F21F27" w:rsidRDefault="0014060A" w:rsidP="0014060A">
      <w:pPr>
        <w:jc w:val="center"/>
        <w:rPr>
          <w:sz w:val="28"/>
          <w:szCs w:val="28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shape id="_x0000_s1080" type="#_x0000_t32" style="position:absolute;left:0;text-align:left;margin-left:219.45pt;margin-top:.65pt;width:0;height:16.95pt;z-index:251767296" o:connectortype="straight">
            <v:stroke endarrow="block"/>
          </v:shape>
        </w:pict>
      </w: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rect id="_x0000_s1076" style="position:absolute;left:0;text-align:left;margin-left:70.95pt;margin-top:6.1pt;width:310.65pt;height:31.05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6">
              <w:txbxContent>
                <w:p w:rsidR="0077596A" w:rsidRPr="000479FB" w:rsidRDefault="0077596A" w:rsidP="000B61A9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E05A60">
                    <w:rPr>
                      <w:rFonts w:ascii="Courier New" w:hAnsi="Courier New" w:cs="Courier New"/>
                      <w:sz w:val="22"/>
                      <w:szCs w:val="22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shape id="_x0000_s1090" type="#_x0000_t32" style="position:absolute;left:0;text-align:left;margin-left:219.45pt;margin-top:2.7pt;width:.75pt;height:103.65pt;flip:x;z-index:251777536" o:connectortype="straight">
            <v:stroke endarrow="block"/>
          </v:shape>
        </w:pict>
      </w:r>
      <w:r w:rsidRPr="00927F9F">
        <w:rPr>
          <w:noProof/>
          <w:sz w:val="20"/>
          <w:szCs w:val="20"/>
          <w:highlight w:val="yellow"/>
        </w:rPr>
        <w:pict>
          <v:shape id="_x0000_s1082" type="#_x0000_t32" style="position:absolute;left:0;text-align:left;margin-left:253.95pt;margin-top:2.7pt;width:29.25pt;height:19.8pt;z-index:251769344" o:connectortype="straight">
            <v:stroke endarrow="block"/>
          </v:shape>
        </w:pict>
      </w:r>
      <w:r w:rsidRPr="00927F9F">
        <w:rPr>
          <w:noProof/>
          <w:sz w:val="20"/>
          <w:szCs w:val="20"/>
          <w:highlight w:val="yellow"/>
        </w:rPr>
        <w:pict>
          <v:shape id="_x0000_s1081" type="#_x0000_t32" style="position:absolute;left:0;text-align:left;margin-left:161.7pt;margin-top:2.7pt;width:19.5pt;height:19.8pt;flip:x;z-index:251768320" o:connectortype="straight">
            <v:stroke endarrow="block"/>
          </v:shape>
        </w:pict>
      </w: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rect id="_x0000_s1078" style="position:absolute;left:0;text-align:left;margin-left:232.2pt;margin-top:11pt;width:229.45pt;height:59.7pt;z-index:25176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8">
              <w:txbxContent>
                <w:p w:rsidR="0077596A" w:rsidRPr="00ED079D" w:rsidRDefault="0077596A" w:rsidP="00ED079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Определение возможности перевода земель (земельных участков) из одной категории в другую</w:t>
                  </w:r>
                </w:p>
              </w:txbxContent>
            </v:textbox>
          </v:rect>
        </w:pict>
      </w:r>
      <w:r w:rsidRPr="00927F9F">
        <w:rPr>
          <w:noProof/>
          <w:sz w:val="26"/>
          <w:szCs w:val="26"/>
          <w:highlight w:val="yellow"/>
        </w:rPr>
        <w:pict>
          <v:rect id="_x0000_s1077" style="position:absolute;left:0;text-align:left;margin-left:-25.8pt;margin-top:11pt;width:232.5pt;height:59.7pt;z-index:2517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7">
              <w:txbxContent>
                <w:p w:rsidR="0077596A" w:rsidRPr="000479FB" w:rsidRDefault="0077596A" w:rsidP="00D9086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ходатайства и прилагаемых к нему документов при наличии основания для отказа в рассмотрении документов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rect id="_x0000_s1092" style="position:absolute;left:0;text-align:left;margin-left:70.95pt;margin-top:2.85pt;width:310.65pt;height:32.55pt;z-index:25177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92">
              <w:txbxContent>
                <w:p w:rsidR="0077596A" w:rsidRPr="000479FB" w:rsidRDefault="0077596A" w:rsidP="00CC0B61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Подготовка правового акта Администрации</w:t>
                  </w:r>
                </w:p>
              </w:txbxContent>
            </v:textbox>
          </v:rect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shape id="_x0000_s1085" type="#_x0000_t32" style="position:absolute;left:0;text-align:left;margin-left:219.45pt;margin-top:.9pt;width:0;height:25.05pt;z-index:251772416" o:connectortype="straight">
            <v:stroke endarrow="block"/>
          </v:shape>
        </w:pict>
      </w:r>
    </w:p>
    <w:p w:rsidR="00417D2E" w:rsidRPr="00F21F27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F21F27" w:rsidRDefault="00927F9F" w:rsidP="0014060A">
      <w:pPr>
        <w:jc w:val="center"/>
        <w:rPr>
          <w:sz w:val="20"/>
          <w:szCs w:val="20"/>
          <w:highlight w:val="yellow"/>
        </w:rPr>
      </w:pPr>
      <w:r w:rsidRPr="00927F9F">
        <w:rPr>
          <w:noProof/>
          <w:sz w:val="20"/>
          <w:szCs w:val="20"/>
          <w:highlight w:val="yellow"/>
        </w:rPr>
        <w:pict>
          <v:rect id="_x0000_s1083" style="position:absolute;left:0;text-align:left;margin-left:70.95pt;margin-top:2.95pt;width:310.65pt;height:32.25pt;z-index:25177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3">
              <w:txbxContent>
                <w:p w:rsidR="0077596A" w:rsidRPr="000479FB" w:rsidRDefault="0077596A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копии правового акта Администрации</w:t>
                  </w:r>
                </w:p>
              </w:txbxContent>
            </v:textbox>
          </v:rect>
        </w:pict>
      </w: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F21F27" w:rsidRDefault="0014060A" w:rsidP="0014060A">
      <w:pPr>
        <w:jc w:val="center"/>
        <w:rPr>
          <w:sz w:val="20"/>
          <w:szCs w:val="20"/>
          <w:highlight w:val="yellow"/>
        </w:rPr>
      </w:pPr>
    </w:p>
    <w:p w:rsidR="00CC0B61" w:rsidRPr="00F902F4" w:rsidRDefault="00CC0B61">
      <w:pPr>
        <w:rPr>
          <w:rFonts w:ascii="Arial" w:hAnsi="Arial" w:cs="Arial"/>
          <w:highlight w:val="yellow"/>
        </w:rPr>
      </w:pPr>
    </w:p>
    <w:sectPr w:rsidR="00CC0B61" w:rsidRPr="00F902F4" w:rsidSect="00256584">
      <w:headerReference w:type="default" r:id="rId14"/>
      <w:footerReference w:type="default" r:id="rId15"/>
      <w:headerReference w:type="first" r:id="rId16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9B" w:rsidRDefault="00A8049B">
      <w:r>
        <w:separator/>
      </w:r>
    </w:p>
  </w:endnote>
  <w:endnote w:type="continuationSeparator" w:id="0">
    <w:p w:rsidR="00A8049B" w:rsidRDefault="00A8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029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7596A" w:rsidRPr="00BF1160" w:rsidRDefault="00927F9F">
        <w:pPr>
          <w:pStyle w:val="af2"/>
          <w:jc w:val="right"/>
          <w:rPr>
            <w:color w:val="FFFFFF" w:themeColor="background1"/>
          </w:rPr>
        </w:pPr>
        <w:r w:rsidRPr="00BF1160">
          <w:rPr>
            <w:color w:val="FFFFFF" w:themeColor="background1"/>
          </w:rPr>
          <w:fldChar w:fldCharType="begin"/>
        </w:r>
        <w:r w:rsidR="0077596A" w:rsidRPr="00BF1160">
          <w:rPr>
            <w:color w:val="FFFFFF" w:themeColor="background1"/>
          </w:rPr>
          <w:instrText xml:space="preserve"> PAGE   \* MERGEFORMAT </w:instrText>
        </w:r>
        <w:r w:rsidRPr="00BF1160">
          <w:rPr>
            <w:color w:val="FFFFFF" w:themeColor="background1"/>
          </w:rPr>
          <w:fldChar w:fldCharType="separate"/>
        </w:r>
        <w:r w:rsidR="007351EF">
          <w:rPr>
            <w:noProof/>
            <w:color w:val="FFFFFF" w:themeColor="background1"/>
          </w:rPr>
          <w:t>16</w:t>
        </w:r>
        <w:r w:rsidRPr="00BF1160">
          <w:rPr>
            <w:color w:val="FFFFFF" w:themeColor="background1"/>
          </w:rPr>
          <w:fldChar w:fldCharType="end"/>
        </w:r>
      </w:p>
    </w:sdtContent>
  </w:sdt>
  <w:p w:rsidR="0077596A" w:rsidRDefault="007759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9B" w:rsidRDefault="00A8049B">
      <w:r>
        <w:separator/>
      </w:r>
    </w:p>
  </w:footnote>
  <w:footnote w:type="continuationSeparator" w:id="0">
    <w:p w:rsidR="00A8049B" w:rsidRDefault="00A80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80" w:rsidRPr="00D05631" w:rsidRDefault="00B34E80">
    <w:pPr>
      <w:pStyle w:val="ac"/>
      <w:jc w:val="right"/>
    </w:pPr>
  </w:p>
  <w:p w:rsidR="0077596A" w:rsidRPr="00D0117E" w:rsidRDefault="0077596A">
    <w:pPr>
      <w:pStyle w:val="ac"/>
      <w:rPr>
        <w:color w:val="FFFFFF" w:themeColor="background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31" w:rsidRDefault="00D05631">
    <w:pPr>
      <w:pStyle w:val="ac"/>
      <w:jc w:val="right"/>
    </w:pPr>
  </w:p>
  <w:p w:rsidR="00D05631" w:rsidRDefault="00D056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6F0408"/>
    <w:multiLevelType w:val="multilevel"/>
    <w:tmpl w:val="78FE351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1B0C30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0E5771D"/>
    <w:multiLevelType w:val="hybridMultilevel"/>
    <w:tmpl w:val="6BC84696"/>
    <w:lvl w:ilvl="0" w:tplc="562C3FBA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A84437"/>
    <w:multiLevelType w:val="multilevel"/>
    <w:tmpl w:val="580887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4A85136"/>
    <w:multiLevelType w:val="hybridMultilevel"/>
    <w:tmpl w:val="7472CC2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6585870"/>
    <w:multiLevelType w:val="hybridMultilevel"/>
    <w:tmpl w:val="23689552"/>
    <w:lvl w:ilvl="0" w:tplc="562C3FBA">
      <w:start w:val="1"/>
      <w:numFmt w:val="decimal"/>
      <w:lvlText w:val="2.%1."/>
      <w:lvlJc w:val="left"/>
      <w:pPr>
        <w:ind w:left="4755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F97AF7"/>
    <w:multiLevelType w:val="hybridMultilevel"/>
    <w:tmpl w:val="6D62BCD6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0A226C6"/>
    <w:multiLevelType w:val="hybridMultilevel"/>
    <w:tmpl w:val="78CCBF8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5D0E1FD8"/>
    <w:multiLevelType w:val="hybridMultilevel"/>
    <w:tmpl w:val="A9025FE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F559C"/>
    <w:multiLevelType w:val="hybridMultilevel"/>
    <w:tmpl w:val="0E44B28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64470"/>
    <w:multiLevelType w:val="hybridMultilevel"/>
    <w:tmpl w:val="596296EA"/>
    <w:lvl w:ilvl="0" w:tplc="2562907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32"/>
  </w:num>
  <w:num w:numId="6">
    <w:abstractNumId w:val="11"/>
  </w:num>
  <w:num w:numId="7">
    <w:abstractNumId w:val="15"/>
  </w:num>
  <w:num w:numId="8">
    <w:abstractNumId w:val="20"/>
  </w:num>
  <w:num w:numId="9">
    <w:abstractNumId w:val="13"/>
  </w:num>
  <w:num w:numId="10">
    <w:abstractNumId w:val="7"/>
  </w:num>
  <w:num w:numId="11">
    <w:abstractNumId w:val="10"/>
  </w:num>
  <w:num w:numId="12">
    <w:abstractNumId w:val="40"/>
  </w:num>
  <w:num w:numId="13">
    <w:abstractNumId w:val="25"/>
  </w:num>
  <w:num w:numId="14">
    <w:abstractNumId w:val="28"/>
  </w:num>
  <w:num w:numId="15">
    <w:abstractNumId w:val="27"/>
  </w:num>
  <w:num w:numId="16">
    <w:abstractNumId w:val="34"/>
  </w:num>
  <w:num w:numId="17">
    <w:abstractNumId w:val="22"/>
  </w:num>
  <w:num w:numId="18">
    <w:abstractNumId w:val="39"/>
  </w:num>
  <w:num w:numId="19">
    <w:abstractNumId w:val="38"/>
  </w:num>
  <w:num w:numId="20">
    <w:abstractNumId w:val="26"/>
  </w:num>
  <w:num w:numId="21">
    <w:abstractNumId w:val="24"/>
  </w:num>
  <w:num w:numId="22">
    <w:abstractNumId w:val="30"/>
  </w:num>
  <w:num w:numId="23">
    <w:abstractNumId w:val="41"/>
  </w:num>
  <w:num w:numId="24">
    <w:abstractNumId w:val="35"/>
  </w:num>
  <w:num w:numId="25">
    <w:abstractNumId w:val="44"/>
  </w:num>
  <w:num w:numId="26">
    <w:abstractNumId w:val="4"/>
  </w:num>
  <w:num w:numId="27">
    <w:abstractNumId w:val="37"/>
  </w:num>
  <w:num w:numId="28">
    <w:abstractNumId w:val="36"/>
  </w:num>
  <w:num w:numId="29">
    <w:abstractNumId w:val="29"/>
  </w:num>
  <w:num w:numId="30">
    <w:abstractNumId w:val="8"/>
  </w:num>
  <w:num w:numId="31">
    <w:abstractNumId w:val="21"/>
  </w:num>
  <w:num w:numId="32">
    <w:abstractNumId w:val="23"/>
  </w:num>
  <w:num w:numId="33">
    <w:abstractNumId w:val="18"/>
  </w:num>
  <w:num w:numId="34">
    <w:abstractNumId w:val="42"/>
  </w:num>
  <w:num w:numId="35">
    <w:abstractNumId w:val="31"/>
  </w:num>
  <w:num w:numId="36">
    <w:abstractNumId w:val="33"/>
  </w:num>
  <w:num w:numId="37">
    <w:abstractNumId w:val="6"/>
  </w:num>
  <w:num w:numId="38">
    <w:abstractNumId w:val="43"/>
  </w:num>
  <w:num w:numId="39">
    <w:abstractNumId w:val="9"/>
  </w:num>
  <w:num w:numId="40">
    <w:abstractNumId w:val="17"/>
  </w:num>
  <w:num w:numId="41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0F8E"/>
    <w:rsid w:val="000111D5"/>
    <w:rsid w:val="00011901"/>
    <w:rsid w:val="0001640D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E5B"/>
    <w:rsid w:val="000B7A02"/>
    <w:rsid w:val="000B7B69"/>
    <w:rsid w:val="000C177D"/>
    <w:rsid w:val="000C1848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F1272"/>
    <w:rsid w:val="000F2227"/>
    <w:rsid w:val="000F3CC6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20D19"/>
    <w:rsid w:val="00121375"/>
    <w:rsid w:val="00121FC5"/>
    <w:rsid w:val="0012401F"/>
    <w:rsid w:val="00133963"/>
    <w:rsid w:val="00134C3B"/>
    <w:rsid w:val="001368AF"/>
    <w:rsid w:val="0014035B"/>
    <w:rsid w:val="0014060A"/>
    <w:rsid w:val="0014195A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83E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7AD8"/>
    <w:rsid w:val="001B7AF2"/>
    <w:rsid w:val="001B7E79"/>
    <w:rsid w:val="001C1E71"/>
    <w:rsid w:val="001C333B"/>
    <w:rsid w:val="001C3C8C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202F42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71D15"/>
    <w:rsid w:val="0027272C"/>
    <w:rsid w:val="0027605B"/>
    <w:rsid w:val="00277224"/>
    <w:rsid w:val="00280AE3"/>
    <w:rsid w:val="00280FA5"/>
    <w:rsid w:val="00284786"/>
    <w:rsid w:val="00285CC1"/>
    <w:rsid w:val="00290827"/>
    <w:rsid w:val="00290A18"/>
    <w:rsid w:val="002931E6"/>
    <w:rsid w:val="00295691"/>
    <w:rsid w:val="00295FAB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0344"/>
    <w:rsid w:val="002C3B55"/>
    <w:rsid w:val="002C3BC3"/>
    <w:rsid w:val="002C4509"/>
    <w:rsid w:val="002C4F0E"/>
    <w:rsid w:val="002C5744"/>
    <w:rsid w:val="002C6BA1"/>
    <w:rsid w:val="002D0FEA"/>
    <w:rsid w:val="002D26CF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75A0"/>
    <w:rsid w:val="00307EDC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4149F"/>
    <w:rsid w:val="00342F22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6542"/>
    <w:rsid w:val="00360D31"/>
    <w:rsid w:val="00363002"/>
    <w:rsid w:val="00363B52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F18"/>
    <w:rsid w:val="00382F4F"/>
    <w:rsid w:val="00383A1E"/>
    <w:rsid w:val="003903F9"/>
    <w:rsid w:val="00390862"/>
    <w:rsid w:val="00391E02"/>
    <w:rsid w:val="00393781"/>
    <w:rsid w:val="00394B3F"/>
    <w:rsid w:val="0039610D"/>
    <w:rsid w:val="003A148A"/>
    <w:rsid w:val="003A45D0"/>
    <w:rsid w:val="003A6FA1"/>
    <w:rsid w:val="003A7704"/>
    <w:rsid w:val="003B1EB9"/>
    <w:rsid w:val="003B5F33"/>
    <w:rsid w:val="003B71E1"/>
    <w:rsid w:val="003B7570"/>
    <w:rsid w:val="003C1F13"/>
    <w:rsid w:val="003C331C"/>
    <w:rsid w:val="003C6930"/>
    <w:rsid w:val="003D506E"/>
    <w:rsid w:val="003D6748"/>
    <w:rsid w:val="003D68EF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7D2E"/>
    <w:rsid w:val="00423239"/>
    <w:rsid w:val="00431D18"/>
    <w:rsid w:val="00433787"/>
    <w:rsid w:val="00434C45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5242"/>
    <w:rsid w:val="00465E28"/>
    <w:rsid w:val="004678B5"/>
    <w:rsid w:val="004721E6"/>
    <w:rsid w:val="0047356E"/>
    <w:rsid w:val="00475BF2"/>
    <w:rsid w:val="00481841"/>
    <w:rsid w:val="00481ABD"/>
    <w:rsid w:val="00481C2E"/>
    <w:rsid w:val="00482910"/>
    <w:rsid w:val="00483A2A"/>
    <w:rsid w:val="00485D25"/>
    <w:rsid w:val="0049082C"/>
    <w:rsid w:val="00491040"/>
    <w:rsid w:val="0049166A"/>
    <w:rsid w:val="00491709"/>
    <w:rsid w:val="004956F9"/>
    <w:rsid w:val="004A44C7"/>
    <w:rsid w:val="004A495D"/>
    <w:rsid w:val="004A53DD"/>
    <w:rsid w:val="004A6B5B"/>
    <w:rsid w:val="004A7A58"/>
    <w:rsid w:val="004B2187"/>
    <w:rsid w:val="004B2A19"/>
    <w:rsid w:val="004B2EAC"/>
    <w:rsid w:val="004B2EC0"/>
    <w:rsid w:val="004B3860"/>
    <w:rsid w:val="004B5B6E"/>
    <w:rsid w:val="004B60B1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4773"/>
    <w:rsid w:val="005065F5"/>
    <w:rsid w:val="00507725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44742"/>
    <w:rsid w:val="00544A17"/>
    <w:rsid w:val="00550766"/>
    <w:rsid w:val="005508A4"/>
    <w:rsid w:val="00550E82"/>
    <w:rsid w:val="0055322D"/>
    <w:rsid w:val="00554FE0"/>
    <w:rsid w:val="00555060"/>
    <w:rsid w:val="00556B3A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7C6"/>
    <w:rsid w:val="005A25FA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E75AB"/>
    <w:rsid w:val="005F0C3C"/>
    <w:rsid w:val="005F2CDE"/>
    <w:rsid w:val="005F533E"/>
    <w:rsid w:val="005F7B54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514F"/>
    <w:rsid w:val="006E52D5"/>
    <w:rsid w:val="006E53FF"/>
    <w:rsid w:val="006E7458"/>
    <w:rsid w:val="006F097F"/>
    <w:rsid w:val="006F3340"/>
    <w:rsid w:val="006F41A0"/>
    <w:rsid w:val="006F65A0"/>
    <w:rsid w:val="006F7321"/>
    <w:rsid w:val="006F7656"/>
    <w:rsid w:val="0070004A"/>
    <w:rsid w:val="00705198"/>
    <w:rsid w:val="007058E8"/>
    <w:rsid w:val="00706816"/>
    <w:rsid w:val="00706973"/>
    <w:rsid w:val="00706B29"/>
    <w:rsid w:val="0071143C"/>
    <w:rsid w:val="00711EBC"/>
    <w:rsid w:val="0071276F"/>
    <w:rsid w:val="00712F42"/>
    <w:rsid w:val="00713F3F"/>
    <w:rsid w:val="00714396"/>
    <w:rsid w:val="00714403"/>
    <w:rsid w:val="00714932"/>
    <w:rsid w:val="00720C49"/>
    <w:rsid w:val="00726C2A"/>
    <w:rsid w:val="0072775D"/>
    <w:rsid w:val="007349B9"/>
    <w:rsid w:val="007351EF"/>
    <w:rsid w:val="00735CBA"/>
    <w:rsid w:val="00737AF3"/>
    <w:rsid w:val="00740A17"/>
    <w:rsid w:val="007434A7"/>
    <w:rsid w:val="007452E3"/>
    <w:rsid w:val="0074597C"/>
    <w:rsid w:val="00746166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78B"/>
    <w:rsid w:val="00794C2E"/>
    <w:rsid w:val="007978DF"/>
    <w:rsid w:val="007A1223"/>
    <w:rsid w:val="007A1B08"/>
    <w:rsid w:val="007A20FD"/>
    <w:rsid w:val="007A2FE6"/>
    <w:rsid w:val="007B00EB"/>
    <w:rsid w:val="007B7140"/>
    <w:rsid w:val="007B72C4"/>
    <w:rsid w:val="007C04B5"/>
    <w:rsid w:val="007C2ABF"/>
    <w:rsid w:val="007C301C"/>
    <w:rsid w:val="007C4724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5250"/>
    <w:rsid w:val="007F5781"/>
    <w:rsid w:val="007F7483"/>
    <w:rsid w:val="007F7A6E"/>
    <w:rsid w:val="008037FC"/>
    <w:rsid w:val="00803AD2"/>
    <w:rsid w:val="008043FB"/>
    <w:rsid w:val="0081007E"/>
    <w:rsid w:val="00810ECE"/>
    <w:rsid w:val="00814054"/>
    <w:rsid w:val="00814C4A"/>
    <w:rsid w:val="0081626D"/>
    <w:rsid w:val="00816341"/>
    <w:rsid w:val="00817B14"/>
    <w:rsid w:val="0082026F"/>
    <w:rsid w:val="0082185B"/>
    <w:rsid w:val="0082355E"/>
    <w:rsid w:val="00825311"/>
    <w:rsid w:val="00826A20"/>
    <w:rsid w:val="00833E72"/>
    <w:rsid w:val="0083403A"/>
    <w:rsid w:val="008369E9"/>
    <w:rsid w:val="00837C7C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E1D"/>
    <w:rsid w:val="008730BC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DE5"/>
    <w:rsid w:val="008B2A9C"/>
    <w:rsid w:val="008B2E30"/>
    <w:rsid w:val="008B32A6"/>
    <w:rsid w:val="008B4D8A"/>
    <w:rsid w:val="008B52F2"/>
    <w:rsid w:val="008B617C"/>
    <w:rsid w:val="008C021F"/>
    <w:rsid w:val="008C059D"/>
    <w:rsid w:val="008C1F35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4141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27F9F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4C79"/>
    <w:rsid w:val="00975BD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2F2B"/>
    <w:rsid w:val="00A32FB0"/>
    <w:rsid w:val="00A34613"/>
    <w:rsid w:val="00A366DC"/>
    <w:rsid w:val="00A378A0"/>
    <w:rsid w:val="00A40535"/>
    <w:rsid w:val="00A4174D"/>
    <w:rsid w:val="00A42726"/>
    <w:rsid w:val="00A42BC6"/>
    <w:rsid w:val="00A434A9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810"/>
    <w:rsid w:val="00A71647"/>
    <w:rsid w:val="00A733B2"/>
    <w:rsid w:val="00A743FD"/>
    <w:rsid w:val="00A745D2"/>
    <w:rsid w:val="00A76612"/>
    <w:rsid w:val="00A77A56"/>
    <w:rsid w:val="00A77F4A"/>
    <w:rsid w:val="00A8049B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76BD"/>
    <w:rsid w:val="00AB1D7B"/>
    <w:rsid w:val="00AB326E"/>
    <w:rsid w:val="00AB32C1"/>
    <w:rsid w:val="00AC0F3E"/>
    <w:rsid w:val="00AC24C6"/>
    <w:rsid w:val="00AC3345"/>
    <w:rsid w:val="00AC3D50"/>
    <w:rsid w:val="00AC4484"/>
    <w:rsid w:val="00AC5B13"/>
    <w:rsid w:val="00AD0158"/>
    <w:rsid w:val="00AD58F0"/>
    <w:rsid w:val="00AE1F04"/>
    <w:rsid w:val="00AE5D10"/>
    <w:rsid w:val="00AF05CD"/>
    <w:rsid w:val="00AF1C75"/>
    <w:rsid w:val="00AF3981"/>
    <w:rsid w:val="00AF54B4"/>
    <w:rsid w:val="00B047D5"/>
    <w:rsid w:val="00B07074"/>
    <w:rsid w:val="00B0778E"/>
    <w:rsid w:val="00B13224"/>
    <w:rsid w:val="00B160AB"/>
    <w:rsid w:val="00B16122"/>
    <w:rsid w:val="00B23407"/>
    <w:rsid w:val="00B244AB"/>
    <w:rsid w:val="00B25BBB"/>
    <w:rsid w:val="00B27408"/>
    <w:rsid w:val="00B27C65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6192"/>
    <w:rsid w:val="00B60F76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2981"/>
    <w:rsid w:val="00B92A68"/>
    <w:rsid w:val="00B94596"/>
    <w:rsid w:val="00B961AA"/>
    <w:rsid w:val="00B97086"/>
    <w:rsid w:val="00BA068C"/>
    <w:rsid w:val="00BA33A5"/>
    <w:rsid w:val="00BA4AA8"/>
    <w:rsid w:val="00BA680C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D1A"/>
    <w:rsid w:val="00BD41CA"/>
    <w:rsid w:val="00BD4DA2"/>
    <w:rsid w:val="00BD4EC4"/>
    <w:rsid w:val="00BE2C45"/>
    <w:rsid w:val="00BE3FF4"/>
    <w:rsid w:val="00BE7677"/>
    <w:rsid w:val="00BF04F4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600DB"/>
    <w:rsid w:val="00C63B80"/>
    <w:rsid w:val="00C71EC7"/>
    <w:rsid w:val="00C72944"/>
    <w:rsid w:val="00C7318F"/>
    <w:rsid w:val="00C7462B"/>
    <w:rsid w:val="00C75749"/>
    <w:rsid w:val="00C77A78"/>
    <w:rsid w:val="00C848E8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AB0"/>
    <w:rsid w:val="00CC0B61"/>
    <w:rsid w:val="00CD07C1"/>
    <w:rsid w:val="00CD0BB4"/>
    <w:rsid w:val="00CD242C"/>
    <w:rsid w:val="00CD7DD9"/>
    <w:rsid w:val="00CE09B0"/>
    <w:rsid w:val="00CE1DCD"/>
    <w:rsid w:val="00CE545B"/>
    <w:rsid w:val="00CF284C"/>
    <w:rsid w:val="00CF73F8"/>
    <w:rsid w:val="00D0117E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5EF7"/>
    <w:rsid w:val="00D27467"/>
    <w:rsid w:val="00D3047D"/>
    <w:rsid w:val="00D31317"/>
    <w:rsid w:val="00D3231A"/>
    <w:rsid w:val="00D33BED"/>
    <w:rsid w:val="00D34DAE"/>
    <w:rsid w:val="00D3754D"/>
    <w:rsid w:val="00D4227D"/>
    <w:rsid w:val="00D428C0"/>
    <w:rsid w:val="00D43291"/>
    <w:rsid w:val="00D46AE4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1812"/>
    <w:rsid w:val="00D73C52"/>
    <w:rsid w:val="00D73E00"/>
    <w:rsid w:val="00D7598E"/>
    <w:rsid w:val="00D80491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6A68"/>
    <w:rsid w:val="00D9769E"/>
    <w:rsid w:val="00DA352C"/>
    <w:rsid w:val="00DA5B5E"/>
    <w:rsid w:val="00DB1162"/>
    <w:rsid w:val="00DB4D86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21AE"/>
    <w:rsid w:val="00DD23D6"/>
    <w:rsid w:val="00DD3130"/>
    <w:rsid w:val="00DD3F9F"/>
    <w:rsid w:val="00DE24B0"/>
    <w:rsid w:val="00DE3330"/>
    <w:rsid w:val="00DE3540"/>
    <w:rsid w:val="00DE5306"/>
    <w:rsid w:val="00DE684C"/>
    <w:rsid w:val="00E02653"/>
    <w:rsid w:val="00E0548B"/>
    <w:rsid w:val="00E05A60"/>
    <w:rsid w:val="00E1126C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652F"/>
    <w:rsid w:val="00E81662"/>
    <w:rsid w:val="00E81FDC"/>
    <w:rsid w:val="00E84B74"/>
    <w:rsid w:val="00E85804"/>
    <w:rsid w:val="00E873E8"/>
    <w:rsid w:val="00E90F98"/>
    <w:rsid w:val="00EA1FA6"/>
    <w:rsid w:val="00EA340C"/>
    <w:rsid w:val="00EA496E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E0024"/>
    <w:rsid w:val="00EE03E7"/>
    <w:rsid w:val="00EE1045"/>
    <w:rsid w:val="00EE4228"/>
    <w:rsid w:val="00EE4DA5"/>
    <w:rsid w:val="00EF13D4"/>
    <w:rsid w:val="00EF1AFF"/>
    <w:rsid w:val="00EF4041"/>
    <w:rsid w:val="00EF4620"/>
    <w:rsid w:val="00EF5B99"/>
    <w:rsid w:val="00EF6E7A"/>
    <w:rsid w:val="00F13BF5"/>
    <w:rsid w:val="00F14A82"/>
    <w:rsid w:val="00F15048"/>
    <w:rsid w:val="00F15AE4"/>
    <w:rsid w:val="00F17147"/>
    <w:rsid w:val="00F21F27"/>
    <w:rsid w:val="00F22602"/>
    <w:rsid w:val="00F25A0A"/>
    <w:rsid w:val="00F270F5"/>
    <w:rsid w:val="00F3044D"/>
    <w:rsid w:val="00F32CC1"/>
    <w:rsid w:val="00F34A78"/>
    <w:rsid w:val="00F40522"/>
    <w:rsid w:val="00F41D01"/>
    <w:rsid w:val="00F431DD"/>
    <w:rsid w:val="00F46FD8"/>
    <w:rsid w:val="00F5029D"/>
    <w:rsid w:val="00F51635"/>
    <w:rsid w:val="00F51925"/>
    <w:rsid w:val="00F553CF"/>
    <w:rsid w:val="00F61C68"/>
    <w:rsid w:val="00F62612"/>
    <w:rsid w:val="00F6404B"/>
    <w:rsid w:val="00F644CE"/>
    <w:rsid w:val="00F6703B"/>
    <w:rsid w:val="00F67D03"/>
    <w:rsid w:val="00F702B9"/>
    <w:rsid w:val="00F71AB5"/>
    <w:rsid w:val="00F727C2"/>
    <w:rsid w:val="00F75089"/>
    <w:rsid w:val="00F81161"/>
    <w:rsid w:val="00F82BC1"/>
    <w:rsid w:val="00F902F4"/>
    <w:rsid w:val="00F911F2"/>
    <w:rsid w:val="00F92075"/>
    <w:rsid w:val="00F92923"/>
    <w:rsid w:val="00F96E77"/>
    <w:rsid w:val="00FA1DB8"/>
    <w:rsid w:val="00FA3E6A"/>
    <w:rsid w:val="00FB2891"/>
    <w:rsid w:val="00FB3011"/>
    <w:rsid w:val="00FB33BD"/>
    <w:rsid w:val="00FB583A"/>
    <w:rsid w:val="00FB63D7"/>
    <w:rsid w:val="00FC0606"/>
    <w:rsid w:val="00FC32F9"/>
    <w:rsid w:val="00FC689E"/>
    <w:rsid w:val="00FD67C5"/>
    <w:rsid w:val="00FE0A50"/>
    <w:rsid w:val="00FE140E"/>
    <w:rsid w:val="00FE2BCA"/>
    <w:rsid w:val="00FE2DDC"/>
    <w:rsid w:val="00FE3E75"/>
    <w:rsid w:val="00FE7492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  <o:rules v:ext="edit">
        <o:r id="V:Rule7" type="connector" idref="#_x0000_s1080"/>
        <o:r id="V:Rule8" type="connector" idref="#_x0000_s1081"/>
        <o:r id="V:Rule9" type="connector" idref="#_x0000_s1085"/>
        <o:r id="V:Rule10" type="connector" idref="#_x0000_s1079"/>
        <o:r id="V:Rule11" type="connector" idref="#_x0000_s1082"/>
        <o:r id="V:Rule12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240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2401F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2401F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75800FFF9047CBC6E80C4872265E97BAC8922F9429AFD0B77796B323583A5A736EEC4C16E161J3u7H" TargetMode="External"/><Relationship Id="rId13" Type="http://schemas.openxmlformats.org/officeDocument/2006/relationships/hyperlink" Target="consultantplus://offline/ref=A406C9AAD73BA7DF9B159E50F839698BAF5EC4BCEEB4741FD5C35F9282r8R9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vi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vihorevk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vi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i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FBC6-E4BA-4840-A77D-54E08BEA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1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440</cp:revision>
  <cp:lastPrinted>2017-05-22T08:23:00Z</cp:lastPrinted>
  <dcterms:created xsi:type="dcterms:W3CDTF">2015-03-16T11:21:00Z</dcterms:created>
  <dcterms:modified xsi:type="dcterms:W3CDTF">2020-10-23T02:34:00Z</dcterms:modified>
</cp:coreProperties>
</file>